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eatabula4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749A7652" w14:textId="77777777" w:rsidTr="00B305B6">
        <w:tc>
          <w:tcPr>
            <w:tcW w:w="9458" w:type="dxa"/>
          </w:tcPr>
          <w:p w14:paraId="31C884C6" w14:textId="77777777" w:rsidR="00B305B6" w:rsidRPr="00B305B6" w:rsidRDefault="00B305B6" w:rsidP="00B305B6">
            <w:pPr>
              <w:jc w:val="center"/>
            </w:pPr>
            <w:r w:rsidRPr="00B305B6">
              <w:rPr>
                <w:noProof/>
              </w:rPr>
              <w:drawing>
                <wp:inline distT="0" distB="0" distL="0" distR="0" wp14:anchorId="515B37EF" wp14:editId="337D9D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51589294" w14:textId="77777777" w:rsidTr="00B305B6">
        <w:tc>
          <w:tcPr>
            <w:tcW w:w="9458" w:type="dxa"/>
          </w:tcPr>
          <w:p w14:paraId="64BA122F" w14:textId="77777777" w:rsidR="00B305B6" w:rsidRPr="00B305B6" w:rsidRDefault="00B305B6" w:rsidP="00B305B6">
            <w:pPr>
              <w:jc w:val="center"/>
            </w:pPr>
            <w:r w:rsidRPr="00B305B6">
              <w:rPr>
                <w:b/>
                <w:bCs/>
                <w:sz w:val="28"/>
                <w:szCs w:val="28"/>
              </w:rPr>
              <w:t>GULBENES NOVADA PAŠVALDĪBA</w:t>
            </w:r>
          </w:p>
        </w:tc>
      </w:tr>
      <w:tr w:rsidR="00B305B6" w:rsidRPr="00B305B6" w14:paraId="5BA9488E" w14:textId="77777777" w:rsidTr="00B305B6">
        <w:tc>
          <w:tcPr>
            <w:tcW w:w="9458" w:type="dxa"/>
          </w:tcPr>
          <w:p w14:paraId="4DFC1B1F" w14:textId="77777777" w:rsidR="00B305B6" w:rsidRPr="00B305B6" w:rsidRDefault="00B305B6" w:rsidP="00B305B6">
            <w:pPr>
              <w:jc w:val="center"/>
            </w:pPr>
            <w:r w:rsidRPr="00B305B6">
              <w:rPr>
                <w:sz w:val="24"/>
                <w:szCs w:val="24"/>
              </w:rPr>
              <w:t>Reģ.Nr.90009116327</w:t>
            </w:r>
          </w:p>
        </w:tc>
      </w:tr>
      <w:tr w:rsidR="00B305B6" w:rsidRPr="00B305B6" w14:paraId="33777561" w14:textId="77777777" w:rsidTr="00B305B6">
        <w:tc>
          <w:tcPr>
            <w:tcW w:w="9458" w:type="dxa"/>
          </w:tcPr>
          <w:p w14:paraId="085156B1" w14:textId="77777777" w:rsidR="00B305B6" w:rsidRPr="00B305B6" w:rsidRDefault="00B305B6" w:rsidP="00B305B6">
            <w:pPr>
              <w:jc w:val="center"/>
            </w:pPr>
            <w:r w:rsidRPr="00B305B6">
              <w:rPr>
                <w:sz w:val="24"/>
                <w:szCs w:val="24"/>
              </w:rPr>
              <w:t>Ābeļu iela 2, Gulbene, Gulbenes nov., LV-4401</w:t>
            </w:r>
          </w:p>
        </w:tc>
      </w:tr>
      <w:tr w:rsidR="00B305B6" w:rsidRPr="00B305B6" w14:paraId="69BB469E" w14:textId="77777777" w:rsidTr="00B305B6">
        <w:tc>
          <w:tcPr>
            <w:tcW w:w="9458" w:type="dxa"/>
          </w:tcPr>
          <w:p w14:paraId="08DEE31B" w14:textId="77777777" w:rsidR="00B305B6" w:rsidRPr="00B305B6" w:rsidRDefault="00B305B6" w:rsidP="00B305B6">
            <w:pPr>
              <w:jc w:val="center"/>
            </w:pPr>
            <w:r w:rsidRPr="00B305B6">
              <w:rPr>
                <w:sz w:val="24"/>
                <w:szCs w:val="24"/>
              </w:rPr>
              <w:t>Tālrunis 64497710, mob.26595362, e-pasts; dome@gulbene.lv, www.gulbene.lv</w:t>
            </w:r>
          </w:p>
        </w:tc>
      </w:tr>
    </w:tbl>
    <w:p w14:paraId="509103FF"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66533D5A"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22659F3B"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2F9A65BD" w14:textId="77777777" w:rsidR="00B305B6" w:rsidRPr="00B305B6" w:rsidRDefault="00B305B6" w:rsidP="00B305B6">
      <w:pPr>
        <w:jc w:val="center"/>
        <w:rPr>
          <w:rFonts w:eastAsiaTheme="minorHAnsi"/>
          <w:sz w:val="24"/>
          <w:szCs w:val="24"/>
          <w:lang w:eastAsia="en-US"/>
        </w:rPr>
      </w:pPr>
    </w:p>
    <w:tbl>
      <w:tblPr>
        <w:tblStyle w:val="Reatabula4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0CE569A2" w14:textId="77777777" w:rsidTr="00B305B6">
        <w:tc>
          <w:tcPr>
            <w:tcW w:w="4729" w:type="dxa"/>
          </w:tcPr>
          <w:p w14:paraId="513DCC31"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4ACF470C" w14:textId="77777777" w:rsidR="00B305B6" w:rsidRPr="00B305B6" w:rsidRDefault="00B305B6" w:rsidP="00B305B6">
            <w:pPr>
              <w:jc w:val="center"/>
              <w:rPr>
                <w:b/>
                <w:bCs/>
                <w:sz w:val="24"/>
                <w:szCs w:val="24"/>
              </w:rPr>
            </w:pPr>
            <w:r w:rsidRPr="00B305B6">
              <w:rPr>
                <w:b/>
                <w:bCs/>
                <w:sz w:val="24"/>
                <w:szCs w:val="24"/>
              </w:rPr>
              <w:t>Nr. GND/2020/590</w:t>
            </w:r>
          </w:p>
        </w:tc>
      </w:tr>
      <w:tr w:rsidR="00B305B6" w:rsidRPr="00B305B6" w14:paraId="3B05A51E" w14:textId="77777777" w:rsidTr="00B305B6">
        <w:tc>
          <w:tcPr>
            <w:tcW w:w="4729" w:type="dxa"/>
          </w:tcPr>
          <w:p w14:paraId="58123043" w14:textId="77777777" w:rsidR="00B305B6" w:rsidRPr="00B305B6" w:rsidRDefault="00B305B6" w:rsidP="00B305B6">
            <w:pPr>
              <w:rPr>
                <w:sz w:val="24"/>
                <w:szCs w:val="24"/>
              </w:rPr>
            </w:pPr>
          </w:p>
        </w:tc>
        <w:tc>
          <w:tcPr>
            <w:tcW w:w="4729" w:type="dxa"/>
          </w:tcPr>
          <w:p w14:paraId="4CD24DF6" w14:textId="77777777" w:rsidR="00B305B6" w:rsidRPr="00B305B6" w:rsidRDefault="00B305B6" w:rsidP="00B305B6">
            <w:pPr>
              <w:jc w:val="center"/>
              <w:rPr>
                <w:b/>
                <w:bCs/>
                <w:sz w:val="24"/>
                <w:szCs w:val="24"/>
              </w:rPr>
            </w:pPr>
            <w:r w:rsidRPr="00B305B6">
              <w:rPr>
                <w:b/>
                <w:bCs/>
                <w:sz w:val="24"/>
                <w:szCs w:val="24"/>
              </w:rPr>
              <w:t>(protokols Nr.15; 2.p)</w:t>
            </w:r>
          </w:p>
        </w:tc>
      </w:tr>
    </w:tbl>
    <w:p w14:paraId="629C4610" w14:textId="77777777" w:rsidR="00B305B6" w:rsidRPr="00B305B6" w:rsidRDefault="00B305B6" w:rsidP="00B305B6">
      <w:pPr>
        <w:spacing w:line="480" w:lineRule="auto"/>
        <w:rPr>
          <w:rFonts w:eastAsiaTheme="minorHAnsi"/>
          <w:sz w:val="24"/>
          <w:szCs w:val="24"/>
          <w:lang w:eastAsia="en-US"/>
        </w:rPr>
      </w:pPr>
    </w:p>
    <w:p w14:paraId="2038CFAC" w14:textId="77777777" w:rsidR="00B305B6" w:rsidRPr="00B305B6" w:rsidRDefault="00B305B6" w:rsidP="00B305B6">
      <w:pPr>
        <w:spacing w:line="480" w:lineRule="auto"/>
        <w:rPr>
          <w:rFonts w:eastAsiaTheme="minorHAnsi"/>
          <w:b/>
          <w:bCs/>
          <w:sz w:val="24"/>
          <w:szCs w:val="24"/>
          <w:lang w:eastAsia="en-US"/>
        </w:rPr>
      </w:pPr>
      <w:r w:rsidRPr="00B305B6">
        <w:rPr>
          <w:rFonts w:eastAsiaTheme="minorHAnsi"/>
          <w:b/>
          <w:bCs/>
          <w:sz w:val="24"/>
          <w:szCs w:val="24"/>
          <w:lang w:eastAsia="en-US"/>
        </w:rPr>
        <w:t>Par zemes vienības Beļavas pagastā ar kadastra apzīmējumu 5044 014 0237 iznomāšanu</w:t>
      </w:r>
    </w:p>
    <w:p w14:paraId="3E83B6A0" w14:textId="79EF8660" w:rsidR="00B305B6" w:rsidRPr="00B305B6" w:rsidRDefault="00B305B6" w:rsidP="00B305B6">
      <w:pPr>
        <w:spacing w:line="360" w:lineRule="auto"/>
        <w:ind w:firstLine="720"/>
        <w:jc w:val="both"/>
        <w:rPr>
          <w:rFonts w:eastAsiaTheme="minorHAnsi"/>
          <w:sz w:val="24"/>
          <w:szCs w:val="24"/>
          <w:lang w:eastAsia="en-US"/>
        </w:rPr>
      </w:pPr>
      <w:r w:rsidRPr="00B305B6">
        <w:rPr>
          <w:sz w:val="24"/>
          <w:szCs w:val="24"/>
        </w:rPr>
        <w:t xml:space="preserve">Izskatot </w:t>
      </w:r>
      <w:r w:rsidR="00A64D33">
        <w:rPr>
          <w:b/>
          <w:bCs/>
          <w:sz w:val="24"/>
          <w:szCs w:val="24"/>
        </w:rPr>
        <w:t>….</w:t>
      </w:r>
      <w:r w:rsidRPr="00B305B6">
        <w:rPr>
          <w:sz w:val="24"/>
          <w:szCs w:val="24"/>
        </w:rPr>
        <w:t xml:space="preserve">, 2020.gada 30.jūnija iesniegumu (Gulbenes novada pašvaldībā saņemts 2020.gada 30.jūnijā un reģistrēts ar </w:t>
      </w:r>
      <w:proofErr w:type="spellStart"/>
      <w:r w:rsidRPr="00B305B6">
        <w:rPr>
          <w:sz w:val="24"/>
          <w:szCs w:val="24"/>
        </w:rPr>
        <w:t>Nr.GND</w:t>
      </w:r>
      <w:proofErr w:type="spellEnd"/>
      <w:r w:rsidRPr="00B305B6">
        <w:rPr>
          <w:sz w:val="24"/>
          <w:szCs w:val="24"/>
        </w:rPr>
        <w:t xml:space="preserve">/5.13.1/20/1284-K) ar lūgumu piešķirt nomā zemes vienību ar kadastra apzīmējumu 5044 014 0237, 0,064 ha platībā, 2020.gada 6.jūlijā Gulbenes novada pašvaldības tīmekļa vietnē </w:t>
      </w:r>
      <w:hyperlink r:id="rId9" w:history="1">
        <w:r w:rsidRPr="00B305B6">
          <w:rPr>
            <w:sz w:val="24"/>
            <w:szCs w:val="24"/>
          </w:rPr>
          <w:t>www.gulbene.lv</w:t>
        </w:r>
      </w:hyperlink>
      <w:r w:rsidRPr="00B305B6">
        <w:rPr>
          <w:sz w:val="24"/>
          <w:szCs w:val="24"/>
        </w:rPr>
        <w:t xml:space="preserve"> tika izsludināta publikācija par Gulbenes novada pašvaldības iznomājamo neapbūvēto zemes vienību ar kadastra apzīmējumu 5044 014 0237, 0,064 ha platībā, nosakot pieteikšanās termiņu līdz 2020.gada 27.jūlijam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B305B6">
        <w:rPr>
          <w:sz w:val="24"/>
          <w:szCs w:val="24"/>
          <w:vertAlign w:val="superscript"/>
        </w:rPr>
        <w:t>1</w:t>
      </w:r>
      <w:r w:rsidRPr="00B305B6">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B305B6">
        <w:rPr>
          <w:rFonts w:eastAsiaTheme="minorHAnsi"/>
          <w:noProof/>
          <w:sz w:val="24"/>
          <w:szCs w:val="24"/>
          <w:lang w:eastAsia="en-US"/>
        </w:rPr>
        <w:t xml:space="preserve">ar 14 balsīm "Par" (Normunds Audzišs, Indra Caune, Andis Caunītis, Gunārs Ciglis, Larisa Cīrule, Lāsma Gabdulļina, Ieva Grīnšteine, Stanislavs Gžibovskis, Valtis Krauklis, </w:t>
      </w:r>
      <w:r w:rsidRPr="00B305B6">
        <w:rPr>
          <w:rFonts w:eastAsiaTheme="minorHAnsi"/>
          <w:noProof/>
          <w:sz w:val="24"/>
          <w:szCs w:val="24"/>
          <w:lang w:eastAsia="en-US"/>
        </w:rPr>
        <w:lastRenderedPageBreak/>
        <w:t>Intars Liepiņš, Normunds Mazūrs, Zintis Mezītis, Guna Pūcīte, Andris Vējiņš), "Pret" – nav, "Atturas" – nav</w:t>
      </w:r>
      <w:r w:rsidRPr="00B305B6">
        <w:rPr>
          <w:rFonts w:eastAsiaTheme="minorHAnsi"/>
          <w:sz w:val="24"/>
          <w:szCs w:val="24"/>
          <w:lang w:eastAsia="en-US"/>
        </w:rPr>
        <w:t>,</w:t>
      </w:r>
      <w:r w:rsidRPr="00B305B6">
        <w:rPr>
          <w:sz w:val="24"/>
          <w:szCs w:val="24"/>
        </w:rPr>
        <w:t xml:space="preserve"> Gulbenes novada dome NOLEMJ:</w:t>
      </w:r>
    </w:p>
    <w:p w14:paraId="5E01FA5B" w14:textId="59AA2161" w:rsidR="00B305B6" w:rsidRPr="00B305B6" w:rsidRDefault="00B305B6" w:rsidP="00B305B6">
      <w:pPr>
        <w:spacing w:line="360" w:lineRule="auto"/>
        <w:ind w:firstLine="720"/>
        <w:jc w:val="both"/>
        <w:rPr>
          <w:sz w:val="24"/>
          <w:szCs w:val="24"/>
        </w:rPr>
      </w:pPr>
      <w:r w:rsidRPr="00B305B6">
        <w:rPr>
          <w:sz w:val="24"/>
          <w:szCs w:val="24"/>
        </w:rPr>
        <w:t xml:space="preserve">1. PIEŠĶIRT </w:t>
      </w:r>
      <w:r w:rsidR="00A64D33">
        <w:rPr>
          <w:sz w:val="24"/>
          <w:szCs w:val="24"/>
        </w:rPr>
        <w:t>….</w:t>
      </w:r>
      <w:r w:rsidRPr="00B305B6">
        <w:rPr>
          <w:sz w:val="24"/>
          <w:szCs w:val="24"/>
        </w:rPr>
        <w:t>, nomā Beļavas pagasta nekustamajā īpašumā “Spārīte-79”, kadastra numurs 5044 014 0237, ietilpstošo zemes vienību ar kadastra apzīmējumu 5044 014 0237, 0,064 ha platībā, nosakot līguma termiņu no 2020.gada 1.septembra līdz 2025.gada 31.augustam, sakņu dārza vajadzībām, bez apbūves tiesībām.</w:t>
      </w:r>
    </w:p>
    <w:p w14:paraId="0CEE53EC" w14:textId="77777777" w:rsidR="00B305B6" w:rsidRPr="00B305B6" w:rsidRDefault="00B305B6" w:rsidP="00B305B6">
      <w:pPr>
        <w:spacing w:line="360" w:lineRule="auto"/>
        <w:ind w:firstLine="720"/>
        <w:jc w:val="both"/>
        <w:rPr>
          <w:sz w:val="24"/>
          <w:szCs w:val="24"/>
        </w:rPr>
      </w:pPr>
      <w:r w:rsidRPr="00B305B6">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12,80 EUR (divpadsmit </w:t>
      </w:r>
      <w:proofErr w:type="spellStart"/>
      <w:r w:rsidRPr="00B305B6">
        <w:rPr>
          <w:i/>
          <w:iCs/>
          <w:sz w:val="24"/>
          <w:szCs w:val="24"/>
        </w:rPr>
        <w:t>euro</w:t>
      </w:r>
      <w:proofErr w:type="spellEnd"/>
      <w:r w:rsidRPr="00B305B6">
        <w:rPr>
          <w:i/>
          <w:iCs/>
          <w:sz w:val="24"/>
          <w:szCs w:val="24"/>
        </w:rPr>
        <w:t xml:space="preserve"> </w:t>
      </w:r>
      <w:r w:rsidRPr="00B305B6">
        <w:rPr>
          <w:sz w:val="24"/>
          <w:szCs w:val="24"/>
        </w:rPr>
        <w:t>un</w:t>
      </w:r>
      <w:r w:rsidRPr="00B305B6">
        <w:rPr>
          <w:i/>
          <w:iCs/>
          <w:sz w:val="24"/>
          <w:szCs w:val="24"/>
        </w:rPr>
        <w:t xml:space="preserve"> </w:t>
      </w:r>
      <w:r w:rsidRPr="00B305B6">
        <w:rPr>
          <w:sz w:val="24"/>
          <w:szCs w:val="24"/>
        </w:rPr>
        <w:t>astoņdesmit centi) bez PVN gadā.</w:t>
      </w:r>
    </w:p>
    <w:p w14:paraId="2E163690" w14:textId="77777777" w:rsidR="00B305B6" w:rsidRPr="00B305B6" w:rsidRDefault="00B305B6" w:rsidP="00B305B6">
      <w:pPr>
        <w:spacing w:line="360" w:lineRule="auto"/>
        <w:ind w:firstLine="720"/>
        <w:jc w:val="both"/>
        <w:rPr>
          <w:sz w:val="24"/>
          <w:szCs w:val="24"/>
        </w:rPr>
      </w:pPr>
      <w:r w:rsidRPr="00B305B6">
        <w:rPr>
          <w:sz w:val="24"/>
          <w:szCs w:val="24"/>
        </w:rPr>
        <w:t>3. UZDOT Gulbenes novada Beļavas pagasta pārvaldes vadītājam Aivaram Rakstiņam noslēgt zemes nomas līgumu.</w:t>
      </w:r>
    </w:p>
    <w:p w14:paraId="25380423" w14:textId="77777777" w:rsidR="00B305B6" w:rsidRPr="00B305B6" w:rsidRDefault="00B305B6" w:rsidP="00B305B6">
      <w:pPr>
        <w:spacing w:line="360" w:lineRule="auto"/>
        <w:ind w:firstLine="720"/>
        <w:jc w:val="both"/>
        <w:rPr>
          <w:sz w:val="24"/>
          <w:szCs w:val="24"/>
        </w:rPr>
      </w:pPr>
      <w:r w:rsidRPr="00B305B6">
        <w:rPr>
          <w:sz w:val="24"/>
          <w:szCs w:val="24"/>
        </w:rPr>
        <w:t>4. NOTEIKT, ka šis lēmums zaudē spēku, ja 15 (piecpadsmit) darbdienu laikā no tā spēkā stāšanās dienas nomnieks nav parakstījis zemes nomas līgumu.</w:t>
      </w:r>
    </w:p>
    <w:p w14:paraId="710373AD" w14:textId="77777777" w:rsidR="00B305B6" w:rsidRPr="00B305B6" w:rsidRDefault="00B305B6" w:rsidP="00B305B6">
      <w:pPr>
        <w:spacing w:line="360" w:lineRule="auto"/>
        <w:ind w:firstLine="709"/>
        <w:contextualSpacing/>
        <w:jc w:val="both"/>
        <w:rPr>
          <w:rFonts w:eastAsiaTheme="minorHAnsi"/>
          <w:sz w:val="24"/>
          <w:szCs w:val="24"/>
          <w:lang w:eastAsia="en-US"/>
        </w:rPr>
      </w:pPr>
      <w:r w:rsidRPr="00B305B6">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0" w:history="1">
        <w:r w:rsidRPr="00B305B6">
          <w:rPr>
            <w:sz w:val="24"/>
            <w:szCs w:val="24"/>
          </w:rPr>
          <w:t>www.gulbene.lv</w:t>
        </w:r>
      </w:hyperlink>
      <w:r w:rsidRPr="00B305B6">
        <w:rPr>
          <w:sz w:val="24"/>
          <w:szCs w:val="24"/>
        </w:rPr>
        <w:t>.</w:t>
      </w:r>
    </w:p>
    <w:p w14:paraId="2C79A032" w14:textId="77777777" w:rsidR="00B305B6" w:rsidRPr="00B305B6" w:rsidRDefault="00B305B6" w:rsidP="00B305B6">
      <w:pPr>
        <w:spacing w:line="480" w:lineRule="auto"/>
        <w:ind w:firstLine="709"/>
        <w:jc w:val="both"/>
        <w:rPr>
          <w:rFonts w:eastAsiaTheme="minorHAnsi"/>
          <w:sz w:val="24"/>
          <w:szCs w:val="24"/>
          <w:lang w:eastAsia="en-US"/>
        </w:rPr>
      </w:pPr>
    </w:p>
    <w:p w14:paraId="51036AD1"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0B25A6CD" w14:textId="546701E9" w:rsidR="00A64D33" w:rsidRDefault="00B305B6" w:rsidP="00B305B6">
      <w:pPr>
        <w:spacing w:line="480" w:lineRule="auto"/>
        <w:rPr>
          <w:rFonts w:eastAsiaTheme="minorHAnsi"/>
          <w:sz w:val="24"/>
          <w:szCs w:val="24"/>
          <w:lang w:eastAsia="en-US"/>
        </w:rPr>
      </w:pPr>
      <w:r w:rsidRPr="00B305B6">
        <w:rPr>
          <w:rFonts w:eastAsiaTheme="minorHAnsi"/>
          <w:sz w:val="24"/>
          <w:szCs w:val="24"/>
          <w:lang w:eastAsia="en-US"/>
        </w:rPr>
        <w:t>Sagatavoja: Dace Vējiņa</w:t>
      </w:r>
    </w:p>
    <w:p w14:paraId="0EC12AB4" w14:textId="77777777" w:rsidR="00A64D33" w:rsidRDefault="00A64D33">
      <w:pPr>
        <w:rPr>
          <w:rFonts w:eastAsiaTheme="minorHAnsi"/>
          <w:sz w:val="24"/>
          <w:szCs w:val="24"/>
          <w:lang w:eastAsia="en-US"/>
        </w:rPr>
      </w:pPr>
      <w:r>
        <w:rPr>
          <w:rFonts w:eastAsiaTheme="minorHAnsi"/>
          <w:sz w:val="24"/>
          <w:szCs w:val="24"/>
          <w:lang w:eastAsia="en-US"/>
        </w:rPr>
        <w:br w:type="page"/>
      </w:r>
    </w:p>
    <w:p w14:paraId="3E7CB5E7"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tbl>
      <w:tblPr>
        <w:tblStyle w:val="Reatabula4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70D37B35" w14:textId="77777777" w:rsidTr="00B305B6">
        <w:tc>
          <w:tcPr>
            <w:tcW w:w="9458" w:type="dxa"/>
          </w:tcPr>
          <w:p w14:paraId="38DC2711" w14:textId="77777777" w:rsidR="00B305B6" w:rsidRPr="00B305B6" w:rsidRDefault="00B305B6" w:rsidP="00B305B6">
            <w:pPr>
              <w:jc w:val="center"/>
            </w:pPr>
            <w:r w:rsidRPr="00B305B6">
              <w:rPr>
                <w:noProof/>
              </w:rPr>
              <w:drawing>
                <wp:inline distT="0" distB="0" distL="0" distR="0" wp14:anchorId="1D9520ED" wp14:editId="7D1CF8D7">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09F2FEE9" w14:textId="77777777" w:rsidTr="00B305B6">
        <w:tc>
          <w:tcPr>
            <w:tcW w:w="9458" w:type="dxa"/>
          </w:tcPr>
          <w:p w14:paraId="7C2A9DC1" w14:textId="77777777" w:rsidR="00B305B6" w:rsidRPr="00B305B6" w:rsidRDefault="00B305B6" w:rsidP="00B305B6">
            <w:pPr>
              <w:jc w:val="center"/>
            </w:pPr>
            <w:r w:rsidRPr="00B305B6">
              <w:rPr>
                <w:b/>
                <w:bCs/>
                <w:sz w:val="28"/>
                <w:szCs w:val="28"/>
              </w:rPr>
              <w:t>GULBENES NOVADA PAŠVALDĪBA</w:t>
            </w:r>
          </w:p>
        </w:tc>
      </w:tr>
      <w:tr w:rsidR="00B305B6" w:rsidRPr="00B305B6" w14:paraId="445AC859" w14:textId="77777777" w:rsidTr="00B305B6">
        <w:tc>
          <w:tcPr>
            <w:tcW w:w="9458" w:type="dxa"/>
          </w:tcPr>
          <w:p w14:paraId="4A29E59E" w14:textId="77777777" w:rsidR="00B305B6" w:rsidRPr="00B305B6" w:rsidRDefault="00B305B6" w:rsidP="00B305B6">
            <w:pPr>
              <w:jc w:val="center"/>
            </w:pPr>
            <w:r w:rsidRPr="00B305B6">
              <w:rPr>
                <w:sz w:val="24"/>
                <w:szCs w:val="24"/>
              </w:rPr>
              <w:t>Reģ.Nr.90009116327</w:t>
            </w:r>
          </w:p>
        </w:tc>
      </w:tr>
      <w:tr w:rsidR="00B305B6" w:rsidRPr="00B305B6" w14:paraId="3EBA2C43" w14:textId="77777777" w:rsidTr="00B305B6">
        <w:tc>
          <w:tcPr>
            <w:tcW w:w="9458" w:type="dxa"/>
          </w:tcPr>
          <w:p w14:paraId="69C4D206" w14:textId="77777777" w:rsidR="00B305B6" w:rsidRPr="00B305B6" w:rsidRDefault="00B305B6" w:rsidP="00B305B6">
            <w:pPr>
              <w:jc w:val="center"/>
            </w:pPr>
            <w:r w:rsidRPr="00B305B6">
              <w:rPr>
                <w:sz w:val="24"/>
                <w:szCs w:val="24"/>
              </w:rPr>
              <w:t>Ābeļu iela 2, Gulbene, Gulbenes nov., LV-4401</w:t>
            </w:r>
          </w:p>
        </w:tc>
      </w:tr>
      <w:tr w:rsidR="00B305B6" w:rsidRPr="00B305B6" w14:paraId="5DBA23D5" w14:textId="77777777" w:rsidTr="00B305B6">
        <w:tc>
          <w:tcPr>
            <w:tcW w:w="9458" w:type="dxa"/>
          </w:tcPr>
          <w:p w14:paraId="0740D864" w14:textId="77777777" w:rsidR="00B305B6" w:rsidRPr="00B305B6" w:rsidRDefault="00B305B6" w:rsidP="00B305B6">
            <w:pPr>
              <w:jc w:val="center"/>
            </w:pPr>
            <w:r w:rsidRPr="00B305B6">
              <w:rPr>
                <w:sz w:val="24"/>
                <w:szCs w:val="24"/>
              </w:rPr>
              <w:t>Tālrunis 64497710, mob.26595362, e-pasts; dome@gulbene.lv, www.gulbene.lv</w:t>
            </w:r>
          </w:p>
        </w:tc>
      </w:tr>
    </w:tbl>
    <w:p w14:paraId="48FD825D"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407EF769"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61E657E0"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5CC61952" w14:textId="77777777" w:rsidR="00B305B6" w:rsidRPr="00B305B6" w:rsidRDefault="00B305B6" w:rsidP="00B305B6">
      <w:pPr>
        <w:jc w:val="center"/>
        <w:rPr>
          <w:rFonts w:eastAsiaTheme="minorHAnsi"/>
          <w:sz w:val="24"/>
          <w:szCs w:val="24"/>
          <w:lang w:eastAsia="en-US"/>
        </w:rPr>
      </w:pPr>
    </w:p>
    <w:tbl>
      <w:tblPr>
        <w:tblStyle w:val="Reatabula4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573F3661" w14:textId="77777777" w:rsidTr="00B305B6">
        <w:tc>
          <w:tcPr>
            <w:tcW w:w="4729" w:type="dxa"/>
          </w:tcPr>
          <w:p w14:paraId="36C63CAD"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6E12832D" w14:textId="77777777" w:rsidR="00B305B6" w:rsidRPr="00B305B6" w:rsidRDefault="00B305B6" w:rsidP="00B305B6">
            <w:pPr>
              <w:jc w:val="center"/>
              <w:rPr>
                <w:b/>
                <w:bCs/>
                <w:sz w:val="24"/>
                <w:szCs w:val="24"/>
              </w:rPr>
            </w:pPr>
            <w:r w:rsidRPr="00B305B6">
              <w:rPr>
                <w:b/>
                <w:bCs/>
                <w:sz w:val="24"/>
                <w:szCs w:val="24"/>
              </w:rPr>
              <w:t>Nr. GND/2020/591</w:t>
            </w:r>
          </w:p>
        </w:tc>
      </w:tr>
      <w:tr w:rsidR="00B305B6" w:rsidRPr="00B305B6" w14:paraId="36BB24E5" w14:textId="77777777" w:rsidTr="00B305B6">
        <w:tc>
          <w:tcPr>
            <w:tcW w:w="4729" w:type="dxa"/>
          </w:tcPr>
          <w:p w14:paraId="2F1609C5" w14:textId="77777777" w:rsidR="00B305B6" w:rsidRPr="00B305B6" w:rsidRDefault="00B305B6" w:rsidP="00B305B6">
            <w:pPr>
              <w:rPr>
                <w:sz w:val="24"/>
                <w:szCs w:val="24"/>
              </w:rPr>
            </w:pPr>
          </w:p>
        </w:tc>
        <w:tc>
          <w:tcPr>
            <w:tcW w:w="4729" w:type="dxa"/>
          </w:tcPr>
          <w:p w14:paraId="7B819EEF" w14:textId="77777777" w:rsidR="00B305B6" w:rsidRPr="00B305B6" w:rsidRDefault="00B305B6" w:rsidP="00B305B6">
            <w:pPr>
              <w:jc w:val="center"/>
              <w:rPr>
                <w:b/>
                <w:bCs/>
                <w:sz w:val="24"/>
                <w:szCs w:val="24"/>
              </w:rPr>
            </w:pPr>
            <w:r w:rsidRPr="00B305B6">
              <w:rPr>
                <w:b/>
                <w:bCs/>
                <w:sz w:val="24"/>
                <w:szCs w:val="24"/>
              </w:rPr>
              <w:t>(protokols Nr.15; 3.p)</w:t>
            </w:r>
          </w:p>
        </w:tc>
      </w:tr>
    </w:tbl>
    <w:p w14:paraId="44833896" w14:textId="77777777" w:rsidR="00B305B6" w:rsidRPr="00B305B6" w:rsidRDefault="00B305B6" w:rsidP="00B305B6">
      <w:pPr>
        <w:spacing w:line="480" w:lineRule="auto"/>
        <w:rPr>
          <w:rFonts w:eastAsiaTheme="minorHAnsi"/>
          <w:sz w:val="24"/>
          <w:szCs w:val="24"/>
          <w:lang w:eastAsia="en-US"/>
        </w:rPr>
      </w:pPr>
    </w:p>
    <w:p w14:paraId="791EB2B2" w14:textId="77777777" w:rsidR="00B305B6" w:rsidRPr="00B305B6" w:rsidRDefault="00B305B6" w:rsidP="00B305B6">
      <w:pPr>
        <w:spacing w:line="480" w:lineRule="auto"/>
        <w:rPr>
          <w:rFonts w:eastAsiaTheme="minorHAnsi"/>
          <w:b/>
          <w:bCs/>
          <w:sz w:val="24"/>
          <w:szCs w:val="24"/>
          <w:lang w:eastAsia="en-US"/>
        </w:rPr>
      </w:pPr>
      <w:r w:rsidRPr="00B305B6">
        <w:rPr>
          <w:rFonts w:eastAsiaTheme="minorHAnsi"/>
          <w:b/>
          <w:bCs/>
          <w:sz w:val="24"/>
          <w:szCs w:val="24"/>
          <w:lang w:eastAsia="en-US"/>
        </w:rPr>
        <w:t>Par zemes vienības Beļavas pagastā ar kadastra apzīmējumu 5044 014 0198 iznomāšanu</w:t>
      </w:r>
    </w:p>
    <w:p w14:paraId="29BA5F8F" w14:textId="60486BDA" w:rsidR="00B305B6" w:rsidRPr="00B305B6" w:rsidRDefault="00B305B6" w:rsidP="00B305B6">
      <w:pPr>
        <w:spacing w:line="360" w:lineRule="auto"/>
        <w:ind w:firstLine="720"/>
        <w:jc w:val="both"/>
        <w:rPr>
          <w:rFonts w:eastAsiaTheme="minorHAnsi"/>
          <w:sz w:val="24"/>
          <w:szCs w:val="24"/>
          <w:lang w:eastAsia="en-US"/>
        </w:rPr>
      </w:pPr>
      <w:r w:rsidRPr="00B305B6">
        <w:rPr>
          <w:sz w:val="24"/>
          <w:szCs w:val="24"/>
        </w:rPr>
        <w:t xml:space="preserve">Izskatot </w:t>
      </w:r>
      <w:r w:rsidR="00A64D33">
        <w:rPr>
          <w:b/>
          <w:bCs/>
          <w:sz w:val="24"/>
          <w:szCs w:val="24"/>
        </w:rPr>
        <w:t>…</w:t>
      </w:r>
      <w:r w:rsidRPr="00B305B6">
        <w:rPr>
          <w:sz w:val="24"/>
          <w:szCs w:val="24"/>
        </w:rPr>
        <w:t xml:space="preserve">, 2020.gada 30.jūnija iesniegumu (Gulbenes novada pašvaldībā saņemts 2020.gada 30.jūnijā un reģistrēts ar </w:t>
      </w:r>
      <w:proofErr w:type="spellStart"/>
      <w:r w:rsidRPr="00B305B6">
        <w:rPr>
          <w:sz w:val="24"/>
          <w:szCs w:val="24"/>
        </w:rPr>
        <w:t>Nr.GND</w:t>
      </w:r>
      <w:proofErr w:type="spellEnd"/>
      <w:r w:rsidRPr="00B305B6">
        <w:rPr>
          <w:sz w:val="24"/>
          <w:szCs w:val="24"/>
        </w:rPr>
        <w:t xml:space="preserve">/5.13.1/20/1291-S) ar lūgumu piešķirt nomā zemes vienību ar kadastra apzīmējumu 5044 014 0198, 0,064 ha platībā, 2020.gada 6.jūlijā Gulbenes novada pašvaldības tīmekļa vietnē </w:t>
      </w:r>
      <w:hyperlink r:id="rId11" w:history="1">
        <w:r w:rsidRPr="00B305B6">
          <w:rPr>
            <w:sz w:val="24"/>
            <w:szCs w:val="24"/>
          </w:rPr>
          <w:t>www.gulbene.lv</w:t>
        </w:r>
      </w:hyperlink>
      <w:r w:rsidRPr="00B305B6">
        <w:rPr>
          <w:sz w:val="24"/>
          <w:szCs w:val="24"/>
        </w:rPr>
        <w:t xml:space="preserve"> tika izsludināta publikācija par Gulbenes novada pašvaldības iznomājamo neapbūvēto zemes vienību ar kadastra apzīmējumu 5044 014 0198, 0,064 ha platībā, nosakot pieteikšanās termiņu līdz 2020.gada 27.jūlijam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B305B6">
        <w:rPr>
          <w:sz w:val="24"/>
          <w:szCs w:val="24"/>
          <w:vertAlign w:val="superscript"/>
        </w:rPr>
        <w:t>1</w:t>
      </w:r>
      <w:r w:rsidRPr="00B305B6">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w:t>
      </w:r>
      <w:r w:rsidRPr="00B305B6">
        <w:rPr>
          <w:sz w:val="24"/>
          <w:szCs w:val="24"/>
        </w:rPr>
        <w:lastRenderedPageBreak/>
        <w:t xml:space="preserve">atklāti balsojot: </w:t>
      </w:r>
      <w:r w:rsidRPr="00B305B6">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6DF0C564" w14:textId="77516080" w:rsidR="00B305B6" w:rsidRPr="00B305B6" w:rsidRDefault="00B305B6" w:rsidP="00B305B6">
      <w:pPr>
        <w:spacing w:line="360" w:lineRule="auto"/>
        <w:ind w:firstLine="720"/>
        <w:jc w:val="both"/>
        <w:rPr>
          <w:sz w:val="24"/>
          <w:szCs w:val="24"/>
        </w:rPr>
      </w:pPr>
      <w:r w:rsidRPr="00B305B6">
        <w:rPr>
          <w:sz w:val="24"/>
          <w:szCs w:val="24"/>
        </w:rPr>
        <w:t xml:space="preserve">1. PIEŠĶIRT </w:t>
      </w:r>
      <w:r w:rsidR="00A64D33">
        <w:rPr>
          <w:sz w:val="24"/>
          <w:szCs w:val="24"/>
        </w:rPr>
        <w:t>…</w:t>
      </w:r>
      <w:r w:rsidRPr="00B305B6">
        <w:rPr>
          <w:sz w:val="24"/>
          <w:szCs w:val="24"/>
        </w:rPr>
        <w:t>, nomā Beļavas pagasta nekustamajā īpašumā “Spārīte-36”, kadastra numurs 5044 014 0198, ietilpstošo zemes vienību ar kadastra apzīmējumu 5044 014 0198, 0,064 ha platībā, nosakot līguma termiņu no 2020.gada 1.septembra līdz 2025.gada 31.augustam, sakņu dārza vajadzībām, bez apbūves tiesībām.</w:t>
      </w:r>
    </w:p>
    <w:p w14:paraId="48D1825E" w14:textId="77777777" w:rsidR="00B305B6" w:rsidRPr="00B305B6" w:rsidRDefault="00B305B6" w:rsidP="00B305B6">
      <w:pPr>
        <w:spacing w:line="360" w:lineRule="auto"/>
        <w:ind w:firstLine="720"/>
        <w:jc w:val="both"/>
        <w:rPr>
          <w:sz w:val="24"/>
          <w:szCs w:val="24"/>
        </w:rPr>
      </w:pPr>
      <w:r w:rsidRPr="00B305B6">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12,80 EUR (divpadsmit </w:t>
      </w:r>
      <w:proofErr w:type="spellStart"/>
      <w:r w:rsidRPr="00B305B6">
        <w:rPr>
          <w:i/>
          <w:iCs/>
          <w:sz w:val="24"/>
          <w:szCs w:val="24"/>
        </w:rPr>
        <w:t>euro</w:t>
      </w:r>
      <w:proofErr w:type="spellEnd"/>
      <w:r w:rsidRPr="00B305B6">
        <w:rPr>
          <w:i/>
          <w:iCs/>
          <w:sz w:val="24"/>
          <w:szCs w:val="24"/>
        </w:rPr>
        <w:t xml:space="preserve"> </w:t>
      </w:r>
      <w:r w:rsidRPr="00B305B6">
        <w:rPr>
          <w:sz w:val="24"/>
          <w:szCs w:val="24"/>
        </w:rPr>
        <w:t>un</w:t>
      </w:r>
      <w:r w:rsidRPr="00B305B6">
        <w:rPr>
          <w:i/>
          <w:iCs/>
          <w:sz w:val="24"/>
          <w:szCs w:val="24"/>
        </w:rPr>
        <w:t xml:space="preserve"> </w:t>
      </w:r>
      <w:r w:rsidRPr="00B305B6">
        <w:rPr>
          <w:sz w:val="24"/>
          <w:szCs w:val="24"/>
        </w:rPr>
        <w:t>astoņdesmit centi) bez PVN gadā.</w:t>
      </w:r>
    </w:p>
    <w:p w14:paraId="28831F80" w14:textId="77777777" w:rsidR="00B305B6" w:rsidRPr="00B305B6" w:rsidRDefault="00B305B6" w:rsidP="00B305B6">
      <w:pPr>
        <w:spacing w:line="360" w:lineRule="auto"/>
        <w:ind w:firstLine="720"/>
        <w:jc w:val="both"/>
        <w:rPr>
          <w:sz w:val="24"/>
          <w:szCs w:val="24"/>
        </w:rPr>
      </w:pPr>
      <w:r w:rsidRPr="00B305B6">
        <w:rPr>
          <w:sz w:val="24"/>
          <w:szCs w:val="24"/>
        </w:rPr>
        <w:t>3. UZDOT Gulbenes novada Beļavas pagasta pārvaldes vadītājam Aivaram Rakstiņam noslēgt zemes nomas līgumu.</w:t>
      </w:r>
    </w:p>
    <w:p w14:paraId="495C32B0" w14:textId="77777777" w:rsidR="00B305B6" w:rsidRPr="00B305B6" w:rsidRDefault="00B305B6" w:rsidP="00B305B6">
      <w:pPr>
        <w:spacing w:line="360" w:lineRule="auto"/>
        <w:ind w:firstLine="720"/>
        <w:jc w:val="both"/>
        <w:rPr>
          <w:sz w:val="24"/>
          <w:szCs w:val="24"/>
        </w:rPr>
      </w:pPr>
      <w:r w:rsidRPr="00B305B6">
        <w:rPr>
          <w:sz w:val="24"/>
          <w:szCs w:val="24"/>
        </w:rPr>
        <w:t>4. NOTEIKT, ka šis lēmums zaudē spēku, ja 15 (piecpadsmit) darbdienu laikā no tā spēkā stāšanās dienas nomnieks nav parakstījis zemes nomas līgumu.</w:t>
      </w:r>
    </w:p>
    <w:p w14:paraId="711164D3" w14:textId="77777777" w:rsidR="00B305B6" w:rsidRPr="00B305B6" w:rsidRDefault="00B305B6" w:rsidP="00B305B6">
      <w:pPr>
        <w:spacing w:line="360" w:lineRule="auto"/>
        <w:ind w:firstLine="709"/>
        <w:contextualSpacing/>
        <w:jc w:val="both"/>
        <w:rPr>
          <w:rFonts w:eastAsiaTheme="minorHAnsi"/>
          <w:sz w:val="24"/>
          <w:szCs w:val="24"/>
          <w:lang w:eastAsia="en-US"/>
        </w:rPr>
      </w:pPr>
      <w:r w:rsidRPr="00B305B6">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2" w:history="1">
        <w:r w:rsidRPr="00B305B6">
          <w:rPr>
            <w:sz w:val="24"/>
            <w:szCs w:val="24"/>
          </w:rPr>
          <w:t>www.gulbene.lv</w:t>
        </w:r>
      </w:hyperlink>
      <w:r w:rsidRPr="00B305B6">
        <w:rPr>
          <w:sz w:val="24"/>
          <w:szCs w:val="24"/>
        </w:rPr>
        <w:t>.</w:t>
      </w:r>
    </w:p>
    <w:p w14:paraId="4355D928" w14:textId="77777777" w:rsidR="00B305B6" w:rsidRPr="00B305B6" w:rsidRDefault="00B305B6" w:rsidP="00B305B6">
      <w:pPr>
        <w:spacing w:line="480" w:lineRule="auto"/>
        <w:ind w:firstLine="709"/>
        <w:jc w:val="both"/>
        <w:rPr>
          <w:rFonts w:eastAsiaTheme="minorHAnsi"/>
          <w:sz w:val="24"/>
          <w:szCs w:val="24"/>
          <w:lang w:eastAsia="en-US"/>
        </w:rPr>
      </w:pPr>
    </w:p>
    <w:p w14:paraId="4F789997"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60A90953" w14:textId="01D1BDDA" w:rsidR="00A64D33" w:rsidRDefault="00B305B6" w:rsidP="00B305B6">
      <w:pPr>
        <w:spacing w:line="480" w:lineRule="auto"/>
        <w:rPr>
          <w:rFonts w:eastAsiaTheme="minorHAnsi"/>
          <w:sz w:val="24"/>
          <w:szCs w:val="24"/>
          <w:lang w:eastAsia="en-US"/>
        </w:rPr>
      </w:pPr>
      <w:r w:rsidRPr="00B305B6">
        <w:rPr>
          <w:rFonts w:eastAsiaTheme="minorHAnsi"/>
          <w:sz w:val="24"/>
          <w:szCs w:val="24"/>
          <w:lang w:eastAsia="en-US"/>
        </w:rPr>
        <w:t>Sagatavoja: Dace Vējiņa</w:t>
      </w:r>
    </w:p>
    <w:p w14:paraId="666D1575" w14:textId="77777777" w:rsidR="00A64D33" w:rsidRDefault="00A64D33">
      <w:pPr>
        <w:rPr>
          <w:rFonts w:eastAsiaTheme="minorHAnsi"/>
          <w:sz w:val="24"/>
          <w:szCs w:val="24"/>
          <w:lang w:eastAsia="en-US"/>
        </w:rPr>
      </w:pPr>
      <w:r>
        <w:rPr>
          <w:rFonts w:eastAsiaTheme="minorHAnsi"/>
          <w:sz w:val="24"/>
          <w:szCs w:val="24"/>
          <w:lang w:eastAsia="en-US"/>
        </w:rPr>
        <w:br w:type="page"/>
      </w:r>
    </w:p>
    <w:p w14:paraId="4FD79C54"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tbl>
      <w:tblPr>
        <w:tblStyle w:val="Reatabula4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4066ABF3" w14:textId="77777777" w:rsidTr="00B305B6">
        <w:tc>
          <w:tcPr>
            <w:tcW w:w="9458" w:type="dxa"/>
          </w:tcPr>
          <w:p w14:paraId="51443308" w14:textId="77777777" w:rsidR="00B305B6" w:rsidRPr="00B305B6" w:rsidRDefault="00B305B6" w:rsidP="00B305B6">
            <w:pPr>
              <w:jc w:val="center"/>
            </w:pPr>
            <w:r w:rsidRPr="00B305B6">
              <w:rPr>
                <w:noProof/>
              </w:rPr>
              <w:drawing>
                <wp:inline distT="0" distB="0" distL="0" distR="0" wp14:anchorId="669F125E" wp14:editId="7F907F74">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3ACB2B86" w14:textId="77777777" w:rsidTr="00B305B6">
        <w:tc>
          <w:tcPr>
            <w:tcW w:w="9458" w:type="dxa"/>
          </w:tcPr>
          <w:p w14:paraId="3DDF4E49" w14:textId="77777777" w:rsidR="00B305B6" w:rsidRPr="00B305B6" w:rsidRDefault="00B305B6" w:rsidP="00B305B6">
            <w:pPr>
              <w:jc w:val="center"/>
            </w:pPr>
            <w:r w:rsidRPr="00B305B6">
              <w:rPr>
                <w:b/>
                <w:bCs/>
                <w:sz w:val="28"/>
                <w:szCs w:val="28"/>
              </w:rPr>
              <w:t>GULBENES NOVADA PAŠVALDĪBA</w:t>
            </w:r>
          </w:p>
        </w:tc>
      </w:tr>
      <w:tr w:rsidR="00B305B6" w:rsidRPr="00B305B6" w14:paraId="15D482D2" w14:textId="77777777" w:rsidTr="00B305B6">
        <w:tc>
          <w:tcPr>
            <w:tcW w:w="9458" w:type="dxa"/>
          </w:tcPr>
          <w:p w14:paraId="1F5187D4" w14:textId="77777777" w:rsidR="00B305B6" w:rsidRPr="00B305B6" w:rsidRDefault="00B305B6" w:rsidP="00B305B6">
            <w:pPr>
              <w:jc w:val="center"/>
            </w:pPr>
            <w:r w:rsidRPr="00B305B6">
              <w:rPr>
                <w:sz w:val="24"/>
                <w:szCs w:val="24"/>
              </w:rPr>
              <w:t>Reģ.Nr.90009116327</w:t>
            </w:r>
          </w:p>
        </w:tc>
      </w:tr>
      <w:tr w:rsidR="00B305B6" w:rsidRPr="00B305B6" w14:paraId="0F4C17CA" w14:textId="77777777" w:rsidTr="00B305B6">
        <w:tc>
          <w:tcPr>
            <w:tcW w:w="9458" w:type="dxa"/>
          </w:tcPr>
          <w:p w14:paraId="14AB6B9D" w14:textId="77777777" w:rsidR="00B305B6" w:rsidRPr="00B305B6" w:rsidRDefault="00B305B6" w:rsidP="00B305B6">
            <w:pPr>
              <w:jc w:val="center"/>
            </w:pPr>
            <w:r w:rsidRPr="00B305B6">
              <w:rPr>
                <w:sz w:val="24"/>
                <w:szCs w:val="24"/>
              </w:rPr>
              <w:t>Ābeļu iela 2, Gulbene, Gulbenes nov., LV-4401</w:t>
            </w:r>
          </w:p>
        </w:tc>
      </w:tr>
      <w:tr w:rsidR="00B305B6" w:rsidRPr="00B305B6" w14:paraId="36D3C83F" w14:textId="77777777" w:rsidTr="00B305B6">
        <w:tc>
          <w:tcPr>
            <w:tcW w:w="9458" w:type="dxa"/>
          </w:tcPr>
          <w:p w14:paraId="75396B3C" w14:textId="77777777" w:rsidR="00B305B6" w:rsidRPr="00B305B6" w:rsidRDefault="00B305B6" w:rsidP="00B305B6">
            <w:pPr>
              <w:jc w:val="center"/>
            </w:pPr>
            <w:r w:rsidRPr="00B305B6">
              <w:rPr>
                <w:sz w:val="24"/>
                <w:szCs w:val="24"/>
              </w:rPr>
              <w:t>Tālrunis 64497710, mob.26595362, e-pasts; dome@gulbene.lv, www.gulbene.lv</w:t>
            </w:r>
          </w:p>
        </w:tc>
      </w:tr>
    </w:tbl>
    <w:p w14:paraId="75B5DEA4"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5D2B3DE6"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5EF2985D"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1BCC12A3" w14:textId="77777777" w:rsidR="00B305B6" w:rsidRPr="00B305B6" w:rsidRDefault="00B305B6" w:rsidP="00B305B6">
      <w:pPr>
        <w:jc w:val="center"/>
        <w:rPr>
          <w:rFonts w:eastAsiaTheme="minorHAnsi"/>
          <w:sz w:val="24"/>
          <w:szCs w:val="24"/>
          <w:lang w:eastAsia="en-US"/>
        </w:rPr>
      </w:pPr>
    </w:p>
    <w:tbl>
      <w:tblPr>
        <w:tblStyle w:val="Reatabula4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05F961C2" w14:textId="77777777" w:rsidTr="00B305B6">
        <w:tc>
          <w:tcPr>
            <w:tcW w:w="4729" w:type="dxa"/>
          </w:tcPr>
          <w:p w14:paraId="7EF3AB70"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6504D8AD" w14:textId="77777777" w:rsidR="00B305B6" w:rsidRPr="00B305B6" w:rsidRDefault="00B305B6" w:rsidP="00B305B6">
            <w:pPr>
              <w:jc w:val="center"/>
              <w:rPr>
                <w:b/>
                <w:bCs/>
                <w:sz w:val="24"/>
                <w:szCs w:val="24"/>
              </w:rPr>
            </w:pPr>
            <w:r w:rsidRPr="00B305B6">
              <w:rPr>
                <w:b/>
                <w:bCs/>
                <w:sz w:val="24"/>
                <w:szCs w:val="24"/>
              </w:rPr>
              <w:t>Nr. GND/2020/592</w:t>
            </w:r>
          </w:p>
        </w:tc>
      </w:tr>
      <w:tr w:rsidR="00B305B6" w:rsidRPr="00B305B6" w14:paraId="1F9793EF" w14:textId="77777777" w:rsidTr="00B305B6">
        <w:tc>
          <w:tcPr>
            <w:tcW w:w="4729" w:type="dxa"/>
          </w:tcPr>
          <w:p w14:paraId="4B27FB16" w14:textId="77777777" w:rsidR="00B305B6" w:rsidRPr="00B305B6" w:rsidRDefault="00B305B6" w:rsidP="00B305B6">
            <w:pPr>
              <w:rPr>
                <w:sz w:val="24"/>
                <w:szCs w:val="24"/>
              </w:rPr>
            </w:pPr>
          </w:p>
        </w:tc>
        <w:tc>
          <w:tcPr>
            <w:tcW w:w="4729" w:type="dxa"/>
          </w:tcPr>
          <w:p w14:paraId="57D849E4" w14:textId="77777777" w:rsidR="00B305B6" w:rsidRPr="00B305B6" w:rsidRDefault="00B305B6" w:rsidP="00B305B6">
            <w:pPr>
              <w:jc w:val="center"/>
              <w:rPr>
                <w:b/>
                <w:bCs/>
                <w:sz w:val="24"/>
                <w:szCs w:val="24"/>
              </w:rPr>
            </w:pPr>
            <w:r w:rsidRPr="00B305B6">
              <w:rPr>
                <w:b/>
                <w:bCs/>
                <w:sz w:val="24"/>
                <w:szCs w:val="24"/>
              </w:rPr>
              <w:t>(protokols Nr.15; 4.p)</w:t>
            </w:r>
          </w:p>
        </w:tc>
      </w:tr>
    </w:tbl>
    <w:p w14:paraId="15130514" w14:textId="77777777" w:rsidR="00B305B6" w:rsidRPr="00B305B6" w:rsidRDefault="00B305B6" w:rsidP="00B305B6">
      <w:pPr>
        <w:spacing w:line="480" w:lineRule="auto"/>
        <w:rPr>
          <w:rFonts w:eastAsiaTheme="minorHAnsi"/>
          <w:sz w:val="24"/>
          <w:szCs w:val="24"/>
          <w:lang w:eastAsia="en-US"/>
        </w:rPr>
      </w:pPr>
    </w:p>
    <w:p w14:paraId="15B68E29" w14:textId="77777777" w:rsidR="00B305B6" w:rsidRPr="00B305B6" w:rsidRDefault="00B305B6" w:rsidP="00B305B6">
      <w:pPr>
        <w:rPr>
          <w:rFonts w:eastAsiaTheme="minorHAnsi"/>
          <w:b/>
          <w:bCs/>
          <w:sz w:val="24"/>
          <w:szCs w:val="24"/>
          <w:lang w:eastAsia="en-US"/>
        </w:rPr>
      </w:pPr>
      <w:r w:rsidRPr="00B305B6">
        <w:rPr>
          <w:rFonts w:eastAsiaTheme="minorHAnsi"/>
          <w:b/>
          <w:bCs/>
          <w:sz w:val="24"/>
          <w:szCs w:val="24"/>
          <w:lang w:eastAsia="en-US"/>
        </w:rPr>
        <w:t xml:space="preserve">Par zemes vienības </w:t>
      </w:r>
      <w:proofErr w:type="spellStart"/>
      <w:r w:rsidRPr="00B305B6">
        <w:rPr>
          <w:rFonts w:eastAsiaTheme="minorHAnsi"/>
          <w:b/>
          <w:bCs/>
          <w:sz w:val="24"/>
          <w:szCs w:val="24"/>
          <w:lang w:eastAsia="en-US"/>
        </w:rPr>
        <w:t>Daukstu</w:t>
      </w:r>
      <w:proofErr w:type="spellEnd"/>
      <w:r w:rsidRPr="00B305B6">
        <w:rPr>
          <w:rFonts w:eastAsiaTheme="minorHAnsi"/>
          <w:b/>
          <w:bCs/>
          <w:sz w:val="24"/>
          <w:szCs w:val="24"/>
          <w:lang w:eastAsia="en-US"/>
        </w:rPr>
        <w:t xml:space="preserve"> pagastā ar kadastra apzīmējumu 5048 004 0324 daļas iznomāšanu</w:t>
      </w:r>
    </w:p>
    <w:p w14:paraId="17786FB9" w14:textId="77777777" w:rsidR="00B305B6" w:rsidRPr="00B305B6" w:rsidRDefault="00B305B6" w:rsidP="00B305B6">
      <w:pPr>
        <w:spacing w:line="360" w:lineRule="auto"/>
        <w:rPr>
          <w:rFonts w:eastAsiaTheme="minorHAnsi"/>
          <w:b/>
          <w:bCs/>
          <w:sz w:val="24"/>
          <w:szCs w:val="24"/>
          <w:lang w:eastAsia="en-US"/>
        </w:rPr>
      </w:pPr>
    </w:p>
    <w:p w14:paraId="0262C1DC" w14:textId="774DE72D" w:rsidR="00B305B6" w:rsidRPr="00B305B6" w:rsidRDefault="00B305B6" w:rsidP="00B305B6">
      <w:pPr>
        <w:spacing w:line="360" w:lineRule="auto"/>
        <w:ind w:firstLine="720"/>
        <w:jc w:val="both"/>
        <w:rPr>
          <w:rFonts w:eastAsiaTheme="minorHAnsi"/>
          <w:sz w:val="24"/>
          <w:szCs w:val="24"/>
          <w:lang w:eastAsia="en-US"/>
        </w:rPr>
      </w:pPr>
      <w:r w:rsidRPr="00B305B6">
        <w:rPr>
          <w:sz w:val="24"/>
          <w:szCs w:val="24"/>
        </w:rPr>
        <w:t xml:space="preserve">Izskatot </w:t>
      </w:r>
      <w:r w:rsidR="00A64D33">
        <w:rPr>
          <w:b/>
          <w:bCs/>
          <w:sz w:val="24"/>
          <w:szCs w:val="24"/>
        </w:rPr>
        <w:t>…</w:t>
      </w:r>
      <w:r w:rsidRPr="00B305B6">
        <w:rPr>
          <w:sz w:val="24"/>
          <w:szCs w:val="24"/>
        </w:rPr>
        <w:t xml:space="preserve">, 2020.gada 23.jūlija iesniegumu (Gulbenes novada pašvaldībā saņemts 2020.gada 30.jūlijā un reģistrēts ar </w:t>
      </w:r>
      <w:proofErr w:type="spellStart"/>
      <w:r w:rsidRPr="00B305B6">
        <w:rPr>
          <w:sz w:val="24"/>
          <w:szCs w:val="24"/>
        </w:rPr>
        <w:t>Nr.GND</w:t>
      </w:r>
      <w:proofErr w:type="spellEnd"/>
      <w:r w:rsidRPr="00B305B6">
        <w:rPr>
          <w:sz w:val="24"/>
          <w:szCs w:val="24"/>
        </w:rPr>
        <w:t xml:space="preserve">/5.13.1/20/1499-V) ar lūgumu pagarināt 2015.gada 31.augustā noslēgto zemes nomas līgumu </w:t>
      </w:r>
      <w:proofErr w:type="spellStart"/>
      <w:r w:rsidRPr="00B305B6">
        <w:rPr>
          <w:sz w:val="24"/>
          <w:szCs w:val="24"/>
        </w:rPr>
        <w:t>Nr.DA</w:t>
      </w:r>
      <w:proofErr w:type="spellEnd"/>
      <w:r w:rsidRPr="00B305B6">
        <w:rPr>
          <w:sz w:val="24"/>
          <w:szCs w:val="24"/>
        </w:rPr>
        <w:t>/9.p.3/15/128 par zemes vienības ar kadastra apzīmējumu 5048 004 0324, daļas, 0,03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B305B6">
        <w:rPr>
          <w:sz w:val="24"/>
          <w:szCs w:val="24"/>
          <w:vertAlign w:val="superscript"/>
        </w:rPr>
        <w:t>1</w:t>
      </w:r>
      <w:r w:rsidRPr="00B305B6">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ar </w:t>
      </w:r>
      <w:r w:rsidRPr="00B305B6">
        <w:rPr>
          <w:rFonts w:eastAsiaTheme="minorHAnsi"/>
          <w:noProof/>
          <w:sz w:val="24"/>
          <w:szCs w:val="24"/>
          <w:lang w:eastAsia="en-US"/>
        </w:rPr>
        <w:t xml:space="preserve">14 balsīm "Par" (Normunds Audzišs, Indra Caune, Andis Caunītis, Gunārs </w:t>
      </w:r>
      <w:r w:rsidRPr="00B305B6">
        <w:rPr>
          <w:rFonts w:eastAsiaTheme="minorHAnsi"/>
          <w:noProof/>
          <w:sz w:val="24"/>
          <w:szCs w:val="24"/>
          <w:lang w:eastAsia="en-US"/>
        </w:rPr>
        <w:lastRenderedPageBreak/>
        <w:t>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21B3CA7F" w14:textId="58A2F49E" w:rsidR="00B305B6" w:rsidRPr="00B305B6" w:rsidRDefault="00B305B6" w:rsidP="00B305B6">
      <w:pPr>
        <w:spacing w:line="360" w:lineRule="auto"/>
        <w:ind w:firstLine="567"/>
        <w:jc w:val="both"/>
        <w:rPr>
          <w:sz w:val="24"/>
          <w:szCs w:val="24"/>
        </w:rPr>
      </w:pPr>
      <w:r w:rsidRPr="00B305B6">
        <w:rPr>
          <w:sz w:val="24"/>
          <w:szCs w:val="24"/>
        </w:rPr>
        <w:t xml:space="preserve">1. PIEŠĶIRT </w:t>
      </w:r>
      <w:r w:rsidR="00A64D33">
        <w:rPr>
          <w:sz w:val="24"/>
          <w:szCs w:val="24"/>
        </w:rPr>
        <w:t>….</w:t>
      </w:r>
      <w:r w:rsidRPr="00B305B6">
        <w:rPr>
          <w:sz w:val="24"/>
          <w:szCs w:val="24"/>
        </w:rPr>
        <w:t xml:space="preserve">, nomā </w:t>
      </w:r>
      <w:proofErr w:type="spellStart"/>
      <w:r w:rsidRPr="00B305B6">
        <w:rPr>
          <w:sz w:val="24"/>
          <w:szCs w:val="24"/>
        </w:rPr>
        <w:t>Daukstu</w:t>
      </w:r>
      <w:proofErr w:type="spellEnd"/>
      <w:r w:rsidRPr="00B305B6">
        <w:rPr>
          <w:sz w:val="24"/>
          <w:szCs w:val="24"/>
        </w:rPr>
        <w:t xml:space="preserve"> pagasta nekustamajā īpašumā “Personīgās palīgsaimniecības”, kadastra numurs 5048 004 0324, ietilpstošās zemes vienības ar kadastra apzīmējumu 5048 004 0324, daļu, 0,03 ha platībā, atbilstoši </w:t>
      </w:r>
      <w:proofErr w:type="spellStart"/>
      <w:r w:rsidRPr="00B305B6">
        <w:rPr>
          <w:sz w:val="24"/>
          <w:szCs w:val="24"/>
        </w:rPr>
        <w:t>izkopējumam</w:t>
      </w:r>
      <w:proofErr w:type="spellEnd"/>
      <w:r w:rsidRPr="00B305B6">
        <w:rPr>
          <w:sz w:val="24"/>
          <w:szCs w:val="24"/>
        </w:rPr>
        <w:t xml:space="preserve"> no digitālās kadastra kartes (pielikums), pagarinot līguma termiņu līdz 2025.gada 31.jūlijam, sakņu dārza vajadzībām, bez apbūves tiesībām.</w:t>
      </w:r>
    </w:p>
    <w:p w14:paraId="096C3F1D" w14:textId="77777777" w:rsidR="00B305B6" w:rsidRPr="00B305B6" w:rsidRDefault="00B305B6" w:rsidP="00B305B6">
      <w:pPr>
        <w:spacing w:line="360" w:lineRule="auto"/>
        <w:ind w:firstLine="567"/>
        <w:jc w:val="both"/>
        <w:rPr>
          <w:sz w:val="24"/>
          <w:szCs w:val="24"/>
        </w:rPr>
      </w:pPr>
      <w:r w:rsidRPr="00B305B6">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B305B6">
        <w:rPr>
          <w:i/>
          <w:iCs/>
          <w:sz w:val="24"/>
          <w:szCs w:val="24"/>
        </w:rPr>
        <w:t>euro</w:t>
      </w:r>
      <w:proofErr w:type="spellEnd"/>
      <w:r w:rsidRPr="00B305B6">
        <w:rPr>
          <w:sz w:val="24"/>
          <w:szCs w:val="24"/>
        </w:rPr>
        <w:t>) bez PVN gadā.</w:t>
      </w:r>
    </w:p>
    <w:p w14:paraId="18BDDEE7" w14:textId="77777777" w:rsidR="00B305B6" w:rsidRPr="00B305B6" w:rsidRDefault="00B305B6" w:rsidP="00B305B6">
      <w:pPr>
        <w:spacing w:line="360" w:lineRule="auto"/>
        <w:ind w:firstLine="567"/>
        <w:jc w:val="both"/>
        <w:rPr>
          <w:sz w:val="24"/>
          <w:szCs w:val="24"/>
        </w:rPr>
      </w:pPr>
      <w:r w:rsidRPr="00B305B6">
        <w:rPr>
          <w:sz w:val="24"/>
          <w:szCs w:val="24"/>
        </w:rPr>
        <w:t xml:space="preserve">3. UZDOT Gulbenes novada </w:t>
      </w:r>
      <w:proofErr w:type="spellStart"/>
      <w:r w:rsidRPr="00B305B6">
        <w:rPr>
          <w:sz w:val="24"/>
          <w:szCs w:val="24"/>
        </w:rPr>
        <w:t>Daukstu</w:t>
      </w:r>
      <w:proofErr w:type="spellEnd"/>
      <w:r w:rsidRPr="00B305B6">
        <w:rPr>
          <w:sz w:val="24"/>
          <w:szCs w:val="24"/>
        </w:rPr>
        <w:t xml:space="preserve"> pagasta pārvaldes vadītājam Uldim </w:t>
      </w:r>
      <w:proofErr w:type="spellStart"/>
      <w:r w:rsidRPr="00B305B6">
        <w:rPr>
          <w:sz w:val="24"/>
          <w:szCs w:val="24"/>
        </w:rPr>
        <w:t>Doņukam</w:t>
      </w:r>
      <w:proofErr w:type="spellEnd"/>
      <w:r w:rsidRPr="00B305B6">
        <w:rPr>
          <w:sz w:val="24"/>
          <w:szCs w:val="24"/>
        </w:rPr>
        <w:t xml:space="preserve"> noslēgt zemes nomas līgumu.</w:t>
      </w:r>
    </w:p>
    <w:p w14:paraId="471D1391" w14:textId="77777777" w:rsidR="00B305B6" w:rsidRPr="00B305B6" w:rsidRDefault="00B305B6" w:rsidP="00B305B6">
      <w:pPr>
        <w:spacing w:line="360" w:lineRule="auto"/>
        <w:ind w:firstLine="567"/>
        <w:jc w:val="both"/>
        <w:rPr>
          <w:sz w:val="24"/>
          <w:szCs w:val="24"/>
        </w:rPr>
      </w:pPr>
      <w:r w:rsidRPr="00B305B6">
        <w:rPr>
          <w:sz w:val="24"/>
          <w:szCs w:val="24"/>
        </w:rPr>
        <w:t>4. NOTEIKT, ka šis lēmums zaudē spēku, ja 15 (piecpadsmit) darbdienu laikā no tā spēkā stāšanās dienas nomnieks nav parakstījis zemes nomas līgumu.</w:t>
      </w:r>
    </w:p>
    <w:p w14:paraId="41847EBD" w14:textId="77777777" w:rsidR="00B305B6" w:rsidRPr="00B305B6" w:rsidRDefault="00B305B6" w:rsidP="00B305B6">
      <w:pPr>
        <w:spacing w:line="360" w:lineRule="auto"/>
        <w:ind w:firstLine="567"/>
        <w:contextualSpacing/>
        <w:jc w:val="both"/>
        <w:rPr>
          <w:rFonts w:eastAsiaTheme="minorHAnsi"/>
          <w:sz w:val="24"/>
          <w:szCs w:val="24"/>
          <w:lang w:eastAsia="en-US"/>
        </w:rPr>
      </w:pPr>
      <w:r w:rsidRPr="00B305B6">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3" w:history="1">
        <w:r w:rsidRPr="00B305B6">
          <w:rPr>
            <w:sz w:val="24"/>
            <w:szCs w:val="24"/>
          </w:rPr>
          <w:t>www.gulbene.lv</w:t>
        </w:r>
      </w:hyperlink>
      <w:r w:rsidRPr="00B305B6">
        <w:rPr>
          <w:sz w:val="24"/>
          <w:szCs w:val="24"/>
        </w:rPr>
        <w:t>.</w:t>
      </w:r>
    </w:p>
    <w:p w14:paraId="12FEE311" w14:textId="77777777" w:rsidR="00B305B6" w:rsidRPr="00B305B6" w:rsidRDefault="00B305B6" w:rsidP="00B305B6">
      <w:pPr>
        <w:spacing w:line="480" w:lineRule="auto"/>
        <w:ind w:firstLine="709"/>
        <w:jc w:val="both"/>
        <w:rPr>
          <w:rFonts w:eastAsiaTheme="minorHAnsi"/>
          <w:sz w:val="24"/>
          <w:szCs w:val="24"/>
          <w:lang w:eastAsia="en-US"/>
        </w:rPr>
      </w:pPr>
    </w:p>
    <w:p w14:paraId="5759C4D0"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29E03DE6"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Sagatavoja: Dace Vējiņa</w:t>
      </w:r>
    </w:p>
    <w:p w14:paraId="1AB36E55"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709C7B2F"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3E2E9EC7"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1D8E16EE"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6F126BBE"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30BC5C93"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45383351"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181581F2"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0C26DA63"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4994C7A7"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6BBC3AA4"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2F2291C7" w14:textId="77777777" w:rsidR="00B305B6" w:rsidRPr="00B305B6" w:rsidRDefault="00B305B6" w:rsidP="00B305B6">
      <w:pPr>
        <w:spacing w:after="160" w:line="259" w:lineRule="auto"/>
        <w:jc w:val="center"/>
        <w:rPr>
          <w:rFonts w:asciiTheme="minorHAnsi" w:eastAsiaTheme="minorHAnsi" w:hAnsiTheme="minorHAnsi" w:cstheme="minorBidi"/>
          <w:sz w:val="22"/>
          <w:szCs w:val="22"/>
          <w:lang w:eastAsia="en-US"/>
        </w:rPr>
      </w:pPr>
    </w:p>
    <w:p w14:paraId="17B777CD" w14:textId="77777777" w:rsidR="000B74D7" w:rsidRDefault="000B74D7">
      <w:pPr>
        <w:rPr>
          <w:rFonts w:eastAsiaTheme="minorHAnsi"/>
          <w:sz w:val="22"/>
          <w:szCs w:val="22"/>
          <w:lang w:eastAsia="en-US"/>
        </w:rPr>
      </w:pPr>
      <w:r>
        <w:rPr>
          <w:rFonts w:eastAsiaTheme="minorHAnsi"/>
          <w:sz w:val="22"/>
          <w:szCs w:val="22"/>
          <w:lang w:eastAsia="en-US"/>
        </w:rPr>
        <w:br w:type="page"/>
      </w:r>
    </w:p>
    <w:p w14:paraId="5C3F3DDB" w14:textId="77A5338C" w:rsidR="00B305B6" w:rsidRPr="00B305B6" w:rsidRDefault="00B305B6" w:rsidP="00B305B6">
      <w:pPr>
        <w:spacing w:after="160" w:line="259" w:lineRule="auto"/>
        <w:jc w:val="right"/>
        <w:rPr>
          <w:rFonts w:eastAsiaTheme="minorHAnsi"/>
          <w:sz w:val="22"/>
          <w:szCs w:val="22"/>
          <w:lang w:eastAsia="en-US"/>
        </w:rPr>
      </w:pPr>
      <w:r w:rsidRPr="00B305B6">
        <w:rPr>
          <w:rFonts w:eastAsiaTheme="minorHAnsi"/>
          <w:sz w:val="22"/>
          <w:szCs w:val="22"/>
          <w:lang w:eastAsia="en-US"/>
        </w:rPr>
        <w:lastRenderedPageBreak/>
        <w:t>Pielikums 27.08.2020. Gulbenes novada domes lēmumam GND/2020/592</w:t>
      </w:r>
    </w:p>
    <w:p w14:paraId="0134EE1A" w14:textId="77777777" w:rsidR="00B305B6" w:rsidRPr="00B305B6" w:rsidRDefault="00B305B6" w:rsidP="00B305B6">
      <w:pPr>
        <w:spacing w:after="160" w:line="259" w:lineRule="auto"/>
        <w:jc w:val="center"/>
        <w:rPr>
          <w:rFonts w:asciiTheme="minorHAnsi" w:eastAsiaTheme="minorHAnsi" w:hAnsiTheme="minorHAnsi" w:cstheme="minorBidi"/>
          <w:sz w:val="22"/>
          <w:szCs w:val="22"/>
          <w:lang w:eastAsia="en-US"/>
        </w:rPr>
      </w:pPr>
      <w:r w:rsidRPr="00B305B6">
        <w:rPr>
          <w:rFonts w:asciiTheme="minorHAnsi" w:eastAsiaTheme="minorHAnsi" w:hAnsiTheme="minorHAnsi" w:cstheme="minorBidi"/>
          <w:noProof/>
          <w:sz w:val="22"/>
          <w:szCs w:val="22"/>
          <w:lang w:eastAsia="en-US"/>
        </w:rPr>
        <w:drawing>
          <wp:inline distT="0" distB="0" distL="0" distR="0" wp14:anchorId="6576929A" wp14:editId="10E31BC1">
            <wp:extent cx="5939155" cy="7297387"/>
            <wp:effectExtent l="0" t="0" r="444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256" cy="7302425"/>
                    </a:xfrm>
                    <a:prstGeom prst="rect">
                      <a:avLst/>
                    </a:prstGeom>
                    <a:noFill/>
                    <a:ln>
                      <a:noFill/>
                    </a:ln>
                  </pic:spPr>
                </pic:pic>
              </a:graphicData>
            </a:graphic>
          </wp:inline>
        </w:drawing>
      </w:r>
    </w:p>
    <w:p w14:paraId="14E0F25B" w14:textId="77777777" w:rsidR="00A64D33" w:rsidRDefault="00A64D33">
      <w:r>
        <w:br w:type="page"/>
      </w:r>
    </w:p>
    <w:tbl>
      <w:tblPr>
        <w:tblStyle w:val="Reatabula4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5C3F14AF" w14:textId="77777777" w:rsidTr="00A64D33">
        <w:tc>
          <w:tcPr>
            <w:tcW w:w="9354" w:type="dxa"/>
          </w:tcPr>
          <w:p w14:paraId="55D97090" w14:textId="11C02F3D" w:rsidR="00A64D33" w:rsidRDefault="00A64D33" w:rsidP="00B305B6">
            <w:pPr>
              <w:jc w:val="center"/>
            </w:pPr>
          </w:p>
          <w:p w14:paraId="796614F6" w14:textId="7E8F2DB5" w:rsidR="00B305B6" w:rsidRPr="00B305B6" w:rsidRDefault="00B305B6" w:rsidP="00B305B6">
            <w:pPr>
              <w:jc w:val="center"/>
            </w:pPr>
            <w:r w:rsidRPr="00B305B6">
              <w:rPr>
                <w:noProof/>
              </w:rPr>
              <w:drawing>
                <wp:inline distT="0" distB="0" distL="0" distR="0" wp14:anchorId="00FD8732" wp14:editId="1938335A">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3140059C" w14:textId="77777777" w:rsidTr="00A64D33">
        <w:tc>
          <w:tcPr>
            <w:tcW w:w="9354" w:type="dxa"/>
          </w:tcPr>
          <w:p w14:paraId="7B095CF4" w14:textId="77777777" w:rsidR="00B305B6" w:rsidRPr="00B305B6" w:rsidRDefault="00B305B6" w:rsidP="00B305B6">
            <w:pPr>
              <w:jc w:val="center"/>
            </w:pPr>
            <w:r w:rsidRPr="00B305B6">
              <w:rPr>
                <w:b/>
                <w:bCs/>
                <w:sz w:val="28"/>
                <w:szCs w:val="28"/>
              </w:rPr>
              <w:t>GULBENES NOVADA PAŠVALDĪBA</w:t>
            </w:r>
          </w:p>
        </w:tc>
      </w:tr>
      <w:tr w:rsidR="00B305B6" w:rsidRPr="00B305B6" w14:paraId="0213EFAE" w14:textId="77777777" w:rsidTr="00A64D33">
        <w:tc>
          <w:tcPr>
            <w:tcW w:w="9354" w:type="dxa"/>
          </w:tcPr>
          <w:p w14:paraId="00240D04" w14:textId="77777777" w:rsidR="00B305B6" w:rsidRPr="00B305B6" w:rsidRDefault="00B305B6" w:rsidP="00B305B6">
            <w:pPr>
              <w:jc w:val="center"/>
            </w:pPr>
            <w:r w:rsidRPr="00B305B6">
              <w:rPr>
                <w:sz w:val="24"/>
                <w:szCs w:val="24"/>
              </w:rPr>
              <w:t>Reģ.Nr.90009116327</w:t>
            </w:r>
          </w:p>
        </w:tc>
      </w:tr>
      <w:tr w:rsidR="00B305B6" w:rsidRPr="00B305B6" w14:paraId="62CF1F96" w14:textId="77777777" w:rsidTr="00A64D33">
        <w:tc>
          <w:tcPr>
            <w:tcW w:w="9354" w:type="dxa"/>
          </w:tcPr>
          <w:p w14:paraId="51DE938B" w14:textId="77777777" w:rsidR="00B305B6" w:rsidRPr="00B305B6" w:rsidRDefault="00B305B6" w:rsidP="00B305B6">
            <w:pPr>
              <w:jc w:val="center"/>
            </w:pPr>
            <w:r w:rsidRPr="00B305B6">
              <w:rPr>
                <w:sz w:val="24"/>
                <w:szCs w:val="24"/>
              </w:rPr>
              <w:t>Ābeļu iela 2, Gulbene, Gulbenes nov., LV-4401</w:t>
            </w:r>
          </w:p>
        </w:tc>
      </w:tr>
      <w:tr w:rsidR="00B305B6" w:rsidRPr="00B305B6" w14:paraId="58C91CEF" w14:textId="77777777" w:rsidTr="00A64D33">
        <w:tc>
          <w:tcPr>
            <w:tcW w:w="9354" w:type="dxa"/>
          </w:tcPr>
          <w:p w14:paraId="3EFBB12F" w14:textId="77777777" w:rsidR="00B305B6" w:rsidRPr="00B305B6" w:rsidRDefault="00B305B6" w:rsidP="00B305B6">
            <w:pPr>
              <w:jc w:val="center"/>
            </w:pPr>
            <w:r w:rsidRPr="00B305B6">
              <w:rPr>
                <w:sz w:val="24"/>
                <w:szCs w:val="24"/>
              </w:rPr>
              <w:t>Tālrunis 64497710, mob.26595362, e-pasts; dome@gulbene.lv, www.gulbene.lv</w:t>
            </w:r>
          </w:p>
        </w:tc>
      </w:tr>
    </w:tbl>
    <w:p w14:paraId="3667D3E4"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4838AE37"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41804C65"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71FFA56A" w14:textId="77777777" w:rsidR="00B305B6" w:rsidRPr="00B305B6" w:rsidRDefault="00B305B6" w:rsidP="00B305B6">
      <w:pPr>
        <w:jc w:val="center"/>
        <w:rPr>
          <w:rFonts w:eastAsiaTheme="minorHAnsi"/>
          <w:sz w:val="24"/>
          <w:szCs w:val="24"/>
          <w:lang w:eastAsia="en-US"/>
        </w:rPr>
      </w:pPr>
    </w:p>
    <w:tbl>
      <w:tblPr>
        <w:tblStyle w:val="Reatabula4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0EB918F4" w14:textId="77777777" w:rsidTr="00B305B6">
        <w:tc>
          <w:tcPr>
            <w:tcW w:w="4729" w:type="dxa"/>
          </w:tcPr>
          <w:p w14:paraId="7779D4D5"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17E6DD00" w14:textId="77777777" w:rsidR="00B305B6" w:rsidRPr="00B305B6" w:rsidRDefault="00B305B6" w:rsidP="00B305B6">
            <w:pPr>
              <w:jc w:val="center"/>
              <w:rPr>
                <w:b/>
                <w:bCs/>
                <w:sz w:val="24"/>
                <w:szCs w:val="24"/>
              </w:rPr>
            </w:pPr>
            <w:r w:rsidRPr="00B305B6">
              <w:rPr>
                <w:b/>
                <w:bCs/>
                <w:sz w:val="24"/>
                <w:szCs w:val="24"/>
              </w:rPr>
              <w:t>Nr. GND/2020/593</w:t>
            </w:r>
          </w:p>
        </w:tc>
      </w:tr>
      <w:tr w:rsidR="00B305B6" w:rsidRPr="00B305B6" w14:paraId="5ADE871C" w14:textId="77777777" w:rsidTr="00B305B6">
        <w:tc>
          <w:tcPr>
            <w:tcW w:w="4729" w:type="dxa"/>
          </w:tcPr>
          <w:p w14:paraId="6DFEF4D9" w14:textId="77777777" w:rsidR="00B305B6" w:rsidRPr="00B305B6" w:rsidRDefault="00B305B6" w:rsidP="00B305B6">
            <w:pPr>
              <w:rPr>
                <w:sz w:val="24"/>
                <w:szCs w:val="24"/>
              </w:rPr>
            </w:pPr>
          </w:p>
        </w:tc>
        <w:tc>
          <w:tcPr>
            <w:tcW w:w="4729" w:type="dxa"/>
          </w:tcPr>
          <w:p w14:paraId="6904091D" w14:textId="77777777" w:rsidR="00B305B6" w:rsidRPr="00B305B6" w:rsidRDefault="00B305B6" w:rsidP="00B305B6">
            <w:pPr>
              <w:jc w:val="center"/>
              <w:rPr>
                <w:b/>
                <w:bCs/>
                <w:sz w:val="24"/>
                <w:szCs w:val="24"/>
              </w:rPr>
            </w:pPr>
            <w:r w:rsidRPr="00B305B6">
              <w:rPr>
                <w:b/>
                <w:bCs/>
                <w:sz w:val="24"/>
                <w:szCs w:val="24"/>
              </w:rPr>
              <w:t>(protokols Nr.15; 5.p)</w:t>
            </w:r>
          </w:p>
        </w:tc>
      </w:tr>
    </w:tbl>
    <w:p w14:paraId="25F21464" w14:textId="77777777" w:rsidR="00B305B6" w:rsidRPr="00B305B6" w:rsidRDefault="00B305B6" w:rsidP="00B305B6">
      <w:pPr>
        <w:spacing w:line="480" w:lineRule="auto"/>
        <w:rPr>
          <w:rFonts w:eastAsiaTheme="minorHAnsi"/>
          <w:sz w:val="24"/>
          <w:szCs w:val="24"/>
          <w:lang w:eastAsia="en-US"/>
        </w:rPr>
      </w:pPr>
    </w:p>
    <w:p w14:paraId="5305044A" w14:textId="77777777" w:rsidR="00B305B6" w:rsidRPr="00B305B6" w:rsidRDefault="00B305B6" w:rsidP="00B305B6">
      <w:pPr>
        <w:rPr>
          <w:rFonts w:eastAsiaTheme="minorHAnsi"/>
          <w:b/>
          <w:bCs/>
          <w:sz w:val="24"/>
          <w:szCs w:val="24"/>
          <w:lang w:eastAsia="en-US"/>
        </w:rPr>
      </w:pPr>
      <w:r w:rsidRPr="00B305B6">
        <w:rPr>
          <w:rFonts w:eastAsiaTheme="minorHAnsi"/>
          <w:b/>
          <w:bCs/>
          <w:sz w:val="24"/>
          <w:szCs w:val="24"/>
          <w:lang w:eastAsia="en-US"/>
        </w:rPr>
        <w:t xml:space="preserve">Par zemes vienības </w:t>
      </w:r>
      <w:proofErr w:type="spellStart"/>
      <w:r w:rsidRPr="00B305B6">
        <w:rPr>
          <w:rFonts w:eastAsiaTheme="minorHAnsi"/>
          <w:b/>
          <w:bCs/>
          <w:sz w:val="24"/>
          <w:szCs w:val="24"/>
          <w:lang w:eastAsia="en-US"/>
        </w:rPr>
        <w:t>Daukstu</w:t>
      </w:r>
      <w:proofErr w:type="spellEnd"/>
      <w:r w:rsidRPr="00B305B6">
        <w:rPr>
          <w:rFonts w:eastAsiaTheme="minorHAnsi"/>
          <w:b/>
          <w:bCs/>
          <w:sz w:val="24"/>
          <w:szCs w:val="24"/>
          <w:lang w:eastAsia="en-US"/>
        </w:rPr>
        <w:t xml:space="preserve"> pagastā ar kadastra apzīmējumu 5048 004 0134 daļas iznomāšanu</w:t>
      </w:r>
    </w:p>
    <w:p w14:paraId="02825B0F" w14:textId="77777777" w:rsidR="00B305B6" w:rsidRPr="00B305B6" w:rsidRDefault="00B305B6" w:rsidP="00B305B6">
      <w:pPr>
        <w:spacing w:line="360" w:lineRule="auto"/>
        <w:rPr>
          <w:rFonts w:eastAsiaTheme="minorHAnsi"/>
          <w:b/>
          <w:bCs/>
          <w:sz w:val="24"/>
          <w:szCs w:val="24"/>
          <w:lang w:eastAsia="en-US"/>
        </w:rPr>
      </w:pPr>
    </w:p>
    <w:p w14:paraId="5DEC0F8F" w14:textId="4476B213" w:rsidR="00B305B6" w:rsidRPr="00B305B6" w:rsidRDefault="00B305B6" w:rsidP="00B305B6">
      <w:pPr>
        <w:spacing w:line="360" w:lineRule="auto"/>
        <w:ind w:firstLine="720"/>
        <w:jc w:val="both"/>
        <w:rPr>
          <w:rFonts w:eastAsiaTheme="minorHAnsi"/>
          <w:sz w:val="24"/>
          <w:szCs w:val="24"/>
          <w:lang w:eastAsia="en-US"/>
        </w:rPr>
      </w:pPr>
      <w:r w:rsidRPr="00B305B6">
        <w:rPr>
          <w:sz w:val="24"/>
          <w:szCs w:val="24"/>
        </w:rPr>
        <w:t xml:space="preserve">Izskatot </w:t>
      </w:r>
      <w:r w:rsidR="00A64D33">
        <w:rPr>
          <w:b/>
          <w:bCs/>
          <w:sz w:val="24"/>
          <w:szCs w:val="24"/>
        </w:rPr>
        <w:t>…</w:t>
      </w:r>
      <w:r w:rsidRPr="00B305B6">
        <w:rPr>
          <w:sz w:val="24"/>
          <w:szCs w:val="24"/>
        </w:rPr>
        <w:t xml:space="preserve">, 2020.gada 30.jūnija iesniegumu (Gulbenes novada pašvaldībā saņemts 2020.gada 30.jūnijā un reģistrēts ar </w:t>
      </w:r>
      <w:proofErr w:type="spellStart"/>
      <w:r w:rsidRPr="00B305B6">
        <w:rPr>
          <w:sz w:val="24"/>
          <w:szCs w:val="24"/>
        </w:rPr>
        <w:t>Nr.GND</w:t>
      </w:r>
      <w:proofErr w:type="spellEnd"/>
      <w:r w:rsidRPr="00B305B6">
        <w:rPr>
          <w:sz w:val="24"/>
          <w:szCs w:val="24"/>
        </w:rPr>
        <w:t>/5.13.1/20/1293-M) ar lūgumu piešķirt nomā zemes vienības ar kadastra apzīmējumu 5048 004 0134, daļu, 0,1 ha platībā, 2020.gada 23.jūlijā Gulbenes novada pašvaldības tīmekļa vietnē www.gulbene.lv tika izsludināta publikācija par Gulbenes novada pašvaldības iznomājamo neapbūvēto zemes vienības ar kadastra apzīmējumu 5048 004 0134, daļu, 0,1 ha platībā, nosakot pieteikšanās termiņu līdz 2020.gada 13.augustam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B305B6">
        <w:rPr>
          <w:sz w:val="24"/>
          <w:szCs w:val="24"/>
          <w:vertAlign w:val="superscript"/>
        </w:rPr>
        <w:t>1</w:t>
      </w:r>
      <w:r w:rsidRPr="00B305B6">
        <w:rPr>
          <w:sz w:val="24"/>
          <w:szCs w:val="24"/>
        </w:rPr>
        <w:t xml:space="preserve"> panta pirmo daļu, kas nosaka – ja likumā vai Ministru kabineta noteikumos nav paredzēts citādi, kustamās mantas nomas līgumu slēdz uz laiku, kas nav ilgāks par pieciem gadiem, nekustamā īpašuma </w:t>
      </w:r>
      <w:r w:rsidRPr="00B305B6">
        <w:rPr>
          <w:sz w:val="24"/>
          <w:szCs w:val="24"/>
        </w:rPr>
        <w:lastRenderedPageBreak/>
        <w:t xml:space="preserve">nomas līgumu – uz laiku, kas nav ilgāks par 30 gadiem, un Tautsaimniecības komitejas ieteikumu, atklāti balsojot: ar </w:t>
      </w:r>
      <w:r w:rsidRPr="00B305B6">
        <w:rPr>
          <w:rFonts w:eastAsiaTheme="minorHAnsi"/>
          <w:noProof/>
          <w:sz w:val="24"/>
          <w:szCs w:val="24"/>
          <w:lang w:eastAsia="en-US"/>
        </w:rPr>
        <w:t>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441DDB3C" w14:textId="411A5AA1" w:rsidR="00B305B6" w:rsidRPr="00B305B6" w:rsidRDefault="00B305B6" w:rsidP="00B305B6">
      <w:pPr>
        <w:spacing w:line="360" w:lineRule="auto"/>
        <w:ind w:firstLine="567"/>
        <w:jc w:val="both"/>
        <w:rPr>
          <w:sz w:val="24"/>
          <w:szCs w:val="24"/>
        </w:rPr>
      </w:pPr>
      <w:r w:rsidRPr="00B305B6">
        <w:rPr>
          <w:sz w:val="24"/>
          <w:szCs w:val="24"/>
        </w:rPr>
        <w:t xml:space="preserve">1. PIEŠĶIRT </w:t>
      </w:r>
      <w:r w:rsidR="00A64D33">
        <w:rPr>
          <w:sz w:val="24"/>
          <w:szCs w:val="24"/>
        </w:rPr>
        <w:t>…</w:t>
      </w:r>
      <w:r w:rsidRPr="00B305B6">
        <w:rPr>
          <w:sz w:val="24"/>
          <w:szCs w:val="24"/>
        </w:rPr>
        <w:t xml:space="preserve">, nomā </w:t>
      </w:r>
      <w:proofErr w:type="spellStart"/>
      <w:r w:rsidRPr="00B305B6">
        <w:rPr>
          <w:sz w:val="24"/>
          <w:szCs w:val="24"/>
        </w:rPr>
        <w:t>Daukstu</w:t>
      </w:r>
      <w:proofErr w:type="spellEnd"/>
      <w:r w:rsidRPr="00B305B6">
        <w:rPr>
          <w:sz w:val="24"/>
          <w:szCs w:val="24"/>
        </w:rPr>
        <w:t xml:space="preserve"> pagasta nekustamajā īpašumā “</w:t>
      </w:r>
      <w:proofErr w:type="spellStart"/>
      <w:r w:rsidRPr="00B305B6">
        <w:rPr>
          <w:sz w:val="24"/>
          <w:szCs w:val="24"/>
        </w:rPr>
        <w:t>Šķieneri</w:t>
      </w:r>
      <w:proofErr w:type="spellEnd"/>
      <w:r w:rsidRPr="00B305B6">
        <w:rPr>
          <w:sz w:val="24"/>
          <w:szCs w:val="24"/>
        </w:rPr>
        <w:t xml:space="preserve">”, kadastra numurs 5048 004 0134, ietilpstošās zemes vienības ar kadastra apzīmējumu 5048 004 0134, daļu, 0,1 ha platībā, atbilstoši </w:t>
      </w:r>
      <w:proofErr w:type="spellStart"/>
      <w:r w:rsidRPr="00B305B6">
        <w:rPr>
          <w:sz w:val="24"/>
          <w:szCs w:val="24"/>
        </w:rPr>
        <w:t>izkopējumam</w:t>
      </w:r>
      <w:proofErr w:type="spellEnd"/>
      <w:r w:rsidRPr="00B305B6">
        <w:rPr>
          <w:sz w:val="24"/>
          <w:szCs w:val="24"/>
        </w:rPr>
        <w:t xml:space="preserve"> no digitālās kadastra kartes (pielikums), nosakot līguma termiņu no 2020.gada 1.septembra līdz 2025.gada 31.augustam, sakņu dārza vajadzībām, bez apbūves tiesībām.</w:t>
      </w:r>
    </w:p>
    <w:p w14:paraId="4870680F" w14:textId="77777777" w:rsidR="00B305B6" w:rsidRPr="00B305B6" w:rsidRDefault="00B305B6" w:rsidP="00B305B6">
      <w:pPr>
        <w:spacing w:line="360" w:lineRule="auto"/>
        <w:ind w:firstLine="567"/>
        <w:jc w:val="both"/>
        <w:rPr>
          <w:sz w:val="24"/>
          <w:szCs w:val="24"/>
        </w:rPr>
      </w:pPr>
      <w:r w:rsidRPr="00B305B6">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B305B6">
        <w:rPr>
          <w:i/>
          <w:iCs/>
          <w:sz w:val="24"/>
          <w:szCs w:val="24"/>
        </w:rPr>
        <w:t>euro</w:t>
      </w:r>
      <w:proofErr w:type="spellEnd"/>
      <w:r w:rsidRPr="00B305B6">
        <w:rPr>
          <w:sz w:val="24"/>
          <w:szCs w:val="24"/>
        </w:rPr>
        <w:t>) bez PVN gadā.</w:t>
      </w:r>
    </w:p>
    <w:p w14:paraId="1B54EA6F" w14:textId="77777777" w:rsidR="00B305B6" w:rsidRPr="00B305B6" w:rsidRDefault="00B305B6" w:rsidP="00B305B6">
      <w:pPr>
        <w:spacing w:line="360" w:lineRule="auto"/>
        <w:ind w:firstLine="567"/>
        <w:jc w:val="both"/>
        <w:rPr>
          <w:sz w:val="24"/>
          <w:szCs w:val="24"/>
        </w:rPr>
      </w:pPr>
      <w:r w:rsidRPr="00B305B6">
        <w:rPr>
          <w:sz w:val="24"/>
          <w:szCs w:val="24"/>
        </w:rPr>
        <w:t xml:space="preserve">3. UZDOT Gulbenes novada </w:t>
      </w:r>
      <w:proofErr w:type="spellStart"/>
      <w:r w:rsidRPr="00B305B6">
        <w:rPr>
          <w:sz w:val="24"/>
          <w:szCs w:val="24"/>
        </w:rPr>
        <w:t>Daukstu</w:t>
      </w:r>
      <w:proofErr w:type="spellEnd"/>
      <w:r w:rsidRPr="00B305B6">
        <w:rPr>
          <w:sz w:val="24"/>
          <w:szCs w:val="24"/>
        </w:rPr>
        <w:t xml:space="preserve"> pagasta pārvaldes vadītājam Uldim </w:t>
      </w:r>
      <w:proofErr w:type="spellStart"/>
      <w:r w:rsidRPr="00B305B6">
        <w:rPr>
          <w:sz w:val="24"/>
          <w:szCs w:val="24"/>
        </w:rPr>
        <w:t>Doņukam</w:t>
      </w:r>
      <w:proofErr w:type="spellEnd"/>
      <w:r w:rsidRPr="00B305B6">
        <w:rPr>
          <w:sz w:val="24"/>
          <w:szCs w:val="24"/>
        </w:rPr>
        <w:t xml:space="preserve"> noslēgt zemes nomas līgumu.</w:t>
      </w:r>
    </w:p>
    <w:p w14:paraId="23B255C7" w14:textId="77777777" w:rsidR="00B305B6" w:rsidRPr="00B305B6" w:rsidRDefault="00B305B6" w:rsidP="00B305B6">
      <w:pPr>
        <w:spacing w:line="360" w:lineRule="auto"/>
        <w:ind w:firstLine="567"/>
        <w:jc w:val="both"/>
        <w:rPr>
          <w:sz w:val="24"/>
          <w:szCs w:val="24"/>
        </w:rPr>
      </w:pPr>
      <w:r w:rsidRPr="00B305B6">
        <w:rPr>
          <w:sz w:val="24"/>
          <w:szCs w:val="24"/>
        </w:rPr>
        <w:t>4. NOTEIKT, ka šis lēmums zaudē spēku, ja 15 (piecpadsmit) darbdienu laikā no tā spēkā stāšanās dienas nomnieks nav parakstījis zemes nomas līgumu.</w:t>
      </w:r>
    </w:p>
    <w:p w14:paraId="0B9188A4" w14:textId="77777777" w:rsidR="00B305B6" w:rsidRPr="00B305B6" w:rsidRDefault="00B305B6" w:rsidP="00B305B6">
      <w:pPr>
        <w:spacing w:line="360" w:lineRule="auto"/>
        <w:ind w:firstLine="567"/>
        <w:contextualSpacing/>
        <w:jc w:val="both"/>
        <w:rPr>
          <w:rFonts w:eastAsiaTheme="minorHAnsi"/>
          <w:sz w:val="24"/>
          <w:szCs w:val="24"/>
          <w:lang w:eastAsia="en-US"/>
        </w:rPr>
      </w:pPr>
      <w:r w:rsidRPr="00B305B6">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5" w:history="1">
        <w:r w:rsidRPr="00B305B6">
          <w:rPr>
            <w:sz w:val="24"/>
            <w:szCs w:val="24"/>
          </w:rPr>
          <w:t>www.gulbene.lv</w:t>
        </w:r>
      </w:hyperlink>
      <w:r w:rsidRPr="00B305B6">
        <w:rPr>
          <w:sz w:val="24"/>
          <w:szCs w:val="24"/>
        </w:rPr>
        <w:t>.</w:t>
      </w:r>
    </w:p>
    <w:p w14:paraId="6933AAC8" w14:textId="77777777" w:rsidR="00B305B6" w:rsidRPr="00B305B6" w:rsidRDefault="00B305B6" w:rsidP="00B305B6">
      <w:pPr>
        <w:spacing w:line="480" w:lineRule="auto"/>
        <w:ind w:firstLine="709"/>
        <w:jc w:val="both"/>
        <w:rPr>
          <w:rFonts w:eastAsiaTheme="minorHAnsi"/>
          <w:sz w:val="24"/>
          <w:szCs w:val="24"/>
          <w:lang w:eastAsia="en-US"/>
        </w:rPr>
      </w:pPr>
    </w:p>
    <w:p w14:paraId="7E2BA520"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6B6AC119"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Sagatavoja: Dace Vējiņa</w:t>
      </w:r>
    </w:p>
    <w:p w14:paraId="797EBB50"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0DE4E72C"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2185473F"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110B0193"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6E481507"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5E5BA953"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7D7BB1AF"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0D5C934B"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338B5C85"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04691D9B" w14:textId="77777777" w:rsidR="00B305B6" w:rsidRPr="00B305B6" w:rsidRDefault="00B305B6" w:rsidP="00B305B6">
      <w:pPr>
        <w:tabs>
          <w:tab w:val="left" w:pos="6326"/>
        </w:tabs>
        <w:spacing w:after="160" w:line="259" w:lineRule="auto"/>
        <w:rPr>
          <w:rFonts w:asciiTheme="minorHAnsi" w:eastAsiaTheme="minorHAnsi" w:hAnsiTheme="minorHAnsi" w:cstheme="minorBidi"/>
          <w:sz w:val="22"/>
          <w:szCs w:val="22"/>
          <w:lang w:eastAsia="en-US"/>
        </w:rPr>
      </w:pPr>
      <w:r w:rsidRPr="00B305B6">
        <w:rPr>
          <w:rFonts w:asciiTheme="minorHAnsi" w:eastAsiaTheme="minorHAnsi" w:hAnsiTheme="minorHAnsi" w:cstheme="minorBidi"/>
          <w:sz w:val="22"/>
          <w:szCs w:val="22"/>
          <w:lang w:eastAsia="en-US"/>
        </w:rPr>
        <w:tab/>
      </w:r>
    </w:p>
    <w:p w14:paraId="4FA17B21" w14:textId="77777777" w:rsidR="00B305B6" w:rsidRPr="00B305B6" w:rsidRDefault="00B305B6" w:rsidP="00B305B6">
      <w:pPr>
        <w:tabs>
          <w:tab w:val="left" w:pos="6326"/>
        </w:tabs>
        <w:spacing w:after="160" w:line="259" w:lineRule="auto"/>
        <w:jc w:val="right"/>
        <w:rPr>
          <w:rFonts w:eastAsiaTheme="minorHAnsi"/>
          <w:sz w:val="24"/>
          <w:szCs w:val="24"/>
          <w:lang w:eastAsia="en-US"/>
        </w:rPr>
      </w:pPr>
      <w:r w:rsidRPr="00B305B6">
        <w:rPr>
          <w:rFonts w:eastAsiaTheme="minorHAnsi"/>
          <w:sz w:val="24"/>
          <w:szCs w:val="24"/>
          <w:lang w:eastAsia="en-US"/>
        </w:rPr>
        <w:lastRenderedPageBreak/>
        <w:t>Pielikums 27.08.2020. Gulbenes novada domes lēmumam GND/2020/593</w:t>
      </w:r>
      <w:r w:rsidRPr="00B305B6">
        <w:rPr>
          <w:rFonts w:eastAsiaTheme="minorHAnsi"/>
          <w:sz w:val="24"/>
          <w:szCs w:val="24"/>
          <w:lang w:eastAsia="en-US"/>
        </w:rPr>
        <w:tab/>
      </w:r>
      <w:r w:rsidRPr="00B305B6">
        <w:rPr>
          <w:rFonts w:eastAsiaTheme="minorHAnsi"/>
          <w:noProof/>
          <w:sz w:val="24"/>
          <w:szCs w:val="24"/>
          <w:lang w:eastAsia="en-US"/>
        </w:rPr>
        <w:drawing>
          <wp:inline distT="0" distB="0" distL="0" distR="0" wp14:anchorId="1C16C14A" wp14:editId="3001FEB3">
            <wp:extent cx="5939375" cy="6501225"/>
            <wp:effectExtent l="0" t="0" r="444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1433" cy="6503478"/>
                    </a:xfrm>
                    <a:prstGeom prst="rect">
                      <a:avLst/>
                    </a:prstGeom>
                    <a:noFill/>
                    <a:ln>
                      <a:noFill/>
                    </a:ln>
                  </pic:spPr>
                </pic:pic>
              </a:graphicData>
            </a:graphic>
          </wp:inline>
        </w:drawing>
      </w:r>
    </w:p>
    <w:p w14:paraId="2BDE0EAA" w14:textId="77777777" w:rsidR="00A64D33" w:rsidRDefault="00A64D33">
      <w:r>
        <w:br w:type="page"/>
      </w:r>
    </w:p>
    <w:tbl>
      <w:tblPr>
        <w:tblStyle w:val="Reatabula4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09BC3E62" w14:textId="77777777" w:rsidTr="00A64D33">
        <w:tc>
          <w:tcPr>
            <w:tcW w:w="9354" w:type="dxa"/>
          </w:tcPr>
          <w:p w14:paraId="758EFE3C" w14:textId="2B13A642" w:rsidR="00B305B6" w:rsidRPr="00B305B6" w:rsidRDefault="00B305B6" w:rsidP="00B305B6">
            <w:pPr>
              <w:jc w:val="center"/>
            </w:pPr>
            <w:r w:rsidRPr="00B305B6">
              <w:rPr>
                <w:noProof/>
              </w:rPr>
              <w:lastRenderedPageBreak/>
              <w:drawing>
                <wp:inline distT="0" distB="0" distL="0" distR="0" wp14:anchorId="19145E36" wp14:editId="3D6F0600">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6638EB12" w14:textId="77777777" w:rsidTr="00A64D33">
        <w:tc>
          <w:tcPr>
            <w:tcW w:w="9354" w:type="dxa"/>
          </w:tcPr>
          <w:p w14:paraId="15B1EF60" w14:textId="77777777" w:rsidR="00B305B6" w:rsidRPr="00B305B6" w:rsidRDefault="00B305B6" w:rsidP="00B305B6">
            <w:pPr>
              <w:jc w:val="center"/>
            </w:pPr>
            <w:r w:rsidRPr="00B305B6">
              <w:rPr>
                <w:b/>
                <w:bCs/>
                <w:sz w:val="28"/>
                <w:szCs w:val="28"/>
              </w:rPr>
              <w:t>GULBENES NOVADA PAŠVALDĪBA</w:t>
            </w:r>
          </w:p>
        </w:tc>
      </w:tr>
      <w:tr w:rsidR="00B305B6" w:rsidRPr="00B305B6" w14:paraId="6144BA05" w14:textId="77777777" w:rsidTr="00A64D33">
        <w:tc>
          <w:tcPr>
            <w:tcW w:w="9354" w:type="dxa"/>
          </w:tcPr>
          <w:p w14:paraId="309F1065" w14:textId="77777777" w:rsidR="00B305B6" w:rsidRPr="00B305B6" w:rsidRDefault="00B305B6" w:rsidP="00B305B6">
            <w:pPr>
              <w:jc w:val="center"/>
            </w:pPr>
            <w:r w:rsidRPr="00B305B6">
              <w:rPr>
                <w:sz w:val="24"/>
                <w:szCs w:val="24"/>
              </w:rPr>
              <w:t>Reģ.Nr.90009116327</w:t>
            </w:r>
          </w:p>
        </w:tc>
      </w:tr>
      <w:tr w:rsidR="00B305B6" w:rsidRPr="00B305B6" w14:paraId="5B6160A9" w14:textId="77777777" w:rsidTr="00A64D33">
        <w:tc>
          <w:tcPr>
            <w:tcW w:w="9354" w:type="dxa"/>
          </w:tcPr>
          <w:p w14:paraId="24A14F06" w14:textId="77777777" w:rsidR="00B305B6" w:rsidRPr="00B305B6" w:rsidRDefault="00B305B6" w:rsidP="00B305B6">
            <w:pPr>
              <w:jc w:val="center"/>
            </w:pPr>
            <w:r w:rsidRPr="00B305B6">
              <w:rPr>
                <w:sz w:val="24"/>
                <w:szCs w:val="24"/>
              </w:rPr>
              <w:t>Ābeļu iela 2, Gulbene, Gulbenes nov., LV-4401</w:t>
            </w:r>
          </w:p>
        </w:tc>
      </w:tr>
      <w:tr w:rsidR="00B305B6" w:rsidRPr="00B305B6" w14:paraId="679A3596" w14:textId="77777777" w:rsidTr="00A64D33">
        <w:tc>
          <w:tcPr>
            <w:tcW w:w="9354" w:type="dxa"/>
          </w:tcPr>
          <w:p w14:paraId="41C6182C" w14:textId="77777777" w:rsidR="00B305B6" w:rsidRPr="00B305B6" w:rsidRDefault="00B305B6" w:rsidP="00B305B6">
            <w:pPr>
              <w:jc w:val="center"/>
            </w:pPr>
            <w:r w:rsidRPr="00B305B6">
              <w:rPr>
                <w:sz w:val="24"/>
                <w:szCs w:val="24"/>
              </w:rPr>
              <w:t>Tālrunis 64497710, mob.26595362, e-pasts; dome@gulbene.lv, www.gulbene.lv</w:t>
            </w:r>
          </w:p>
        </w:tc>
      </w:tr>
    </w:tbl>
    <w:p w14:paraId="2206A106"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735C1B60"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2F93148F"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38886DF8" w14:textId="77777777" w:rsidR="00B305B6" w:rsidRPr="00B305B6" w:rsidRDefault="00B305B6" w:rsidP="00B305B6">
      <w:pPr>
        <w:jc w:val="center"/>
        <w:rPr>
          <w:rFonts w:eastAsiaTheme="minorHAnsi"/>
          <w:sz w:val="24"/>
          <w:szCs w:val="24"/>
          <w:lang w:eastAsia="en-US"/>
        </w:rPr>
      </w:pPr>
    </w:p>
    <w:tbl>
      <w:tblPr>
        <w:tblStyle w:val="Reatabula4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2CE715D9" w14:textId="77777777" w:rsidTr="00B305B6">
        <w:tc>
          <w:tcPr>
            <w:tcW w:w="4729" w:type="dxa"/>
          </w:tcPr>
          <w:p w14:paraId="64EF8986"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547BCFFE" w14:textId="77777777" w:rsidR="00B305B6" w:rsidRPr="00B305B6" w:rsidRDefault="00B305B6" w:rsidP="00B305B6">
            <w:pPr>
              <w:jc w:val="center"/>
              <w:rPr>
                <w:b/>
                <w:bCs/>
                <w:sz w:val="24"/>
                <w:szCs w:val="24"/>
              </w:rPr>
            </w:pPr>
            <w:r w:rsidRPr="00B305B6">
              <w:rPr>
                <w:b/>
                <w:bCs/>
                <w:sz w:val="24"/>
                <w:szCs w:val="24"/>
              </w:rPr>
              <w:t>Nr. GND/2020/594</w:t>
            </w:r>
          </w:p>
        </w:tc>
      </w:tr>
      <w:tr w:rsidR="00B305B6" w:rsidRPr="00B305B6" w14:paraId="606C117F" w14:textId="77777777" w:rsidTr="00B305B6">
        <w:tc>
          <w:tcPr>
            <w:tcW w:w="4729" w:type="dxa"/>
          </w:tcPr>
          <w:p w14:paraId="383DDFC1" w14:textId="77777777" w:rsidR="00B305B6" w:rsidRPr="00B305B6" w:rsidRDefault="00B305B6" w:rsidP="00B305B6">
            <w:pPr>
              <w:rPr>
                <w:sz w:val="24"/>
                <w:szCs w:val="24"/>
              </w:rPr>
            </w:pPr>
          </w:p>
        </w:tc>
        <w:tc>
          <w:tcPr>
            <w:tcW w:w="4729" w:type="dxa"/>
          </w:tcPr>
          <w:p w14:paraId="38BDB240" w14:textId="77777777" w:rsidR="00B305B6" w:rsidRPr="00B305B6" w:rsidRDefault="00B305B6" w:rsidP="00B305B6">
            <w:pPr>
              <w:jc w:val="center"/>
              <w:rPr>
                <w:b/>
                <w:bCs/>
                <w:sz w:val="24"/>
                <w:szCs w:val="24"/>
              </w:rPr>
            </w:pPr>
            <w:r w:rsidRPr="00B305B6">
              <w:rPr>
                <w:b/>
                <w:bCs/>
                <w:sz w:val="24"/>
                <w:szCs w:val="24"/>
              </w:rPr>
              <w:t>(protokols Nr.15; 6.p)</w:t>
            </w:r>
          </w:p>
        </w:tc>
      </w:tr>
    </w:tbl>
    <w:p w14:paraId="2CE82395" w14:textId="77777777" w:rsidR="00B305B6" w:rsidRPr="00B305B6" w:rsidRDefault="00B305B6" w:rsidP="00B305B6">
      <w:pPr>
        <w:spacing w:line="480" w:lineRule="auto"/>
        <w:rPr>
          <w:rFonts w:eastAsiaTheme="minorHAnsi"/>
          <w:sz w:val="24"/>
          <w:szCs w:val="24"/>
          <w:lang w:eastAsia="en-US"/>
        </w:rPr>
      </w:pPr>
    </w:p>
    <w:p w14:paraId="60A9DAED" w14:textId="77777777" w:rsidR="00B305B6" w:rsidRPr="00B305B6" w:rsidRDefault="00B305B6" w:rsidP="00B305B6">
      <w:pPr>
        <w:rPr>
          <w:rFonts w:eastAsiaTheme="minorHAnsi"/>
          <w:b/>
          <w:bCs/>
          <w:sz w:val="24"/>
          <w:szCs w:val="24"/>
          <w:lang w:eastAsia="en-US"/>
        </w:rPr>
      </w:pPr>
      <w:r w:rsidRPr="00B305B6">
        <w:rPr>
          <w:rFonts w:eastAsiaTheme="minorHAnsi"/>
          <w:b/>
          <w:bCs/>
          <w:sz w:val="24"/>
          <w:szCs w:val="24"/>
          <w:lang w:eastAsia="en-US"/>
        </w:rPr>
        <w:t>Par zemes vienības Jaungulbenes pagastā ar kadastra apzīmējumu 5060 004 0374 daļas iznomāšanu</w:t>
      </w:r>
    </w:p>
    <w:p w14:paraId="6F40A118" w14:textId="77777777" w:rsidR="00B305B6" w:rsidRPr="00B305B6" w:rsidRDefault="00B305B6" w:rsidP="00B305B6">
      <w:pPr>
        <w:spacing w:line="360" w:lineRule="auto"/>
        <w:rPr>
          <w:rFonts w:eastAsiaTheme="minorHAnsi"/>
          <w:b/>
          <w:bCs/>
          <w:sz w:val="24"/>
          <w:szCs w:val="24"/>
          <w:lang w:eastAsia="en-US"/>
        </w:rPr>
      </w:pPr>
    </w:p>
    <w:p w14:paraId="1D70FE3F" w14:textId="292138B0" w:rsidR="00B305B6" w:rsidRPr="00B305B6" w:rsidRDefault="00B305B6" w:rsidP="00B305B6">
      <w:pPr>
        <w:spacing w:line="360" w:lineRule="auto"/>
        <w:ind w:firstLine="720"/>
        <w:jc w:val="both"/>
        <w:rPr>
          <w:sz w:val="24"/>
          <w:szCs w:val="24"/>
        </w:rPr>
      </w:pPr>
      <w:r w:rsidRPr="00B305B6">
        <w:rPr>
          <w:sz w:val="24"/>
          <w:szCs w:val="24"/>
        </w:rPr>
        <w:t xml:space="preserve">Izskatot </w:t>
      </w:r>
      <w:r w:rsidR="00A64D33">
        <w:rPr>
          <w:b/>
          <w:bCs/>
          <w:sz w:val="24"/>
          <w:szCs w:val="24"/>
        </w:rPr>
        <w:t>…</w:t>
      </w:r>
      <w:r w:rsidRPr="00B305B6">
        <w:rPr>
          <w:sz w:val="24"/>
          <w:szCs w:val="24"/>
        </w:rPr>
        <w:t xml:space="preserve">, 2020.gada 13.jūlija iesniegumu (Gulbenes novada pašvaldībā saņemts 2020.gada 21.jūlijā un reģistrēts ar </w:t>
      </w:r>
      <w:proofErr w:type="spellStart"/>
      <w:r w:rsidRPr="00B305B6">
        <w:rPr>
          <w:sz w:val="24"/>
          <w:szCs w:val="24"/>
        </w:rPr>
        <w:t>Nr.GND</w:t>
      </w:r>
      <w:proofErr w:type="spellEnd"/>
      <w:r w:rsidRPr="00B305B6">
        <w:rPr>
          <w:sz w:val="24"/>
          <w:szCs w:val="24"/>
        </w:rPr>
        <w:t>/5.13.1/20/1446-A) ar lūgumu piešķirt nomā zemes vienības ar kadastra apzīmējumu 5060 004 0374, daļu, 0,103 ha platībā, 2020.gada 22.jūlijā Gulbenes novada pašvaldības tīmekļa vietnē www.gulbene.lv tika izsludināta publikācija par Gulbenes novada pašvaldības iznomājamo neapbūvēto zemes vienības ar kadastra apzīmējumu 5060 004 0374, daļu, 0,103 platībā, nosakot pieteikšanās termiņu līdz 2020.gada 12.augustam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B305B6">
        <w:rPr>
          <w:sz w:val="24"/>
          <w:szCs w:val="24"/>
          <w:vertAlign w:val="superscript"/>
        </w:rPr>
        <w:t>1</w:t>
      </w:r>
      <w:r w:rsidRPr="00B305B6">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w:t>
      </w:r>
      <w:r w:rsidRPr="00B305B6">
        <w:rPr>
          <w:sz w:val="24"/>
          <w:szCs w:val="24"/>
        </w:rPr>
        <w:lastRenderedPageBreak/>
        <w:t xml:space="preserve">atklāti balsojot: ar </w:t>
      </w:r>
      <w:r w:rsidRPr="00B305B6">
        <w:rPr>
          <w:rFonts w:eastAsiaTheme="minorHAnsi"/>
          <w:noProof/>
          <w:sz w:val="24"/>
          <w:szCs w:val="24"/>
          <w:lang w:eastAsia="en-US"/>
        </w:rPr>
        <w:t>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12D6795A" w14:textId="30758607" w:rsidR="00B305B6" w:rsidRPr="00B305B6" w:rsidRDefault="00B305B6" w:rsidP="00B305B6">
      <w:pPr>
        <w:spacing w:line="360" w:lineRule="auto"/>
        <w:ind w:firstLine="567"/>
        <w:jc w:val="both"/>
        <w:rPr>
          <w:sz w:val="24"/>
          <w:szCs w:val="24"/>
        </w:rPr>
      </w:pPr>
      <w:r w:rsidRPr="00B305B6">
        <w:rPr>
          <w:sz w:val="24"/>
          <w:szCs w:val="24"/>
        </w:rPr>
        <w:t xml:space="preserve">1. PIEŠĶIRT </w:t>
      </w:r>
      <w:r w:rsidR="00A64D33">
        <w:rPr>
          <w:sz w:val="24"/>
          <w:szCs w:val="24"/>
        </w:rPr>
        <w:t>….</w:t>
      </w:r>
      <w:r w:rsidRPr="00B305B6">
        <w:rPr>
          <w:sz w:val="24"/>
          <w:szCs w:val="24"/>
        </w:rPr>
        <w:t>, nomā Jaungulbenes pagasta nekustamajā īpašumā “</w:t>
      </w:r>
      <w:proofErr w:type="spellStart"/>
      <w:r w:rsidRPr="00B305B6">
        <w:rPr>
          <w:sz w:val="24"/>
          <w:szCs w:val="24"/>
        </w:rPr>
        <w:t>Ozolzemes</w:t>
      </w:r>
      <w:proofErr w:type="spellEnd"/>
      <w:r w:rsidRPr="00B305B6">
        <w:rPr>
          <w:sz w:val="24"/>
          <w:szCs w:val="24"/>
        </w:rPr>
        <w:t>”, kadastra numurs 5060 004 0246, ietilpstošās zemes vienības ar kadastra apzīmējumu 5060 004 0374, daļu,</w:t>
      </w:r>
      <w:r w:rsidRPr="00B305B6">
        <w:rPr>
          <w:rFonts w:asciiTheme="minorHAnsi" w:eastAsiaTheme="minorHAnsi" w:hAnsiTheme="minorHAnsi" w:cstheme="minorBidi"/>
          <w:sz w:val="22"/>
          <w:szCs w:val="22"/>
          <w:lang w:eastAsia="en-US"/>
        </w:rPr>
        <w:t xml:space="preserve"> </w:t>
      </w:r>
      <w:r w:rsidRPr="00B305B6">
        <w:rPr>
          <w:sz w:val="24"/>
          <w:szCs w:val="24"/>
        </w:rPr>
        <w:t xml:space="preserve">0,103 ha platībā, atbilstoši </w:t>
      </w:r>
      <w:proofErr w:type="spellStart"/>
      <w:r w:rsidRPr="00B305B6">
        <w:rPr>
          <w:sz w:val="24"/>
          <w:szCs w:val="24"/>
        </w:rPr>
        <w:t>izkopējumam</w:t>
      </w:r>
      <w:proofErr w:type="spellEnd"/>
      <w:r w:rsidRPr="00B305B6">
        <w:rPr>
          <w:sz w:val="24"/>
          <w:szCs w:val="24"/>
        </w:rPr>
        <w:t xml:space="preserve"> no digitālās kadastra kartes (pielikums), nosakot līguma termiņu no 2020.gada 1.septembra līdz 2025.gada 31.augustam, sakņu dārza vajadzībām, bez apbūves tiesībām.</w:t>
      </w:r>
    </w:p>
    <w:p w14:paraId="48FA2997" w14:textId="77777777" w:rsidR="00B305B6" w:rsidRPr="00B305B6" w:rsidRDefault="00B305B6" w:rsidP="00B305B6">
      <w:pPr>
        <w:spacing w:line="360" w:lineRule="auto"/>
        <w:ind w:firstLine="567"/>
        <w:jc w:val="both"/>
        <w:rPr>
          <w:sz w:val="24"/>
          <w:szCs w:val="24"/>
        </w:rPr>
      </w:pPr>
      <w:r w:rsidRPr="00B305B6">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B305B6">
        <w:rPr>
          <w:i/>
          <w:iCs/>
          <w:sz w:val="24"/>
          <w:szCs w:val="24"/>
        </w:rPr>
        <w:t>euro</w:t>
      </w:r>
      <w:proofErr w:type="spellEnd"/>
      <w:r w:rsidRPr="00B305B6">
        <w:rPr>
          <w:sz w:val="24"/>
          <w:szCs w:val="24"/>
        </w:rPr>
        <w:t>) bez PVN gadā.</w:t>
      </w:r>
    </w:p>
    <w:p w14:paraId="401A7307" w14:textId="77777777" w:rsidR="00B305B6" w:rsidRPr="00B305B6" w:rsidRDefault="00B305B6" w:rsidP="00B305B6">
      <w:pPr>
        <w:spacing w:line="360" w:lineRule="auto"/>
        <w:ind w:firstLine="567"/>
        <w:jc w:val="both"/>
        <w:rPr>
          <w:sz w:val="24"/>
          <w:szCs w:val="24"/>
        </w:rPr>
      </w:pPr>
      <w:r w:rsidRPr="00B305B6">
        <w:rPr>
          <w:sz w:val="24"/>
          <w:szCs w:val="24"/>
        </w:rPr>
        <w:t>3. UZDOT Gulbenes novada Jaungulbenes pagasta pārvaldes vadītājam Aleksandram Vasiļjevam noslēgt zemes nomas līgumu.</w:t>
      </w:r>
    </w:p>
    <w:p w14:paraId="51BB9FF8" w14:textId="77777777" w:rsidR="00B305B6" w:rsidRPr="00B305B6" w:rsidRDefault="00B305B6" w:rsidP="00B305B6">
      <w:pPr>
        <w:spacing w:line="360" w:lineRule="auto"/>
        <w:ind w:firstLine="567"/>
        <w:jc w:val="both"/>
        <w:rPr>
          <w:sz w:val="24"/>
          <w:szCs w:val="24"/>
        </w:rPr>
      </w:pPr>
      <w:r w:rsidRPr="00B305B6">
        <w:rPr>
          <w:sz w:val="24"/>
          <w:szCs w:val="24"/>
        </w:rPr>
        <w:t>4. NOTEIKT, ka šis lēmums zaudē spēku, ja 15 (piecpadsmit) darbdienu laikā no tā spēkā stāšanās dienas nomnieks nav parakstījis zemes nomas līgumu.</w:t>
      </w:r>
    </w:p>
    <w:p w14:paraId="25F4D16D" w14:textId="77777777" w:rsidR="00B305B6" w:rsidRPr="00B305B6" w:rsidRDefault="00B305B6" w:rsidP="00B305B6">
      <w:pPr>
        <w:spacing w:line="360" w:lineRule="auto"/>
        <w:ind w:firstLine="567"/>
        <w:contextualSpacing/>
        <w:jc w:val="both"/>
        <w:rPr>
          <w:rFonts w:eastAsiaTheme="minorHAnsi"/>
          <w:sz w:val="24"/>
          <w:szCs w:val="24"/>
          <w:lang w:eastAsia="en-US"/>
        </w:rPr>
      </w:pPr>
      <w:r w:rsidRPr="00B305B6">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7" w:history="1">
        <w:r w:rsidRPr="00B305B6">
          <w:rPr>
            <w:sz w:val="24"/>
            <w:szCs w:val="24"/>
          </w:rPr>
          <w:t>www.gulbene.lv</w:t>
        </w:r>
      </w:hyperlink>
      <w:r w:rsidRPr="00B305B6">
        <w:rPr>
          <w:sz w:val="24"/>
          <w:szCs w:val="24"/>
        </w:rPr>
        <w:t>.</w:t>
      </w:r>
    </w:p>
    <w:p w14:paraId="3C12FE64" w14:textId="77777777" w:rsidR="00B305B6" w:rsidRPr="00B305B6" w:rsidRDefault="00B305B6" w:rsidP="00B305B6">
      <w:pPr>
        <w:spacing w:line="480" w:lineRule="auto"/>
        <w:ind w:firstLine="709"/>
        <w:jc w:val="both"/>
        <w:rPr>
          <w:rFonts w:eastAsiaTheme="minorHAnsi"/>
          <w:sz w:val="24"/>
          <w:szCs w:val="24"/>
          <w:lang w:eastAsia="en-US"/>
        </w:rPr>
      </w:pPr>
    </w:p>
    <w:p w14:paraId="3FB61A38"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4818B2A8"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Sagatavoja: Dace Vējiņa</w:t>
      </w:r>
    </w:p>
    <w:p w14:paraId="768AA87A"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406E3B2B"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5FE0BB5C"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4B8090FD"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1E470836"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2612D257"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3B1C1B76"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40565F20"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r w:rsidRPr="00B305B6">
        <w:rPr>
          <w:rFonts w:asciiTheme="minorHAnsi" w:eastAsiaTheme="minorHAnsi" w:hAnsiTheme="minorHAnsi" w:cstheme="minorBidi"/>
          <w:sz w:val="22"/>
          <w:szCs w:val="22"/>
          <w:lang w:eastAsia="en-US"/>
        </w:rPr>
        <w:br w:type="page"/>
      </w:r>
    </w:p>
    <w:p w14:paraId="4C8C1F9F" w14:textId="77777777" w:rsidR="00B305B6" w:rsidRPr="00B305B6" w:rsidRDefault="00B305B6" w:rsidP="00B305B6">
      <w:pPr>
        <w:tabs>
          <w:tab w:val="left" w:pos="924"/>
        </w:tabs>
        <w:jc w:val="right"/>
        <w:rPr>
          <w:rFonts w:eastAsia="Calibri"/>
        </w:rPr>
      </w:pPr>
      <w:r w:rsidRPr="00B305B6">
        <w:rPr>
          <w:rFonts w:eastAsia="Calibri"/>
        </w:rPr>
        <w:lastRenderedPageBreak/>
        <w:t>Pielikums 27.08.2020. Gulbenes novada domes lēmumam GND/2020/594</w:t>
      </w:r>
    </w:p>
    <w:p w14:paraId="36A5FE2A"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r w:rsidRPr="00B305B6">
        <w:rPr>
          <w:rFonts w:asciiTheme="minorHAnsi" w:eastAsiaTheme="minorHAnsi" w:hAnsiTheme="minorHAnsi" w:cstheme="minorBidi"/>
          <w:noProof/>
          <w:sz w:val="22"/>
          <w:szCs w:val="22"/>
          <w:lang w:eastAsia="en-US"/>
        </w:rPr>
        <w:drawing>
          <wp:inline distT="0" distB="0" distL="0" distR="0" wp14:anchorId="6745F34E" wp14:editId="0193F837">
            <wp:extent cx="5939600" cy="7479052"/>
            <wp:effectExtent l="0" t="0" r="4445" b="762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358" cy="7483784"/>
                    </a:xfrm>
                    <a:prstGeom prst="rect">
                      <a:avLst/>
                    </a:prstGeom>
                    <a:noFill/>
                    <a:ln>
                      <a:noFill/>
                    </a:ln>
                  </pic:spPr>
                </pic:pic>
              </a:graphicData>
            </a:graphic>
          </wp:inline>
        </w:drawing>
      </w:r>
    </w:p>
    <w:p w14:paraId="450B189E" w14:textId="77777777" w:rsidR="00A64D33" w:rsidRDefault="00A64D33">
      <w:r>
        <w:br w:type="page"/>
      </w:r>
    </w:p>
    <w:tbl>
      <w:tblPr>
        <w:tblStyle w:val="Reatabula4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610DAF41" w14:textId="77777777" w:rsidTr="00A64D33">
        <w:tc>
          <w:tcPr>
            <w:tcW w:w="9354" w:type="dxa"/>
          </w:tcPr>
          <w:p w14:paraId="4A16A03A" w14:textId="27A376A3" w:rsidR="00B305B6" w:rsidRPr="00B305B6" w:rsidRDefault="00B305B6" w:rsidP="00B305B6">
            <w:pPr>
              <w:jc w:val="center"/>
            </w:pPr>
            <w:r w:rsidRPr="00B305B6">
              <w:rPr>
                <w:noProof/>
              </w:rPr>
              <w:lastRenderedPageBreak/>
              <w:drawing>
                <wp:inline distT="0" distB="0" distL="0" distR="0" wp14:anchorId="0D9D8AE6" wp14:editId="6FE64084">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2D88C07A" w14:textId="77777777" w:rsidTr="00A64D33">
        <w:tc>
          <w:tcPr>
            <w:tcW w:w="9354" w:type="dxa"/>
          </w:tcPr>
          <w:p w14:paraId="650936D0" w14:textId="77777777" w:rsidR="00B305B6" w:rsidRPr="00B305B6" w:rsidRDefault="00B305B6" w:rsidP="00B305B6">
            <w:pPr>
              <w:jc w:val="center"/>
            </w:pPr>
            <w:r w:rsidRPr="00B305B6">
              <w:rPr>
                <w:b/>
                <w:bCs/>
                <w:sz w:val="28"/>
                <w:szCs w:val="28"/>
              </w:rPr>
              <w:t>GULBENES NOVADA PAŠVALDĪBA</w:t>
            </w:r>
          </w:p>
        </w:tc>
      </w:tr>
      <w:tr w:rsidR="00B305B6" w:rsidRPr="00B305B6" w14:paraId="06516153" w14:textId="77777777" w:rsidTr="00A64D33">
        <w:tc>
          <w:tcPr>
            <w:tcW w:w="9354" w:type="dxa"/>
          </w:tcPr>
          <w:p w14:paraId="724CC5E9" w14:textId="77777777" w:rsidR="00B305B6" w:rsidRPr="00B305B6" w:rsidRDefault="00B305B6" w:rsidP="00B305B6">
            <w:pPr>
              <w:jc w:val="center"/>
            </w:pPr>
            <w:r w:rsidRPr="00B305B6">
              <w:rPr>
                <w:sz w:val="24"/>
                <w:szCs w:val="24"/>
              </w:rPr>
              <w:t>Reģ.Nr.90009116327</w:t>
            </w:r>
          </w:p>
        </w:tc>
      </w:tr>
      <w:tr w:rsidR="00B305B6" w:rsidRPr="00B305B6" w14:paraId="1AC971D5" w14:textId="77777777" w:rsidTr="00A64D33">
        <w:tc>
          <w:tcPr>
            <w:tcW w:w="9354" w:type="dxa"/>
          </w:tcPr>
          <w:p w14:paraId="7B0F735B" w14:textId="77777777" w:rsidR="00B305B6" w:rsidRPr="00B305B6" w:rsidRDefault="00B305B6" w:rsidP="00B305B6">
            <w:pPr>
              <w:jc w:val="center"/>
            </w:pPr>
            <w:r w:rsidRPr="00B305B6">
              <w:rPr>
                <w:sz w:val="24"/>
                <w:szCs w:val="24"/>
              </w:rPr>
              <w:t>Ābeļu iela 2, Gulbene, Gulbenes nov., LV-4401</w:t>
            </w:r>
          </w:p>
        </w:tc>
      </w:tr>
      <w:tr w:rsidR="00B305B6" w:rsidRPr="00B305B6" w14:paraId="2A313970" w14:textId="77777777" w:rsidTr="00A64D33">
        <w:tc>
          <w:tcPr>
            <w:tcW w:w="9354" w:type="dxa"/>
          </w:tcPr>
          <w:p w14:paraId="3D20B0F3" w14:textId="77777777" w:rsidR="00B305B6" w:rsidRPr="00B305B6" w:rsidRDefault="00B305B6" w:rsidP="00B305B6">
            <w:pPr>
              <w:jc w:val="center"/>
            </w:pPr>
            <w:r w:rsidRPr="00B305B6">
              <w:rPr>
                <w:sz w:val="24"/>
                <w:szCs w:val="24"/>
              </w:rPr>
              <w:t>Tālrunis 64497710, mob.26595362, e-pasts; dome@gulbene.lv, www.gulbene.lv</w:t>
            </w:r>
          </w:p>
        </w:tc>
      </w:tr>
    </w:tbl>
    <w:p w14:paraId="3D754B63"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57D9FCAA"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60BEEE95"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17D3A864" w14:textId="77777777" w:rsidR="00B305B6" w:rsidRPr="00B305B6" w:rsidRDefault="00B305B6" w:rsidP="00B305B6">
      <w:pPr>
        <w:jc w:val="center"/>
        <w:rPr>
          <w:rFonts w:eastAsiaTheme="minorHAnsi"/>
          <w:sz w:val="24"/>
          <w:szCs w:val="24"/>
          <w:lang w:eastAsia="en-US"/>
        </w:rPr>
      </w:pPr>
    </w:p>
    <w:tbl>
      <w:tblPr>
        <w:tblStyle w:val="Reatabula4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2D67AB69" w14:textId="77777777" w:rsidTr="00B305B6">
        <w:tc>
          <w:tcPr>
            <w:tcW w:w="4729" w:type="dxa"/>
          </w:tcPr>
          <w:p w14:paraId="2DEFCB23"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6350CA24" w14:textId="77777777" w:rsidR="00B305B6" w:rsidRPr="00B305B6" w:rsidRDefault="00B305B6" w:rsidP="00B305B6">
            <w:pPr>
              <w:jc w:val="center"/>
              <w:rPr>
                <w:b/>
                <w:bCs/>
                <w:sz w:val="24"/>
                <w:szCs w:val="24"/>
              </w:rPr>
            </w:pPr>
            <w:r w:rsidRPr="00B305B6">
              <w:rPr>
                <w:b/>
                <w:bCs/>
                <w:sz w:val="24"/>
                <w:szCs w:val="24"/>
              </w:rPr>
              <w:t>Nr. GND/2020/595</w:t>
            </w:r>
          </w:p>
        </w:tc>
      </w:tr>
      <w:tr w:rsidR="00B305B6" w:rsidRPr="00B305B6" w14:paraId="2257D4A8" w14:textId="77777777" w:rsidTr="00B305B6">
        <w:tc>
          <w:tcPr>
            <w:tcW w:w="4729" w:type="dxa"/>
          </w:tcPr>
          <w:p w14:paraId="7D2796EF" w14:textId="77777777" w:rsidR="00B305B6" w:rsidRPr="00B305B6" w:rsidRDefault="00B305B6" w:rsidP="00B305B6">
            <w:pPr>
              <w:rPr>
                <w:sz w:val="24"/>
                <w:szCs w:val="24"/>
              </w:rPr>
            </w:pPr>
          </w:p>
        </w:tc>
        <w:tc>
          <w:tcPr>
            <w:tcW w:w="4729" w:type="dxa"/>
          </w:tcPr>
          <w:p w14:paraId="72D64D13" w14:textId="77777777" w:rsidR="00B305B6" w:rsidRPr="00B305B6" w:rsidRDefault="00B305B6" w:rsidP="00B305B6">
            <w:pPr>
              <w:jc w:val="center"/>
              <w:rPr>
                <w:b/>
                <w:bCs/>
                <w:sz w:val="24"/>
                <w:szCs w:val="24"/>
              </w:rPr>
            </w:pPr>
            <w:r w:rsidRPr="00B305B6">
              <w:rPr>
                <w:b/>
                <w:bCs/>
                <w:sz w:val="24"/>
                <w:szCs w:val="24"/>
              </w:rPr>
              <w:t>(protokols Nr.15; 7.p)</w:t>
            </w:r>
          </w:p>
        </w:tc>
      </w:tr>
    </w:tbl>
    <w:p w14:paraId="1E85E329" w14:textId="77777777" w:rsidR="00B305B6" w:rsidRPr="00B305B6" w:rsidRDefault="00B305B6" w:rsidP="00B305B6">
      <w:pPr>
        <w:spacing w:line="480" w:lineRule="auto"/>
        <w:rPr>
          <w:rFonts w:eastAsiaTheme="minorHAnsi"/>
          <w:sz w:val="24"/>
          <w:szCs w:val="24"/>
          <w:lang w:eastAsia="en-US"/>
        </w:rPr>
      </w:pPr>
    </w:p>
    <w:p w14:paraId="1168633B" w14:textId="77777777" w:rsidR="00B305B6" w:rsidRPr="00B305B6" w:rsidRDefault="00B305B6" w:rsidP="00B305B6">
      <w:pPr>
        <w:spacing w:line="480" w:lineRule="auto"/>
        <w:rPr>
          <w:rFonts w:eastAsiaTheme="minorHAnsi"/>
          <w:b/>
          <w:bCs/>
          <w:sz w:val="24"/>
          <w:szCs w:val="24"/>
          <w:lang w:eastAsia="en-US"/>
        </w:rPr>
      </w:pPr>
      <w:r w:rsidRPr="00B305B6">
        <w:rPr>
          <w:rFonts w:eastAsiaTheme="minorHAnsi"/>
          <w:b/>
          <w:bCs/>
          <w:sz w:val="24"/>
          <w:szCs w:val="24"/>
          <w:lang w:eastAsia="en-US"/>
        </w:rPr>
        <w:t>Par zemes vienības Lizuma pagastā ar kadastra apzīmējumu 5072 006 0282 iznomāšanu</w:t>
      </w:r>
    </w:p>
    <w:p w14:paraId="6CB37EE9" w14:textId="7B65D235" w:rsidR="00B305B6" w:rsidRPr="00B305B6" w:rsidRDefault="00B305B6" w:rsidP="00B305B6">
      <w:pPr>
        <w:spacing w:line="360" w:lineRule="auto"/>
        <w:ind w:firstLine="720"/>
        <w:jc w:val="both"/>
        <w:rPr>
          <w:rFonts w:eastAsiaTheme="minorHAnsi"/>
          <w:sz w:val="24"/>
          <w:szCs w:val="24"/>
          <w:lang w:eastAsia="en-US"/>
        </w:rPr>
      </w:pPr>
      <w:r w:rsidRPr="00B305B6">
        <w:rPr>
          <w:sz w:val="24"/>
          <w:szCs w:val="24"/>
        </w:rPr>
        <w:t xml:space="preserve">Izskatot </w:t>
      </w:r>
      <w:r w:rsidR="00A64D33">
        <w:rPr>
          <w:b/>
          <w:bCs/>
          <w:sz w:val="24"/>
          <w:szCs w:val="24"/>
        </w:rPr>
        <w:t>….</w:t>
      </w:r>
      <w:r w:rsidRPr="00B305B6">
        <w:rPr>
          <w:sz w:val="24"/>
          <w:szCs w:val="24"/>
        </w:rPr>
        <w:t xml:space="preserve">, 2020.gada 15.jūlija iesniegumu (Gulbenes novada pašvaldībā saņemts 2020.gada 15.jūlijā un reģistrēts ar </w:t>
      </w:r>
      <w:proofErr w:type="spellStart"/>
      <w:r w:rsidRPr="00B305B6">
        <w:rPr>
          <w:sz w:val="24"/>
          <w:szCs w:val="24"/>
        </w:rPr>
        <w:t>Nr.GND</w:t>
      </w:r>
      <w:proofErr w:type="spellEnd"/>
      <w:r w:rsidRPr="00B305B6">
        <w:rPr>
          <w:sz w:val="24"/>
          <w:szCs w:val="24"/>
        </w:rPr>
        <w:t xml:space="preserve">/5.13.1/20/1394-S) ar lūgumu piešķirt nomā zemes vienību ar kadastra apzīmējumu 5072 006 0282, 0,05 ha platībā, 2020.gada 16.jūlijā Gulbenes novada pašvaldības tīmekļa vietnē </w:t>
      </w:r>
      <w:hyperlink r:id="rId19" w:history="1">
        <w:r w:rsidRPr="00B305B6">
          <w:rPr>
            <w:sz w:val="24"/>
            <w:szCs w:val="24"/>
          </w:rPr>
          <w:t>www.gulbene.lv</w:t>
        </w:r>
      </w:hyperlink>
      <w:r w:rsidRPr="00B305B6">
        <w:rPr>
          <w:sz w:val="24"/>
          <w:szCs w:val="24"/>
        </w:rPr>
        <w:t xml:space="preserve"> tika izsludināta publikācija par Gulbenes novada pašvaldības iznomājamo neapbūvēto zemes vienību ar kadastra apzīmējumu 5072 006 0282, 0,05 ha platībā, nosakot pieteikšanās termiņu līdz 2020.gada 6.augustam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B305B6">
        <w:rPr>
          <w:sz w:val="24"/>
          <w:szCs w:val="24"/>
          <w:vertAlign w:val="superscript"/>
        </w:rPr>
        <w:t>1</w:t>
      </w:r>
      <w:r w:rsidRPr="00B305B6">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B305B6">
        <w:rPr>
          <w:rFonts w:eastAsiaTheme="minorHAnsi"/>
          <w:noProof/>
          <w:sz w:val="24"/>
          <w:szCs w:val="24"/>
          <w:lang w:eastAsia="en-US"/>
        </w:rPr>
        <w:t xml:space="preserve">ar 14 balsīm "Par" (Normunds Audzišs, Indra Caune, Andis Caunītis, Gunārs </w:t>
      </w:r>
      <w:r w:rsidRPr="00B305B6">
        <w:rPr>
          <w:rFonts w:eastAsiaTheme="minorHAnsi"/>
          <w:noProof/>
          <w:sz w:val="24"/>
          <w:szCs w:val="24"/>
          <w:lang w:eastAsia="en-US"/>
        </w:rPr>
        <w:lastRenderedPageBreak/>
        <w:t>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3D189E7D" w14:textId="36CDF6CC" w:rsidR="00B305B6" w:rsidRPr="00B305B6" w:rsidRDefault="00B305B6" w:rsidP="00B305B6">
      <w:pPr>
        <w:spacing w:line="360" w:lineRule="auto"/>
        <w:ind w:firstLine="567"/>
        <w:jc w:val="both"/>
        <w:rPr>
          <w:sz w:val="24"/>
          <w:szCs w:val="24"/>
        </w:rPr>
      </w:pPr>
      <w:r w:rsidRPr="00B305B6">
        <w:rPr>
          <w:sz w:val="24"/>
          <w:szCs w:val="24"/>
        </w:rPr>
        <w:t>1. PIEŠĶIRT</w:t>
      </w:r>
      <w:r w:rsidRPr="00B305B6">
        <w:rPr>
          <w:rFonts w:asciiTheme="minorHAnsi" w:eastAsiaTheme="minorHAnsi" w:hAnsiTheme="minorHAnsi" w:cstheme="minorBidi"/>
          <w:sz w:val="22"/>
          <w:szCs w:val="22"/>
          <w:lang w:eastAsia="en-US"/>
        </w:rPr>
        <w:t xml:space="preserve">  </w:t>
      </w:r>
      <w:r w:rsidR="00A64D33">
        <w:rPr>
          <w:sz w:val="24"/>
          <w:szCs w:val="24"/>
        </w:rPr>
        <w:t>…</w:t>
      </w:r>
      <w:r w:rsidRPr="00B305B6">
        <w:rPr>
          <w:sz w:val="24"/>
          <w:szCs w:val="24"/>
        </w:rPr>
        <w:t>, nomā Lizuma pagasta nekustamajā īpašumā “Gabaliņi”, kadastra numurs 5072 001 0103, ietilpstošo zemes vienību ar kadastra apzīmējumu 5072 006 0282, 0,05 ha platībā, nosakot līguma termiņu no 2020.gada 1.septembra līdz 2025.gada 31.augustam, sakņu dārza vajadzībām, bez apbūves tiesībām.</w:t>
      </w:r>
    </w:p>
    <w:p w14:paraId="74850656" w14:textId="77777777" w:rsidR="00B305B6" w:rsidRPr="00B305B6" w:rsidRDefault="00B305B6" w:rsidP="00B305B6">
      <w:pPr>
        <w:spacing w:line="360" w:lineRule="auto"/>
        <w:ind w:firstLine="567"/>
        <w:jc w:val="both"/>
        <w:rPr>
          <w:sz w:val="24"/>
          <w:szCs w:val="24"/>
        </w:rPr>
      </w:pPr>
      <w:r w:rsidRPr="00B305B6">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B305B6">
        <w:rPr>
          <w:i/>
          <w:iCs/>
          <w:sz w:val="24"/>
          <w:szCs w:val="24"/>
        </w:rPr>
        <w:t>euro</w:t>
      </w:r>
      <w:proofErr w:type="spellEnd"/>
      <w:r w:rsidRPr="00B305B6">
        <w:rPr>
          <w:sz w:val="24"/>
          <w:szCs w:val="24"/>
        </w:rPr>
        <w:t>) bez PVN gadā.</w:t>
      </w:r>
    </w:p>
    <w:p w14:paraId="2E5104C8" w14:textId="77777777" w:rsidR="00B305B6" w:rsidRPr="00B305B6" w:rsidRDefault="00B305B6" w:rsidP="00B305B6">
      <w:pPr>
        <w:spacing w:line="360" w:lineRule="auto"/>
        <w:ind w:firstLine="567"/>
        <w:jc w:val="both"/>
        <w:rPr>
          <w:sz w:val="24"/>
          <w:szCs w:val="24"/>
        </w:rPr>
      </w:pPr>
      <w:r w:rsidRPr="00B305B6">
        <w:rPr>
          <w:sz w:val="24"/>
          <w:szCs w:val="24"/>
        </w:rPr>
        <w:t>3. UZDOT Gulbenes novada Lizuma pagasta pārvaldes vadītājam Uģim Aigaram noslēgt zemes nomas līgumu.</w:t>
      </w:r>
    </w:p>
    <w:p w14:paraId="75314A17" w14:textId="77777777" w:rsidR="00B305B6" w:rsidRPr="00B305B6" w:rsidRDefault="00B305B6" w:rsidP="00B305B6">
      <w:pPr>
        <w:spacing w:line="360" w:lineRule="auto"/>
        <w:ind w:firstLine="567"/>
        <w:jc w:val="both"/>
        <w:rPr>
          <w:sz w:val="24"/>
          <w:szCs w:val="24"/>
        </w:rPr>
      </w:pPr>
      <w:r w:rsidRPr="00B305B6">
        <w:rPr>
          <w:sz w:val="24"/>
          <w:szCs w:val="24"/>
        </w:rPr>
        <w:t>4. NOTEIKT, ka šis lēmums zaudē spēku, ja 15 (piecpadsmit) darbdienu laikā no tā spēkā stāšanās dienas nomnieks nav parakstījis zemes nomas līgumu.</w:t>
      </w:r>
    </w:p>
    <w:p w14:paraId="7EF44199" w14:textId="77777777" w:rsidR="00B305B6" w:rsidRPr="00B305B6" w:rsidRDefault="00B305B6" w:rsidP="00B305B6">
      <w:pPr>
        <w:spacing w:line="360" w:lineRule="auto"/>
        <w:ind w:firstLine="567"/>
        <w:contextualSpacing/>
        <w:jc w:val="both"/>
        <w:rPr>
          <w:rFonts w:eastAsiaTheme="minorHAnsi"/>
          <w:sz w:val="24"/>
          <w:szCs w:val="24"/>
          <w:lang w:eastAsia="en-US"/>
        </w:rPr>
      </w:pPr>
      <w:r w:rsidRPr="00B305B6">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0" w:history="1">
        <w:r w:rsidRPr="00B305B6">
          <w:rPr>
            <w:sz w:val="24"/>
            <w:szCs w:val="24"/>
          </w:rPr>
          <w:t>www.gulbene.lv</w:t>
        </w:r>
      </w:hyperlink>
      <w:r w:rsidRPr="00B305B6">
        <w:rPr>
          <w:sz w:val="24"/>
          <w:szCs w:val="24"/>
        </w:rPr>
        <w:t>.</w:t>
      </w:r>
    </w:p>
    <w:p w14:paraId="7B85847D" w14:textId="77777777" w:rsidR="00B305B6" w:rsidRPr="00B305B6" w:rsidRDefault="00B305B6" w:rsidP="00B305B6">
      <w:pPr>
        <w:spacing w:line="480" w:lineRule="auto"/>
        <w:ind w:firstLine="709"/>
        <w:jc w:val="both"/>
        <w:rPr>
          <w:rFonts w:eastAsiaTheme="minorHAnsi"/>
          <w:sz w:val="24"/>
          <w:szCs w:val="24"/>
          <w:lang w:eastAsia="en-US"/>
        </w:rPr>
      </w:pPr>
    </w:p>
    <w:p w14:paraId="4C389DA1"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33040AD2" w14:textId="398BF495" w:rsidR="00A64D33" w:rsidRDefault="00B305B6" w:rsidP="00B305B6">
      <w:pPr>
        <w:spacing w:line="480" w:lineRule="auto"/>
        <w:rPr>
          <w:rFonts w:eastAsiaTheme="minorHAnsi"/>
          <w:sz w:val="24"/>
          <w:szCs w:val="24"/>
          <w:lang w:eastAsia="en-US"/>
        </w:rPr>
      </w:pPr>
      <w:r w:rsidRPr="00B305B6">
        <w:rPr>
          <w:rFonts w:eastAsiaTheme="minorHAnsi"/>
          <w:sz w:val="24"/>
          <w:szCs w:val="24"/>
          <w:lang w:eastAsia="en-US"/>
        </w:rPr>
        <w:t>Sagatavoja: Dace Vējiņa</w:t>
      </w:r>
    </w:p>
    <w:p w14:paraId="4932D244" w14:textId="77777777" w:rsidR="00A64D33" w:rsidRDefault="00A64D33">
      <w:pPr>
        <w:rPr>
          <w:rFonts w:eastAsiaTheme="minorHAnsi"/>
          <w:sz w:val="24"/>
          <w:szCs w:val="24"/>
          <w:lang w:eastAsia="en-US"/>
        </w:rPr>
      </w:pPr>
      <w:r>
        <w:rPr>
          <w:rFonts w:eastAsiaTheme="minorHAnsi"/>
          <w:sz w:val="24"/>
          <w:szCs w:val="24"/>
          <w:lang w:eastAsia="en-US"/>
        </w:rPr>
        <w:br w:type="page"/>
      </w:r>
    </w:p>
    <w:p w14:paraId="3D1FF241"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tbl>
      <w:tblPr>
        <w:tblStyle w:val="Reatabula4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6EEF0D88" w14:textId="77777777" w:rsidTr="00B305B6">
        <w:tc>
          <w:tcPr>
            <w:tcW w:w="9458" w:type="dxa"/>
          </w:tcPr>
          <w:p w14:paraId="6A844244" w14:textId="77777777" w:rsidR="00B305B6" w:rsidRPr="00B305B6" w:rsidRDefault="00B305B6" w:rsidP="00B305B6">
            <w:pPr>
              <w:jc w:val="center"/>
            </w:pPr>
            <w:r w:rsidRPr="00B305B6">
              <w:rPr>
                <w:noProof/>
              </w:rPr>
              <w:drawing>
                <wp:inline distT="0" distB="0" distL="0" distR="0" wp14:anchorId="2C960A5D" wp14:editId="13186E53">
                  <wp:extent cx="619125" cy="6858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3190600B" w14:textId="77777777" w:rsidTr="00B305B6">
        <w:tc>
          <w:tcPr>
            <w:tcW w:w="9458" w:type="dxa"/>
          </w:tcPr>
          <w:p w14:paraId="63E70AA6" w14:textId="77777777" w:rsidR="00B305B6" w:rsidRPr="00B305B6" w:rsidRDefault="00B305B6" w:rsidP="00B305B6">
            <w:pPr>
              <w:jc w:val="center"/>
            </w:pPr>
            <w:r w:rsidRPr="00B305B6">
              <w:rPr>
                <w:b/>
                <w:bCs/>
                <w:sz w:val="28"/>
                <w:szCs w:val="28"/>
              </w:rPr>
              <w:t>GULBENES NOVADA PAŠVALDĪBA</w:t>
            </w:r>
          </w:p>
        </w:tc>
      </w:tr>
      <w:tr w:rsidR="00B305B6" w:rsidRPr="00B305B6" w14:paraId="331CB93D" w14:textId="77777777" w:rsidTr="00B305B6">
        <w:tc>
          <w:tcPr>
            <w:tcW w:w="9458" w:type="dxa"/>
          </w:tcPr>
          <w:p w14:paraId="0AC14264" w14:textId="77777777" w:rsidR="00B305B6" w:rsidRPr="00B305B6" w:rsidRDefault="00B305B6" w:rsidP="00B305B6">
            <w:pPr>
              <w:jc w:val="center"/>
            </w:pPr>
            <w:r w:rsidRPr="00B305B6">
              <w:rPr>
                <w:sz w:val="24"/>
                <w:szCs w:val="24"/>
              </w:rPr>
              <w:t>Reģ.Nr.90009116327</w:t>
            </w:r>
          </w:p>
        </w:tc>
      </w:tr>
      <w:tr w:rsidR="00B305B6" w:rsidRPr="00B305B6" w14:paraId="140E2B18" w14:textId="77777777" w:rsidTr="00B305B6">
        <w:tc>
          <w:tcPr>
            <w:tcW w:w="9458" w:type="dxa"/>
          </w:tcPr>
          <w:p w14:paraId="6FFB3ADD" w14:textId="77777777" w:rsidR="00B305B6" w:rsidRPr="00B305B6" w:rsidRDefault="00B305B6" w:rsidP="00B305B6">
            <w:pPr>
              <w:jc w:val="center"/>
            </w:pPr>
            <w:r w:rsidRPr="00B305B6">
              <w:rPr>
                <w:sz w:val="24"/>
                <w:szCs w:val="24"/>
              </w:rPr>
              <w:t>Ābeļu iela 2, Gulbene, Gulbenes nov., LV-4401</w:t>
            </w:r>
          </w:p>
        </w:tc>
      </w:tr>
      <w:tr w:rsidR="00B305B6" w:rsidRPr="00B305B6" w14:paraId="293CFFC3" w14:textId="77777777" w:rsidTr="00B305B6">
        <w:tc>
          <w:tcPr>
            <w:tcW w:w="9458" w:type="dxa"/>
          </w:tcPr>
          <w:p w14:paraId="7E980677" w14:textId="77777777" w:rsidR="00B305B6" w:rsidRPr="00B305B6" w:rsidRDefault="00B305B6" w:rsidP="00B305B6">
            <w:pPr>
              <w:jc w:val="center"/>
            </w:pPr>
            <w:r w:rsidRPr="00B305B6">
              <w:rPr>
                <w:sz w:val="24"/>
                <w:szCs w:val="24"/>
              </w:rPr>
              <w:t>Tālrunis 64497710, mob.26595362, e-pasts; dome@gulbene.lv, www.gulbene.lv</w:t>
            </w:r>
          </w:p>
        </w:tc>
      </w:tr>
    </w:tbl>
    <w:p w14:paraId="242CB17C"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61A1AD20"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127B7E9E"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26B52CA5" w14:textId="77777777" w:rsidR="00B305B6" w:rsidRPr="00B305B6" w:rsidRDefault="00B305B6" w:rsidP="00B305B6">
      <w:pPr>
        <w:jc w:val="center"/>
        <w:rPr>
          <w:rFonts w:eastAsiaTheme="minorHAnsi"/>
          <w:sz w:val="24"/>
          <w:szCs w:val="24"/>
          <w:lang w:eastAsia="en-US"/>
        </w:rPr>
      </w:pPr>
    </w:p>
    <w:tbl>
      <w:tblPr>
        <w:tblStyle w:val="Reatabula4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26AA1D97" w14:textId="77777777" w:rsidTr="00B305B6">
        <w:tc>
          <w:tcPr>
            <w:tcW w:w="4729" w:type="dxa"/>
          </w:tcPr>
          <w:p w14:paraId="0F7E8718"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04114C55" w14:textId="77777777" w:rsidR="00B305B6" w:rsidRPr="00B305B6" w:rsidRDefault="00B305B6" w:rsidP="00B305B6">
            <w:pPr>
              <w:jc w:val="center"/>
              <w:rPr>
                <w:b/>
                <w:bCs/>
                <w:sz w:val="24"/>
                <w:szCs w:val="24"/>
              </w:rPr>
            </w:pPr>
            <w:r w:rsidRPr="00B305B6">
              <w:rPr>
                <w:b/>
                <w:bCs/>
                <w:sz w:val="24"/>
                <w:szCs w:val="24"/>
              </w:rPr>
              <w:t>Nr. GND/2020/596</w:t>
            </w:r>
          </w:p>
        </w:tc>
      </w:tr>
      <w:tr w:rsidR="00B305B6" w:rsidRPr="00B305B6" w14:paraId="5AB7A003" w14:textId="77777777" w:rsidTr="00B305B6">
        <w:tc>
          <w:tcPr>
            <w:tcW w:w="4729" w:type="dxa"/>
          </w:tcPr>
          <w:p w14:paraId="673DF2FC" w14:textId="77777777" w:rsidR="00B305B6" w:rsidRPr="00B305B6" w:rsidRDefault="00B305B6" w:rsidP="00B305B6">
            <w:pPr>
              <w:rPr>
                <w:sz w:val="24"/>
                <w:szCs w:val="24"/>
              </w:rPr>
            </w:pPr>
          </w:p>
        </w:tc>
        <w:tc>
          <w:tcPr>
            <w:tcW w:w="4729" w:type="dxa"/>
          </w:tcPr>
          <w:p w14:paraId="4E9F922D" w14:textId="77777777" w:rsidR="00B305B6" w:rsidRPr="00B305B6" w:rsidRDefault="00B305B6" w:rsidP="00B305B6">
            <w:pPr>
              <w:jc w:val="center"/>
              <w:rPr>
                <w:b/>
                <w:bCs/>
                <w:sz w:val="24"/>
                <w:szCs w:val="24"/>
              </w:rPr>
            </w:pPr>
            <w:r w:rsidRPr="00B305B6">
              <w:rPr>
                <w:b/>
                <w:bCs/>
                <w:sz w:val="24"/>
                <w:szCs w:val="24"/>
              </w:rPr>
              <w:t>(protokols Nr.15; 8.p)</w:t>
            </w:r>
          </w:p>
        </w:tc>
      </w:tr>
    </w:tbl>
    <w:p w14:paraId="518280DC" w14:textId="77777777" w:rsidR="00B305B6" w:rsidRPr="00B305B6" w:rsidRDefault="00B305B6" w:rsidP="00B305B6">
      <w:pPr>
        <w:spacing w:line="480" w:lineRule="auto"/>
        <w:rPr>
          <w:rFonts w:eastAsiaTheme="minorHAnsi"/>
          <w:sz w:val="24"/>
          <w:szCs w:val="24"/>
          <w:lang w:eastAsia="en-US"/>
        </w:rPr>
      </w:pPr>
    </w:p>
    <w:p w14:paraId="169655BC" w14:textId="77777777" w:rsidR="00B305B6" w:rsidRPr="00B305B6" w:rsidRDefault="00B305B6" w:rsidP="00B305B6">
      <w:pPr>
        <w:rPr>
          <w:rFonts w:eastAsiaTheme="minorHAnsi"/>
          <w:b/>
          <w:bCs/>
          <w:sz w:val="24"/>
          <w:szCs w:val="24"/>
          <w:lang w:eastAsia="en-US"/>
        </w:rPr>
      </w:pPr>
      <w:r w:rsidRPr="00B305B6">
        <w:rPr>
          <w:rFonts w:eastAsiaTheme="minorHAnsi"/>
          <w:b/>
          <w:bCs/>
          <w:sz w:val="24"/>
          <w:szCs w:val="24"/>
          <w:lang w:eastAsia="en-US"/>
        </w:rPr>
        <w:t>Par zemes vienības Lizuma pagastā ar kadastra apzīmējumu 5072 006 0485 daļas iznomāšanu</w:t>
      </w:r>
    </w:p>
    <w:p w14:paraId="2063D0A9" w14:textId="77777777" w:rsidR="00B305B6" w:rsidRPr="00B305B6" w:rsidRDefault="00B305B6" w:rsidP="00B305B6">
      <w:pPr>
        <w:spacing w:line="360" w:lineRule="auto"/>
        <w:rPr>
          <w:rFonts w:eastAsiaTheme="minorHAnsi"/>
          <w:b/>
          <w:bCs/>
          <w:sz w:val="24"/>
          <w:szCs w:val="24"/>
          <w:lang w:eastAsia="en-US"/>
        </w:rPr>
      </w:pPr>
    </w:p>
    <w:p w14:paraId="3048A230" w14:textId="6A2B622E" w:rsidR="00B305B6" w:rsidRPr="00B305B6" w:rsidRDefault="00B305B6" w:rsidP="00B305B6">
      <w:pPr>
        <w:spacing w:line="360" w:lineRule="auto"/>
        <w:ind w:firstLine="720"/>
        <w:jc w:val="both"/>
        <w:rPr>
          <w:sz w:val="24"/>
          <w:szCs w:val="24"/>
        </w:rPr>
      </w:pPr>
      <w:r w:rsidRPr="00B305B6">
        <w:rPr>
          <w:sz w:val="24"/>
          <w:szCs w:val="24"/>
        </w:rPr>
        <w:t xml:space="preserve">Izskatot </w:t>
      </w:r>
      <w:r w:rsidR="00A64D33">
        <w:rPr>
          <w:b/>
          <w:bCs/>
          <w:sz w:val="24"/>
          <w:szCs w:val="24"/>
        </w:rPr>
        <w:t>….</w:t>
      </w:r>
      <w:r w:rsidRPr="00B305B6">
        <w:rPr>
          <w:sz w:val="24"/>
          <w:szCs w:val="24"/>
        </w:rPr>
        <w:t xml:space="preserve">, 2020.gada 10.jūnija iesniegumu (Gulbenes novada pašvaldībā saņemts 2020.gada 10.jūnijā un reģistrēts ar </w:t>
      </w:r>
      <w:proofErr w:type="spellStart"/>
      <w:r w:rsidRPr="00B305B6">
        <w:rPr>
          <w:sz w:val="24"/>
          <w:szCs w:val="24"/>
        </w:rPr>
        <w:t>Nr.GND</w:t>
      </w:r>
      <w:proofErr w:type="spellEnd"/>
      <w:r w:rsidRPr="00B305B6">
        <w:rPr>
          <w:sz w:val="24"/>
          <w:szCs w:val="24"/>
        </w:rPr>
        <w:t>/5.13.1/20/1189-D) ar lūgumu piešķirt nomā zemes vienības ar kadastra apzīmējumu 5072 006 0485, daļu, 0,64 ha platībā, 2020.gada 29.jūnijā Gulbenes novada pašvaldības tīmekļa vietnē www.gulbene.lv tika izsludināta publikācija par Gulbenes novada pašvaldības iznomājamo neapbūvēto zemes vienības ar kadastra apzīmējumu 5072 006 0485, daļu, 0,64 ha platībā, nosakot pieteikšanās termiņu līdz 2020.gada 20.jūlijam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B305B6">
        <w:rPr>
          <w:sz w:val="24"/>
          <w:szCs w:val="24"/>
          <w:vertAlign w:val="superscript"/>
        </w:rPr>
        <w:t>1</w:t>
      </w:r>
      <w:r w:rsidRPr="00B305B6">
        <w:rPr>
          <w:sz w:val="24"/>
          <w:szCs w:val="24"/>
        </w:rPr>
        <w:t xml:space="preserve"> panta pirmo </w:t>
      </w:r>
      <w:r w:rsidRPr="00B305B6">
        <w:rPr>
          <w:sz w:val="24"/>
          <w:szCs w:val="24"/>
        </w:rPr>
        <w:lastRenderedPageBreak/>
        <w:t xml:space="preserve">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B305B6">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6D82C727" w14:textId="763668E4" w:rsidR="00B305B6" w:rsidRPr="00B305B6" w:rsidRDefault="00B305B6" w:rsidP="00B305B6">
      <w:pPr>
        <w:spacing w:line="360" w:lineRule="auto"/>
        <w:ind w:firstLine="567"/>
        <w:jc w:val="both"/>
        <w:rPr>
          <w:sz w:val="24"/>
          <w:szCs w:val="24"/>
        </w:rPr>
      </w:pPr>
      <w:r w:rsidRPr="00B305B6">
        <w:rPr>
          <w:sz w:val="24"/>
          <w:szCs w:val="24"/>
        </w:rPr>
        <w:t>1. PIEŠĶIRT</w:t>
      </w:r>
      <w:r w:rsidRPr="00B305B6">
        <w:rPr>
          <w:rFonts w:asciiTheme="minorHAnsi" w:eastAsiaTheme="minorHAnsi" w:hAnsiTheme="minorHAnsi" w:cstheme="minorBidi"/>
          <w:sz w:val="22"/>
          <w:szCs w:val="22"/>
          <w:lang w:eastAsia="en-US"/>
        </w:rPr>
        <w:t xml:space="preserve"> </w:t>
      </w:r>
      <w:r w:rsidR="00A64D33">
        <w:rPr>
          <w:sz w:val="24"/>
          <w:szCs w:val="24"/>
        </w:rPr>
        <w:t>…</w:t>
      </w:r>
      <w:r w:rsidRPr="00B305B6">
        <w:rPr>
          <w:sz w:val="24"/>
          <w:szCs w:val="24"/>
        </w:rPr>
        <w:t xml:space="preserve">, nomā Lizuma pagasta nekustamajā īpašumā “Zemes”, kadastra numurs 5072 006 0584, ietilpstošās zemes vienības ar kadastra apzīmējumu 5072 006 0485, daļu, 0,64 ha platībā, atbilstoši </w:t>
      </w:r>
      <w:proofErr w:type="spellStart"/>
      <w:r w:rsidRPr="00B305B6">
        <w:rPr>
          <w:sz w:val="24"/>
          <w:szCs w:val="24"/>
        </w:rPr>
        <w:t>izkopējumam</w:t>
      </w:r>
      <w:proofErr w:type="spellEnd"/>
      <w:r w:rsidRPr="00B305B6">
        <w:rPr>
          <w:sz w:val="24"/>
          <w:szCs w:val="24"/>
        </w:rPr>
        <w:t xml:space="preserve"> no digitālās kadastra kartes (pielikums), nosakot līguma termiņu no 2020.gada 1.septembra līdz 2025.gada 31.augustam, lauksaimniecības vajadzībām, bez apbūves tiesībām.</w:t>
      </w:r>
    </w:p>
    <w:p w14:paraId="4D1F1A74" w14:textId="77777777" w:rsidR="00B305B6" w:rsidRPr="00B305B6" w:rsidRDefault="00B305B6" w:rsidP="00B305B6">
      <w:pPr>
        <w:spacing w:line="360" w:lineRule="auto"/>
        <w:ind w:firstLine="567"/>
        <w:jc w:val="both"/>
        <w:rPr>
          <w:sz w:val="24"/>
          <w:szCs w:val="24"/>
        </w:rPr>
      </w:pPr>
      <w:r w:rsidRPr="00B305B6">
        <w:rPr>
          <w:sz w:val="24"/>
          <w:szCs w:val="24"/>
        </w:rPr>
        <w:t xml:space="preserve">2. NOTEIKT nomas maksu atbilstoši Ministru kabineta 2018.gada 19.jūnija noteikumiem Nr.350 “Publiskas personas zemes nomas un apbūves tiesības noteikumi” 30.4.apakšpunktam jeb 30,08 EUR (trīsdesmit </w:t>
      </w:r>
      <w:proofErr w:type="spellStart"/>
      <w:r w:rsidRPr="00B305B6">
        <w:rPr>
          <w:i/>
          <w:iCs/>
          <w:sz w:val="24"/>
          <w:szCs w:val="24"/>
        </w:rPr>
        <w:t>euro</w:t>
      </w:r>
      <w:proofErr w:type="spellEnd"/>
      <w:r w:rsidRPr="00B305B6">
        <w:rPr>
          <w:i/>
          <w:iCs/>
          <w:sz w:val="24"/>
          <w:szCs w:val="24"/>
        </w:rPr>
        <w:t xml:space="preserve"> </w:t>
      </w:r>
      <w:r w:rsidRPr="00B305B6">
        <w:rPr>
          <w:sz w:val="24"/>
          <w:szCs w:val="24"/>
        </w:rPr>
        <w:t>astoņi centi ) bez PVN gadā.</w:t>
      </w:r>
    </w:p>
    <w:p w14:paraId="3D46B493" w14:textId="77777777" w:rsidR="00B305B6" w:rsidRPr="00B305B6" w:rsidRDefault="00B305B6" w:rsidP="00B305B6">
      <w:pPr>
        <w:spacing w:line="360" w:lineRule="auto"/>
        <w:ind w:firstLine="567"/>
        <w:jc w:val="both"/>
        <w:rPr>
          <w:sz w:val="24"/>
          <w:szCs w:val="24"/>
        </w:rPr>
      </w:pPr>
      <w:r w:rsidRPr="00B305B6">
        <w:rPr>
          <w:sz w:val="24"/>
          <w:szCs w:val="24"/>
        </w:rPr>
        <w:t>3. UZDOT Gulbenes novada Lizuma pagasta pārvaldes vadītājam Uģim Aigaram noslēgt zemes nomas līgumu.</w:t>
      </w:r>
    </w:p>
    <w:p w14:paraId="5C8A3C79" w14:textId="77777777" w:rsidR="00B305B6" w:rsidRPr="00B305B6" w:rsidRDefault="00B305B6" w:rsidP="00B305B6">
      <w:pPr>
        <w:spacing w:line="360" w:lineRule="auto"/>
        <w:ind w:firstLine="567"/>
        <w:jc w:val="both"/>
        <w:rPr>
          <w:sz w:val="24"/>
          <w:szCs w:val="24"/>
        </w:rPr>
      </w:pPr>
      <w:r w:rsidRPr="00B305B6">
        <w:rPr>
          <w:sz w:val="24"/>
          <w:szCs w:val="24"/>
        </w:rPr>
        <w:t>4. NOTEIKT, ka šis lēmums zaudē spēku, ja 15 (piecpadsmit) darbdienu laikā no tā spēkā stāšanās dienas nomnieks nav parakstījis zemes nomas līgumu.</w:t>
      </w:r>
    </w:p>
    <w:p w14:paraId="3E3EDC54" w14:textId="77777777" w:rsidR="00B305B6" w:rsidRPr="00B305B6" w:rsidRDefault="00B305B6" w:rsidP="00B305B6">
      <w:pPr>
        <w:spacing w:line="360" w:lineRule="auto"/>
        <w:ind w:firstLine="567"/>
        <w:contextualSpacing/>
        <w:jc w:val="both"/>
        <w:rPr>
          <w:rFonts w:eastAsiaTheme="minorHAnsi"/>
          <w:sz w:val="24"/>
          <w:szCs w:val="24"/>
          <w:lang w:eastAsia="en-US"/>
        </w:rPr>
      </w:pPr>
      <w:r w:rsidRPr="00B305B6">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1" w:history="1">
        <w:r w:rsidRPr="00B305B6">
          <w:rPr>
            <w:sz w:val="24"/>
            <w:szCs w:val="24"/>
          </w:rPr>
          <w:t>www.gulbene.lv</w:t>
        </w:r>
      </w:hyperlink>
      <w:r w:rsidRPr="00B305B6">
        <w:rPr>
          <w:sz w:val="24"/>
          <w:szCs w:val="24"/>
        </w:rPr>
        <w:t>.</w:t>
      </w:r>
    </w:p>
    <w:p w14:paraId="0C974B59" w14:textId="77777777" w:rsidR="00B305B6" w:rsidRPr="00B305B6" w:rsidRDefault="00B305B6" w:rsidP="00B305B6">
      <w:pPr>
        <w:spacing w:line="480" w:lineRule="auto"/>
        <w:ind w:firstLine="709"/>
        <w:jc w:val="both"/>
        <w:rPr>
          <w:rFonts w:eastAsiaTheme="minorHAnsi"/>
          <w:sz w:val="24"/>
          <w:szCs w:val="24"/>
          <w:lang w:eastAsia="en-US"/>
        </w:rPr>
      </w:pPr>
    </w:p>
    <w:p w14:paraId="23325E17"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5E505A24"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Sagatavoja: Dace Vējiņa</w:t>
      </w:r>
    </w:p>
    <w:p w14:paraId="4B9F0359"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2E50593B"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5B7BF57D"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3D859A12"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49748053"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156BDD8D"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661F2530"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53E2A0C4"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383E627C" w14:textId="77777777" w:rsidR="00B305B6" w:rsidRPr="00B305B6" w:rsidRDefault="00B305B6" w:rsidP="00B305B6">
      <w:pPr>
        <w:tabs>
          <w:tab w:val="left" w:pos="486"/>
        </w:tabs>
        <w:spacing w:after="160" w:line="259" w:lineRule="auto"/>
        <w:rPr>
          <w:rFonts w:asciiTheme="minorHAnsi" w:eastAsiaTheme="minorHAnsi" w:hAnsiTheme="minorHAnsi" w:cstheme="minorBidi"/>
          <w:sz w:val="22"/>
          <w:szCs w:val="22"/>
          <w:lang w:eastAsia="en-US"/>
        </w:rPr>
      </w:pPr>
    </w:p>
    <w:p w14:paraId="4C54FC5F" w14:textId="77777777" w:rsidR="00B305B6" w:rsidRPr="00B305B6" w:rsidRDefault="00B305B6" w:rsidP="00B305B6">
      <w:pPr>
        <w:tabs>
          <w:tab w:val="left" w:pos="924"/>
        </w:tabs>
        <w:jc w:val="right"/>
        <w:rPr>
          <w:rFonts w:eastAsia="Calibri"/>
        </w:rPr>
      </w:pPr>
      <w:r w:rsidRPr="00B305B6">
        <w:rPr>
          <w:rFonts w:eastAsia="Calibri"/>
        </w:rPr>
        <w:lastRenderedPageBreak/>
        <w:t>Pielikums 27.08.2020. Gulbenes novada domes lēmumam GND/2020/596</w:t>
      </w:r>
    </w:p>
    <w:p w14:paraId="7362B3BB"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r w:rsidRPr="00B305B6">
        <w:rPr>
          <w:rFonts w:asciiTheme="minorHAnsi" w:eastAsiaTheme="minorHAnsi" w:hAnsiTheme="minorHAnsi" w:cstheme="minorBidi"/>
          <w:noProof/>
          <w:sz w:val="22"/>
          <w:szCs w:val="22"/>
          <w:lang w:eastAsia="en-US"/>
        </w:rPr>
        <w:drawing>
          <wp:inline distT="0" distB="0" distL="0" distR="0" wp14:anchorId="2B4D2625" wp14:editId="49BD1190">
            <wp:extent cx="5939646" cy="7758376"/>
            <wp:effectExtent l="0" t="0" r="444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915" cy="7763953"/>
                    </a:xfrm>
                    <a:prstGeom prst="rect">
                      <a:avLst/>
                    </a:prstGeom>
                    <a:noFill/>
                    <a:ln>
                      <a:noFill/>
                    </a:ln>
                  </pic:spPr>
                </pic:pic>
              </a:graphicData>
            </a:graphic>
          </wp:inline>
        </w:drawing>
      </w:r>
    </w:p>
    <w:p w14:paraId="0D603F1C" w14:textId="77777777" w:rsidR="00A64D33" w:rsidRDefault="00A64D33">
      <w:r>
        <w:br w:type="page"/>
      </w:r>
    </w:p>
    <w:tbl>
      <w:tblPr>
        <w:tblStyle w:val="Reatabula4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648253EC" w14:textId="77777777" w:rsidTr="00A64D33">
        <w:tc>
          <w:tcPr>
            <w:tcW w:w="9354" w:type="dxa"/>
          </w:tcPr>
          <w:p w14:paraId="386DB9EC" w14:textId="2062E7B8" w:rsidR="00B305B6" w:rsidRPr="00B305B6" w:rsidRDefault="00B305B6" w:rsidP="00B305B6">
            <w:pPr>
              <w:jc w:val="center"/>
            </w:pPr>
            <w:r w:rsidRPr="00B305B6">
              <w:rPr>
                <w:noProof/>
              </w:rPr>
              <w:lastRenderedPageBreak/>
              <w:drawing>
                <wp:inline distT="0" distB="0" distL="0" distR="0" wp14:anchorId="7FC3D5C6" wp14:editId="16ECFB74">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32933D44" w14:textId="77777777" w:rsidTr="00A64D33">
        <w:tc>
          <w:tcPr>
            <w:tcW w:w="9354" w:type="dxa"/>
          </w:tcPr>
          <w:p w14:paraId="76DA5F9F" w14:textId="77777777" w:rsidR="00B305B6" w:rsidRPr="00B305B6" w:rsidRDefault="00B305B6" w:rsidP="00B305B6">
            <w:pPr>
              <w:jc w:val="center"/>
            </w:pPr>
            <w:r w:rsidRPr="00B305B6">
              <w:rPr>
                <w:b/>
                <w:bCs/>
                <w:sz w:val="28"/>
                <w:szCs w:val="28"/>
              </w:rPr>
              <w:t>GULBENES NOVADA PAŠVALDĪBA</w:t>
            </w:r>
          </w:p>
        </w:tc>
      </w:tr>
      <w:tr w:rsidR="00B305B6" w:rsidRPr="00B305B6" w14:paraId="47A94F4F" w14:textId="77777777" w:rsidTr="00A64D33">
        <w:tc>
          <w:tcPr>
            <w:tcW w:w="9354" w:type="dxa"/>
          </w:tcPr>
          <w:p w14:paraId="55A21FC3" w14:textId="77777777" w:rsidR="00B305B6" w:rsidRPr="00B305B6" w:rsidRDefault="00B305B6" w:rsidP="00B305B6">
            <w:pPr>
              <w:jc w:val="center"/>
            </w:pPr>
            <w:r w:rsidRPr="00B305B6">
              <w:rPr>
                <w:sz w:val="24"/>
                <w:szCs w:val="24"/>
              </w:rPr>
              <w:t>Reģ.Nr.90009116327</w:t>
            </w:r>
          </w:p>
        </w:tc>
      </w:tr>
      <w:tr w:rsidR="00B305B6" w:rsidRPr="00B305B6" w14:paraId="537B1FC9" w14:textId="77777777" w:rsidTr="00A64D33">
        <w:tc>
          <w:tcPr>
            <w:tcW w:w="9354" w:type="dxa"/>
          </w:tcPr>
          <w:p w14:paraId="455470E0" w14:textId="77777777" w:rsidR="00B305B6" w:rsidRPr="00B305B6" w:rsidRDefault="00B305B6" w:rsidP="00B305B6">
            <w:pPr>
              <w:jc w:val="center"/>
            </w:pPr>
            <w:r w:rsidRPr="00B305B6">
              <w:rPr>
                <w:sz w:val="24"/>
                <w:szCs w:val="24"/>
              </w:rPr>
              <w:t>Ābeļu iela 2, Gulbene, Gulbenes nov., LV-4401</w:t>
            </w:r>
          </w:p>
        </w:tc>
      </w:tr>
      <w:tr w:rsidR="00B305B6" w:rsidRPr="00B305B6" w14:paraId="6C64C163" w14:textId="77777777" w:rsidTr="00A64D33">
        <w:tc>
          <w:tcPr>
            <w:tcW w:w="9354" w:type="dxa"/>
          </w:tcPr>
          <w:p w14:paraId="357F36C4" w14:textId="77777777" w:rsidR="00B305B6" w:rsidRPr="00B305B6" w:rsidRDefault="00B305B6" w:rsidP="00B305B6">
            <w:pPr>
              <w:jc w:val="center"/>
            </w:pPr>
            <w:r w:rsidRPr="00B305B6">
              <w:rPr>
                <w:sz w:val="24"/>
                <w:szCs w:val="24"/>
              </w:rPr>
              <w:t>Tālrunis 64497710, mob.26595362, e-pasts; dome@gulbene.lv, www.gulbene.lv</w:t>
            </w:r>
          </w:p>
        </w:tc>
      </w:tr>
    </w:tbl>
    <w:p w14:paraId="705BD80A"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0E7BF930"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45135C29"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12C373CE" w14:textId="77777777" w:rsidR="00B305B6" w:rsidRPr="00B305B6" w:rsidRDefault="00B305B6" w:rsidP="00B305B6">
      <w:pPr>
        <w:jc w:val="center"/>
        <w:rPr>
          <w:rFonts w:eastAsiaTheme="minorHAnsi"/>
          <w:sz w:val="24"/>
          <w:szCs w:val="24"/>
          <w:lang w:eastAsia="en-US"/>
        </w:rPr>
      </w:pPr>
    </w:p>
    <w:tbl>
      <w:tblPr>
        <w:tblStyle w:val="Reatabula4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376719F5" w14:textId="77777777" w:rsidTr="00B305B6">
        <w:tc>
          <w:tcPr>
            <w:tcW w:w="4729" w:type="dxa"/>
          </w:tcPr>
          <w:p w14:paraId="6F3E5051"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449C3341" w14:textId="77777777" w:rsidR="00B305B6" w:rsidRPr="00B305B6" w:rsidRDefault="00B305B6" w:rsidP="00B305B6">
            <w:pPr>
              <w:jc w:val="center"/>
              <w:rPr>
                <w:b/>
                <w:bCs/>
                <w:sz w:val="24"/>
                <w:szCs w:val="24"/>
              </w:rPr>
            </w:pPr>
            <w:r w:rsidRPr="00B305B6">
              <w:rPr>
                <w:b/>
                <w:bCs/>
                <w:sz w:val="24"/>
                <w:szCs w:val="24"/>
              </w:rPr>
              <w:t>Nr. GND/2020/597</w:t>
            </w:r>
          </w:p>
        </w:tc>
      </w:tr>
      <w:tr w:rsidR="00B305B6" w:rsidRPr="00B305B6" w14:paraId="3EB4A7B3" w14:textId="77777777" w:rsidTr="00B305B6">
        <w:tc>
          <w:tcPr>
            <w:tcW w:w="4729" w:type="dxa"/>
          </w:tcPr>
          <w:p w14:paraId="095BA193" w14:textId="77777777" w:rsidR="00B305B6" w:rsidRPr="00B305B6" w:rsidRDefault="00B305B6" w:rsidP="00B305B6">
            <w:pPr>
              <w:rPr>
                <w:sz w:val="24"/>
                <w:szCs w:val="24"/>
              </w:rPr>
            </w:pPr>
          </w:p>
        </w:tc>
        <w:tc>
          <w:tcPr>
            <w:tcW w:w="4729" w:type="dxa"/>
          </w:tcPr>
          <w:p w14:paraId="1B524884" w14:textId="77777777" w:rsidR="00B305B6" w:rsidRPr="00B305B6" w:rsidRDefault="00B305B6" w:rsidP="00B305B6">
            <w:pPr>
              <w:jc w:val="center"/>
              <w:rPr>
                <w:b/>
                <w:bCs/>
                <w:sz w:val="24"/>
                <w:szCs w:val="24"/>
              </w:rPr>
            </w:pPr>
            <w:r w:rsidRPr="00B305B6">
              <w:rPr>
                <w:b/>
                <w:bCs/>
                <w:sz w:val="24"/>
                <w:szCs w:val="24"/>
              </w:rPr>
              <w:t>(protokols Nr.15; 9.p)</w:t>
            </w:r>
          </w:p>
        </w:tc>
      </w:tr>
    </w:tbl>
    <w:p w14:paraId="33925D43" w14:textId="77777777" w:rsidR="00B305B6" w:rsidRPr="00B305B6" w:rsidRDefault="00B305B6" w:rsidP="00B305B6">
      <w:pPr>
        <w:spacing w:line="480" w:lineRule="auto"/>
        <w:rPr>
          <w:rFonts w:eastAsiaTheme="minorHAnsi"/>
          <w:sz w:val="24"/>
          <w:szCs w:val="24"/>
          <w:lang w:eastAsia="en-US"/>
        </w:rPr>
      </w:pPr>
    </w:p>
    <w:p w14:paraId="1110A803" w14:textId="77777777" w:rsidR="00B305B6" w:rsidRPr="00B305B6" w:rsidRDefault="00B305B6" w:rsidP="00B305B6">
      <w:pPr>
        <w:spacing w:line="360" w:lineRule="auto"/>
        <w:rPr>
          <w:rFonts w:eastAsiaTheme="minorHAnsi"/>
          <w:b/>
          <w:bCs/>
          <w:sz w:val="24"/>
          <w:szCs w:val="24"/>
          <w:lang w:eastAsia="en-US"/>
        </w:rPr>
      </w:pPr>
      <w:r w:rsidRPr="00B305B6">
        <w:rPr>
          <w:rFonts w:eastAsiaTheme="minorHAnsi"/>
          <w:b/>
          <w:bCs/>
          <w:sz w:val="24"/>
          <w:szCs w:val="24"/>
          <w:lang w:eastAsia="en-US"/>
        </w:rPr>
        <w:t>Par zemes vienības Lizuma pagastā ar kadastra apzīmējumu 5072 003 0165 iznomāšanu</w:t>
      </w:r>
    </w:p>
    <w:p w14:paraId="470A384E" w14:textId="77777777" w:rsidR="00B305B6" w:rsidRPr="00B305B6" w:rsidRDefault="00B305B6" w:rsidP="00B305B6">
      <w:pPr>
        <w:spacing w:line="360" w:lineRule="auto"/>
        <w:rPr>
          <w:rFonts w:eastAsiaTheme="minorHAnsi"/>
          <w:b/>
          <w:bCs/>
          <w:sz w:val="24"/>
          <w:szCs w:val="24"/>
          <w:lang w:eastAsia="en-US"/>
        </w:rPr>
      </w:pPr>
    </w:p>
    <w:p w14:paraId="6E1EF188" w14:textId="6050D0FB" w:rsidR="00B305B6" w:rsidRPr="00B305B6" w:rsidRDefault="00B305B6" w:rsidP="00B305B6">
      <w:pPr>
        <w:spacing w:line="360" w:lineRule="auto"/>
        <w:ind w:firstLine="720"/>
        <w:jc w:val="both"/>
        <w:rPr>
          <w:sz w:val="24"/>
          <w:szCs w:val="24"/>
        </w:rPr>
      </w:pPr>
      <w:r w:rsidRPr="00B305B6">
        <w:rPr>
          <w:sz w:val="24"/>
          <w:szCs w:val="24"/>
        </w:rPr>
        <w:t xml:space="preserve">Izskatot </w:t>
      </w:r>
      <w:r w:rsidR="00A64D33">
        <w:rPr>
          <w:b/>
          <w:bCs/>
          <w:sz w:val="24"/>
          <w:szCs w:val="24"/>
        </w:rPr>
        <w:t>….</w:t>
      </w:r>
      <w:r w:rsidRPr="00B305B6">
        <w:rPr>
          <w:sz w:val="24"/>
          <w:szCs w:val="24"/>
        </w:rPr>
        <w:t xml:space="preserve">, 2020.gada 15.jūlija iesniegumu (Gulbenes novada pašvaldībā saņemts 2020.gada 15.jūnijā un reģistrēts ar </w:t>
      </w:r>
      <w:proofErr w:type="spellStart"/>
      <w:r w:rsidRPr="00B305B6">
        <w:rPr>
          <w:sz w:val="24"/>
          <w:szCs w:val="24"/>
        </w:rPr>
        <w:t>Nr.GND</w:t>
      </w:r>
      <w:proofErr w:type="spellEnd"/>
      <w:r w:rsidRPr="00B305B6">
        <w:rPr>
          <w:sz w:val="24"/>
          <w:szCs w:val="24"/>
        </w:rPr>
        <w:t>/5.13.1/20/1401-M) ar lūgumu piešķirt nomā zemes vienību ar kadastra apzīmējumu 5072 003 0165, 0,72 ha platībā, 2020.gada 20.jūlijā Gulbenes novada pašvaldības tīmekļa vietnē www.gulbene.lv tika izsludināta publikācija par Gulbenes novada pašvaldības iznomājamo neapbūvēto zemes vienību ar kadastra apzīmējumu 5072 003 0165, 0,72 ha platībā, nosakot pieteikšanās termiņu līdz 2020.gada 10.augustam (ieskaitot),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B305B6">
        <w:rPr>
          <w:sz w:val="24"/>
          <w:szCs w:val="24"/>
          <w:vertAlign w:val="superscript"/>
        </w:rPr>
        <w:t>1</w:t>
      </w:r>
      <w:r w:rsidRPr="00B305B6">
        <w:rPr>
          <w:sz w:val="24"/>
          <w:szCs w:val="24"/>
        </w:rPr>
        <w:t xml:space="preserve"> panta pirmo daļu, kas nosaka – ja likumā vai Ministru kabineta noteikumos nav paredzēts citādi, kustamās </w:t>
      </w:r>
      <w:r w:rsidRPr="00B305B6">
        <w:rPr>
          <w:sz w:val="24"/>
          <w:szCs w:val="24"/>
        </w:rPr>
        <w:lastRenderedPageBreak/>
        <w:t xml:space="preserve">mantas nomas līgumu slēdz uz laiku, kas nav ilgāks par pieciem gadiem, nekustamā īpašuma nomas līgumu – uz laiku, kas nav ilgāks par 30 gadiem, un Tautsaimniecības komitejas ieteikumu, atklāti balsojot: ar </w:t>
      </w:r>
      <w:r w:rsidRPr="00B305B6">
        <w:rPr>
          <w:rFonts w:eastAsiaTheme="minorHAnsi"/>
          <w:noProof/>
          <w:sz w:val="24"/>
          <w:szCs w:val="24"/>
          <w:lang w:eastAsia="en-US"/>
        </w:rPr>
        <w:t>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3424EF82" w14:textId="2F1FA386" w:rsidR="00B305B6" w:rsidRPr="00B305B6" w:rsidRDefault="00B305B6" w:rsidP="00B305B6">
      <w:pPr>
        <w:spacing w:line="360" w:lineRule="auto"/>
        <w:ind w:firstLine="567"/>
        <w:jc w:val="both"/>
        <w:rPr>
          <w:sz w:val="24"/>
          <w:szCs w:val="24"/>
        </w:rPr>
      </w:pPr>
      <w:r w:rsidRPr="00B305B6">
        <w:rPr>
          <w:sz w:val="24"/>
          <w:szCs w:val="24"/>
        </w:rPr>
        <w:t>1. PIEŠĶIRT</w:t>
      </w:r>
      <w:r w:rsidRPr="00B305B6">
        <w:rPr>
          <w:rFonts w:eastAsiaTheme="minorHAnsi"/>
          <w:sz w:val="24"/>
          <w:szCs w:val="24"/>
          <w:lang w:eastAsia="en-US"/>
        </w:rPr>
        <w:t xml:space="preserve"> </w:t>
      </w:r>
      <w:r w:rsidR="00A64D33">
        <w:rPr>
          <w:sz w:val="24"/>
          <w:szCs w:val="24"/>
        </w:rPr>
        <w:t>…</w:t>
      </w:r>
      <w:r w:rsidRPr="00B305B6">
        <w:rPr>
          <w:sz w:val="24"/>
          <w:szCs w:val="24"/>
        </w:rPr>
        <w:t>, nomā Lizuma pagasta nekustamajā īpašumā “Zemes”, kadastra numurs 5072 006 0584, ietilpstošo zemes vienību ar kadastra apzīmējumu 5072 003 0165, 0,72 ha platībā, nosakot līguma termiņu no 2020.gada 1.septembra līdz 2021.gada 31.augustam, sakņu dārza vajadzībām, bez apbūves tiesībām.</w:t>
      </w:r>
    </w:p>
    <w:p w14:paraId="080526DF" w14:textId="77777777"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 xml:space="preserve">2. NOTEIKT nomas maksu atbilstoši Ministru kabineta 2018.gada 19.jūnija noteikumiem Nr.350 “Publiskas personas zemes nomas un apbūves tiesības noteikumi” 30.4.apakšpunktam jeb 33,84 EUR (trīsdesmit trīs </w:t>
      </w:r>
      <w:proofErr w:type="spellStart"/>
      <w:r w:rsidRPr="00B305B6">
        <w:rPr>
          <w:rFonts w:eastAsiaTheme="minorHAnsi"/>
          <w:i/>
          <w:iCs/>
          <w:sz w:val="24"/>
          <w:szCs w:val="24"/>
          <w:lang w:eastAsia="en-US"/>
        </w:rPr>
        <w:t>euro</w:t>
      </w:r>
      <w:proofErr w:type="spellEnd"/>
      <w:r w:rsidRPr="00B305B6">
        <w:rPr>
          <w:rFonts w:eastAsiaTheme="minorHAnsi"/>
          <w:sz w:val="24"/>
          <w:szCs w:val="24"/>
          <w:lang w:eastAsia="en-US"/>
        </w:rPr>
        <w:t>,</w:t>
      </w:r>
      <w:r w:rsidRPr="00B305B6">
        <w:rPr>
          <w:rFonts w:eastAsiaTheme="minorHAnsi"/>
          <w:i/>
          <w:iCs/>
          <w:sz w:val="24"/>
          <w:szCs w:val="24"/>
          <w:lang w:eastAsia="en-US"/>
        </w:rPr>
        <w:t xml:space="preserve"> </w:t>
      </w:r>
      <w:r w:rsidRPr="00B305B6">
        <w:rPr>
          <w:rFonts w:eastAsiaTheme="minorHAnsi"/>
          <w:sz w:val="24"/>
          <w:szCs w:val="24"/>
          <w:lang w:eastAsia="en-US"/>
        </w:rPr>
        <w:t>astoņdesmit četri centi) bez PVN gadā.</w:t>
      </w:r>
    </w:p>
    <w:p w14:paraId="48B0E7EB" w14:textId="77777777"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3. UZDOT Gulbenes novada Lizuma pagasta pārvaldes vadītājam Uģim Aigaram noslēgt zemes nomas līgumu.</w:t>
      </w:r>
    </w:p>
    <w:p w14:paraId="45BDF0F9" w14:textId="77777777"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4. NOTEIKT, ka šis lēmums zaudē spēku, ja 15 (piecpadsmit) darbdienu laikā no tā spēkā stāšanās dienas nomnieks nav parakstījis zemes nomas līgumu.</w:t>
      </w:r>
    </w:p>
    <w:p w14:paraId="22D248B1" w14:textId="77777777"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5. UZDOT Gulbenes novada pašvaldības Īpašumu pārraudzības nodaļai 10 darbdienu laikā pēc zemes nomas līguma spēkā stāšanās nodrošināt attiecīgās informācijas publicēšanu Gulbenes novada pašvaldības tīmekļa vietnē www.gulbene.lv</w:t>
      </w:r>
    </w:p>
    <w:p w14:paraId="783B65AB" w14:textId="77777777" w:rsidR="00B305B6" w:rsidRPr="00B305B6" w:rsidRDefault="00B305B6" w:rsidP="00B305B6">
      <w:pPr>
        <w:spacing w:line="480" w:lineRule="auto"/>
        <w:ind w:firstLine="709"/>
        <w:jc w:val="both"/>
        <w:rPr>
          <w:rFonts w:eastAsiaTheme="minorHAnsi"/>
          <w:sz w:val="24"/>
          <w:szCs w:val="24"/>
          <w:lang w:eastAsia="en-US"/>
        </w:rPr>
      </w:pPr>
    </w:p>
    <w:p w14:paraId="19B85A3E"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506ABF95"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Sagatavoja: Dace Vējiņa</w:t>
      </w:r>
    </w:p>
    <w:p w14:paraId="2A44A6C6" w14:textId="6BD1236B" w:rsidR="00A64D33" w:rsidRDefault="00A64D33">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26BEC622"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tbl>
      <w:tblPr>
        <w:tblStyle w:val="Reatabula4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0D322CB1" w14:textId="77777777" w:rsidTr="00B305B6">
        <w:tc>
          <w:tcPr>
            <w:tcW w:w="9458" w:type="dxa"/>
          </w:tcPr>
          <w:p w14:paraId="6F578FBD" w14:textId="77777777" w:rsidR="00B305B6" w:rsidRPr="00B305B6" w:rsidRDefault="00B305B6" w:rsidP="00B305B6">
            <w:pPr>
              <w:jc w:val="center"/>
              <w:rPr>
                <w:rFonts w:ascii="Arial" w:hAnsi="Arial" w:cs="Arial"/>
              </w:rPr>
            </w:pPr>
            <w:r w:rsidRPr="00B305B6">
              <w:rPr>
                <w:noProof/>
              </w:rPr>
              <w:drawing>
                <wp:inline distT="0" distB="0" distL="0" distR="0" wp14:anchorId="5E364456" wp14:editId="62E89199">
                  <wp:extent cx="619125" cy="685800"/>
                  <wp:effectExtent l="0" t="0" r="952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045C7501" w14:textId="77777777" w:rsidTr="00B305B6">
        <w:tc>
          <w:tcPr>
            <w:tcW w:w="9458" w:type="dxa"/>
          </w:tcPr>
          <w:p w14:paraId="58E92C7C" w14:textId="77777777" w:rsidR="00B305B6" w:rsidRPr="00B305B6" w:rsidRDefault="00B305B6" w:rsidP="00B305B6">
            <w:pPr>
              <w:jc w:val="center"/>
              <w:rPr>
                <w:rFonts w:ascii="Arial" w:hAnsi="Arial" w:cs="Arial"/>
              </w:rPr>
            </w:pPr>
            <w:r w:rsidRPr="00B305B6">
              <w:rPr>
                <w:b/>
                <w:bCs/>
                <w:sz w:val="28"/>
                <w:szCs w:val="28"/>
              </w:rPr>
              <w:t>GULBENES NOVADA PAŠVALDĪBA</w:t>
            </w:r>
          </w:p>
        </w:tc>
      </w:tr>
      <w:tr w:rsidR="00B305B6" w:rsidRPr="00B305B6" w14:paraId="52CCE758" w14:textId="77777777" w:rsidTr="00B305B6">
        <w:tc>
          <w:tcPr>
            <w:tcW w:w="9458" w:type="dxa"/>
          </w:tcPr>
          <w:p w14:paraId="6A0166AD" w14:textId="77777777" w:rsidR="00B305B6" w:rsidRPr="00B305B6" w:rsidRDefault="00B305B6" w:rsidP="00B305B6">
            <w:pPr>
              <w:jc w:val="center"/>
              <w:rPr>
                <w:rFonts w:ascii="Arial" w:hAnsi="Arial" w:cs="Arial"/>
              </w:rPr>
            </w:pPr>
            <w:r w:rsidRPr="00B305B6">
              <w:rPr>
                <w:sz w:val="24"/>
                <w:szCs w:val="24"/>
              </w:rPr>
              <w:t>Reģ.Nr.90009116327</w:t>
            </w:r>
          </w:p>
        </w:tc>
      </w:tr>
      <w:tr w:rsidR="00B305B6" w:rsidRPr="00B305B6" w14:paraId="737A79D5" w14:textId="77777777" w:rsidTr="00B305B6">
        <w:tc>
          <w:tcPr>
            <w:tcW w:w="9458" w:type="dxa"/>
          </w:tcPr>
          <w:p w14:paraId="19D3F569" w14:textId="77777777" w:rsidR="00B305B6" w:rsidRPr="00B305B6" w:rsidRDefault="00B305B6" w:rsidP="00B305B6">
            <w:pPr>
              <w:jc w:val="center"/>
              <w:rPr>
                <w:rFonts w:ascii="Arial" w:hAnsi="Arial" w:cs="Arial"/>
              </w:rPr>
            </w:pPr>
            <w:r w:rsidRPr="00B305B6">
              <w:rPr>
                <w:sz w:val="24"/>
                <w:szCs w:val="24"/>
              </w:rPr>
              <w:t>Ābeļu iela 2, Gulbene, Gulbenes nov., LV-4401</w:t>
            </w:r>
          </w:p>
        </w:tc>
      </w:tr>
      <w:tr w:rsidR="00B305B6" w:rsidRPr="00B305B6" w14:paraId="03923D58" w14:textId="77777777" w:rsidTr="00B305B6">
        <w:tc>
          <w:tcPr>
            <w:tcW w:w="9458" w:type="dxa"/>
          </w:tcPr>
          <w:p w14:paraId="3CA0E587" w14:textId="77777777" w:rsidR="00B305B6" w:rsidRPr="00B305B6" w:rsidRDefault="00B305B6" w:rsidP="00B305B6">
            <w:pPr>
              <w:jc w:val="center"/>
              <w:rPr>
                <w:rFonts w:ascii="Arial" w:hAnsi="Arial" w:cs="Arial"/>
              </w:rPr>
            </w:pPr>
            <w:r w:rsidRPr="00B305B6">
              <w:rPr>
                <w:sz w:val="24"/>
                <w:szCs w:val="24"/>
              </w:rPr>
              <w:t>Tālrunis 64497710, mob.26595362, e-pasts; dome@gulbene.lv, www.gulbene.lv</w:t>
            </w:r>
          </w:p>
        </w:tc>
      </w:tr>
    </w:tbl>
    <w:p w14:paraId="1C480F85" w14:textId="77777777" w:rsidR="00B305B6" w:rsidRPr="00B305B6" w:rsidRDefault="00B305B6" w:rsidP="00B305B6">
      <w:pPr>
        <w:rPr>
          <w:rFonts w:ascii="Arial" w:eastAsia="Calibri" w:hAnsi="Arial" w:cs="Arial"/>
          <w:sz w:val="22"/>
          <w:szCs w:val="22"/>
        </w:rPr>
      </w:pPr>
    </w:p>
    <w:p w14:paraId="13881DC9"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67EB71E6"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p w14:paraId="4E7D6224" w14:textId="77777777" w:rsidR="00B305B6" w:rsidRPr="00B305B6" w:rsidRDefault="00B305B6" w:rsidP="00B305B6">
      <w:pPr>
        <w:jc w:val="center"/>
        <w:rPr>
          <w:rFonts w:eastAsia="Calibri"/>
          <w:sz w:val="24"/>
          <w:szCs w:val="24"/>
          <w:lang w:eastAsia="en-US"/>
        </w:rPr>
      </w:pPr>
    </w:p>
    <w:tbl>
      <w:tblPr>
        <w:tblStyle w:val="Reatabula4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7E85A5B5" w14:textId="77777777" w:rsidTr="00B305B6">
        <w:tc>
          <w:tcPr>
            <w:tcW w:w="4729" w:type="dxa"/>
          </w:tcPr>
          <w:p w14:paraId="3B2AD3E6" w14:textId="77777777" w:rsidR="00B305B6" w:rsidRPr="00B305B6" w:rsidRDefault="00B305B6" w:rsidP="00B305B6">
            <w:pPr>
              <w:rPr>
                <w:b/>
                <w:bCs/>
                <w:sz w:val="24"/>
                <w:szCs w:val="24"/>
              </w:rPr>
            </w:pPr>
            <w:r w:rsidRPr="00B305B6">
              <w:rPr>
                <w:b/>
                <w:bCs/>
                <w:sz w:val="24"/>
                <w:szCs w:val="24"/>
              </w:rPr>
              <w:t xml:space="preserve">2020. gada 27.augustā      </w:t>
            </w:r>
          </w:p>
        </w:tc>
        <w:tc>
          <w:tcPr>
            <w:tcW w:w="4729" w:type="dxa"/>
          </w:tcPr>
          <w:p w14:paraId="750FE9B4" w14:textId="77777777" w:rsidR="00B305B6" w:rsidRPr="00B305B6" w:rsidRDefault="00B305B6" w:rsidP="00B305B6">
            <w:pPr>
              <w:rPr>
                <w:b/>
                <w:bCs/>
                <w:sz w:val="24"/>
                <w:szCs w:val="24"/>
              </w:rPr>
            </w:pPr>
            <w:r w:rsidRPr="00B305B6">
              <w:rPr>
                <w:b/>
                <w:bCs/>
                <w:sz w:val="24"/>
                <w:szCs w:val="24"/>
              </w:rPr>
              <w:t>Nr. GND/2020/598</w:t>
            </w:r>
          </w:p>
        </w:tc>
      </w:tr>
      <w:tr w:rsidR="00B305B6" w:rsidRPr="00B305B6" w14:paraId="1FD98B7C" w14:textId="77777777" w:rsidTr="00B305B6">
        <w:tc>
          <w:tcPr>
            <w:tcW w:w="4729" w:type="dxa"/>
          </w:tcPr>
          <w:p w14:paraId="683312C1" w14:textId="77777777" w:rsidR="00B305B6" w:rsidRPr="00B305B6" w:rsidRDefault="00B305B6" w:rsidP="00B305B6">
            <w:pPr>
              <w:rPr>
                <w:sz w:val="24"/>
                <w:szCs w:val="24"/>
              </w:rPr>
            </w:pPr>
          </w:p>
        </w:tc>
        <w:tc>
          <w:tcPr>
            <w:tcW w:w="4729" w:type="dxa"/>
          </w:tcPr>
          <w:p w14:paraId="0A6355A7" w14:textId="77777777" w:rsidR="00B305B6" w:rsidRPr="00B305B6" w:rsidRDefault="00B305B6" w:rsidP="00B305B6">
            <w:pPr>
              <w:rPr>
                <w:b/>
                <w:bCs/>
                <w:sz w:val="24"/>
                <w:szCs w:val="24"/>
              </w:rPr>
            </w:pPr>
            <w:r w:rsidRPr="00B305B6">
              <w:rPr>
                <w:b/>
                <w:bCs/>
                <w:sz w:val="24"/>
                <w:szCs w:val="24"/>
              </w:rPr>
              <w:t>(protokols Nr.15; 10.p)</w:t>
            </w:r>
          </w:p>
        </w:tc>
      </w:tr>
    </w:tbl>
    <w:p w14:paraId="77C8E724" w14:textId="77777777" w:rsidR="00B305B6" w:rsidRPr="00B305B6" w:rsidRDefault="00B305B6" w:rsidP="00B305B6">
      <w:pPr>
        <w:rPr>
          <w:rFonts w:eastAsia="Calibri"/>
          <w:sz w:val="24"/>
          <w:szCs w:val="24"/>
        </w:rPr>
      </w:pPr>
    </w:p>
    <w:p w14:paraId="71583AC6" w14:textId="77777777" w:rsidR="00B305B6" w:rsidRPr="00B305B6" w:rsidRDefault="00B305B6" w:rsidP="00B305B6">
      <w:pPr>
        <w:autoSpaceDE w:val="0"/>
        <w:autoSpaceDN w:val="0"/>
        <w:adjustRightInd w:val="0"/>
        <w:jc w:val="both"/>
        <w:rPr>
          <w:rFonts w:eastAsia="Calibri"/>
          <w:b/>
          <w:color w:val="000000"/>
          <w:sz w:val="24"/>
          <w:szCs w:val="24"/>
          <w:lang w:eastAsia="en-US"/>
        </w:rPr>
      </w:pPr>
      <w:r w:rsidRPr="00B305B6">
        <w:rPr>
          <w:rFonts w:eastAsia="Calibri"/>
          <w:b/>
          <w:color w:val="000000"/>
          <w:sz w:val="24"/>
          <w:szCs w:val="24"/>
          <w:lang w:eastAsia="en-US"/>
        </w:rPr>
        <w:t>Par zemes vienības Gulbenes pilsētā ar kadastra apzīmējumu 5001 001 0052 daļas iznomāšanu</w:t>
      </w:r>
    </w:p>
    <w:p w14:paraId="60D3B0F1" w14:textId="77777777" w:rsidR="00B305B6" w:rsidRPr="00B305B6" w:rsidRDefault="00B305B6" w:rsidP="00B305B6">
      <w:pPr>
        <w:spacing w:line="360" w:lineRule="auto"/>
        <w:rPr>
          <w:sz w:val="24"/>
          <w:szCs w:val="24"/>
        </w:rPr>
      </w:pPr>
    </w:p>
    <w:p w14:paraId="343806DC" w14:textId="33BAA1C7" w:rsidR="00B305B6" w:rsidRPr="00B305B6" w:rsidRDefault="00B305B6" w:rsidP="00B305B6">
      <w:pPr>
        <w:spacing w:line="360" w:lineRule="auto"/>
        <w:ind w:firstLine="720"/>
        <w:jc w:val="both"/>
        <w:rPr>
          <w:rFonts w:eastAsia="Calibri"/>
          <w:sz w:val="24"/>
          <w:szCs w:val="24"/>
        </w:rPr>
      </w:pPr>
      <w:r w:rsidRPr="00B305B6">
        <w:rPr>
          <w:rFonts w:eastAsia="SimSun"/>
          <w:sz w:val="24"/>
          <w:szCs w:val="24"/>
          <w:lang w:eastAsia="en-US"/>
        </w:rPr>
        <w:t xml:space="preserve">Izskatot </w:t>
      </w:r>
      <w:r w:rsidR="00A64D33">
        <w:rPr>
          <w:rFonts w:eastAsia="SimSun"/>
          <w:b/>
          <w:sz w:val="24"/>
          <w:szCs w:val="24"/>
          <w:lang w:eastAsia="en-US"/>
        </w:rPr>
        <w:t>….</w:t>
      </w:r>
      <w:r w:rsidRPr="00B305B6">
        <w:rPr>
          <w:rFonts w:eastAsia="SimSun"/>
          <w:sz w:val="24"/>
          <w:szCs w:val="24"/>
          <w:lang w:eastAsia="en-US"/>
        </w:rPr>
        <w:t xml:space="preserve">, 2020.gada 27.jūlija iesniegumu (Gulbenes novada pašvaldībā saņemts 2020.gada 27.jūlijā un reģistrēts ar </w:t>
      </w:r>
      <w:proofErr w:type="spellStart"/>
      <w:r w:rsidRPr="00B305B6">
        <w:rPr>
          <w:rFonts w:eastAsia="SimSun"/>
          <w:sz w:val="24"/>
          <w:szCs w:val="24"/>
          <w:lang w:eastAsia="en-US"/>
        </w:rPr>
        <w:t>Nr.GND</w:t>
      </w:r>
      <w:proofErr w:type="spellEnd"/>
      <w:r w:rsidRPr="00B305B6">
        <w:rPr>
          <w:rFonts w:eastAsia="SimSun"/>
          <w:sz w:val="24"/>
          <w:szCs w:val="24"/>
          <w:lang w:eastAsia="en-US"/>
        </w:rPr>
        <w:t>/5.13.1/20/1478-S) ar lūgumu noslēgt zemes nomas līgumu par zemes vienības Dzelzceļa iela 14A, Gulbene, Gulbenes novads, kadastra apzīmējums 5001 001 0052, 1113 m</w:t>
      </w:r>
      <w:r w:rsidRPr="00B305B6">
        <w:rPr>
          <w:rFonts w:eastAsia="SimSun"/>
          <w:sz w:val="24"/>
          <w:szCs w:val="24"/>
          <w:vertAlign w:val="superscript"/>
          <w:lang w:eastAsia="en-US"/>
        </w:rPr>
        <w:t>2</w:t>
      </w:r>
      <w:r w:rsidRPr="00B305B6">
        <w:rPr>
          <w:rFonts w:eastAsia="SimSun"/>
          <w:sz w:val="24"/>
          <w:szCs w:val="24"/>
          <w:lang w:eastAsia="en-US"/>
        </w:rPr>
        <w:t xml:space="preserve"> kopplatībā, 1/16 domājamās daļas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noteikumu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w:t>
      </w:r>
      <w:proofErr w:type="spellStart"/>
      <w:r w:rsidRPr="00B305B6">
        <w:rPr>
          <w:rFonts w:eastAsia="SimSun"/>
          <w:i/>
          <w:sz w:val="24"/>
          <w:szCs w:val="24"/>
          <w:lang w:eastAsia="en-US"/>
        </w:rPr>
        <w:t>euro</w:t>
      </w:r>
      <w:proofErr w:type="spellEnd"/>
      <w:r w:rsidRPr="00B305B6">
        <w:rPr>
          <w:rFonts w:eastAsia="SimSun"/>
          <w:i/>
          <w:sz w:val="24"/>
          <w:szCs w:val="24"/>
          <w:lang w:eastAsia="en-US"/>
        </w:rPr>
        <w:t>,</w:t>
      </w:r>
      <w:r w:rsidRPr="00B305B6">
        <w:rPr>
          <w:rFonts w:eastAsia="SimSun"/>
          <w:b/>
          <w:i/>
          <w:sz w:val="24"/>
          <w:szCs w:val="24"/>
          <w:lang w:eastAsia="en-US"/>
        </w:rPr>
        <w:t xml:space="preserve"> </w:t>
      </w:r>
      <w:r w:rsidRPr="00B305B6">
        <w:rPr>
          <w:rFonts w:eastAsia="Calibri"/>
          <w:sz w:val="24"/>
          <w:szCs w:val="24"/>
        </w:rPr>
        <w:t xml:space="preserve">Tautsaimniecības komitejas ieteikumu, atklāti balsojot: </w:t>
      </w:r>
      <w:r w:rsidRPr="00B305B6">
        <w:rPr>
          <w:rFonts w:eastAsia="Calibri"/>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Calibri"/>
          <w:sz w:val="24"/>
          <w:szCs w:val="24"/>
        </w:rPr>
        <w:t>-, Gulbenes novada dome NOLEMJ:</w:t>
      </w:r>
    </w:p>
    <w:p w14:paraId="646C02AE" w14:textId="72ABDBBA" w:rsidR="00B305B6" w:rsidRPr="00B305B6" w:rsidRDefault="00B305B6" w:rsidP="00B305B6">
      <w:pPr>
        <w:spacing w:line="360" w:lineRule="auto"/>
        <w:ind w:firstLine="567"/>
        <w:jc w:val="both"/>
        <w:rPr>
          <w:rFonts w:eastAsia="SimSun"/>
          <w:sz w:val="24"/>
          <w:szCs w:val="24"/>
          <w:lang w:eastAsia="en-US"/>
        </w:rPr>
      </w:pPr>
      <w:r w:rsidRPr="00B305B6">
        <w:rPr>
          <w:rFonts w:eastAsia="SimSun"/>
          <w:sz w:val="24"/>
          <w:szCs w:val="24"/>
          <w:lang w:eastAsia="en-US"/>
        </w:rPr>
        <w:t xml:space="preserve">1. PIEŠĶIRT </w:t>
      </w:r>
      <w:r w:rsidR="00A64D33">
        <w:rPr>
          <w:rFonts w:eastAsia="SimSun"/>
          <w:sz w:val="24"/>
          <w:szCs w:val="24"/>
          <w:lang w:eastAsia="en-US"/>
        </w:rPr>
        <w:t>….</w:t>
      </w:r>
      <w:r w:rsidRPr="00B305B6">
        <w:rPr>
          <w:rFonts w:eastAsia="SimSun"/>
          <w:sz w:val="24"/>
          <w:szCs w:val="24"/>
          <w:lang w:eastAsia="en-US"/>
        </w:rPr>
        <w:t>, nomā zemes vienības Dzelzceļa iela 14A, Gulbene, Gulbenes novads, kadastra apzīmējums 5001 001 0052, 1113 m</w:t>
      </w:r>
      <w:r w:rsidRPr="00B305B6">
        <w:rPr>
          <w:rFonts w:eastAsia="SimSun"/>
          <w:sz w:val="24"/>
          <w:szCs w:val="24"/>
          <w:vertAlign w:val="superscript"/>
          <w:lang w:eastAsia="en-US"/>
        </w:rPr>
        <w:t>2</w:t>
      </w:r>
      <w:r w:rsidRPr="00B305B6">
        <w:rPr>
          <w:rFonts w:eastAsia="SimSun"/>
          <w:sz w:val="24"/>
          <w:szCs w:val="24"/>
          <w:lang w:eastAsia="en-US"/>
        </w:rPr>
        <w:t xml:space="preserve"> kopplatībā, 1/16 domājamo daļu,</w:t>
      </w:r>
      <w:r w:rsidRPr="00B305B6">
        <w:rPr>
          <w:rFonts w:eastAsia="Calibri"/>
          <w:sz w:val="24"/>
          <w:szCs w:val="24"/>
        </w:rPr>
        <w:t xml:space="preserve"> atbilstoši </w:t>
      </w:r>
      <w:proofErr w:type="spellStart"/>
      <w:r w:rsidRPr="00B305B6">
        <w:rPr>
          <w:rFonts w:eastAsia="Calibri"/>
          <w:sz w:val="24"/>
          <w:szCs w:val="24"/>
        </w:rPr>
        <w:lastRenderedPageBreak/>
        <w:t>izkopējumam</w:t>
      </w:r>
      <w:proofErr w:type="spellEnd"/>
      <w:r w:rsidRPr="00B305B6">
        <w:rPr>
          <w:rFonts w:eastAsia="Calibri"/>
          <w:sz w:val="24"/>
          <w:szCs w:val="24"/>
        </w:rPr>
        <w:t xml:space="preserve"> no digitālās kadastra kartes (pielikums),</w:t>
      </w:r>
      <w:r w:rsidRPr="00B305B6">
        <w:rPr>
          <w:rFonts w:eastAsia="SimSun"/>
          <w:sz w:val="24"/>
          <w:szCs w:val="24"/>
          <w:lang w:eastAsia="en-US"/>
        </w:rPr>
        <w:t xml:space="preserve"> nosakot līguma termiņu no 2020.gada 1.septembra līdz 2025.gada 31.augustam, ēku (būvju) - garāžas uzturēšanai un apsaimniekošanai.</w:t>
      </w:r>
    </w:p>
    <w:p w14:paraId="1EAFC878" w14:textId="77777777" w:rsidR="00B305B6" w:rsidRPr="00B305B6" w:rsidRDefault="00B305B6" w:rsidP="00B305B6">
      <w:pPr>
        <w:spacing w:line="360" w:lineRule="auto"/>
        <w:ind w:firstLine="567"/>
        <w:jc w:val="both"/>
        <w:rPr>
          <w:rFonts w:ascii="Calibri" w:hAnsi="Calibri"/>
          <w:color w:val="000000"/>
          <w:sz w:val="24"/>
          <w:szCs w:val="24"/>
        </w:rPr>
      </w:pPr>
      <w:r w:rsidRPr="00B305B6">
        <w:rPr>
          <w:rFonts w:eastAsia="SimSun"/>
          <w:color w:val="000000"/>
          <w:sz w:val="24"/>
          <w:szCs w:val="24"/>
          <w:lang w:eastAsia="zh-CN" w:bidi="hi-IN"/>
        </w:rPr>
        <w:t xml:space="preserve">2. </w:t>
      </w:r>
      <w:r w:rsidRPr="00B305B6">
        <w:rPr>
          <w:color w:val="000000"/>
          <w:sz w:val="24"/>
          <w:szCs w:val="24"/>
        </w:rPr>
        <w:t>NOTEIKT nomas maksu atbilstoši Ministru kabineta</w:t>
      </w:r>
      <w:r w:rsidRPr="00B305B6">
        <w:rPr>
          <w:i/>
          <w:color w:val="000000"/>
          <w:sz w:val="24"/>
          <w:szCs w:val="24"/>
        </w:rPr>
        <w:t xml:space="preserve"> </w:t>
      </w:r>
      <w:r w:rsidRPr="00B305B6">
        <w:rPr>
          <w:rFonts w:eastAsia="Calibri"/>
          <w:color w:val="000000"/>
          <w:sz w:val="24"/>
          <w:szCs w:val="24"/>
        </w:rPr>
        <w:t>2018. gada 29. jūnija noteikumu Nr.350 “Publiskas personas zemes nomas un apbūves tiesības noteikumi” 5.punktam.</w:t>
      </w:r>
    </w:p>
    <w:p w14:paraId="58AA75B7" w14:textId="77777777" w:rsidR="00B305B6" w:rsidRPr="00B305B6" w:rsidRDefault="00B305B6" w:rsidP="00B305B6">
      <w:pPr>
        <w:suppressAutoHyphens/>
        <w:spacing w:line="360" w:lineRule="auto"/>
        <w:ind w:firstLine="567"/>
        <w:jc w:val="both"/>
        <w:rPr>
          <w:sz w:val="24"/>
          <w:szCs w:val="24"/>
        </w:rPr>
      </w:pPr>
      <w:r w:rsidRPr="00B305B6">
        <w:rPr>
          <w:color w:val="000000"/>
          <w:sz w:val="24"/>
          <w:szCs w:val="24"/>
        </w:rPr>
        <w:t xml:space="preserve">3. UZDOT Gulbenes novada Gulbenes pilsētas pārvaldes vadītājam Gintam Āboliņam </w:t>
      </w:r>
      <w:r w:rsidRPr="00B305B6">
        <w:rPr>
          <w:sz w:val="24"/>
          <w:szCs w:val="24"/>
        </w:rPr>
        <w:t>noslēgt zemes nomas līgumu.</w:t>
      </w:r>
    </w:p>
    <w:p w14:paraId="1E72CA52" w14:textId="77777777" w:rsidR="00B305B6" w:rsidRPr="00B305B6" w:rsidRDefault="00B305B6" w:rsidP="00B305B6">
      <w:pPr>
        <w:widowControl w:val="0"/>
        <w:suppressAutoHyphens/>
        <w:spacing w:line="360" w:lineRule="auto"/>
        <w:ind w:firstLine="567"/>
        <w:jc w:val="both"/>
        <w:rPr>
          <w:sz w:val="24"/>
          <w:szCs w:val="24"/>
        </w:rPr>
      </w:pPr>
    </w:p>
    <w:p w14:paraId="34C8614A"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064921E3" w14:textId="77777777" w:rsidR="00B305B6" w:rsidRPr="00B305B6" w:rsidRDefault="00B305B6" w:rsidP="00B305B6">
      <w:pPr>
        <w:rPr>
          <w:sz w:val="24"/>
          <w:szCs w:val="24"/>
        </w:rPr>
      </w:pPr>
    </w:p>
    <w:p w14:paraId="3EA5B850" w14:textId="77777777" w:rsidR="00B305B6" w:rsidRPr="00B305B6" w:rsidRDefault="00B305B6" w:rsidP="00B305B6">
      <w:pPr>
        <w:rPr>
          <w:sz w:val="24"/>
          <w:szCs w:val="24"/>
        </w:rPr>
      </w:pPr>
      <w:r w:rsidRPr="00B305B6">
        <w:rPr>
          <w:sz w:val="24"/>
          <w:szCs w:val="24"/>
        </w:rPr>
        <w:t xml:space="preserve">Sagatavoja: Kaspars Rakstiņš </w:t>
      </w:r>
    </w:p>
    <w:p w14:paraId="769CAD66" w14:textId="77777777" w:rsidR="00B305B6" w:rsidRPr="00B305B6" w:rsidRDefault="00B305B6" w:rsidP="00B305B6">
      <w:pPr>
        <w:spacing w:after="200" w:line="276" w:lineRule="auto"/>
        <w:rPr>
          <w:sz w:val="24"/>
          <w:szCs w:val="24"/>
        </w:rPr>
      </w:pPr>
    </w:p>
    <w:p w14:paraId="73B5282C" w14:textId="77777777" w:rsidR="00B305B6" w:rsidRPr="00B305B6" w:rsidRDefault="00B305B6" w:rsidP="00B305B6">
      <w:pPr>
        <w:spacing w:after="200" w:line="276" w:lineRule="auto"/>
        <w:rPr>
          <w:sz w:val="24"/>
          <w:szCs w:val="24"/>
        </w:rPr>
      </w:pPr>
    </w:p>
    <w:p w14:paraId="07D32596" w14:textId="77777777" w:rsidR="00B305B6" w:rsidRPr="00B305B6" w:rsidRDefault="00B305B6" w:rsidP="00B305B6">
      <w:pPr>
        <w:spacing w:after="200" w:line="276" w:lineRule="auto"/>
        <w:rPr>
          <w:sz w:val="24"/>
          <w:szCs w:val="24"/>
        </w:rPr>
      </w:pPr>
    </w:p>
    <w:p w14:paraId="4A5599DF" w14:textId="77777777" w:rsidR="00B305B6" w:rsidRPr="00B305B6" w:rsidRDefault="00B305B6" w:rsidP="00B305B6">
      <w:pPr>
        <w:spacing w:after="200" w:line="276" w:lineRule="auto"/>
        <w:rPr>
          <w:sz w:val="24"/>
          <w:szCs w:val="24"/>
        </w:rPr>
      </w:pPr>
    </w:p>
    <w:p w14:paraId="50FCEA8F" w14:textId="77777777" w:rsidR="00B305B6" w:rsidRPr="00B305B6" w:rsidRDefault="00B305B6" w:rsidP="00B305B6">
      <w:pPr>
        <w:spacing w:after="200" w:line="276" w:lineRule="auto"/>
        <w:rPr>
          <w:sz w:val="24"/>
          <w:szCs w:val="24"/>
        </w:rPr>
      </w:pPr>
    </w:p>
    <w:p w14:paraId="11BF5508" w14:textId="77777777" w:rsidR="00B305B6" w:rsidRPr="00B305B6" w:rsidRDefault="00B305B6" w:rsidP="00B305B6">
      <w:pPr>
        <w:spacing w:after="200" w:line="276" w:lineRule="auto"/>
        <w:rPr>
          <w:sz w:val="24"/>
          <w:szCs w:val="24"/>
        </w:rPr>
      </w:pPr>
    </w:p>
    <w:p w14:paraId="742DC8A7" w14:textId="77777777" w:rsidR="00B305B6" w:rsidRPr="00B305B6" w:rsidRDefault="00B305B6" w:rsidP="00B305B6">
      <w:pPr>
        <w:spacing w:after="200" w:line="276" w:lineRule="auto"/>
        <w:rPr>
          <w:sz w:val="24"/>
          <w:szCs w:val="24"/>
        </w:rPr>
      </w:pPr>
    </w:p>
    <w:p w14:paraId="1B77AA14" w14:textId="77777777" w:rsidR="00B305B6" w:rsidRPr="00B305B6" w:rsidRDefault="00B305B6" w:rsidP="00B305B6">
      <w:pPr>
        <w:spacing w:after="200" w:line="276" w:lineRule="auto"/>
        <w:rPr>
          <w:sz w:val="24"/>
          <w:szCs w:val="24"/>
        </w:rPr>
      </w:pPr>
    </w:p>
    <w:p w14:paraId="58C47B09" w14:textId="77777777" w:rsidR="00B305B6" w:rsidRPr="00B305B6" w:rsidRDefault="00B305B6" w:rsidP="00B305B6">
      <w:pPr>
        <w:spacing w:after="200" w:line="276" w:lineRule="auto"/>
        <w:rPr>
          <w:sz w:val="24"/>
          <w:szCs w:val="24"/>
        </w:rPr>
      </w:pPr>
    </w:p>
    <w:p w14:paraId="04B0E3D6" w14:textId="77777777" w:rsidR="00B305B6" w:rsidRPr="00B305B6" w:rsidRDefault="00B305B6" w:rsidP="00B305B6">
      <w:pPr>
        <w:spacing w:after="200" w:line="276" w:lineRule="auto"/>
        <w:rPr>
          <w:sz w:val="24"/>
          <w:szCs w:val="24"/>
        </w:rPr>
      </w:pPr>
    </w:p>
    <w:p w14:paraId="11213ADF" w14:textId="77777777" w:rsidR="00B305B6" w:rsidRPr="00B305B6" w:rsidRDefault="00B305B6" w:rsidP="00B305B6">
      <w:pPr>
        <w:spacing w:after="200" w:line="276" w:lineRule="auto"/>
        <w:rPr>
          <w:sz w:val="24"/>
          <w:szCs w:val="24"/>
        </w:rPr>
      </w:pPr>
    </w:p>
    <w:p w14:paraId="42DC4458" w14:textId="77777777" w:rsidR="00B305B6" w:rsidRPr="00B305B6" w:rsidRDefault="00B305B6" w:rsidP="00B305B6">
      <w:pPr>
        <w:spacing w:after="200" w:line="276" w:lineRule="auto"/>
        <w:rPr>
          <w:sz w:val="24"/>
          <w:szCs w:val="24"/>
        </w:rPr>
      </w:pPr>
    </w:p>
    <w:p w14:paraId="1736BAD0" w14:textId="77777777" w:rsidR="00B305B6" w:rsidRPr="00B305B6" w:rsidRDefault="00B305B6" w:rsidP="00B305B6">
      <w:pPr>
        <w:spacing w:after="200" w:line="276" w:lineRule="auto"/>
        <w:rPr>
          <w:sz w:val="24"/>
          <w:szCs w:val="24"/>
        </w:rPr>
      </w:pPr>
    </w:p>
    <w:p w14:paraId="29A9850C" w14:textId="77777777" w:rsidR="00B305B6" w:rsidRPr="00B305B6" w:rsidRDefault="00B305B6" w:rsidP="00B305B6">
      <w:pPr>
        <w:spacing w:after="200" w:line="276" w:lineRule="auto"/>
        <w:rPr>
          <w:sz w:val="24"/>
          <w:szCs w:val="24"/>
        </w:rPr>
      </w:pPr>
    </w:p>
    <w:p w14:paraId="6761DBC6" w14:textId="77777777" w:rsidR="00B305B6" w:rsidRPr="00B305B6" w:rsidRDefault="00B305B6" w:rsidP="00B305B6">
      <w:pPr>
        <w:spacing w:after="200" w:line="276" w:lineRule="auto"/>
        <w:rPr>
          <w:sz w:val="24"/>
          <w:szCs w:val="24"/>
        </w:rPr>
      </w:pPr>
    </w:p>
    <w:p w14:paraId="30392089" w14:textId="77777777" w:rsidR="00B305B6" w:rsidRPr="00B305B6" w:rsidRDefault="00B305B6" w:rsidP="00B305B6">
      <w:pPr>
        <w:spacing w:after="200" w:line="276" w:lineRule="auto"/>
        <w:rPr>
          <w:sz w:val="24"/>
          <w:szCs w:val="24"/>
        </w:rPr>
      </w:pPr>
    </w:p>
    <w:p w14:paraId="1AA1E6F0" w14:textId="77777777" w:rsidR="00B305B6" w:rsidRPr="00B305B6" w:rsidRDefault="00B305B6" w:rsidP="00B305B6">
      <w:pPr>
        <w:spacing w:after="200" w:line="276" w:lineRule="auto"/>
        <w:rPr>
          <w:sz w:val="24"/>
          <w:szCs w:val="24"/>
        </w:rPr>
      </w:pPr>
    </w:p>
    <w:p w14:paraId="50253D62" w14:textId="77777777" w:rsidR="00B305B6" w:rsidRPr="00B305B6" w:rsidRDefault="00B305B6" w:rsidP="00B305B6">
      <w:pPr>
        <w:spacing w:after="200" w:line="276" w:lineRule="auto"/>
        <w:rPr>
          <w:sz w:val="24"/>
          <w:szCs w:val="24"/>
        </w:rPr>
      </w:pPr>
    </w:p>
    <w:p w14:paraId="3FB0BB48" w14:textId="77777777" w:rsidR="00B305B6" w:rsidRPr="00B305B6" w:rsidRDefault="00B305B6" w:rsidP="00B305B6">
      <w:pPr>
        <w:spacing w:after="200" w:line="276" w:lineRule="auto"/>
        <w:rPr>
          <w:sz w:val="24"/>
          <w:szCs w:val="24"/>
        </w:rPr>
      </w:pPr>
      <w:r w:rsidRPr="00B305B6">
        <w:rPr>
          <w:sz w:val="24"/>
          <w:szCs w:val="24"/>
        </w:rPr>
        <w:br w:type="page"/>
      </w:r>
    </w:p>
    <w:p w14:paraId="7A0D9B75" w14:textId="77777777" w:rsidR="00B305B6" w:rsidRPr="00B305B6" w:rsidRDefault="00B305B6" w:rsidP="00B305B6">
      <w:pPr>
        <w:spacing w:after="200" w:line="276" w:lineRule="auto"/>
        <w:jc w:val="right"/>
        <w:rPr>
          <w:sz w:val="24"/>
          <w:szCs w:val="24"/>
        </w:rPr>
      </w:pPr>
      <w:r w:rsidRPr="00B305B6">
        <w:rPr>
          <w:sz w:val="24"/>
          <w:szCs w:val="24"/>
        </w:rPr>
        <w:lastRenderedPageBreak/>
        <w:t>Pielikums 27.08.2020. Gulbenes novada domes lēmumam  GND/2020/598</w:t>
      </w:r>
    </w:p>
    <w:p w14:paraId="7711E3B1" w14:textId="77777777" w:rsidR="00B305B6" w:rsidRPr="00B305B6" w:rsidRDefault="00B305B6" w:rsidP="00B305B6">
      <w:pPr>
        <w:spacing w:after="200" w:line="276" w:lineRule="auto"/>
        <w:rPr>
          <w:sz w:val="24"/>
          <w:szCs w:val="24"/>
        </w:rPr>
      </w:pPr>
    </w:p>
    <w:p w14:paraId="0458F7D0" w14:textId="77777777" w:rsidR="00B305B6" w:rsidRPr="00B305B6" w:rsidRDefault="00B305B6" w:rsidP="00B305B6">
      <w:pPr>
        <w:rPr>
          <w:sz w:val="24"/>
          <w:szCs w:val="24"/>
        </w:rPr>
      </w:pPr>
      <w:r w:rsidRPr="00B305B6">
        <w:rPr>
          <w:noProof/>
          <w:sz w:val="24"/>
          <w:szCs w:val="24"/>
        </w:rPr>
        <w:drawing>
          <wp:inline distT="0" distB="0" distL="0" distR="0" wp14:anchorId="0F268C2D" wp14:editId="54DC5BE9">
            <wp:extent cx="5939790" cy="8388985"/>
            <wp:effectExtent l="0" t="0" r="381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8388985"/>
                    </a:xfrm>
                    <a:prstGeom prst="rect">
                      <a:avLst/>
                    </a:prstGeom>
                    <a:noFill/>
                    <a:ln>
                      <a:noFill/>
                    </a:ln>
                  </pic:spPr>
                </pic:pic>
              </a:graphicData>
            </a:graphic>
          </wp:inline>
        </w:drawing>
      </w:r>
    </w:p>
    <w:p w14:paraId="64279970" w14:textId="77777777" w:rsidR="00B305B6" w:rsidRPr="00B305B6" w:rsidRDefault="00B305B6" w:rsidP="00B305B6">
      <w:pPr>
        <w:rPr>
          <w:rFonts w:ascii="Arial" w:eastAsia="Calibri" w:hAnsi="Arial" w:cs="Arial"/>
          <w:sz w:val="22"/>
          <w:szCs w:val="22"/>
        </w:rPr>
      </w:pPr>
    </w:p>
    <w:tbl>
      <w:tblPr>
        <w:tblW w:w="0" w:type="auto"/>
        <w:tblBorders>
          <w:bottom w:val="single" w:sz="4" w:space="0" w:color="auto"/>
        </w:tblBorders>
        <w:tblLook w:val="04A0" w:firstRow="1" w:lastRow="0" w:firstColumn="1" w:lastColumn="0" w:noHBand="0" w:noVBand="1"/>
      </w:tblPr>
      <w:tblGrid>
        <w:gridCol w:w="9354"/>
      </w:tblGrid>
      <w:tr w:rsidR="00B305B6" w:rsidRPr="00B305B6" w14:paraId="4C641DA9" w14:textId="77777777" w:rsidTr="00B305B6">
        <w:tc>
          <w:tcPr>
            <w:tcW w:w="9458" w:type="dxa"/>
            <w:shd w:val="clear" w:color="auto" w:fill="auto"/>
          </w:tcPr>
          <w:p w14:paraId="71E3D4B5" w14:textId="51C574B3" w:rsidR="00B305B6" w:rsidRPr="00B305B6" w:rsidRDefault="00B305B6" w:rsidP="00B305B6">
            <w:pPr>
              <w:jc w:val="center"/>
              <w:rPr>
                <w:rFonts w:ascii="Calibri" w:eastAsia="Calibri" w:hAnsi="Calibri"/>
                <w:sz w:val="22"/>
                <w:szCs w:val="22"/>
                <w:lang w:eastAsia="en-US"/>
              </w:rPr>
            </w:pPr>
            <w:r w:rsidRPr="00B305B6">
              <w:rPr>
                <w:rFonts w:eastAsia="Calibri"/>
                <w:noProof/>
                <w:sz w:val="22"/>
                <w:szCs w:val="22"/>
                <w:lang w:eastAsia="en-US"/>
              </w:rPr>
              <w:lastRenderedPageBreak/>
              <w:drawing>
                <wp:inline distT="0" distB="0" distL="0" distR="0" wp14:anchorId="42CA77F1" wp14:editId="2197A5EF">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2CB3CA4B" w14:textId="77777777" w:rsidTr="00B305B6">
        <w:tc>
          <w:tcPr>
            <w:tcW w:w="9458" w:type="dxa"/>
            <w:shd w:val="clear" w:color="auto" w:fill="auto"/>
          </w:tcPr>
          <w:p w14:paraId="37D2CA9D" w14:textId="77777777" w:rsidR="00B305B6" w:rsidRPr="00B305B6" w:rsidRDefault="00B305B6" w:rsidP="00B305B6">
            <w:pPr>
              <w:jc w:val="center"/>
              <w:rPr>
                <w:rFonts w:ascii="Calibri" w:eastAsia="Calibri" w:hAnsi="Calibri"/>
                <w:sz w:val="22"/>
                <w:szCs w:val="22"/>
                <w:lang w:eastAsia="en-US"/>
              </w:rPr>
            </w:pPr>
            <w:r w:rsidRPr="00B305B6">
              <w:rPr>
                <w:rFonts w:eastAsia="Calibri"/>
                <w:b/>
                <w:bCs/>
                <w:sz w:val="28"/>
                <w:szCs w:val="28"/>
                <w:lang w:eastAsia="en-US"/>
              </w:rPr>
              <w:t>GULBENES NOVADA PAŠVALDĪBA</w:t>
            </w:r>
          </w:p>
        </w:tc>
      </w:tr>
      <w:tr w:rsidR="00B305B6" w:rsidRPr="00B305B6" w14:paraId="1032E1ED" w14:textId="77777777" w:rsidTr="00B305B6">
        <w:tc>
          <w:tcPr>
            <w:tcW w:w="9458" w:type="dxa"/>
            <w:shd w:val="clear" w:color="auto" w:fill="auto"/>
          </w:tcPr>
          <w:p w14:paraId="0864703F" w14:textId="77777777" w:rsidR="00B305B6" w:rsidRPr="00B305B6" w:rsidRDefault="00B305B6" w:rsidP="00B305B6">
            <w:pPr>
              <w:jc w:val="center"/>
              <w:rPr>
                <w:rFonts w:ascii="Calibri" w:eastAsia="Calibri" w:hAnsi="Calibri"/>
                <w:sz w:val="22"/>
                <w:szCs w:val="22"/>
                <w:lang w:eastAsia="en-US"/>
              </w:rPr>
            </w:pPr>
            <w:r w:rsidRPr="00B305B6">
              <w:rPr>
                <w:rFonts w:eastAsia="Calibri"/>
                <w:sz w:val="24"/>
                <w:szCs w:val="24"/>
                <w:lang w:eastAsia="en-US"/>
              </w:rPr>
              <w:t>Reģ.Nr.90009116327</w:t>
            </w:r>
          </w:p>
        </w:tc>
      </w:tr>
      <w:tr w:rsidR="00B305B6" w:rsidRPr="00B305B6" w14:paraId="4EB1D11A" w14:textId="77777777" w:rsidTr="00B305B6">
        <w:tc>
          <w:tcPr>
            <w:tcW w:w="9458" w:type="dxa"/>
            <w:shd w:val="clear" w:color="auto" w:fill="auto"/>
          </w:tcPr>
          <w:p w14:paraId="0B120E0D" w14:textId="77777777" w:rsidR="00B305B6" w:rsidRPr="00B305B6" w:rsidRDefault="00B305B6" w:rsidP="00B305B6">
            <w:pPr>
              <w:jc w:val="center"/>
              <w:rPr>
                <w:rFonts w:ascii="Calibri" w:eastAsia="Calibri" w:hAnsi="Calibri"/>
                <w:sz w:val="22"/>
                <w:szCs w:val="22"/>
                <w:lang w:eastAsia="en-US"/>
              </w:rPr>
            </w:pPr>
            <w:r w:rsidRPr="00B305B6">
              <w:rPr>
                <w:rFonts w:eastAsia="Calibri"/>
                <w:sz w:val="24"/>
                <w:szCs w:val="24"/>
                <w:lang w:eastAsia="en-US"/>
              </w:rPr>
              <w:t>Ābeļu iela 2, Gulbene, Gulbenes nov., LV-4401</w:t>
            </w:r>
          </w:p>
        </w:tc>
      </w:tr>
      <w:tr w:rsidR="00B305B6" w:rsidRPr="00B305B6" w14:paraId="6F1D5F69" w14:textId="77777777" w:rsidTr="00B305B6">
        <w:tc>
          <w:tcPr>
            <w:tcW w:w="9458" w:type="dxa"/>
            <w:shd w:val="clear" w:color="auto" w:fill="auto"/>
          </w:tcPr>
          <w:p w14:paraId="16AFBE1F" w14:textId="77777777" w:rsidR="00B305B6" w:rsidRPr="00B305B6" w:rsidRDefault="00B305B6" w:rsidP="00B305B6">
            <w:pPr>
              <w:jc w:val="center"/>
              <w:rPr>
                <w:rFonts w:ascii="Calibri" w:eastAsia="Calibri" w:hAnsi="Calibri"/>
                <w:sz w:val="22"/>
                <w:szCs w:val="22"/>
                <w:lang w:eastAsia="en-US"/>
              </w:rPr>
            </w:pPr>
            <w:r w:rsidRPr="00B305B6">
              <w:rPr>
                <w:rFonts w:eastAsia="Calibri"/>
                <w:sz w:val="24"/>
                <w:szCs w:val="24"/>
                <w:lang w:eastAsia="en-US"/>
              </w:rPr>
              <w:t>Tālrunis 64497710, mob.26595362, e-pasts; dome@gulbene.lv, www.gulbene.lv</w:t>
            </w:r>
          </w:p>
        </w:tc>
      </w:tr>
    </w:tbl>
    <w:p w14:paraId="54E2292B" w14:textId="77777777" w:rsidR="00B305B6" w:rsidRPr="00B305B6" w:rsidRDefault="00B305B6" w:rsidP="00B305B6">
      <w:pPr>
        <w:spacing w:after="160" w:line="259" w:lineRule="auto"/>
        <w:rPr>
          <w:rFonts w:ascii="Calibri" w:eastAsia="Calibri" w:hAnsi="Calibri"/>
          <w:sz w:val="22"/>
          <w:szCs w:val="22"/>
          <w:lang w:eastAsia="en-US"/>
        </w:rPr>
      </w:pPr>
    </w:p>
    <w:p w14:paraId="0352315D"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033C6EFE"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p w14:paraId="407AAE36" w14:textId="77777777" w:rsidR="00B305B6" w:rsidRPr="00B305B6" w:rsidRDefault="00B305B6" w:rsidP="00B305B6">
      <w:pPr>
        <w:jc w:val="center"/>
        <w:rPr>
          <w:rFonts w:eastAsia="Calibri"/>
          <w:sz w:val="24"/>
          <w:szCs w:val="24"/>
          <w:lang w:eastAsia="en-US"/>
        </w:rPr>
      </w:pPr>
    </w:p>
    <w:tbl>
      <w:tblPr>
        <w:tblW w:w="0" w:type="auto"/>
        <w:tblLook w:val="04A0" w:firstRow="1" w:lastRow="0" w:firstColumn="1" w:lastColumn="0" w:noHBand="0" w:noVBand="1"/>
      </w:tblPr>
      <w:tblGrid>
        <w:gridCol w:w="4674"/>
        <w:gridCol w:w="4680"/>
      </w:tblGrid>
      <w:tr w:rsidR="00B305B6" w:rsidRPr="00B305B6" w14:paraId="4E94A8F7" w14:textId="77777777" w:rsidTr="00B305B6">
        <w:tc>
          <w:tcPr>
            <w:tcW w:w="4729" w:type="dxa"/>
            <w:shd w:val="clear" w:color="auto" w:fill="auto"/>
          </w:tcPr>
          <w:p w14:paraId="3D7A3756" w14:textId="77777777" w:rsidR="00B305B6" w:rsidRPr="00B305B6" w:rsidRDefault="00B305B6" w:rsidP="00B305B6">
            <w:pPr>
              <w:rPr>
                <w:rFonts w:eastAsia="Calibri"/>
                <w:b/>
                <w:bCs/>
                <w:sz w:val="24"/>
                <w:szCs w:val="24"/>
                <w:lang w:eastAsia="en-US"/>
              </w:rPr>
            </w:pPr>
            <w:r w:rsidRPr="00B305B6">
              <w:rPr>
                <w:b/>
                <w:bCs/>
                <w:sz w:val="24"/>
                <w:szCs w:val="24"/>
              </w:rPr>
              <w:t xml:space="preserve">2020.gada 27.augustā </w:t>
            </w:r>
          </w:p>
        </w:tc>
        <w:tc>
          <w:tcPr>
            <w:tcW w:w="4729" w:type="dxa"/>
            <w:shd w:val="clear" w:color="auto" w:fill="auto"/>
          </w:tcPr>
          <w:p w14:paraId="14A9BBC1" w14:textId="77777777" w:rsidR="00B305B6" w:rsidRPr="00B305B6" w:rsidRDefault="00B305B6" w:rsidP="00B305B6">
            <w:pPr>
              <w:rPr>
                <w:rFonts w:eastAsia="Calibri"/>
                <w:b/>
                <w:bCs/>
                <w:sz w:val="24"/>
                <w:szCs w:val="24"/>
                <w:lang w:eastAsia="en-US"/>
              </w:rPr>
            </w:pPr>
            <w:r w:rsidRPr="00B305B6">
              <w:rPr>
                <w:rFonts w:eastAsia="Calibri"/>
                <w:b/>
                <w:bCs/>
                <w:sz w:val="24"/>
                <w:szCs w:val="24"/>
                <w:lang w:eastAsia="en-US"/>
              </w:rPr>
              <w:t>Nr. GND/2020/599</w:t>
            </w:r>
          </w:p>
        </w:tc>
      </w:tr>
      <w:tr w:rsidR="00B305B6" w:rsidRPr="00B305B6" w14:paraId="11DD43ED" w14:textId="77777777" w:rsidTr="00B305B6">
        <w:tc>
          <w:tcPr>
            <w:tcW w:w="4729" w:type="dxa"/>
            <w:shd w:val="clear" w:color="auto" w:fill="auto"/>
          </w:tcPr>
          <w:p w14:paraId="3822DB01" w14:textId="77777777" w:rsidR="00B305B6" w:rsidRPr="00B305B6" w:rsidRDefault="00B305B6" w:rsidP="00B305B6">
            <w:pPr>
              <w:rPr>
                <w:rFonts w:eastAsia="Calibri"/>
                <w:sz w:val="24"/>
                <w:szCs w:val="24"/>
                <w:lang w:eastAsia="en-US"/>
              </w:rPr>
            </w:pPr>
          </w:p>
        </w:tc>
        <w:tc>
          <w:tcPr>
            <w:tcW w:w="4729" w:type="dxa"/>
            <w:shd w:val="clear" w:color="auto" w:fill="auto"/>
          </w:tcPr>
          <w:p w14:paraId="2C3895F3" w14:textId="77777777" w:rsidR="00B305B6" w:rsidRPr="00B305B6" w:rsidRDefault="00B305B6" w:rsidP="00B305B6">
            <w:pPr>
              <w:rPr>
                <w:rFonts w:eastAsia="Calibri"/>
                <w:b/>
                <w:bCs/>
                <w:sz w:val="24"/>
                <w:szCs w:val="24"/>
                <w:lang w:eastAsia="en-US"/>
              </w:rPr>
            </w:pPr>
            <w:r w:rsidRPr="00B305B6">
              <w:rPr>
                <w:rFonts w:eastAsia="Calibri"/>
                <w:b/>
                <w:bCs/>
                <w:sz w:val="24"/>
                <w:szCs w:val="24"/>
                <w:lang w:eastAsia="en-US"/>
              </w:rPr>
              <w:t>(protokols Nr.15; 11.p)</w:t>
            </w:r>
          </w:p>
        </w:tc>
      </w:tr>
    </w:tbl>
    <w:p w14:paraId="70839ADC" w14:textId="77777777" w:rsidR="00B305B6" w:rsidRPr="00B305B6" w:rsidRDefault="00B305B6" w:rsidP="00B305B6">
      <w:pPr>
        <w:autoSpaceDE w:val="0"/>
        <w:autoSpaceDN w:val="0"/>
        <w:adjustRightInd w:val="0"/>
        <w:jc w:val="both"/>
        <w:rPr>
          <w:rFonts w:eastAsia="Calibri"/>
          <w:b/>
          <w:color w:val="000000"/>
          <w:sz w:val="24"/>
          <w:szCs w:val="24"/>
          <w:lang w:eastAsia="en-US"/>
        </w:rPr>
      </w:pPr>
    </w:p>
    <w:p w14:paraId="03D8D9DE" w14:textId="77777777" w:rsidR="00B305B6" w:rsidRPr="00B305B6" w:rsidRDefault="00B305B6" w:rsidP="00B305B6">
      <w:pPr>
        <w:autoSpaceDE w:val="0"/>
        <w:autoSpaceDN w:val="0"/>
        <w:adjustRightInd w:val="0"/>
        <w:jc w:val="both"/>
        <w:rPr>
          <w:rFonts w:eastAsia="Calibri"/>
          <w:b/>
          <w:color w:val="000000"/>
          <w:sz w:val="24"/>
          <w:szCs w:val="24"/>
          <w:lang w:eastAsia="en-US"/>
        </w:rPr>
      </w:pPr>
      <w:r w:rsidRPr="00B305B6">
        <w:rPr>
          <w:rFonts w:eastAsia="Calibri"/>
          <w:b/>
          <w:color w:val="000000"/>
          <w:sz w:val="24"/>
          <w:szCs w:val="24"/>
          <w:lang w:eastAsia="en-US"/>
        </w:rPr>
        <w:t>Par zemes vienības Gulbenes pilsētā ar kadastra apzīmējumu 5001 007 0094 daļas iznomāšanu</w:t>
      </w:r>
    </w:p>
    <w:p w14:paraId="312ADB83" w14:textId="77777777" w:rsidR="00B305B6" w:rsidRPr="00B305B6" w:rsidRDefault="00B305B6" w:rsidP="00B305B6">
      <w:pPr>
        <w:widowControl w:val="0"/>
        <w:suppressAutoHyphens/>
        <w:spacing w:line="360" w:lineRule="auto"/>
        <w:ind w:firstLine="567"/>
        <w:jc w:val="both"/>
        <w:rPr>
          <w:rFonts w:eastAsia="Calibri"/>
          <w:sz w:val="24"/>
          <w:szCs w:val="24"/>
        </w:rPr>
      </w:pPr>
    </w:p>
    <w:p w14:paraId="5433FD77" w14:textId="5F09F3E9" w:rsidR="00B305B6" w:rsidRPr="00B305B6" w:rsidRDefault="00B305B6" w:rsidP="00B305B6">
      <w:pPr>
        <w:widowControl w:val="0"/>
        <w:suppressAutoHyphens/>
        <w:spacing w:line="360" w:lineRule="auto"/>
        <w:ind w:firstLine="567"/>
        <w:jc w:val="both"/>
        <w:rPr>
          <w:rFonts w:eastAsia="Calibri"/>
          <w:sz w:val="24"/>
          <w:szCs w:val="24"/>
        </w:rPr>
      </w:pPr>
      <w:r w:rsidRPr="00B305B6">
        <w:rPr>
          <w:rFonts w:eastAsia="Calibri"/>
          <w:sz w:val="24"/>
          <w:szCs w:val="24"/>
        </w:rPr>
        <w:t xml:space="preserve">Izskatot </w:t>
      </w:r>
      <w:r w:rsidR="00A64D33">
        <w:rPr>
          <w:rFonts w:eastAsia="Calibri"/>
          <w:b/>
          <w:sz w:val="24"/>
          <w:szCs w:val="24"/>
        </w:rPr>
        <w:t>….</w:t>
      </w:r>
      <w:r w:rsidRPr="00B305B6">
        <w:rPr>
          <w:rFonts w:eastAsia="Calibri"/>
          <w:sz w:val="24"/>
          <w:szCs w:val="24"/>
        </w:rPr>
        <w:t>, 2020.gada 13.jūlija iesniegumu (Gulbenes novada pašvaldībā saņemts 2020.gada 13.jūlijā</w:t>
      </w:r>
      <w:r w:rsidRPr="00B305B6">
        <w:rPr>
          <w:rFonts w:eastAsia="Calibri"/>
          <w:color w:val="000000"/>
          <w:sz w:val="24"/>
          <w:szCs w:val="24"/>
        </w:rPr>
        <w:t xml:space="preserve"> </w:t>
      </w:r>
      <w:r w:rsidRPr="00B305B6">
        <w:rPr>
          <w:rFonts w:eastAsia="Calibri"/>
          <w:sz w:val="24"/>
          <w:szCs w:val="24"/>
        </w:rPr>
        <w:t xml:space="preserve">un reģistrēts ar </w:t>
      </w:r>
      <w:proofErr w:type="spellStart"/>
      <w:r w:rsidRPr="00B305B6">
        <w:rPr>
          <w:rFonts w:eastAsia="Calibri"/>
          <w:sz w:val="24"/>
          <w:szCs w:val="24"/>
        </w:rPr>
        <w:t>Nr.GND</w:t>
      </w:r>
      <w:proofErr w:type="spellEnd"/>
      <w:r w:rsidRPr="00B305B6">
        <w:rPr>
          <w:rFonts w:eastAsia="Calibri"/>
          <w:sz w:val="24"/>
          <w:szCs w:val="24"/>
        </w:rPr>
        <w:t>/5.13.1/20/</w:t>
      </w:r>
      <w:r w:rsidRPr="00B305B6">
        <w:rPr>
          <w:rFonts w:eastAsia="Calibri"/>
          <w:color w:val="000000"/>
          <w:sz w:val="24"/>
          <w:szCs w:val="24"/>
        </w:rPr>
        <w:t>1369-B</w:t>
      </w:r>
      <w:r w:rsidRPr="00B305B6">
        <w:rPr>
          <w:rFonts w:eastAsia="Calibri"/>
          <w:sz w:val="24"/>
          <w:szCs w:val="24"/>
        </w:rPr>
        <w:t>) ar lūgumu pagarināt 2015.gada 18.septembrī noslēgto zemes nomas līgumu Nr.GU/9.p.3/15/137 par zemes vienības Purva iela 4, Gulbene, Gulbenes novads, kadastra apzīmējums 5001 007 0094, daļas 1265 m</w:t>
      </w:r>
      <w:r w:rsidRPr="00B305B6">
        <w:rPr>
          <w:rFonts w:eastAsia="Calibri"/>
          <w:sz w:val="24"/>
          <w:szCs w:val="24"/>
          <w:vertAlign w:val="superscript"/>
        </w:rPr>
        <w:t>2</w:t>
      </w:r>
      <w:r w:rsidRPr="00B305B6">
        <w:rPr>
          <w:rFonts w:eastAsia="Calibri"/>
          <w:sz w:val="24"/>
          <w:szCs w:val="24"/>
        </w:rPr>
        <w:t xml:space="preserve">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noteikumu Nr.350 “Publiskas personas zemes nomas un apbūves tiesības noteikumi” 28.punktu, 29.3. un 30.3.apakšpunktu, 31. un 37.punktu, un Gulbenes novada pašvaldības 2019.gada 28.februāra saistošo noteikumu Nr.6 “Par Gulbenes novada pašvaldībai piederoša vai piekrītoša neapbūvēta zemesgabala nomas maksas apmēru” 3.2.apakšpunktu,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Calibri"/>
          <w:sz w:val="24"/>
          <w:szCs w:val="24"/>
        </w:rPr>
        <w:t>, Gulbenes novada dome NOLEMJ:</w:t>
      </w:r>
    </w:p>
    <w:p w14:paraId="698FA601" w14:textId="67B62E26" w:rsidR="00B305B6" w:rsidRPr="00B305B6" w:rsidRDefault="00B305B6" w:rsidP="00B305B6">
      <w:pPr>
        <w:widowControl w:val="0"/>
        <w:suppressAutoHyphens/>
        <w:spacing w:line="360" w:lineRule="auto"/>
        <w:ind w:firstLine="567"/>
        <w:jc w:val="both"/>
        <w:rPr>
          <w:rFonts w:eastAsia="Calibri"/>
          <w:sz w:val="24"/>
          <w:szCs w:val="24"/>
        </w:rPr>
      </w:pPr>
      <w:r w:rsidRPr="00B305B6">
        <w:rPr>
          <w:rFonts w:eastAsia="Calibri"/>
          <w:sz w:val="24"/>
          <w:szCs w:val="24"/>
        </w:rPr>
        <w:t xml:space="preserve">1. PIEŠĶIRT </w:t>
      </w:r>
      <w:r w:rsidR="00A64D33">
        <w:rPr>
          <w:rFonts w:eastAsia="Calibri"/>
          <w:sz w:val="24"/>
          <w:szCs w:val="24"/>
        </w:rPr>
        <w:t>…..</w:t>
      </w:r>
      <w:r w:rsidRPr="00B305B6">
        <w:rPr>
          <w:rFonts w:eastAsia="Calibri"/>
          <w:sz w:val="24"/>
          <w:szCs w:val="24"/>
        </w:rPr>
        <w:t>, nomā zemes vienības Purva iela 4, Gulbene, Gulbenes novads, kadastra apzīmējums 5001 007 0094, daļu 1265 m</w:t>
      </w:r>
      <w:r w:rsidRPr="00B305B6">
        <w:rPr>
          <w:rFonts w:eastAsia="Calibri"/>
          <w:sz w:val="24"/>
          <w:szCs w:val="24"/>
          <w:vertAlign w:val="superscript"/>
        </w:rPr>
        <w:t>2</w:t>
      </w:r>
      <w:r w:rsidRPr="00B305B6">
        <w:rPr>
          <w:rFonts w:eastAsia="Calibri"/>
          <w:sz w:val="24"/>
          <w:szCs w:val="24"/>
        </w:rPr>
        <w:t xml:space="preserve"> platībā, atbilstoši </w:t>
      </w:r>
      <w:proofErr w:type="spellStart"/>
      <w:r w:rsidRPr="00B305B6">
        <w:rPr>
          <w:rFonts w:eastAsia="Calibri"/>
          <w:sz w:val="24"/>
          <w:szCs w:val="24"/>
        </w:rPr>
        <w:t>izkopējumam</w:t>
      </w:r>
      <w:proofErr w:type="spellEnd"/>
      <w:r w:rsidRPr="00B305B6">
        <w:rPr>
          <w:rFonts w:eastAsia="Calibri"/>
          <w:sz w:val="24"/>
          <w:szCs w:val="24"/>
        </w:rPr>
        <w:t xml:space="preserve"> no digitālās kadastra kartes (pielikums), pagarinot līguma termiņu līdz 2025.gada 31.augustam, sakņu dārza vajadzībām, bez apbūves tiesībām.</w:t>
      </w:r>
    </w:p>
    <w:p w14:paraId="46E06428" w14:textId="77777777" w:rsidR="00B305B6" w:rsidRPr="00B305B6" w:rsidRDefault="00B305B6" w:rsidP="00B305B6">
      <w:pPr>
        <w:widowControl w:val="0"/>
        <w:suppressAutoHyphens/>
        <w:spacing w:line="360" w:lineRule="auto"/>
        <w:ind w:firstLine="567"/>
        <w:jc w:val="both"/>
        <w:rPr>
          <w:rFonts w:eastAsia="Calibri"/>
          <w:sz w:val="24"/>
          <w:szCs w:val="24"/>
        </w:rPr>
      </w:pPr>
      <w:r w:rsidRPr="00B305B6">
        <w:rPr>
          <w:rFonts w:eastAsia="Calibri"/>
          <w:sz w:val="24"/>
          <w:szCs w:val="24"/>
        </w:rPr>
        <w:t xml:space="preserve">2. NOTEIKT nomas maksu atbilstoši Gulbenes novada pašvaldības 2019.gada 28.februāra saistošo noteikumu Nr.6 “Par Gulbenes novada pašvaldībai piederoša vai piekrītoša neapbūvēta </w:t>
      </w:r>
      <w:r w:rsidRPr="00B305B6">
        <w:rPr>
          <w:rFonts w:eastAsia="Calibri"/>
          <w:sz w:val="24"/>
          <w:szCs w:val="24"/>
        </w:rPr>
        <w:lastRenderedPageBreak/>
        <w:t>zemesgabala nomas maksas apmēru” 3.2.apakšpunktam.</w:t>
      </w:r>
    </w:p>
    <w:p w14:paraId="296F2CAC" w14:textId="77777777" w:rsidR="00B305B6" w:rsidRPr="00B305B6" w:rsidRDefault="00B305B6" w:rsidP="00B305B6">
      <w:pPr>
        <w:widowControl w:val="0"/>
        <w:suppressAutoHyphens/>
        <w:spacing w:line="360" w:lineRule="auto"/>
        <w:ind w:firstLine="567"/>
        <w:jc w:val="both"/>
        <w:rPr>
          <w:rFonts w:eastAsia="Calibri"/>
          <w:sz w:val="24"/>
          <w:szCs w:val="24"/>
        </w:rPr>
      </w:pPr>
      <w:r w:rsidRPr="00B305B6">
        <w:rPr>
          <w:rFonts w:eastAsia="Calibri"/>
          <w:sz w:val="24"/>
          <w:szCs w:val="24"/>
        </w:rPr>
        <w:t>3. UZDOT Gulbenes novada Gulbenes pilsētas pārvaldes vadītājam Gintam Āboliņam noslēgt zemes nomas līgumu.</w:t>
      </w:r>
    </w:p>
    <w:p w14:paraId="291189AB" w14:textId="77777777" w:rsidR="00B305B6" w:rsidRPr="00B305B6" w:rsidRDefault="00B305B6" w:rsidP="00B305B6">
      <w:pPr>
        <w:widowControl w:val="0"/>
        <w:suppressAutoHyphens/>
        <w:spacing w:line="360" w:lineRule="auto"/>
        <w:ind w:firstLine="567"/>
        <w:jc w:val="both"/>
        <w:rPr>
          <w:rFonts w:eastAsia="Calibri"/>
          <w:sz w:val="24"/>
          <w:szCs w:val="24"/>
        </w:rPr>
      </w:pPr>
      <w:r w:rsidRPr="00B305B6">
        <w:rPr>
          <w:rFonts w:eastAsia="Calibri"/>
          <w:sz w:val="24"/>
          <w:szCs w:val="24"/>
        </w:rPr>
        <w:t>4. NOTEIKT, ka šis lēmums zaudē spēku, ja 15 (piecpadsmit) darbdienu laikā no tā spēkā stāšanās dienas nomnieks nav parakstījis zemes nomas līgumu.</w:t>
      </w:r>
    </w:p>
    <w:p w14:paraId="20DB2E07" w14:textId="77777777" w:rsidR="00B305B6" w:rsidRPr="00B305B6" w:rsidRDefault="00B305B6" w:rsidP="00B305B6">
      <w:pPr>
        <w:widowControl w:val="0"/>
        <w:suppressAutoHyphens/>
        <w:spacing w:line="360" w:lineRule="auto"/>
        <w:ind w:firstLine="567"/>
        <w:jc w:val="both"/>
        <w:rPr>
          <w:sz w:val="24"/>
          <w:szCs w:val="24"/>
        </w:rPr>
      </w:pPr>
      <w:r w:rsidRPr="00B305B6">
        <w:rPr>
          <w:rFonts w:eastAsia="SimSun"/>
          <w:color w:val="000000"/>
          <w:sz w:val="24"/>
          <w:szCs w:val="24"/>
          <w:lang w:eastAsia="zh-CN" w:bidi="hi-IN"/>
        </w:rPr>
        <w:t>5.</w:t>
      </w:r>
      <w:r w:rsidRPr="00B305B6">
        <w:rPr>
          <w:sz w:val="24"/>
          <w:szCs w:val="24"/>
        </w:rPr>
        <w:t xml:space="preserve"> UZDOT Gulbenes novada pašvaldības Īpašumu pārraudzības nodaļai 10 darbdienu laikā pēc zemes nomas līguma spēkā stāšanās nodrošināt attiecīgās informācijas publicēšanu Gulbenes novada pašvaldības tīmekļa vietnē www.gulbene.lv internetā.</w:t>
      </w:r>
    </w:p>
    <w:p w14:paraId="13819245" w14:textId="77777777" w:rsidR="00B305B6" w:rsidRPr="00B305B6" w:rsidRDefault="00B305B6" w:rsidP="00B305B6">
      <w:pPr>
        <w:widowControl w:val="0"/>
        <w:suppressAutoHyphens/>
        <w:spacing w:line="360" w:lineRule="auto"/>
        <w:ind w:firstLine="567"/>
        <w:jc w:val="both"/>
        <w:rPr>
          <w:sz w:val="24"/>
          <w:szCs w:val="24"/>
        </w:rPr>
      </w:pPr>
    </w:p>
    <w:p w14:paraId="6CD51EBB"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708D894" w14:textId="77777777" w:rsidR="00B305B6" w:rsidRPr="00B305B6" w:rsidRDefault="00B305B6" w:rsidP="00B305B6">
      <w:pPr>
        <w:rPr>
          <w:sz w:val="24"/>
          <w:szCs w:val="24"/>
        </w:rPr>
      </w:pPr>
    </w:p>
    <w:p w14:paraId="39698E4B" w14:textId="77777777" w:rsidR="00B305B6" w:rsidRPr="00B305B6" w:rsidRDefault="00B305B6" w:rsidP="00B305B6">
      <w:pPr>
        <w:rPr>
          <w:sz w:val="24"/>
          <w:szCs w:val="24"/>
        </w:rPr>
      </w:pPr>
      <w:r w:rsidRPr="00B305B6">
        <w:rPr>
          <w:sz w:val="24"/>
          <w:szCs w:val="24"/>
        </w:rPr>
        <w:t xml:space="preserve">Sagatavoja: Kaspars Rakstiņš </w:t>
      </w:r>
    </w:p>
    <w:p w14:paraId="218495A2" w14:textId="77777777" w:rsidR="00B305B6" w:rsidRPr="00B305B6" w:rsidRDefault="00B305B6" w:rsidP="00B305B6">
      <w:pPr>
        <w:jc w:val="right"/>
        <w:rPr>
          <w:sz w:val="24"/>
          <w:szCs w:val="24"/>
        </w:rPr>
      </w:pPr>
      <w:r w:rsidRPr="00B305B6">
        <w:rPr>
          <w:sz w:val="24"/>
          <w:szCs w:val="24"/>
        </w:rPr>
        <w:br w:type="page"/>
      </w:r>
      <w:r w:rsidRPr="00B305B6">
        <w:rPr>
          <w:sz w:val="24"/>
          <w:szCs w:val="24"/>
        </w:rPr>
        <w:lastRenderedPageBreak/>
        <w:t>Pielikums 27.08.2020. Gulbenes novada domes lēmumam GND/2020/599</w:t>
      </w:r>
    </w:p>
    <w:p w14:paraId="766D3F24" w14:textId="520802DC" w:rsidR="00B305B6" w:rsidRPr="00B305B6" w:rsidRDefault="00B305B6" w:rsidP="00B305B6">
      <w:pPr>
        <w:widowControl w:val="0"/>
        <w:suppressAutoHyphens/>
        <w:spacing w:line="360" w:lineRule="auto"/>
        <w:ind w:firstLine="567"/>
        <w:jc w:val="both"/>
        <w:rPr>
          <w:rFonts w:eastAsia="SimSun"/>
          <w:color w:val="000000"/>
          <w:sz w:val="24"/>
          <w:szCs w:val="24"/>
          <w:lang w:eastAsia="zh-CN" w:bidi="hi-IN"/>
        </w:rPr>
      </w:pPr>
      <w:r w:rsidRPr="00B305B6">
        <w:rPr>
          <w:rFonts w:eastAsia="SimSun"/>
          <w:noProof/>
          <w:color w:val="000000"/>
          <w:sz w:val="24"/>
          <w:szCs w:val="24"/>
          <w:lang w:eastAsia="zh-CN" w:bidi="hi-IN"/>
        </w:rPr>
        <w:drawing>
          <wp:inline distT="0" distB="0" distL="0" distR="0" wp14:anchorId="6C6821C1" wp14:editId="050954D4">
            <wp:extent cx="5905500" cy="8334375"/>
            <wp:effectExtent l="0" t="0" r="0"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05500" cy="8334375"/>
                    </a:xfrm>
                    <a:prstGeom prst="rect">
                      <a:avLst/>
                    </a:prstGeom>
                    <a:noFill/>
                    <a:ln>
                      <a:noFill/>
                    </a:ln>
                  </pic:spPr>
                </pic:pic>
              </a:graphicData>
            </a:graphic>
          </wp:inline>
        </w:drawing>
      </w:r>
    </w:p>
    <w:p w14:paraId="581C395E" w14:textId="77777777" w:rsidR="00B305B6" w:rsidRPr="00B305B6" w:rsidRDefault="00B305B6" w:rsidP="00B305B6">
      <w:pPr>
        <w:widowControl w:val="0"/>
        <w:suppressAutoHyphens/>
        <w:spacing w:line="360" w:lineRule="auto"/>
        <w:ind w:firstLine="567"/>
        <w:jc w:val="both"/>
        <w:rPr>
          <w:rFonts w:eastAsia="Calibri"/>
          <w:sz w:val="24"/>
          <w:szCs w:val="24"/>
        </w:rPr>
      </w:pPr>
    </w:p>
    <w:tbl>
      <w:tblPr>
        <w:tblStyle w:val="Reatabula4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3F719B35" w14:textId="77777777" w:rsidTr="00B305B6">
        <w:tc>
          <w:tcPr>
            <w:tcW w:w="9458" w:type="dxa"/>
          </w:tcPr>
          <w:p w14:paraId="3E6B8F9F" w14:textId="77777777" w:rsidR="00B305B6" w:rsidRPr="00B305B6" w:rsidRDefault="00B305B6" w:rsidP="00B305B6">
            <w:pPr>
              <w:jc w:val="center"/>
            </w:pPr>
            <w:r w:rsidRPr="00B305B6">
              <w:rPr>
                <w:noProof/>
              </w:rPr>
              <w:lastRenderedPageBreak/>
              <w:drawing>
                <wp:inline distT="0" distB="0" distL="0" distR="0" wp14:anchorId="084EB5AE" wp14:editId="4E9C8FEE">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5AB58FA9" w14:textId="77777777" w:rsidTr="00B305B6">
        <w:tc>
          <w:tcPr>
            <w:tcW w:w="9458" w:type="dxa"/>
          </w:tcPr>
          <w:p w14:paraId="045C0EEF" w14:textId="77777777" w:rsidR="00B305B6" w:rsidRPr="00B305B6" w:rsidRDefault="00B305B6" w:rsidP="00B305B6">
            <w:pPr>
              <w:jc w:val="center"/>
            </w:pPr>
            <w:r w:rsidRPr="00B305B6">
              <w:rPr>
                <w:b/>
                <w:bCs/>
                <w:sz w:val="28"/>
                <w:szCs w:val="28"/>
              </w:rPr>
              <w:t>GULBENES NOVADA PAŠVALDĪBA</w:t>
            </w:r>
          </w:p>
        </w:tc>
      </w:tr>
      <w:tr w:rsidR="00B305B6" w:rsidRPr="00B305B6" w14:paraId="16B9CFDC" w14:textId="77777777" w:rsidTr="00B305B6">
        <w:tc>
          <w:tcPr>
            <w:tcW w:w="9458" w:type="dxa"/>
          </w:tcPr>
          <w:p w14:paraId="02552003" w14:textId="77777777" w:rsidR="00B305B6" w:rsidRPr="00B305B6" w:rsidRDefault="00B305B6" w:rsidP="00B305B6">
            <w:pPr>
              <w:jc w:val="center"/>
            </w:pPr>
            <w:r w:rsidRPr="00B305B6">
              <w:rPr>
                <w:sz w:val="24"/>
                <w:szCs w:val="24"/>
              </w:rPr>
              <w:t>Reģ.Nr.90009116327</w:t>
            </w:r>
          </w:p>
        </w:tc>
      </w:tr>
      <w:tr w:rsidR="00B305B6" w:rsidRPr="00B305B6" w14:paraId="3A94E32B" w14:textId="77777777" w:rsidTr="00B305B6">
        <w:tc>
          <w:tcPr>
            <w:tcW w:w="9458" w:type="dxa"/>
          </w:tcPr>
          <w:p w14:paraId="7167EA50" w14:textId="77777777" w:rsidR="00B305B6" w:rsidRPr="00B305B6" w:rsidRDefault="00B305B6" w:rsidP="00B305B6">
            <w:pPr>
              <w:jc w:val="center"/>
            </w:pPr>
            <w:r w:rsidRPr="00B305B6">
              <w:rPr>
                <w:sz w:val="24"/>
                <w:szCs w:val="24"/>
              </w:rPr>
              <w:t>Ābeļu iela 2, Gulbene, Gulbenes nov., LV-4401</w:t>
            </w:r>
          </w:p>
        </w:tc>
      </w:tr>
      <w:tr w:rsidR="00B305B6" w:rsidRPr="00B305B6" w14:paraId="13DD1045" w14:textId="77777777" w:rsidTr="00B305B6">
        <w:tc>
          <w:tcPr>
            <w:tcW w:w="9458" w:type="dxa"/>
          </w:tcPr>
          <w:p w14:paraId="7CDBB5DE" w14:textId="77777777" w:rsidR="00B305B6" w:rsidRPr="00B305B6" w:rsidRDefault="00B305B6" w:rsidP="00B305B6">
            <w:pPr>
              <w:jc w:val="center"/>
            </w:pPr>
            <w:r w:rsidRPr="00B305B6">
              <w:rPr>
                <w:sz w:val="24"/>
                <w:szCs w:val="24"/>
              </w:rPr>
              <w:t>Tālrunis 64497710, mob.26595362, e-pasts; dome@gulbene.lv, www.gulbene.lv</w:t>
            </w:r>
          </w:p>
        </w:tc>
      </w:tr>
    </w:tbl>
    <w:p w14:paraId="22C5DC0B"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1B975595"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17BB08D4"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7D4E5C5E" w14:textId="77777777" w:rsidR="00B305B6" w:rsidRPr="00B305B6" w:rsidRDefault="00B305B6" w:rsidP="00B305B6">
      <w:pPr>
        <w:jc w:val="center"/>
        <w:rPr>
          <w:rFonts w:eastAsiaTheme="minorHAnsi"/>
          <w:sz w:val="24"/>
          <w:szCs w:val="24"/>
          <w:lang w:eastAsia="en-US"/>
        </w:rPr>
      </w:pPr>
    </w:p>
    <w:tbl>
      <w:tblPr>
        <w:tblStyle w:val="Reatabula4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3E8F32C8" w14:textId="77777777" w:rsidTr="00B305B6">
        <w:tc>
          <w:tcPr>
            <w:tcW w:w="4729" w:type="dxa"/>
          </w:tcPr>
          <w:p w14:paraId="423A7A8F" w14:textId="77777777" w:rsidR="00B305B6" w:rsidRPr="00B305B6" w:rsidRDefault="00B305B6" w:rsidP="00B305B6">
            <w:pPr>
              <w:rPr>
                <w:b/>
                <w:bCs/>
                <w:sz w:val="24"/>
                <w:szCs w:val="24"/>
              </w:rPr>
            </w:pPr>
            <w:r w:rsidRPr="00B305B6">
              <w:rPr>
                <w:b/>
                <w:bCs/>
                <w:sz w:val="24"/>
                <w:szCs w:val="24"/>
              </w:rPr>
              <w:t>2020. gada 27.augustā</w:t>
            </w:r>
          </w:p>
        </w:tc>
        <w:tc>
          <w:tcPr>
            <w:tcW w:w="4729" w:type="dxa"/>
          </w:tcPr>
          <w:p w14:paraId="587C95E4" w14:textId="77777777" w:rsidR="00B305B6" w:rsidRPr="00B305B6" w:rsidRDefault="00B305B6" w:rsidP="00B305B6">
            <w:pPr>
              <w:rPr>
                <w:b/>
                <w:bCs/>
                <w:sz w:val="24"/>
                <w:szCs w:val="24"/>
              </w:rPr>
            </w:pPr>
            <w:r w:rsidRPr="00B305B6">
              <w:rPr>
                <w:b/>
                <w:bCs/>
                <w:sz w:val="24"/>
                <w:szCs w:val="24"/>
              </w:rPr>
              <w:t>Nr. GND/2020/600</w:t>
            </w:r>
          </w:p>
        </w:tc>
      </w:tr>
      <w:tr w:rsidR="00B305B6" w:rsidRPr="00B305B6" w14:paraId="3582636D" w14:textId="77777777" w:rsidTr="00B305B6">
        <w:tc>
          <w:tcPr>
            <w:tcW w:w="4729" w:type="dxa"/>
          </w:tcPr>
          <w:p w14:paraId="169BEC2A" w14:textId="77777777" w:rsidR="00B305B6" w:rsidRPr="00B305B6" w:rsidRDefault="00B305B6" w:rsidP="00B305B6">
            <w:pPr>
              <w:rPr>
                <w:sz w:val="24"/>
                <w:szCs w:val="24"/>
              </w:rPr>
            </w:pPr>
          </w:p>
        </w:tc>
        <w:tc>
          <w:tcPr>
            <w:tcW w:w="4729" w:type="dxa"/>
          </w:tcPr>
          <w:p w14:paraId="76BFC200" w14:textId="77777777" w:rsidR="00B305B6" w:rsidRPr="00B305B6" w:rsidRDefault="00B305B6" w:rsidP="00B305B6">
            <w:pPr>
              <w:rPr>
                <w:b/>
                <w:bCs/>
                <w:sz w:val="24"/>
                <w:szCs w:val="24"/>
              </w:rPr>
            </w:pPr>
            <w:r w:rsidRPr="00B305B6">
              <w:rPr>
                <w:b/>
                <w:bCs/>
                <w:sz w:val="24"/>
                <w:szCs w:val="24"/>
              </w:rPr>
              <w:t>(protokols Nr.15; 12.p)</w:t>
            </w:r>
          </w:p>
        </w:tc>
      </w:tr>
    </w:tbl>
    <w:p w14:paraId="662D15F3" w14:textId="77777777" w:rsidR="00B305B6" w:rsidRPr="00B305B6" w:rsidRDefault="00B305B6" w:rsidP="00B305B6">
      <w:pPr>
        <w:spacing w:after="160" w:line="259" w:lineRule="auto"/>
        <w:rPr>
          <w:rFonts w:eastAsiaTheme="minorHAnsi"/>
          <w:sz w:val="24"/>
          <w:szCs w:val="24"/>
          <w:lang w:eastAsia="en-US"/>
        </w:rPr>
      </w:pPr>
    </w:p>
    <w:p w14:paraId="6AB004CF" w14:textId="77777777" w:rsidR="00B305B6" w:rsidRPr="00B305B6" w:rsidRDefault="00B305B6" w:rsidP="00B305B6">
      <w:pPr>
        <w:autoSpaceDE w:val="0"/>
        <w:autoSpaceDN w:val="0"/>
        <w:adjustRightInd w:val="0"/>
        <w:jc w:val="both"/>
        <w:rPr>
          <w:rFonts w:eastAsiaTheme="minorHAnsi"/>
          <w:b/>
          <w:color w:val="000000"/>
          <w:sz w:val="24"/>
          <w:szCs w:val="24"/>
          <w:lang w:eastAsia="en-US"/>
        </w:rPr>
      </w:pPr>
      <w:r w:rsidRPr="00B305B6">
        <w:rPr>
          <w:rFonts w:eastAsiaTheme="minorHAnsi"/>
          <w:b/>
          <w:color w:val="000000"/>
          <w:sz w:val="24"/>
          <w:szCs w:val="24"/>
          <w:lang w:eastAsia="en-US"/>
        </w:rPr>
        <w:t>Par zemes vienības Gulbenes pilsētā ar kadastra apzīmējumu 5001 002 0292 daļas iznomāšanu</w:t>
      </w:r>
    </w:p>
    <w:p w14:paraId="7DB56ADD" w14:textId="77777777" w:rsidR="00B305B6" w:rsidRPr="00B305B6" w:rsidRDefault="00B305B6" w:rsidP="00B305B6">
      <w:pPr>
        <w:autoSpaceDE w:val="0"/>
        <w:autoSpaceDN w:val="0"/>
        <w:adjustRightInd w:val="0"/>
        <w:jc w:val="both"/>
        <w:rPr>
          <w:rFonts w:eastAsiaTheme="minorHAnsi"/>
          <w:b/>
          <w:color w:val="000000"/>
          <w:sz w:val="24"/>
          <w:szCs w:val="24"/>
          <w:lang w:eastAsia="en-US"/>
        </w:rPr>
      </w:pPr>
    </w:p>
    <w:p w14:paraId="33D18F2E" w14:textId="20080E1C" w:rsidR="00B305B6" w:rsidRPr="00B305B6" w:rsidRDefault="00B305B6" w:rsidP="00B305B6">
      <w:pPr>
        <w:spacing w:line="360" w:lineRule="auto"/>
        <w:ind w:firstLine="720"/>
        <w:jc w:val="both"/>
        <w:rPr>
          <w:rFonts w:eastAsia="Calibri"/>
          <w:sz w:val="24"/>
          <w:szCs w:val="24"/>
        </w:rPr>
      </w:pPr>
      <w:r w:rsidRPr="00B305B6">
        <w:rPr>
          <w:color w:val="000000"/>
          <w:sz w:val="24"/>
          <w:szCs w:val="24"/>
        </w:rPr>
        <w:t xml:space="preserve">Izskatot </w:t>
      </w:r>
      <w:r w:rsidR="00A64D33">
        <w:rPr>
          <w:b/>
          <w:color w:val="000000"/>
          <w:sz w:val="24"/>
          <w:szCs w:val="24"/>
        </w:rPr>
        <w:t>….</w:t>
      </w:r>
      <w:r w:rsidRPr="00B305B6">
        <w:rPr>
          <w:color w:val="000000"/>
          <w:sz w:val="24"/>
          <w:szCs w:val="24"/>
        </w:rPr>
        <w:t xml:space="preserve">, 2020.gada 30.jūlija iesniegumu (Gulbenes novada pašvaldībā saņemts 2020.gada 30.jūlijā un reģistrēts ar </w:t>
      </w:r>
      <w:proofErr w:type="spellStart"/>
      <w:r w:rsidRPr="00B305B6">
        <w:rPr>
          <w:color w:val="000000"/>
          <w:sz w:val="24"/>
          <w:szCs w:val="24"/>
        </w:rPr>
        <w:t>Nr.GND</w:t>
      </w:r>
      <w:proofErr w:type="spellEnd"/>
      <w:r w:rsidRPr="00B305B6">
        <w:rPr>
          <w:color w:val="000000"/>
          <w:sz w:val="24"/>
          <w:szCs w:val="24"/>
        </w:rPr>
        <w:t>/5.13.1/20/1507-V) ar lūgumu noslēgt zemes nomas līgumu par zemes vienības daļas Ozolu iela 18A, Gulbene, Gulbenes novads, kadastra apzīmējums 5001 002 0292, 408 m</w:t>
      </w:r>
      <w:r w:rsidRPr="00B305B6">
        <w:rPr>
          <w:color w:val="000000"/>
          <w:sz w:val="24"/>
          <w:szCs w:val="24"/>
          <w:vertAlign w:val="superscript"/>
        </w:rPr>
        <w:t>2</w:t>
      </w:r>
      <w:r w:rsidRPr="00B305B6">
        <w:rPr>
          <w:color w:val="000000"/>
          <w:sz w:val="24"/>
          <w:szCs w:val="24"/>
        </w:rPr>
        <w:t xml:space="preserve"> platībā, nomu,</w:t>
      </w:r>
      <w:r w:rsidRPr="00B305B6">
        <w:rPr>
          <w:rFonts w:eastAsia="Calibri"/>
          <w:sz w:val="24"/>
          <w:szCs w:val="24"/>
        </w:rPr>
        <w:t xml:space="preserve"> 2020.gada </w:t>
      </w:r>
      <w:r w:rsidRPr="00B305B6">
        <w:rPr>
          <w:rFonts w:eastAsia="Calibri"/>
          <w:color w:val="000000" w:themeColor="text1"/>
          <w:sz w:val="24"/>
          <w:szCs w:val="24"/>
        </w:rPr>
        <w:t xml:space="preserve">28.jūlijā </w:t>
      </w:r>
      <w:r w:rsidRPr="00B305B6">
        <w:rPr>
          <w:rFonts w:eastAsia="Calibri"/>
          <w:sz w:val="24"/>
          <w:szCs w:val="24"/>
        </w:rPr>
        <w:t xml:space="preserve">Gulbenes novada pašvaldības tīmekļa vietnē </w:t>
      </w:r>
      <w:hyperlink r:id="rId25" w:history="1">
        <w:r w:rsidRPr="00B305B6">
          <w:rPr>
            <w:rFonts w:eastAsia="Calibri"/>
            <w:sz w:val="24"/>
            <w:szCs w:val="24"/>
          </w:rPr>
          <w:t>www.gulbene.lv</w:t>
        </w:r>
      </w:hyperlink>
      <w:r w:rsidRPr="00B305B6">
        <w:rPr>
          <w:rFonts w:eastAsia="Calibri"/>
          <w:sz w:val="24"/>
          <w:szCs w:val="24"/>
        </w:rPr>
        <w:t xml:space="preserve"> tika izsludināta publikācija par Gulbenes novada pašvaldības iznomājamo neapbūvēto zemes vienības daļu ar kadastra apzīmējumu 5001 002 0292, 408 m</w:t>
      </w:r>
      <w:r w:rsidRPr="00B305B6">
        <w:rPr>
          <w:rFonts w:eastAsia="Calibri"/>
          <w:sz w:val="24"/>
          <w:szCs w:val="24"/>
          <w:vertAlign w:val="superscript"/>
        </w:rPr>
        <w:t>2</w:t>
      </w:r>
      <w:r w:rsidRPr="00B305B6">
        <w:rPr>
          <w:rFonts w:eastAsia="Calibri"/>
          <w:sz w:val="24"/>
          <w:szCs w:val="24"/>
        </w:rPr>
        <w:t xml:space="preserve"> platībā, nosakot pieteikšanās termiņu līdz </w:t>
      </w:r>
      <w:r w:rsidRPr="00B305B6">
        <w:rPr>
          <w:rFonts w:eastAsia="Calibri"/>
          <w:color w:val="000000" w:themeColor="text1"/>
          <w:sz w:val="24"/>
          <w:szCs w:val="24"/>
        </w:rPr>
        <w:t>2020.gada 18.augustam</w:t>
      </w:r>
      <w:r w:rsidRPr="00B305B6">
        <w:rPr>
          <w:rFonts w:eastAsia="Calibri"/>
          <w:sz w:val="24"/>
          <w:szCs w:val="24"/>
        </w:rPr>
        <w:t xml:space="preserve">, </w:t>
      </w:r>
      <w:r w:rsidRPr="00B305B6">
        <w:rPr>
          <w:color w:val="000000"/>
          <w:sz w:val="24"/>
          <w:szCs w:val="24"/>
        </w:rPr>
        <w:t xml:space="preserve">pamatojoties uz likuma </w:t>
      </w:r>
      <w:r w:rsidRPr="00B305B6">
        <w:rPr>
          <w:rFonts w:eastAsia="Calibri"/>
          <w:sz w:val="24"/>
          <w:szCs w:val="24"/>
        </w:rPr>
        <w:t xml:space="preserve">“Par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noteikumu Nr.350 “Publiskas personas zemes nomas un apbūves tiesības noteikumi” 28.punktu, 29.3. un 30.3.apakšpunktu, 31. un 37.punktu, un Gulbenes novada pašvaldības 2019.gada 28.februāra saistošo noteikumu Nr.6 “Par Gulbenes novada pašvaldībai piederoša vai piekrītoša neapbūvēta zemesgabala nomas maksas apmēru” 3.2.apakšpunktu, Tautsaimniecības komitejas ieteikumu, atklāti balsojot: ar </w:t>
      </w:r>
      <w:r w:rsidRPr="00B305B6">
        <w:rPr>
          <w:rFonts w:eastAsiaTheme="minorHAnsi"/>
          <w:noProof/>
          <w:sz w:val="24"/>
          <w:szCs w:val="24"/>
          <w:lang w:eastAsia="en-US"/>
        </w:rPr>
        <w:t>13</w:t>
      </w:r>
      <w:r w:rsidRPr="00B305B6">
        <w:rPr>
          <w:rFonts w:eastAsia="Calibri"/>
          <w:sz w:val="24"/>
          <w:szCs w:val="24"/>
        </w:rPr>
        <w:t xml:space="preserve"> balsīm </w:t>
      </w:r>
      <w:r w:rsidRPr="00B305B6">
        <w:rPr>
          <w:rFonts w:eastAsiaTheme="minorHAnsi"/>
          <w:noProof/>
          <w:sz w:val="24"/>
          <w:szCs w:val="24"/>
          <w:lang w:eastAsia="en-US"/>
        </w:rPr>
        <w:t>"Par" (Normunds Audzišs, Indra Caune, Andis Caunītis, Gunārs Ciglis, Lāsma Gabdulļina, Ieva Grīnšteine, Stanislavs Gžibovskis, Valtis Krauklis, Intars Liepiņš, Normunds Mazūrs, Zintis Mezītis, Guna Pūcīte, Andris Vējiņš), "Pret" – nav, "Atturas" – nav</w:t>
      </w:r>
      <w:r w:rsidRPr="00B305B6">
        <w:rPr>
          <w:rFonts w:eastAsia="Calibri"/>
          <w:sz w:val="24"/>
          <w:szCs w:val="24"/>
        </w:rPr>
        <w:t>, Gulbenes novada dome NOLEMJ:</w:t>
      </w:r>
    </w:p>
    <w:p w14:paraId="096EAAF6" w14:textId="3C685109" w:rsidR="00B305B6" w:rsidRPr="00B305B6" w:rsidRDefault="00B305B6" w:rsidP="00B305B6">
      <w:pPr>
        <w:suppressAutoHyphens/>
        <w:spacing w:line="360" w:lineRule="auto"/>
        <w:ind w:firstLine="567"/>
        <w:jc w:val="both"/>
        <w:rPr>
          <w:sz w:val="24"/>
          <w:szCs w:val="24"/>
        </w:rPr>
      </w:pPr>
      <w:r w:rsidRPr="00B305B6">
        <w:rPr>
          <w:color w:val="000000"/>
          <w:sz w:val="24"/>
          <w:szCs w:val="24"/>
        </w:rPr>
        <w:t xml:space="preserve">1. PIEŠĶIRT </w:t>
      </w:r>
      <w:r w:rsidR="00A64D33">
        <w:rPr>
          <w:color w:val="000000"/>
          <w:sz w:val="24"/>
          <w:szCs w:val="24"/>
        </w:rPr>
        <w:t>…..</w:t>
      </w:r>
      <w:r w:rsidRPr="00B305B6">
        <w:rPr>
          <w:color w:val="000000"/>
          <w:sz w:val="24"/>
          <w:szCs w:val="24"/>
        </w:rPr>
        <w:t xml:space="preserve">, nomā zemes vienības </w:t>
      </w:r>
      <w:r w:rsidRPr="00B305B6">
        <w:rPr>
          <w:sz w:val="24"/>
          <w:szCs w:val="24"/>
        </w:rPr>
        <w:t>Ozolu iela 18A, Gulbene, Gulbenes novads, kadastra apzīmējums 5001 002 0292, daļu 408 m</w:t>
      </w:r>
      <w:r w:rsidRPr="00B305B6">
        <w:rPr>
          <w:sz w:val="24"/>
          <w:szCs w:val="24"/>
          <w:vertAlign w:val="superscript"/>
        </w:rPr>
        <w:t>2</w:t>
      </w:r>
      <w:r w:rsidRPr="00B305B6">
        <w:rPr>
          <w:sz w:val="24"/>
          <w:szCs w:val="24"/>
        </w:rPr>
        <w:t xml:space="preserve"> platībā, </w:t>
      </w:r>
      <w:r w:rsidRPr="00B305B6">
        <w:rPr>
          <w:rFonts w:eastAsia="Calibri"/>
          <w:sz w:val="24"/>
          <w:szCs w:val="24"/>
        </w:rPr>
        <w:t xml:space="preserve">atbilstoši </w:t>
      </w:r>
      <w:proofErr w:type="spellStart"/>
      <w:r w:rsidRPr="00B305B6">
        <w:rPr>
          <w:rFonts w:eastAsia="Calibri"/>
          <w:sz w:val="24"/>
          <w:szCs w:val="24"/>
        </w:rPr>
        <w:t>izkopējumam</w:t>
      </w:r>
      <w:proofErr w:type="spellEnd"/>
      <w:r w:rsidRPr="00B305B6">
        <w:rPr>
          <w:rFonts w:eastAsia="Calibri"/>
          <w:sz w:val="24"/>
          <w:szCs w:val="24"/>
        </w:rPr>
        <w:t xml:space="preserve"> no digitālās </w:t>
      </w:r>
      <w:r w:rsidRPr="00B305B6">
        <w:rPr>
          <w:rFonts w:eastAsia="Calibri"/>
          <w:sz w:val="24"/>
          <w:szCs w:val="24"/>
        </w:rPr>
        <w:lastRenderedPageBreak/>
        <w:t xml:space="preserve">kadastra kartes (pielikums), </w:t>
      </w:r>
      <w:r w:rsidRPr="00B305B6">
        <w:rPr>
          <w:sz w:val="24"/>
          <w:szCs w:val="24"/>
        </w:rPr>
        <w:t xml:space="preserve">nosakot līguma termiņu no </w:t>
      </w:r>
      <w:r w:rsidRPr="00B305B6">
        <w:rPr>
          <w:color w:val="000000"/>
          <w:sz w:val="24"/>
          <w:szCs w:val="24"/>
        </w:rPr>
        <w:t>2020.gada 1.septembra līdz 2025.gada 31.augustam</w:t>
      </w:r>
      <w:r w:rsidRPr="00B305B6">
        <w:rPr>
          <w:sz w:val="24"/>
          <w:szCs w:val="24"/>
        </w:rPr>
        <w:t>, sakņu dārza ierīkošanai, bez apbūves tiesībām.</w:t>
      </w:r>
    </w:p>
    <w:p w14:paraId="75A14B46" w14:textId="77777777" w:rsidR="00B305B6" w:rsidRPr="00B305B6" w:rsidRDefault="00B305B6" w:rsidP="00B305B6">
      <w:pPr>
        <w:suppressAutoHyphens/>
        <w:spacing w:line="360" w:lineRule="auto"/>
        <w:ind w:firstLine="567"/>
        <w:jc w:val="both"/>
        <w:rPr>
          <w:sz w:val="24"/>
          <w:szCs w:val="24"/>
        </w:rPr>
      </w:pPr>
      <w:r w:rsidRPr="00B305B6">
        <w:rPr>
          <w:sz w:val="24"/>
          <w:szCs w:val="24"/>
        </w:rPr>
        <w:t xml:space="preserve">2. NOTEIKT nomas maksu atbilstoši Gulbenes novada domes </w:t>
      </w:r>
      <w:r w:rsidRPr="00B305B6">
        <w:rPr>
          <w:rFonts w:eastAsia="Calibri"/>
          <w:sz w:val="24"/>
          <w:szCs w:val="24"/>
        </w:rPr>
        <w:t>2019.gada 28.februāra saistošo noteikumu Nr.6 “Par Gulbenes novada pašvaldībai piederoša vai piekrītoša neapbūvēta zemesgabala nomas maksas apmēru” 3.2.apakšpunktam</w:t>
      </w:r>
      <w:r w:rsidRPr="00B305B6">
        <w:rPr>
          <w:sz w:val="24"/>
          <w:szCs w:val="24"/>
        </w:rPr>
        <w:t>.</w:t>
      </w:r>
    </w:p>
    <w:p w14:paraId="47D1A734" w14:textId="77777777" w:rsidR="00B305B6" w:rsidRPr="00B305B6" w:rsidRDefault="00B305B6" w:rsidP="00B305B6">
      <w:pPr>
        <w:suppressAutoHyphens/>
        <w:spacing w:line="360" w:lineRule="auto"/>
        <w:ind w:firstLine="567"/>
        <w:jc w:val="both"/>
        <w:rPr>
          <w:sz w:val="24"/>
          <w:szCs w:val="24"/>
        </w:rPr>
      </w:pPr>
      <w:r w:rsidRPr="00B305B6">
        <w:rPr>
          <w:sz w:val="24"/>
          <w:szCs w:val="24"/>
        </w:rPr>
        <w:t>3. UZDOT Gulbenes novada Gulbenes pilsētas pārvaldes vadītājam Gintam Āboliņam noslēgt zemes nomas līgumu.</w:t>
      </w:r>
    </w:p>
    <w:p w14:paraId="51084996" w14:textId="77777777" w:rsidR="00B305B6" w:rsidRPr="00B305B6" w:rsidRDefault="00B305B6" w:rsidP="00B305B6">
      <w:pPr>
        <w:suppressAutoHyphens/>
        <w:spacing w:line="360" w:lineRule="auto"/>
        <w:ind w:firstLine="567"/>
        <w:jc w:val="both"/>
        <w:rPr>
          <w:sz w:val="24"/>
          <w:szCs w:val="24"/>
        </w:rPr>
      </w:pPr>
      <w:r w:rsidRPr="00B305B6">
        <w:rPr>
          <w:sz w:val="24"/>
          <w:szCs w:val="24"/>
        </w:rPr>
        <w:t xml:space="preserve">4. NOTEIKT, ka šis lēmums zaudē spēku, ja </w:t>
      </w:r>
      <w:r w:rsidRPr="00B305B6">
        <w:rPr>
          <w:rFonts w:eastAsia="SimSun"/>
          <w:sz w:val="24"/>
          <w:szCs w:val="24"/>
          <w:lang w:eastAsia="zh-CN" w:bidi="hi-IN"/>
        </w:rPr>
        <w:t>spēku, ja 15 (piecpadsmit) darbdienu laikā no tā spēkā stāšanās dienas nomnieks nav parakstījis zemes nomas līgumu</w:t>
      </w:r>
      <w:r w:rsidRPr="00B305B6">
        <w:rPr>
          <w:sz w:val="24"/>
          <w:szCs w:val="24"/>
        </w:rPr>
        <w:t>.</w:t>
      </w:r>
    </w:p>
    <w:p w14:paraId="45FBD536" w14:textId="77777777" w:rsidR="00B305B6" w:rsidRPr="00B305B6" w:rsidRDefault="00B305B6" w:rsidP="00B305B6">
      <w:pPr>
        <w:widowControl w:val="0"/>
        <w:suppressAutoHyphens/>
        <w:spacing w:line="360" w:lineRule="auto"/>
        <w:ind w:firstLine="567"/>
        <w:jc w:val="both"/>
        <w:rPr>
          <w:rFonts w:eastAsia="SimSun"/>
          <w:color w:val="000000"/>
          <w:sz w:val="24"/>
          <w:szCs w:val="24"/>
          <w:lang w:eastAsia="zh-CN" w:bidi="hi-IN"/>
        </w:rPr>
      </w:pPr>
      <w:r w:rsidRPr="00B305B6">
        <w:rPr>
          <w:rFonts w:eastAsia="SimSun"/>
          <w:color w:val="000000"/>
          <w:sz w:val="24"/>
          <w:szCs w:val="24"/>
          <w:lang w:eastAsia="zh-CN" w:bidi="hi-IN"/>
        </w:rPr>
        <w:t>5.</w:t>
      </w:r>
      <w:r w:rsidRPr="00B305B6">
        <w:rPr>
          <w:sz w:val="24"/>
          <w:szCs w:val="24"/>
        </w:rPr>
        <w:t xml:space="preserve"> UZDOT Gulbenes novada pašvaldības Īpašumu pārraudzības nodaļai 10 darbdienu laikā pēc zemes nomas līguma spēkā stāšanās nodrošināt attiecīgās informācijas publicēšanu Gulbenes novada pašvaldības </w:t>
      </w:r>
      <w:r w:rsidRPr="00B305B6">
        <w:rPr>
          <w:rFonts w:eastAsia="Calibri"/>
          <w:sz w:val="24"/>
          <w:szCs w:val="24"/>
        </w:rPr>
        <w:t xml:space="preserve">tīmekļa vietnē </w:t>
      </w:r>
      <w:r w:rsidRPr="00B305B6">
        <w:rPr>
          <w:sz w:val="24"/>
          <w:szCs w:val="24"/>
        </w:rPr>
        <w:t>www.gulbene.lv internetā.</w:t>
      </w:r>
    </w:p>
    <w:p w14:paraId="692F4AA9" w14:textId="77777777" w:rsidR="00B305B6" w:rsidRPr="00B305B6" w:rsidRDefault="00B305B6" w:rsidP="00B305B6">
      <w:pPr>
        <w:autoSpaceDE w:val="0"/>
        <w:autoSpaceDN w:val="0"/>
        <w:adjustRightInd w:val="0"/>
        <w:rPr>
          <w:rFonts w:eastAsiaTheme="minorHAnsi"/>
          <w:color w:val="000000"/>
          <w:sz w:val="24"/>
          <w:szCs w:val="24"/>
          <w:lang w:eastAsia="en-US"/>
        </w:rPr>
      </w:pPr>
    </w:p>
    <w:p w14:paraId="565031A0"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5D8CA71B" w14:textId="77777777" w:rsidR="00B305B6" w:rsidRPr="00B305B6" w:rsidRDefault="00B305B6" w:rsidP="00B305B6">
      <w:pPr>
        <w:rPr>
          <w:sz w:val="24"/>
          <w:szCs w:val="24"/>
        </w:rPr>
      </w:pPr>
    </w:p>
    <w:p w14:paraId="77F3AACB" w14:textId="77777777" w:rsidR="00B305B6" w:rsidRPr="00B305B6" w:rsidRDefault="00B305B6" w:rsidP="00B305B6">
      <w:pPr>
        <w:rPr>
          <w:sz w:val="24"/>
          <w:szCs w:val="24"/>
        </w:rPr>
      </w:pPr>
      <w:r w:rsidRPr="00B305B6">
        <w:rPr>
          <w:sz w:val="24"/>
          <w:szCs w:val="24"/>
        </w:rPr>
        <w:t>Sagatavoja: Kaspars Rakstiņš</w:t>
      </w:r>
    </w:p>
    <w:p w14:paraId="59EC34D7" w14:textId="77777777" w:rsidR="00B305B6" w:rsidRPr="00B305B6" w:rsidRDefault="00B305B6" w:rsidP="00B305B6">
      <w:pPr>
        <w:rPr>
          <w:sz w:val="24"/>
          <w:szCs w:val="24"/>
        </w:rPr>
      </w:pPr>
    </w:p>
    <w:p w14:paraId="55B40920" w14:textId="77777777" w:rsidR="00B305B6" w:rsidRPr="00B305B6" w:rsidRDefault="00B305B6" w:rsidP="00B305B6">
      <w:pPr>
        <w:rPr>
          <w:sz w:val="24"/>
          <w:szCs w:val="24"/>
        </w:rPr>
      </w:pPr>
    </w:p>
    <w:p w14:paraId="76CEF57A" w14:textId="77777777" w:rsidR="00B305B6" w:rsidRPr="00B305B6" w:rsidRDefault="00B305B6" w:rsidP="00B305B6">
      <w:pPr>
        <w:spacing w:after="160" w:line="259" w:lineRule="auto"/>
        <w:rPr>
          <w:sz w:val="24"/>
          <w:szCs w:val="24"/>
        </w:rPr>
      </w:pPr>
      <w:r w:rsidRPr="00B305B6">
        <w:rPr>
          <w:sz w:val="24"/>
          <w:szCs w:val="24"/>
        </w:rPr>
        <w:br w:type="page"/>
      </w:r>
    </w:p>
    <w:p w14:paraId="7CAC35E3" w14:textId="77777777" w:rsidR="00B305B6" w:rsidRPr="00B305B6" w:rsidRDefault="00B305B6" w:rsidP="00B305B6">
      <w:pPr>
        <w:jc w:val="right"/>
        <w:rPr>
          <w:sz w:val="24"/>
          <w:szCs w:val="24"/>
        </w:rPr>
      </w:pPr>
      <w:r w:rsidRPr="00B305B6">
        <w:rPr>
          <w:sz w:val="24"/>
          <w:szCs w:val="24"/>
        </w:rPr>
        <w:lastRenderedPageBreak/>
        <w:t>Pielikums 27.08.2020. Gulbenes novada domes lēmumam GND/2020/600</w:t>
      </w:r>
    </w:p>
    <w:p w14:paraId="759C4D4F" w14:textId="77777777" w:rsidR="00B305B6" w:rsidRPr="00B305B6" w:rsidRDefault="00B305B6" w:rsidP="00B305B6">
      <w:pPr>
        <w:rPr>
          <w:sz w:val="24"/>
          <w:szCs w:val="24"/>
        </w:rPr>
      </w:pPr>
      <w:r w:rsidRPr="00B305B6">
        <w:rPr>
          <w:noProof/>
          <w:sz w:val="24"/>
          <w:szCs w:val="24"/>
        </w:rPr>
        <w:drawing>
          <wp:inline distT="0" distB="0" distL="0" distR="0" wp14:anchorId="674A6E62" wp14:editId="2D798609">
            <wp:extent cx="6012180" cy="8491220"/>
            <wp:effectExtent l="0" t="0" r="7620" b="508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12180" cy="8491220"/>
                    </a:xfrm>
                    <a:prstGeom prst="rect">
                      <a:avLst/>
                    </a:prstGeom>
                    <a:noFill/>
                    <a:ln>
                      <a:noFill/>
                    </a:ln>
                  </pic:spPr>
                </pic:pic>
              </a:graphicData>
            </a:graphic>
          </wp:inline>
        </w:drawing>
      </w:r>
    </w:p>
    <w:tbl>
      <w:tblPr>
        <w:tblStyle w:val="Reatabula4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29CA459C" w14:textId="77777777" w:rsidTr="00B305B6">
        <w:tc>
          <w:tcPr>
            <w:tcW w:w="9458" w:type="dxa"/>
          </w:tcPr>
          <w:p w14:paraId="2633BC44" w14:textId="77777777" w:rsidR="00B305B6" w:rsidRPr="00B305B6" w:rsidRDefault="00B305B6" w:rsidP="00B305B6">
            <w:pPr>
              <w:jc w:val="center"/>
            </w:pPr>
            <w:r w:rsidRPr="00B305B6">
              <w:rPr>
                <w:noProof/>
              </w:rPr>
              <w:drawing>
                <wp:inline distT="0" distB="0" distL="0" distR="0" wp14:anchorId="2C26D77D" wp14:editId="6925AEAC">
                  <wp:extent cx="619125" cy="685800"/>
                  <wp:effectExtent l="0" t="0" r="9525" b="0"/>
                  <wp:docPr id="449" name="Attēls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7622A3B8" w14:textId="77777777" w:rsidTr="00B305B6">
        <w:tc>
          <w:tcPr>
            <w:tcW w:w="9458" w:type="dxa"/>
          </w:tcPr>
          <w:p w14:paraId="4FDD4165" w14:textId="77777777" w:rsidR="00B305B6" w:rsidRPr="00B305B6" w:rsidRDefault="00B305B6" w:rsidP="00B305B6">
            <w:pPr>
              <w:jc w:val="center"/>
            </w:pPr>
            <w:r w:rsidRPr="00B305B6">
              <w:rPr>
                <w:b/>
                <w:bCs/>
                <w:sz w:val="28"/>
                <w:szCs w:val="28"/>
              </w:rPr>
              <w:lastRenderedPageBreak/>
              <w:t>GULBENES NOVADA PAŠVALDĪBA</w:t>
            </w:r>
          </w:p>
        </w:tc>
      </w:tr>
      <w:tr w:rsidR="00B305B6" w:rsidRPr="00B305B6" w14:paraId="6C38C1EF" w14:textId="77777777" w:rsidTr="00B305B6">
        <w:tc>
          <w:tcPr>
            <w:tcW w:w="9458" w:type="dxa"/>
          </w:tcPr>
          <w:p w14:paraId="29EFB67E" w14:textId="77777777" w:rsidR="00B305B6" w:rsidRPr="00B305B6" w:rsidRDefault="00B305B6" w:rsidP="00B305B6">
            <w:pPr>
              <w:jc w:val="center"/>
            </w:pPr>
            <w:r w:rsidRPr="00B305B6">
              <w:rPr>
                <w:sz w:val="24"/>
                <w:szCs w:val="24"/>
              </w:rPr>
              <w:t>Reģ.Nr.90009116327</w:t>
            </w:r>
          </w:p>
        </w:tc>
      </w:tr>
      <w:tr w:rsidR="00B305B6" w:rsidRPr="00B305B6" w14:paraId="15589CD9" w14:textId="77777777" w:rsidTr="00B305B6">
        <w:tc>
          <w:tcPr>
            <w:tcW w:w="9458" w:type="dxa"/>
          </w:tcPr>
          <w:p w14:paraId="5874D693" w14:textId="77777777" w:rsidR="00B305B6" w:rsidRPr="00B305B6" w:rsidRDefault="00B305B6" w:rsidP="00B305B6">
            <w:pPr>
              <w:jc w:val="center"/>
            </w:pPr>
            <w:r w:rsidRPr="00B305B6">
              <w:rPr>
                <w:sz w:val="24"/>
                <w:szCs w:val="24"/>
              </w:rPr>
              <w:t>Ābeļu iela 2, Gulbene, Gulbenes nov., LV-4401</w:t>
            </w:r>
          </w:p>
        </w:tc>
      </w:tr>
      <w:tr w:rsidR="00B305B6" w:rsidRPr="00B305B6" w14:paraId="426F1E0D" w14:textId="77777777" w:rsidTr="00B305B6">
        <w:tc>
          <w:tcPr>
            <w:tcW w:w="9458" w:type="dxa"/>
          </w:tcPr>
          <w:p w14:paraId="0385E356" w14:textId="77777777" w:rsidR="00B305B6" w:rsidRPr="00B305B6" w:rsidRDefault="00B305B6" w:rsidP="00B305B6">
            <w:pPr>
              <w:jc w:val="center"/>
            </w:pPr>
            <w:r w:rsidRPr="00B305B6">
              <w:rPr>
                <w:sz w:val="24"/>
                <w:szCs w:val="24"/>
              </w:rPr>
              <w:t>Tālrunis 64497710, mob.26595362, e-pasts; dome@gulbene.lv, www.gulbene.lv</w:t>
            </w:r>
          </w:p>
        </w:tc>
      </w:tr>
    </w:tbl>
    <w:p w14:paraId="3BE0C153"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38655682"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22B48C66"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037AF05D" w14:textId="77777777" w:rsidR="00B305B6" w:rsidRPr="00B305B6" w:rsidRDefault="00B305B6" w:rsidP="00B305B6">
      <w:pPr>
        <w:jc w:val="center"/>
        <w:rPr>
          <w:rFonts w:eastAsiaTheme="minorHAnsi"/>
          <w:sz w:val="24"/>
          <w:szCs w:val="24"/>
          <w:lang w:eastAsia="en-US"/>
        </w:rPr>
      </w:pPr>
    </w:p>
    <w:tbl>
      <w:tblPr>
        <w:tblStyle w:val="Reatabula4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51A156BC" w14:textId="77777777" w:rsidTr="00B305B6">
        <w:tc>
          <w:tcPr>
            <w:tcW w:w="4729" w:type="dxa"/>
          </w:tcPr>
          <w:p w14:paraId="1E63C1F4"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741480E2" w14:textId="77777777" w:rsidR="00B305B6" w:rsidRPr="00B305B6" w:rsidRDefault="00B305B6" w:rsidP="00B305B6">
            <w:pPr>
              <w:jc w:val="center"/>
              <w:rPr>
                <w:b/>
                <w:bCs/>
                <w:sz w:val="24"/>
                <w:szCs w:val="24"/>
              </w:rPr>
            </w:pPr>
            <w:r w:rsidRPr="00B305B6">
              <w:rPr>
                <w:b/>
                <w:bCs/>
                <w:sz w:val="24"/>
                <w:szCs w:val="24"/>
              </w:rPr>
              <w:t>Nr. GND/2020/601</w:t>
            </w:r>
          </w:p>
        </w:tc>
      </w:tr>
      <w:tr w:rsidR="00B305B6" w:rsidRPr="00B305B6" w14:paraId="71BC326C" w14:textId="77777777" w:rsidTr="00B305B6">
        <w:tc>
          <w:tcPr>
            <w:tcW w:w="4729" w:type="dxa"/>
          </w:tcPr>
          <w:p w14:paraId="35895538" w14:textId="77777777" w:rsidR="00B305B6" w:rsidRPr="00B305B6" w:rsidRDefault="00B305B6" w:rsidP="00B305B6">
            <w:pPr>
              <w:rPr>
                <w:sz w:val="24"/>
                <w:szCs w:val="24"/>
              </w:rPr>
            </w:pPr>
          </w:p>
        </w:tc>
        <w:tc>
          <w:tcPr>
            <w:tcW w:w="4729" w:type="dxa"/>
          </w:tcPr>
          <w:p w14:paraId="709726E6" w14:textId="77777777" w:rsidR="00B305B6" w:rsidRPr="00B305B6" w:rsidRDefault="00B305B6" w:rsidP="00B305B6">
            <w:pPr>
              <w:jc w:val="center"/>
              <w:rPr>
                <w:b/>
                <w:bCs/>
                <w:sz w:val="24"/>
                <w:szCs w:val="24"/>
              </w:rPr>
            </w:pPr>
            <w:r w:rsidRPr="00B305B6">
              <w:rPr>
                <w:b/>
                <w:bCs/>
                <w:sz w:val="24"/>
                <w:szCs w:val="24"/>
              </w:rPr>
              <w:t>(protokols Nr.15; 13.p)</w:t>
            </w:r>
          </w:p>
        </w:tc>
      </w:tr>
    </w:tbl>
    <w:p w14:paraId="5BE75697" w14:textId="77777777" w:rsidR="00B305B6" w:rsidRPr="00B305B6" w:rsidRDefault="00B305B6" w:rsidP="00B305B6">
      <w:pPr>
        <w:spacing w:line="480" w:lineRule="auto"/>
        <w:rPr>
          <w:rFonts w:eastAsiaTheme="minorHAnsi"/>
          <w:sz w:val="24"/>
          <w:szCs w:val="24"/>
          <w:lang w:eastAsia="en-US"/>
        </w:rPr>
      </w:pPr>
    </w:p>
    <w:p w14:paraId="54F1B459" w14:textId="77777777" w:rsidR="00B305B6" w:rsidRPr="00B305B6" w:rsidRDefault="00B305B6" w:rsidP="00B305B6">
      <w:pPr>
        <w:spacing w:line="480" w:lineRule="auto"/>
        <w:rPr>
          <w:rFonts w:eastAsiaTheme="minorHAnsi"/>
          <w:b/>
          <w:bCs/>
          <w:sz w:val="24"/>
          <w:szCs w:val="24"/>
          <w:lang w:eastAsia="en-US"/>
        </w:rPr>
      </w:pPr>
      <w:r w:rsidRPr="00B305B6">
        <w:rPr>
          <w:rFonts w:eastAsiaTheme="minorHAnsi"/>
          <w:b/>
          <w:bCs/>
          <w:sz w:val="24"/>
          <w:szCs w:val="24"/>
          <w:lang w:eastAsia="en-US"/>
        </w:rPr>
        <w:t>Par zemes vienības Rankas pagastā ar kadastra apzīmējumu 5084 004 0212 iznomāšanu</w:t>
      </w:r>
    </w:p>
    <w:p w14:paraId="57A09DD6" w14:textId="118A41AC" w:rsidR="00B305B6" w:rsidRPr="00B305B6" w:rsidRDefault="00B305B6" w:rsidP="00B305B6">
      <w:pPr>
        <w:spacing w:line="360" w:lineRule="auto"/>
        <w:ind w:firstLine="567"/>
        <w:jc w:val="both"/>
        <w:rPr>
          <w:sz w:val="24"/>
          <w:szCs w:val="24"/>
        </w:rPr>
      </w:pPr>
      <w:r w:rsidRPr="00B305B6">
        <w:rPr>
          <w:sz w:val="24"/>
          <w:szCs w:val="24"/>
        </w:rPr>
        <w:t xml:space="preserve">Izskatot </w:t>
      </w:r>
      <w:r w:rsidR="00A64D33">
        <w:rPr>
          <w:b/>
          <w:bCs/>
          <w:sz w:val="24"/>
          <w:szCs w:val="24"/>
        </w:rPr>
        <w:t>….</w:t>
      </w:r>
      <w:r w:rsidRPr="00B305B6">
        <w:rPr>
          <w:sz w:val="24"/>
          <w:szCs w:val="24"/>
        </w:rPr>
        <w:t xml:space="preserve">, 2020.gada 3.augusta iesniegumu (Gulbenes novada pašvaldībā saņemts 2020.gada 3.augustā un reģistrēts ar </w:t>
      </w:r>
      <w:proofErr w:type="spellStart"/>
      <w:r w:rsidRPr="00B305B6">
        <w:rPr>
          <w:sz w:val="24"/>
          <w:szCs w:val="24"/>
        </w:rPr>
        <w:t>Nr.GND</w:t>
      </w:r>
      <w:proofErr w:type="spellEnd"/>
      <w:r w:rsidRPr="00B305B6">
        <w:rPr>
          <w:sz w:val="24"/>
          <w:szCs w:val="24"/>
        </w:rPr>
        <w:t xml:space="preserve">/5.13.1/20/1524-P) ar lūgumu piešķirt nomā zemes vienību ar kadastra apzīmējumu 5084 004 0212, 0,1860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EUR gadā, un Tautsaimniecības komitejas ieteikumu, atklāti balsojot: ar </w:t>
      </w:r>
      <w:r w:rsidRPr="00B305B6">
        <w:rPr>
          <w:rFonts w:eastAsiaTheme="minorHAnsi"/>
          <w:noProof/>
          <w:sz w:val="24"/>
          <w:szCs w:val="24"/>
          <w:lang w:eastAsia="en-US"/>
        </w:rPr>
        <w:t>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47D3FCF9" w14:textId="1AD0CBAD" w:rsidR="00B305B6" w:rsidRPr="00B305B6" w:rsidRDefault="00B305B6" w:rsidP="00B305B6">
      <w:pPr>
        <w:spacing w:line="360" w:lineRule="auto"/>
        <w:ind w:firstLine="567"/>
        <w:jc w:val="both"/>
        <w:rPr>
          <w:sz w:val="24"/>
          <w:szCs w:val="24"/>
        </w:rPr>
      </w:pPr>
      <w:r w:rsidRPr="00B305B6">
        <w:rPr>
          <w:sz w:val="24"/>
          <w:szCs w:val="24"/>
        </w:rPr>
        <w:t>1. PIEŠĶIRT</w:t>
      </w:r>
      <w:r w:rsidRPr="00B305B6">
        <w:rPr>
          <w:rFonts w:eastAsiaTheme="minorHAnsi"/>
          <w:sz w:val="24"/>
          <w:szCs w:val="24"/>
          <w:lang w:eastAsia="en-US"/>
        </w:rPr>
        <w:t xml:space="preserve"> </w:t>
      </w:r>
      <w:r w:rsidR="00A64D33">
        <w:rPr>
          <w:sz w:val="24"/>
          <w:szCs w:val="24"/>
        </w:rPr>
        <w:t>….</w:t>
      </w:r>
      <w:r w:rsidRPr="00B305B6">
        <w:rPr>
          <w:sz w:val="24"/>
          <w:szCs w:val="24"/>
        </w:rPr>
        <w:t>, nomā Rankas pagasta nekustamajā īpašumā “Akmentiņi”, kadastra numurs 5084 004 0212, ietilpstošo zemes vienību ar kadastra apzīmējumu 5084 004 0212, 0,1860 ha platībā, nosakot līguma termiņu no 2020.gada 1.septembra līdz 2025.gada 31.augustam, ēku (būvju) uzturēšanai, bez apbūves tiesībām.</w:t>
      </w:r>
    </w:p>
    <w:p w14:paraId="2A9CBB51" w14:textId="77777777" w:rsidR="00B305B6" w:rsidRPr="00B305B6" w:rsidRDefault="00B305B6" w:rsidP="00B305B6">
      <w:pPr>
        <w:spacing w:line="360" w:lineRule="auto"/>
        <w:ind w:firstLine="567"/>
        <w:jc w:val="both"/>
        <w:rPr>
          <w:sz w:val="24"/>
          <w:szCs w:val="24"/>
        </w:rPr>
      </w:pPr>
      <w:r w:rsidRPr="00B305B6">
        <w:rPr>
          <w:sz w:val="24"/>
          <w:szCs w:val="24"/>
        </w:rPr>
        <w:t xml:space="preserve">2. NOTEIKT nomas maksu atbilstoši Ministru kabineta 2018.gada 19.jūnija noteikumu Nr.350 “Publiskas personas zemes nomas un apbūves tiesības noteikumi” 5.punktam jeb 28 EUR (divdesmit astoņi </w:t>
      </w:r>
      <w:proofErr w:type="spellStart"/>
      <w:r w:rsidRPr="00B305B6">
        <w:rPr>
          <w:i/>
          <w:iCs/>
          <w:sz w:val="24"/>
          <w:szCs w:val="24"/>
        </w:rPr>
        <w:t>euro</w:t>
      </w:r>
      <w:proofErr w:type="spellEnd"/>
      <w:r w:rsidRPr="00B305B6">
        <w:rPr>
          <w:sz w:val="24"/>
          <w:szCs w:val="24"/>
        </w:rPr>
        <w:t>) bez PVN gadā.</w:t>
      </w:r>
    </w:p>
    <w:p w14:paraId="59CAEA9D" w14:textId="77777777" w:rsidR="00B305B6" w:rsidRPr="00B305B6" w:rsidRDefault="00B305B6" w:rsidP="00B305B6">
      <w:pPr>
        <w:spacing w:line="360" w:lineRule="auto"/>
        <w:ind w:firstLine="567"/>
        <w:jc w:val="both"/>
        <w:rPr>
          <w:sz w:val="24"/>
          <w:szCs w:val="24"/>
        </w:rPr>
      </w:pPr>
      <w:r w:rsidRPr="00B305B6">
        <w:rPr>
          <w:sz w:val="24"/>
          <w:szCs w:val="24"/>
        </w:rPr>
        <w:lastRenderedPageBreak/>
        <w:t>3. UZDOT Gulbenes novada Rankas pagasta pārvaldes vadītājam Mārim Jansonam noslēgt zemes nomas līgumu.</w:t>
      </w:r>
    </w:p>
    <w:p w14:paraId="58978138" w14:textId="77777777" w:rsidR="00B305B6" w:rsidRPr="00B305B6" w:rsidRDefault="00B305B6" w:rsidP="00B305B6">
      <w:pPr>
        <w:spacing w:line="360" w:lineRule="auto"/>
        <w:ind w:firstLine="567"/>
        <w:jc w:val="both"/>
        <w:rPr>
          <w:sz w:val="24"/>
          <w:szCs w:val="24"/>
        </w:rPr>
      </w:pPr>
      <w:r w:rsidRPr="00B305B6">
        <w:rPr>
          <w:sz w:val="24"/>
          <w:szCs w:val="24"/>
        </w:rPr>
        <w:t>4. UZDOT Gulbenes novada pašvaldības Īpašumu pārraudzības nodaļai 10 darbdienu laikā pēc zemes nomas līguma spēkā stāšanās nodrošināt attiecīgās informācijas publicēšanu Gulbenes novada pašvaldības tīmekļa vietnē www.gulbene.lv.</w:t>
      </w:r>
    </w:p>
    <w:p w14:paraId="474528AB" w14:textId="77777777" w:rsidR="00B305B6" w:rsidRPr="00B305B6" w:rsidRDefault="00B305B6" w:rsidP="00B305B6">
      <w:pPr>
        <w:spacing w:line="360" w:lineRule="auto"/>
        <w:ind w:firstLine="720"/>
        <w:jc w:val="both"/>
        <w:rPr>
          <w:sz w:val="24"/>
          <w:szCs w:val="24"/>
        </w:rPr>
      </w:pPr>
    </w:p>
    <w:p w14:paraId="43361478"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0CBC0C19" w14:textId="63951E05" w:rsidR="00A64D33" w:rsidRDefault="00B305B6" w:rsidP="00B305B6">
      <w:pPr>
        <w:spacing w:line="480" w:lineRule="auto"/>
        <w:rPr>
          <w:rFonts w:eastAsiaTheme="minorHAnsi"/>
          <w:sz w:val="24"/>
          <w:szCs w:val="24"/>
          <w:lang w:eastAsia="en-US"/>
        </w:rPr>
      </w:pPr>
      <w:r w:rsidRPr="00B305B6">
        <w:rPr>
          <w:rFonts w:eastAsiaTheme="minorHAnsi"/>
          <w:sz w:val="24"/>
          <w:szCs w:val="24"/>
          <w:lang w:eastAsia="en-US"/>
        </w:rPr>
        <w:t>Sagatavoja: Dace Vējiņa</w:t>
      </w:r>
    </w:p>
    <w:p w14:paraId="5F5BE60B" w14:textId="1D26C048" w:rsidR="00B305B6" w:rsidRPr="00B305B6" w:rsidRDefault="00A64D33" w:rsidP="00A64D33">
      <w:pPr>
        <w:rPr>
          <w:rFonts w:eastAsiaTheme="minorHAnsi"/>
          <w:sz w:val="24"/>
          <w:szCs w:val="24"/>
          <w:lang w:eastAsia="en-US"/>
        </w:rPr>
      </w:pPr>
      <w:r>
        <w:rPr>
          <w:rFonts w:eastAsiaTheme="minorHAnsi"/>
          <w:sz w:val="24"/>
          <w:szCs w:val="24"/>
          <w:lang w:eastAsia="en-US"/>
        </w:rPr>
        <w:br w:type="page"/>
      </w:r>
    </w:p>
    <w:p w14:paraId="2528E005"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tbl>
      <w:tblPr>
        <w:tblStyle w:val="Reatabula4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609D583E" w14:textId="77777777" w:rsidTr="00B305B6">
        <w:tc>
          <w:tcPr>
            <w:tcW w:w="9458" w:type="dxa"/>
          </w:tcPr>
          <w:p w14:paraId="16B2B383" w14:textId="77777777" w:rsidR="00B305B6" w:rsidRPr="00B305B6" w:rsidRDefault="00B305B6" w:rsidP="00B305B6">
            <w:pPr>
              <w:jc w:val="center"/>
            </w:pPr>
            <w:r w:rsidRPr="00B305B6">
              <w:rPr>
                <w:noProof/>
              </w:rPr>
              <w:drawing>
                <wp:inline distT="0" distB="0" distL="0" distR="0" wp14:anchorId="7C024FE8" wp14:editId="7FC07528">
                  <wp:extent cx="619125" cy="685800"/>
                  <wp:effectExtent l="0" t="0" r="9525" b="0"/>
                  <wp:docPr id="452" name="Attēls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6C024ACC" w14:textId="77777777" w:rsidTr="00B305B6">
        <w:tc>
          <w:tcPr>
            <w:tcW w:w="9458" w:type="dxa"/>
          </w:tcPr>
          <w:p w14:paraId="0F4F3072" w14:textId="77777777" w:rsidR="00B305B6" w:rsidRPr="00B305B6" w:rsidRDefault="00B305B6" w:rsidP="00B305B6">
            <w:pPr>
              <w:jc w:val="center"/>
            </w:pPr>
            <w:r w:rsidRPr="00B305B6">
              <w:rPr>
                <w:b/>
                <w:bCs/>
                <w:sz w:val="28"/>
                <w:szCs w:val="28"/>
              </w:rPr>
              <w:t>GULBENES NOVADA PAŠVALDĪBA</w:t>
            </w:r>
          </w:p>
        </w:tc>
      </w:tr>
      <w:tr w:rsidR="00B305B6" w:rsidRPr="00B305B6" w14:paraId="216C67D6" w14:textId="77777777" w:rsidTr="00B305B6">
        <w:tc>
          <w:tcPr>
            <w:tcW w:w="9458" w:type="dxa"/>
          </w:tcPr>
          <w:p w14:paraId="2EFC5598" w14:textId="77777777" w:rsidR="00B305B6" w:rsidRPr="00B305B6" w:rsidRDefault="00B305B6" w:rsidP="00B305B6">
            <w:pPr>
              <w:jc w:val="center"/>
            </w:pPr>
            <w:r w:rsidRPr="00B305B6">
              <w:rPr>
                <w:sz w:val="24"/>
                <w:szCs w:val="24"/>
              </w:rPr>
              <w:t>Reģ.Nr.90009116327</w:t>
            </w:r>
          </w:p>
        </w:tc>
      </w:tr>
      <w:tr w:rsidR="00B305B6" w:rsidRPr="00B305B6" w14:paraId="3FF7F7EB" w14:textId="77777777" w:rsidTr="00B305B6">
        <w:tc>
          <w:tcPr>
            <w:tcW w:w="9458" w:type="dxa"/>
          </w:tcPr>
          <w:p w14:paraId="56D83862" w14:textId="77777777" w:rsidR="00B305B6" w:rsidRPr="00B305B6" w:rsidRDefault="00B305B6" w:rsidP="00B305B6">
            <w:pPr>
              <w:jc w:val="center"/>
            </w:pPr>
            <w:r w:rsidRPr="00B305B6">
              <w:rPr>
                <w:sz w:val="24"/>
                <w:szCs w:val="24"/>
              </w:rPr>
              <w:t>Ābeļu iela 2, Gulbene, Gulbenes nov., LV-4401</w:t>
            </w:r>
          </w:p>
        </w:tc>
      </w:tr>
      <w:tr w:rsidR="00B305B6" w:rsidRPr="00B305B6" w14:paraId="33B812CC" w14:textId="77777777" w:rsidTr="00B305B6">
        <w:tc>
          <w:tcPr>
            <w:tcW w:w="9458" w:type="dxa"/>
          </w:tcPr>
          <w:p w14:paraId="26EED6ED" w14:textId="77777777" w:rsidR="00B305B6" w:rsidRPr="00B305B6" w:rsidRDefault="00B305B6" w:rsidP="00B305B6">
            <w:pPr>
              <w:jc w:val="center"/>
            </w:pPr>
            <w:r w:rsidRPr="00B305B6">
              <w:rPr>
                <w:sz w:val="24"/>
                <w:szCs w:val="24"/>
              </w:rPr>
              <w:t>Tālrunis 64497710, mob.26595362, e-pasts; dome@gulbene.lv, www.gulbene.lv</w:t>
            </w:r>
          </w:p>
        </w:tc>
      </w:tr>
    </w:tbl>
    <w:p w14:paraId="37B5E7A3"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588435A6"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630B0E8C"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3A3A0A9E" w14:textId="77777777" w:rsidR="00B305B6" w:rsidRPr="00B305B6" w:rsidRDefault="00B305B6" w:rsidP="00B305B6">
      <w:pPr>
        <w:jc w:val="center"/>
        <w:rPr>
          <w:rFonts w:eastAsiaTheme="minorHAnsi"/>
          <w:sz w:val="24"/>
          <w:szCs w:val="24"/>
          <w:lang w:eastAsia="en-US"/>
        </w:rPr>
      </w:pPr>
    </w:p>
    <w:tbl>
      <w:tblPr>
        <w:tblStyle w:val="Reatabula4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0B311F7A" w14:textId="77777777" w:rsidTr="00B305B6">
        <w:tc>
          <w:tcPr>
            <w:tcW w:w="4729" w:type="dxa"/>
          </w:tcPr>
          <w:p w14:paraId="5FB62F9B"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6B4D2FD6" w14:textId="77777777" w:rsidR="00B305B6" w:rsidRPr="00B305B6" w:rsidRDefault="00B305B6" w:rsidP="00B305B6">
            <w:pPr>
              <w:jc w:val="center"/>
              <w:rPr>
                <w:b/>
                <w:bCs/>
                <w:sz w:val="24"/>
                <w:szCs w:val="24"/>
              </w:rPr>
            </w:pPr>
            <w:r w:rsidRPr="00B305B6">
              <w:rPr>
                <w:b/>
                <w:bCs/>
                <w:sz w:val="24"/>
                <w:szCs w:val="24"/>
              </w:rPr>
              <w:t>Nr. GND/2020/602</w:t>
            </w:r>
          </w:p>
        </w:tc>
      </w:tr>
      <w:tr w:rsidR="00B305B6" w:rsidRPr="00B305B6" w14:paraId="2A3FF975" w14:textId="77777777" w:rsidTr="00B305B6">
        <w:tc>
          <w:tcPr>
            <w:tcW w:w="4729" w:type="dxa"/>
          </w:tcPr>
          <w:p w14:paraId="7691532C" w14:textId="77777777" w:rsidR="00B305B6" w:rsidRPr="00B305B6" w:rsidRDefault="00B305B6" w:rsidP="00B305B6">
            <w:pPr>
              <w:rPr>
                <w:sz w:val="24"/>
                <w:szCs w:val="24"/>
              </w:rPr>
            </w:pPr>
          </w:p>
        </w:tc>
        <w:tc>
          <w:tcPr>
            <w:tcW w:w="4729" w:type="dxa"/>
          </w:tcPr>
          <w:p w14:paraId="4030C69B" w14:textId="77777777" w:rsidR="00B305B6" w:rsidRPr="00B305B6" w:rsidRDefault="00B305B6" w:rsidP="00B305B6">
            <w:pPr>
              <w:jc w:val="center"/>
              <w:rPr>
                <w:b/>
                <w:bCs/>
                <w:sz w:val="24"/>
                <w:szCs w:val="24"/>
              </w:rPr>
            </w:pPr>
            <w:r w:rsidRPr="00B305B6">
              <w:rPr>
                <w:b/>
                <w:bCs/>
                <w:sz w:val="24"/>
                <w:szCs w:val="24"/>
              </w:rPr>
              <w:t>(protokols Nr.15; 14.p)</w:t>
            </w:r>
          </w:p>
        </w:tc>
      </w:tr>
    </w:tbl>
    <w:p w14:paraId="7351CC7A" w14:textId="77777777" w:rsidR="00B305B6" w:rsidRPr="00B305B6" w:rsidRDefault="00B305B6" w:rsidP="00B305B6">
      <w:pPr>
        <w:spacing w:line="480" w:lineRule="auto"/>
        <w:rPr>
          <w:rFonts w:eastAsiaTheme="minorHAnsi"/>
          <w:sz w:val="24"/>
          <w:szCs w:val="24"/>
          <w:lang w:eastAsia="en-US"/>
        </w:rPr>
      </w:pPr>
    </w:p>
    <w:p w14:paraId="241E4F65" w14:textId="77777777" w:rsidR="00B305B6" w:rsidRPr="00B305B6" w:rsidRDefault="00B305B6" w:rsidP="00B305B6">
      <w:pPr>
        <w:spacing w:line="480" w:lineRule="auto"/>
        <w:rPr>
          <w:rFonts w:eastAsiaTheme="minorHAnsi"/>
          <w:b/>
          <w:bCs/>
          <w:sz w:val="24"/>
          <w:szCs w:val="24"/>
          <w:lang w:eastAsia="en-US"/>
        </w:rPr>
      </w:pPr>
      <w:r w:rsidRPr="00B305B6">
        <w:rPr>
          <w:rFonts w:eastAsiaTheme="minorHAnsi"/>
          <w:b/>
          <w:bCs/>
          <w:sz w:val="24"/>
          <w:szCs w:val="24"/>
          <w:lang w:eastAsia="en-US"/>
        </w:rPr>
        <w:t>Par zemes vienības Rankas pagastā ar kadastra apzīmējumu 5084 004 0187 iznomāšanu</w:t>
      </w:r>
    </w:p>
    <w:p w14:paraId="39D89EE6" w14:textId="1D893C8C" w:rsidR="00B305B6" w:rsidRPr="00B305B6" w:rsidRDefault="00B305B6" w:rsidP="00B305B6">
      <w:pPr>
        <w:spacing w:line="360" w:lineRule="auto"/>
        <w:ind w:firstLine="567"/>
        <w:jc w:val="both"/>
        <w:rPr>
          <w:sz w:val="24"/>
          <w:szCs w:val="24"/>
        </w:rPr>
      </w:pPr>
      <w:r w:rsidRPr="00B305B6">
        <w:rPr>
          <w:sz w:val="24"/>
          <w:szCs w:val="24"/>
        </w:rPr>
        <w:t xml:space="preserve">Izskatot </w:t>
      </w:r>
      <w:r w:rsidR="00A64D33">
        <w:rPr>
          <w:b/>
          <w:bCs/>
          <w:sz w:val="24"/>
          <w:szCs w:val="24"/>
        </w:rPr>
        <w:t>…</w:t>
      </w:r>
      <w:r w:rsidRPr="00B305B6">
        <w:rPr>
          <w:sz w:val="24"/>
          <w:szCs w:val="24"/>
        </w:rPr>
        <w:t xml:space="preserve">, 2020.gada 23.jūlija iesniegumu (Gulbenes novada pašvaldībā saņemts 2020.gada 24.jūlijā un reģistrēts ar </w:t>
      </w:r>
      <w:proofErr w:type="spellStart"/>
      <w:r w:rsidRPr="00B305B6">
        <w:rPr>
          <w:sz w:val="24"/>
          <w:szCs w:val="24"/>
        </w:rPr>
        <w:t>Nr.GND</w:t>
      </w:r>
      <w:proofErr w:type="spellEnd"/>
      <w:r w:rsidRPr="00B305B6">
        <w:rPr>
          <w:sz w:val="24"/>
          <w:szCs w:val="24"/>
        </w:rPr>
        <w:t xml:space="preserve">/5.13.1/20/1467-B) ar lūgumu piešķirt nomā zemes vienību ar kadastra apzīmējumu 5084 004 0187, 0,2709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EUR gadā, un Tautsaimniecības komitejas ieteikumu, atklāti balsojot: </w:t>
      </w:r>
      <w:r w:rsidRPr="00B305B6">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4654A2CA" w14:textId="06ECCEE8" w:rsidR="00B305B6" w:rsidRPr="00B305B6" w:rsidRDefault="00B305B6" w:rsidP="00B305B6">
      <w:pPr>
        <w:spacing w:line="360" w:lineRule="auto"/>
        <w:ind w:firstLine="567"/>
        <w:jc w:val="both"/>
        <w:rPr>
          <w:sz w:val="24"/>
          <w:szCs w:val="24"/>
        </w:rPr>
      </w:pPr>
      <w:r w:rsidRPr="00B305B6">
        <w:rPr>
          <w:sz w:val="24"/>
          <w:szCs w:val="24"/>
        </w:rPr>
        <w:t>1. PIEŠĶIRT</w:t>
      </w:r>
      <w:r w:rsidRPr="00B305B6">
        <w:rPr>
          <w:rFonts w:asciiTheme="minorHAnsi" w:eastAsiaTheme="minorHAnsi" w:hAnsiTheme="minorHAnsi" w:cstheme="minorBidi"/>
          <w:sz w:val="22"/>
          <w:szCs w:val="22"/>
          <w:lang w:eastAsia="en-US"/>
        </w:rPr>
        <w:t xml:space="preserve"> </w:t>
      </w:r>
      <w:r w:rsidR="00A64D33">
        <w:rPr>
          <w:sz w:val="24"/>
          <w:szCs w:val="24"/>
        </w:rPr>
        <w:t>….</w:t>
      </w:r>
      <w:r w:rsidRPr="00B305B6">
        <w:rPr>
          <w:sz w:val="24"/>
          <w:szCs w:val="24"/>
        </w:rPr>
        <w:t>, nomā Rankas pagasta nekustamajā īpašumā “Gaujas-9”, kadastra numurs 5084 004 0187, ietilpstošo zemes vienību ar kadastra apzīmējumu 5084 004 0187, 0,2709 ha platībā, nosakot līguma termiņu no 2020.gada 1.septembra līdz 2025.gada 31.augustam, ēku (būvju) uzturēšanai, bez apbūves tiesībām.</w:t>
      </w:r>
    </w:p>
    <w:p w14:paraId="37F5F2EE"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2. NOTEIKT nomas maksu atbilstoši Ministru kabineta 2018.gada 19.jūnija noteikumu Nr.350 “Publiskas personas zemes nomas un apbūves tiesības noteikumi” 5.punktam jeb 28 EUR (divdesmit astoņi </w:t>
      </w:r>
      <w:proofErr w:type="spellStart"/>
      <w:r w:rsidRPr="00B305B6">
        <w:rPr>
          <w:i/>
          <w:iCs/>
          <w:sz w:val="24"/>
          <w:szCs w:val="24"/>
        </w:rPr>
        <w:t>euro</w:t>
      </w:r>
      <w:proofErr w:type="spellEnd"/>
      <w:r w:rsidRPr="00B305B6">
        <w:rPr>
          <w:sz w:val="24"/>
          <w:szCs w:val="24"/>
        </w:rPr>
        <w:t>) bez PVN gadā.</w:t>
      </w:r>
    </w:p>
    <w:p w14:paraId="71755C3D" w14:textId="77777777" w:rsidR="00B305B6" w:rsidRPr="00B305B6" w:rsidRDefault="00B305B6" w:rsidP="00B305B6">
      <w:pPr>
        <w:spacing w:line="360" w:lineRule="auto"/>
        <w:ind w:firstLine="567"/>
        <w:jc w:val="both"/>
        <w:rPr>
          <w:sz w:val="24"/>
          <w:szCs w:val="24"/>
        </w:rPr>
      </w:pPr>
      <w:r w:rsidRPr="00B305B6">
        <w:rPr>
          <w:sz w:val="24"/>
          <w:szCs w:val="24"/>
        </w:rPr>
        <w:t>3. UZDOT Gulbenes novada Rankas pagasta pārvaldes vadītājam Mārim Jansonam noslēgt zemes nomas līgumu.</w:t>
      </w:r>
    </w:p>
    <w:p w14:paraId="3E6090D0" w14:textId="77777777" w:rsidR="00B305B6" w:rsidRPr="00B305B6" w:rsidRDefault="00B305B6" w:rsidP="00B305B6">
      <w:pPr>
        <w:spacing w:line="360" w:lineRule="auto"/>
        <w:ind w:firstLine="567"/>
        <w:jc w:val="both"/>
        <w:rPr>
          <w:sz w:val="24"/>
          <w:szCs w:val="24"/>
        </w:rPr>
      </w:pPr>
      <w:r w:rsidRPr="00B305B6">
        <w:rPr>
          <w:sz w:val="24"/>
          <w:szCs w:val="24"/>
        </w:rPr>
        <w:t>4. UZDOT Gulbenes novada pašvaldības Īpašumu pārraudzības nodaļai 10 darbdienu laikā pēc zemes nomas līguma spēkā stāšanās nodrošināt attiecīgās informācijas publicēšanu Gulbenes novada pašvaldības tīmekļa vietnē www.gulbene.lv.</w:t>
      </w:r>
    </w:p>
    <w:p w14:paraId="19A050C2" w14:textId="77777777" w:rsidR="00B305B6" w:rsidRPr="00B305B6" w:rsidRDefault="00B305B6" w:rsidP="00B305B6">
      <w:pPr>
        <w:spacing w:line="360" w:lineRule="auto"/>
        <w:ind w:firstLine="720"/>
        <w:jc w:val="both"/>
        <w:rPr>
          <w:sz w:val="24"/>
          <w:szCs w:val="24"/>
        </w:rPr>
      </w:pPr>
    </w:p>
    <w:p w14:paraId="3646EA1C" w14:textId="77777777" w:rsidR="00B305B6" w:rsidRPr="00B305B6" w:rsidRDefault="00B305B6" w:rsidP="00B305B6">
      <w:pPr>
        <w:spacing w:line="480"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59900086" w14:textId="33063A93" w:rsidR="00A64D33" w:rsidRDefault="00B305B6" w:rsidP="00B305B6">
      <w:pPr>
        <w:spacing w:line="480" w:lineRule="auto"/>
        <w:rPr>
          <w:rFonts w:eastAsiaTheme="minorHAnsi"/>
          <w:sz w:val="24"/>
          <w:szCs w:val="24"/>
          <w:lang w:eastAsia="en-US"/>
        </w:rPr>
      </w:pPr>
      <w:r w:rsidRPr="00B305B6">
        <w:rPr>
          <w:rFonts w:eastAsiaTheme="minorHAnsi"/>
          <w:sz w:val="24"/>
          <w:szCs w:val="24"/>
          <w:lang w:eastAsia="en-US"/>
        </w:rPr>
        <w:t>Sagatavoja: Dace Vējiņa</w:t>
      </w:r>
    </w:p>
    <w:p w14:paraId="7E12D1C4" w14:textId="1053C06D" w:rsidR="00B305B6" w:rsidRPr="00B305B6" w:rsidRDefault="00A64D33" w:rsidP="00A64D33">
      <w:pPr>
        <w:rPr>
          <w:rFonts w:eastAsiaTheme="minorHAnsi"/>
          <w:sz w:val="24"/>
          <w:szCs w:val="24"/>
          <w:lang w:eastAsia="en-US"/>
        </w:rPr>
      </w:pPr>
      <w:r>
        <w:rPr>
          <w:rFonts w:eastAsiaTheme="minorHAnsi"/>
          <w:sz w:val="24"/>
          <w:szCs w:val="24"/>
          <w:lang w:eastAsia="en-US"/>
        </w:rPr>
        <w:br w:type="page"/>
      </w:r>
    </w:p>
    <w:p w14:paraId="0470F20B"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tbl>
      <w:tblPr>
        <w:tblStyle w:val="Reatabula4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0D81CF19" w14:textId="77777777" w:rsidTr="00B305B6">
        <w:tc>
          <w:tcPr>
            <w:tcW w:w="9458" w:type="dxa"/>
          </w:tcPr>
          <w:p w14:paraId="3AA60104" w14:textId="77777777" w:rsidR="00B305B6" w:rsidRPr="00B305B6" w:rsidRDefault="00B305B6" w:rsidP="00B305B6">
            <w:pPr>
              <w:jc w:val="center"/>
            </w:pPr>
            <w:r w:rsidRPr="00B305B6">
              <w:rPr>
                <w:noProof/>
              </w:rPr>
              <w:drawing>
                <wp:inline distT="0" distB="0" distL="0" distR="0" wp14:anchorId="7C2CF56A" wp14:editId="63CFD95E">
                  <wp:extent cx="619125" cy="685800"/>
                  <wp:effectExtent l="0" t="0" r="9525" b="0"/>
                  <wp:docPr id="455" name="Attēls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4216D883" w14:textId="77777777" w:rsidTr="00B305B6">
        <w:tc>
          <w:tcPr>
            <w:tcW w:w="9458" w:type="dxa"/>
          </w:tcPr>
          <w:p w14:paraId="47F2A0FD" w14:textId="77777777" w:rsidR="00B305B6" w:rsidRPr="00B305B6" w:rsidRDefault="00B305B6" w:rsidP="00B305B6">
            <w:pPr>
              <w:jc w:val="center"/>
            </w:pPr>
            <w:r w:rsidRPr="00B305B6">
              <w:rPr>
                <w:b/>
                <w:bCs/>
                <w:sz w:val="28"/>
                <w:szCs w:val="28"/>
              </w:rPr>
              <w:t>GULBENES NOVADA PAŠVALDĪBA</w:t>
            </w:r>
          </w:p>
        </w:tc>
      </w:tr>
      <w:tr w:rsidR="00B305B6" w:rsidRPr="00B305B6" w14:paraId="2EF01307" w14:textId="77777777" w:rsidTr="00B305B6">
        <w:tc>
          <w:tcPr>
            <w:tcW w:w="9458" w:type="dxa"/>
          </w:tcPr>
          <w:p w14:paraId="017CE1D3" w14:textId="77777777" w:rsidR="00B305B6" w:rsidRPr="00B305B6" w:rsidRDefault="00B305B6" w:rsidP="00B305B6">
            <w:pPr>
              <w:jc w:val="center"/>
            </w:pPr>
            <w:r w:rsidRPr="00B305B6">
              <w:rPr>
                <w:sz w:val="24"/>
                <w:szCs w:val="24"/>
              </w:rPr>
              <w:t>Reģ.Nr.90009116327</w:t>
            </w:r>
          </w:p>
        </w:tc>
      </w:tr>
      <w:tr w:rsidR="00B305B6" w:rsidRPr="00B305B6" w14:paraId="4068589A" w14:textId="77777777" w:rsidTr="00B305B6">
        <w:tc>
          <w:tcPr>
            <w:tcW w:w="9458" w:type="dxa"/>
          </w:tcPr>
          <w:p w14:paraId="4B16AFF0" w14:textId="77777777" w:rsidR="00B305B6" w:rsidRPr="00B305B6" w:rsidRDefault="00B305B6" w:rsidP="00B305B6">
            <w:pPr>
              <w:jc w:val="center"/>
            </w:pPr>
            <w:r w:rsidRPr="00B305B6">
              <w:rPr>
                <w:sz w:val="24"/>
                <w:szCs w:val="24"/>
              </w:rPr>
              <w:t>Ābeļu iela 2, Gulbene, Gulbenes nov., LV-4401</w:t>
            </w:r>
          </w:p>
        </w:tc>
      </w:tr>
      <w:tr w:rsidR="00B305B6" w:rsidRPr="00B305B6" w14:paraId="0CEC9CFC" w14:textId="77777777" w:rsidTr="00B305B6">
        <w:tc>
          <w:tcPr>
            <w:tcW w:w="9458" w:type="dxa"/>
          </w:tcPr>
          <w:p w14:paraId="7E1BD5F9" w14:textId="77777777" w:rsidR="00B305B6" w:rsidRPr="00B305B6" w:rsidRDefault="00B305B6" w:rsidP="00B305B6">
            <w:pPr>
              <w:jc w:val="center"/>
            </w:pPr>
            <w:r w:rsidRPr="00B305B6">
              <w:rPr>
                <w:sz w:val="24"/>
                <w:szCs w:val="24"/>
              </w:rPr>
              <w:t>Tālrunis 64497710, mob.26595362, e-pasts; dome@gulbene.lv, www.gulbene.lv</w:t>
            </w:r>
          </w:p>
        </w:tc>
      </w:tr>
    </w:tbl>
    <w:p w14:paraId="6C4F15D5" w14:textId="77777777" w:rsidR="00B305B6" w:rsidRPr="00B305B6" w:rsidRDefault="00B305B6" w:rsidP="00B305B6">
      <w:pPr>
        <w:spacing w:after="160" w:line="259" w:lineRule="auto"/>
        <w:rPr>
          <w:rFonts w:asciiTheme="minorHAnsi" w:eastAsiaTheme="minorHAnsi" w:hAnsiTheme="minorHAnsi" w:cstheme="minorBidi"/>
          <w:sz w:val="22"/>
          <w:szCs w:val="22"/>
          <w:lang w:eastAsia="en-US"/>
        </w:rPr>
      </w:pPr>
    </w:p>
    <w:p w14:paraId="3105859D"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3BE3ADFA"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289636C6" w14:textId="77777777" w:rsidR="00B305B6" w:rsidRPr="00B305B6" w:rsidRDefault="00B305B6" w:rsidP="00B305B6">
      <w:pPr>
        <w:jc w:val="center"/>
        <w:rPr>
          <w:rFonts w:eastAsiaTheme="minorHAnsi"/>
          <w:sz w:val="24"/>
          <w:szCs w:val="24"/>
          <w:lang w:eastAsia="en-US"/>
        </w:rPr>
      </w:pPr>
    </w:p>
    <w:tbl>
      <w:tblPr>
        <w:tblStyle w:val="Reatabula4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751DE762" w14:textId="77777777" w:rsidTr="00B305B6">
        <w:tc>
          <w:tcPr>
            <w:tcW w:w="4729" w:type="dxa"/>
          </w:tcPr>
          <w:p w14:paraId="25C01370"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54B66A6E" w14:textId="77777777" w:rsidR="00B305B6" w:rsidRPr="00B305B6" w:rsidRDefault="00B305B6" w:rsidP="00B305B6">
            <w:pPr>
              <w:jc w:val="center"/>
              <w:rPr>
                <w:b/>
                <w:bCs/>
                <w:sz w:val="24"/>
                <w:szCs w:val="24"/>
              </w:rPr>
            </w:pPr>
            <w:r w:rsidRPr="00B305B6">
              <w:rPr>
                <w:b/>
                <w:bCs/>
                <w:sz w:val="24"/>
                <w:szCs w:val="24"/>
              </w:rPr>
              <w:t>Nr. GND/2020/603</w:t>
            </w:r>
          </w:p>
        </w:tc>
      </w:tr>
      <w:tr w:rsidR="00B305B6" w:rsidRPr="00B305B6" w14:paraId="18588486" w14:textId="77777777" w:rsidTr="00B305B6">
        <w:tc>
          <w:tcPr>
            <w:tcW w:w="4729" w:type="dxa"/>
          </w:tcPr>
          <w:p w14:paraId="17428A3F" w14:textId="77777777" w:rsidR="00B305B6" w:rsidRPr="00B305B6" w:rsidRDefault="00B305B6" w:rsidP="00B305B6">
            <w:pPr>
              <w:rPr>
                <w:sz w:val="24"/>
                <w:szCs w:val="24"/>
              </w:rPr>
            </w:pPr>
          </w:p>
        </w:tc>
        <w:tc>
          <w:tcPr>
            <w:tcW w:w="4729" w:type="dxa"/>
          </w:tcPr>
          <w:p w14:paraId="6EBE5F3C" w14:textId="77777777" w:rsidR="00B305B6" w:rsidRPr="00B305B6" w:rsidRDefault="00B305B6" w:rsidP="00B305B6">
            <w:pPr>
              <w:jc w:val="center"/>
              <w:rPr>
                <w:b/>
                <w:bCs/>
                <w:sz w:val="24"/>
                <w:szCs w:val="24"/>
              </w:rPr>
            </w:pPr>
            <w:r w:rsidRPr="00B305B6">
              <w:rPr>
                <w:b/>
                <w:bCs/>
                <w:sz w:val="24"/>
                <w:szCs w:val="24"/>
              </w:rPr>
              <w:t>(protokols Nr.15; 15.p)</w:t>
            </w:r>
          </w:p>
        </w:tc>
      </w:tr>
    </w:tbl>
    <w:p w14:paraId="16E0C8BF" w14:textId="77777777" w:rsidR="00B305B6" w:rsidRPr="00B305B6" w:rsidRDefault="00B305B6" w:rsidP="00B305B6">
      <w:pPr>
        <w:spacing w:line="480" w:lineRule="auto"/>
        <w:rPr>
          <w:rFonts w:eastAsiaTheme="minorHAnsi"/>
          <w:sz w:val="24"/>
          <w:szCs w:val="24"/>
          <w:lang w:eastAsia="en-US"/>
        </w:rPr>
      </w:pPr>
    </w:p>
    <w:p w14:paraId="4882067A" w14:textId="77777777" w:rsidR="00B305B6" w:rsidRPr="00B305B6" w:rsidRDefault="00B305B6" w:rsidP="00B305B6">
      <w:pPr>
        <w:spacing w:after="160" w:line="259" w:lineRule="auto"/>
        <w:rPr>
          <w:rFonts w:eastAsiaTheme="minorHAnsi"/>
          <w:b/>
          <w:bCs/>
          <w:sz w:val="24"/>
          <w:szCs w:val="24"/>
          <w:lang w:eastAsia="en-US"/>
        </w:rPr>
      </w:pPr>
      <w:r w:rsidRPr="00B305B6">
        <w:rPr>
          <w:rFonts w:eastAsiaTheme="minorHAnsi"/>
          <w:b/>
          <w:bCs/>
          <w:sz w:val="24"/>
          <w:szCs w:val="24"/>
          <w:lang w:eastAsia="en-US"/>
        </w:rPr>
        <w:t>Par grozījuma veikšanu 2020.gada 27.februāra lēmumā “Par zemes vienības Rankas pagastā ar kadastra apzīmējumu 5084 004 0320 iznomāšanu”</w:t>
      </w:r>
    </w:p>
    <w:p w14:paraId="3F3F4DE9" w14:textId="77777777" w:rsidR="00B305B6" w:rsidRPr="00B305B6" w:rsidRDefault="00B305B6" w:rsidP="00B305B6">
      <w:pPr>
        <w:spacing w:line="360" w:lineRule="auto"/>
        <w:ind w:firstLine="720"/>
        <w:jc w:val="both"/>
        <w:rPr>
          <w:rFonts w:eastAsiaTheme="minorHAnsi"/>
          <w:b/>
          <w:bCs/>
          <w:sz w:val="24"/>
          <w:szCs w:val="24"/>
          <w:lang w:eastAsia="en-US"/>
        </w:rPr>
      </w:pPr>
    </w:p>
    <w:p w14:paraId="7A9CCA71" w14:textId="77777777"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 xml:space="preserve">Sakarā ar to, ka uz apbūvēta zemes vienības ar kadastra apzīmējumu 5084 004 0320, 2,1885 ha platībā, atrodas divi ēku (būvju) lietotāji, un pamatojoties uz likuma „Par pašvaldībām”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EUR gadā, un Tautsaimniecības komitejas ieteikumu, atklāti balsojot: </w:t>
      </w:r>
      <w:r w:rsidRPr="00B305B6">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Theme="minorHAnsi"/>
          <w:sz w:val="24"/>
          <w:szCs w:val="24"/>
          <w:lang w:eastAsia="en-US"/>
        </w:rPr>
        <w:t>, Gulbenes novada dome NOLEMJ:</w:t>
      </w:r>
    </w:p>
    <w:p w14:paraId="6C0F5958" w14:textId="77777777"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 xml:space="preserve">1. IZDARĪT Gulbenes novada domes 2020.gada 27.februāra lēmumā “Par zemes gabala iznomāšanu” (protokols Nr.5, 12.§, 8.p.) grozījumu, izsakot 8.1.apakšpunktu šādā redakcijā: </w:t>
      </w:r>
    </w:p>
    <w:p w14:paraId="23E36E65" w14:textId="634DDED8"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 xml:space="preserve">“8.1. PIEŠĶIRT </w:t>
      </w:r>
      <w:r w:rsidR="00A64D33">
        <w:rPr>
          <w:rFonts w:eastAsiaTheme="minorHAnsi"/>
          <w:sz w:val="24"/>
          <w:szCs w:val="24"/>
          <w:lang w:eastAsia="en-US"/>
        </w:rPr>
        <w:t>….</w:t>
      </w:r>
      <w:r w:rsidRPr="00B305B6">
        <w:rPr>
          <w:rFonts w:eastAsiaTheme="minorHAnsi"/>
          <w:sz w:val="24"/>
          <w:szCs w:val="24"/>
          <w:lang w:eastAsia="en-US"/>
        </w:rPr>
        <w:t xml:space="preserve"> nomā Rankas pagasta nekustamajā īpašumā “</w:t>
      </w:r>
      <w:proofErr w:type="spellStart"/>
      <w:r w:rsidRPr="00B305B6">
        <w:rPr>
          <w:rFonts w:eastAsiaTheme="minorHAnsi"/>
          <w:sz w:val="24"/>
          <w:szCs w:val="24"/>
          <w:lang w:eastAsia="en-US"/>
        </w:rPr>
        <w:t>Kalnalīdaciņas</w:t>
      </w:r>
      <w:proofErr w:type="spellEnd"/>
      <w:r w:rsidRPr="00B305B6">
        <w:rPr>
          <w:rFonts w:eastAsiaTheme="minorHAnsi"/>
          <w:sz w:val="24"/>
          <w:szCs w:val="24"/>
          <w:lang w:eastAsia="en-US"/>
        </w:rPr>
        <w:t>”, kadastra numurs 5084 004 0320, ietilpstošās zemes vienības ar kadastra apzīmējumu 5084 004 0320, 2,1885 ha platībā, ½ domājamo daļu, nosakot līguma termiņu līdz 2025.gada 28.februārim, ēku (būvju) uzturēšanai, bez apbūves tiesībām.”</w:t>
      </w:r>
    </w:p>
    <w:p w14:paraId="670EE20B" w14:textId="0144FB62"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lastRenderedPageBreak/>
        <w:t xml:space="preserve">2. Lēmumu nosūtīt: </w:t>
      </w:r>
      <w:r w:rsidR="00A64D33">
        <w:rPr>
          <w:rFonts w:eastAsiaTheme="minorHAnsi"/>
          <w:sz w:val="24"/>
          <w:szCs w:val="24"/>
          <w:lang w:eastAsia="en-US"/>
        </w:rPr>
        <w:t>…..</w:t>
      </w:r>
    </w:p>
    <w:p w14:paraId="4102B988" w14:textId="77777777"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 xml:space="preserve">3. UZDOT Gulbenes novada Rankas pagasta pārvaldes vadītājam Mārim Jansonam noslēgt ar Vilni Ozolu vienošanos par grozījumiem 2020.gada 11.marta zemes nomas līgumā </w:t>
      </w:r>
      <w:proofErr w:type="spellStart"/>
      <w:r w:rsidRPr="00B305B6">
        <w:rPr>
          <w:rFonts w:eastAsiaTheme="minorHAnsi"/>
          <w:sz w:val="24"/>
          <w:szCs w:val="24"/>
          <w:lang w:eastAsia="en-US"/>
        </w:rPr>
        <w:t>Nr.RA</w:t>
      </w:r>
      <w:proofErr w:type="spellEnd"/>
      <w:r w:rsidRPr="00B305B6">
        <w:rPr>
          <w:rFonts w:eastAsiaTheme="minorHAnsi"/>
          <w:sz w:val="24"/>
          <w:szCs w:val="24"/>
          <w:lang w:eastAsia="en-US"/>
        </w:rPr>
        <w:t>/9.3/20/14.</w:t>
      </w:r>
    </w:p>
    <w:p w14:paraId="209461B6" w14:textId="77777777" w:rsidR="00B305B6" w:rsidRPr="00B305B6" w:rsidRDefault="00B305B6" w:rsidP="00B305B6">
      <w:pPr>
        <w:spacing w:line="360" w:lineRule="auto"/>
        <w:ind w:firstLine="720"/>
        <w:jc w:val="both"/>
        <w:rPr>
          <w:rFonts w:eastAsiaTheme="minorHAnsi"/>
          <w:sz w:val="24"/>
          <w:szCs w:val="24"/>
          <w:lang w:eastAsia="en-US"/>
        </w:rPr>
      </w:pPr>
    </w:p>
    <w:p w14:paraId="77754BA5" w14:textId="77777777" w:rsidR="00B305B6" w:rsidRPr="00B305B6" w:rsidRDefault="00B305B6" w:rsidP="00B305B6">
      <w:pPr>
        <w:spacing w:line="360" w:lineRule="auto"/>
        <w:jc w:val="both"/>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69E3F28C" w14:textId="77777777" w:rsidR="00B305B6" w:rsidRPr="00B305B6" w:rsidRDefault="00B305B6" w:rsidP="00B305B6">
      <w:pPr>
        <w:spacing w:line="360" w:lineRule="auto"/>
        <w:jc w:val="both"/>
        <w:rPr>
          <w:rFonts w:eastAsiaTheme="minorHAnsi"/>
          <w:sz w:val="24"/>
          <w:szCs w:val="24"/>
          <w:lang w:eastAsia="en-US"/>
        </w:rPr>
      </w:pPr>
    </w:p>
    <w:p w14:paraId="68DCDD91" w14:textId="1F885D39" w:rsidR="00A64D33" w:rsidRDefault="00B305B6" w:rsidP="00B305B6">
      <w:pPr>
        <w:spacing w:line="360" w:lineRule="auto"/>
        <w:jc w:val="both"/>
        <w:rPr>
          <w:rFonts w:eastAsiaTheme="minorHAnsi"/>
          <w:sz w:val="24"/>
          <w:szCs w:val="24"/>
          <w:lang w:eastAsia="en-US"/>
        </w:rPr>
      </w:pPr>
      <w:r w:rsidRPr="00B305B6">
        <w:rPr>
          <w:rFonts w:eastAsiaTheme="minorHAnsi"/>
          <w:sz w:val="24"/>
          <w:szCs w:val="24"/>
          <w:lang w:eastAsia="en-US"/>
        </w:rPr>
        <w:t>Sagatavoja: Dace Vējiņa</w:t>
      </w:r>
    </w:p>
    <w:p w14:paraId="4D6D1738" w14:textId="77777777" w:rsidR="00A64D33" w:rsidRDefault="00A64D33">
      <w:pPr>
        <w:rPr>
          <w:rFonts w:eastAsiaTheme="minorHAnsi"/>
          <w:sz w:val="24"/>
          <w:szCs w:val="24"/>
          <w:lang w:eastAsia="en-US"/>
        </w:rPr>
      </w:pPr>
      <w:r>
        <w:rPr>
          <w:rFonts w:eastAsiaTheme="minorHAnsi"/>
          <w:sz w:val="24"/>
          <w:szCs w:val="24"/>
          <w:lang w:eastAsia="en-US"/>
        </w:rPr>
        <w:br w:type="page"/>
      </w:r>
    </w:p>
    <w:p w14:paraId="33CB765B" w14:textId="77777777" w:rsidR="00B305B6" w:rsidRPr="00B305B6" w:rsidRDefault="00B305B6" w:rsidP="00B305B6">
      <w:pPr>
        <w:spacing w:line="360" w:lineRule="auto"/>
        <w:jc w:val="both"/>
        <w:rPr>
          <w:rFonts w:eastAsiaTheme="minorHAnsi"/>
          <w:sz w:val="24"/>
          <w:szCs w:val="24"/>
          <w:lang w:eastAsia="en-US"/>
        </w:rPr>
      </w:pPr>
    </w:p>
    <w:tbl>
      <w:tblPr>
        <w:tblW w:w="0" w:type="auto"/>
        <w:tblLook w:val="01E0" w:firstRow="1" w:lastRow="1" w:firstColumn="1" w:lastColumn="1" w:noHBand="0" w:noVBand="0"/>
      </w:tblPr>
      <w:tblGrid>
        <w:gridCol w:w="3073"/>
        <w:gridCol w:w="3115"/>
        <w:gridCol w:w="2743"/>
      </w:tblGrid>
      <w:tr w:rsidR="00B305B6" w:rsidRPr="00B305B6" w14:paraId="01136F91" w14:textId="77777777" w:rsidTr="00B305B6">
        <w:tc>
          <w:tcPr>
            <w:tcW w:w="3073" w:type="dxa"/>
          </w:tcPr>
          <w:p w14:paraId="1E3B2A80" w14:textId="77777777" w:rsidR="00B305B6" w:rsidRPr="00B305B6" w:rsidRDefault="00B305B6" w:rsidP="00B305B6">
            <w:pPr>
              <w:rPr>
                <w:sz w:val="24"/>
                <w:szCs w:val="24"/>
              </w:rPr>
            </w:pPr>
          </w:p>
        </w:tc>
        <w:tc>
          <w:tcPr>
            <w:tcW w:w="3115" w:type="dxa"/>
          </w:tcPr>
          <w:p w14:paraId="5EDA34D5" w14:textId="77777777" w:rsidR="00B305B6" w:rsidRPr="00B305B6" w:rsidRDefault="00B305B6" w:rsidP="00B305B6">
            <w:pPr>
              <w:jc w:val="center"/>
              <w:rPr>
                <w:sz w:val="24"/>
                <w:szCs w:val="24"/>
              </w:rPr>
            </w:pPr>
            <w:r w:rsidRPr="00B305B6">
              <w:rPr>
                <w:noProof/>
                <w:sz w:val="24"/>
                <w:szCs w:val="24"/>
              </w:rPr>
              <w:drawing>
                <wp:inline distT="0" distB="0" distL="0" distR="0" wp14:anchorId="60465B8E" wp14:editId="06333779">
                  <wp:extent cx="619125" cy="685800"/>
                  <wp:effectExtent l="0" t="0" r="9525" b="0"/>
                  <wp:docPr id="458" name="Attēls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429C264" w14:textId="77777777" w:rsidR="00B305B6" w:rsidRPr="00B305B6" w:rsidRDefault="00B305B6" w:rsidP="00B305B6">
            <w:pPr>
              <w:rPr>
                <w:sz w:val="32"/>
                <w:szCs w:val="32"/>
              </w:rPr>
            </w:pPr>
          </w:p>
        </w:tc>
      </w:tr>
      <w:tr w:rsidR="00B305B6" w:rsidRPr="00B305B6" w14:paraId="14884D92" w14:textId="77777777" w:rsidTr="00B305B6">
        <w:tc>
          <w:tcPr>
            <w:tcW w:w="8931" w:type="dxa"/>
            <w:gridSpan w:val="3"/>
          </w:tcPr>
          <w:p w14:paraId="61ABBD41" w14:textId="77777777" w:rsidR="00B305B6" w:rsidRPr="00B305B6" w:rsidRDefault="00B305B6" w:rsidP="00B305B6">
            <w:pPr>
              <w:spacing w:before="240" w:line="360" w:lineRule="auto"/>
              <w:jc w:val="center"/>
              <w:rPr>
                <w:b/>
                <w:sz w:val="32"/>
                <w:szCs w:val="32"/>
              </w:rPr>
            </w:pPr>
            <w:r w:rsidRPr="00B305B6">
              <w:rPr>
                <w:b/>
                <w:sz w:val="32"/>
                <w:szCs w:val="32"/>
              </w:rPr>
              <w:t>GULBENES NOVADA PAŠVALDĪBA</w:t>
            </w:r>
          </w:p>
        </w:tc>
      </w:tr>
      <w:tr w:rsidR="00B305B6" w:rsidRPr="00B305B6" w14:paraId="4ACAFB08" w14:textId="77777777" w:rsidTr="00B305B6">
        <w:tc>
          <w:tcPr>
            <w:tcW w:w="8931" w:type="dxa"/>
            <w:gridSpan w:val="3"/>
          </w:tcPr>
          <w:p w14:paraId="4C1488A5" w14:textId="77777777" w:rsidR="00B305B6" w:rsidRPr="00B305B6" w:rsidRDefault="00B305B6" w:rsidP="00B305B6">
            <w:pPr>
              <w:spacing w:line="360" w:lineRule="auto"/>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5E8EC1FF" w14:textId="77777777" w:rsidTr="00B305B6">
        <w:tc>
          <w:tcPr>
            <w:tcW w:w="8931" w:type="dxa"/>
            <w:gridSpan w:val="3"/>
          </w:tcPr>
          <w:p w14:paraId="680D3A9F"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421F5019" w14:textId="77777777" w:rsidTr="00B305B6">
        <w:tc>
          <w:tcPr>
            <w:tcW w:w="8931" w:type="dxa"/>
            <w:gridSpan w:val="3"/>
          </w:tcPr>
          <w:p w14:paraId="25B5447B"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3610EB4A"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46509D3B" w14:textId="77777777" w:rsidR="00B305B6" w:rsidRPr="00B305B6" w:rsidRDefault="00B305B6" w:rsidP="00B305B6">
      <w:pPr>
        <w:jc w:val="center"/>
        <w:rPr>
          <w:sz w:val="24"/>
          <w:szCs w:val="24"/>
        </w:rPr>
      </w:pPr>
      <w:r w:rsidRPr="00B305B6">
        <w:rPr>
          <w:b/>
          <w:bCs/>
          <w:sz w:val="24"/>
          <w:szCs w:val="24"/>
        </w:rPr>
        <w:t>GULBENES NOVADA DOMES LĒMUMS</w:t>
      </w:r>
    </w:p>
    <w:p w14:paraId="1DACCB95" w14:textId="77777777" w:rsidR="00B305B6" w:rsidRPr="00B305B6" w:rsidRDefault="00B305B6" w:rsidP="00B305B6">
      <w:pPr>
        <w:jc w:val="center"/>
        <w:rPr>
          <w:sz w:val="24"/>
          <w:szCs w:val="24"/>
        </w:rPr>
      </w:pPr>
      <w:r w:rsidRPr="00B305B6">
        <w:rPr>
          <w:sz w:val="24"/>
          <w:szCs w:val="24"/>
        </w:rPr>
        <w:t>Gulbenē</w:t>
      </w:r>
    </w:p>
    <w:p w14:paraId="090AE33B" w14:textId="77777777" w:rsidR="00B305B6" w:rsidRPr="00B305B6" w:rsidRDefault="00B305B6" w:rsidP="00B305B6">
      <w:pPr>
        <w:rPr>
          <w:b/>
          <w:bCs/>
          <w:sz w:val="24"/>
          <w:szCs w:val="24"/>
        </w:rPr>
      </w:pPr>
      <w:r w:rsidRPr="00B305B6">
        <w:rPr>
          <w:b/>
          <w:bCs/>
          <w:sz w:val="24"/>
          <w:szCs w:val="24"/>
        </w:rPr>
        <w:t xml:space="preserve">2020.gada 27.augustā </w:t>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Nr. GND/2020/604</w:t>
      </w:r>
    </w:p>
    <w:p w14:paraId="01BC0895" w14:textId="77777777" w:rsidR="00B305B6" w:rsidRPr="00B305B6" w:rsidRDefault="00B305B6" w:rsidP="00B305B6">
      <w:pPr>
        <w:rPr>
          <w:b/>
          <w:bCs/>
          <w:sz w:val="24"/>
          <w:szCs w:val="24"/>
        </w:rPr>
      </w:pP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 xml:space="preserve">(protokols Nr.15; 16.p) </w:t>
      </w:r>
    </w:p>
    <w:p w14:paraId="25A1EDCF"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502CE216" w14:textId="77777777" w:rsidR="00B305B6" w:rsidRPr="00B305B6" w:rsidRDefault="00B305B6" w:rsidP="00B305B6">
      <w:pPr>
        <w:autoSpaceDE w:val="0"/>
        <w:autoSpaceDN w:val="0"/>
        <w:adjustRightInd w:val="0"/>
        <w:jc w:val="both"/>
        <w:rPr>
          <w:rFonts w:eastAsiaTheme="minorHAnsi"/>
          <w:b/>
          <w:color w:val="000000"/>
          <w:sz w:val="24"/>
          <w:szCs w:val="24"/>
          <w:lang w:eastAsia="en-US"/>
        </w:rPr>
      </w:pPr>
      <w:r w:rsidRPr="00B305B6">
        <w:rPr>
          <w:rFonts w:eastAsiaTheme="minorHAnsi"/>
          <w:b/>
          <w:color w:val="000000"/>
          <w:sz w:val="24"/>
          <w:szCs w:val="24"/>
          <w:lang w:eastAsia="en-US"/>
        </w:rPr>
        <w:t>Par zemes vienības Gulbenes pilsētā ar kadastra apzīmējumu 5001 006 0101 daļas nomas izbeigšanu</w:t>
      </w:r>
    </w:p>
    <w:p w14:paraId="64EA4633" w14:textId="77777777" w:rsidR="00B305B6" w:rsidRPr="00B305B6" w:rsidRDefault="00B305B6" w:rsidP="00B305B6">
      <w:pPr>
        <w:autoSpaceDE w:val="0"/>
        <w:autoSpaceDN w:val="0"/>
        <w:adjustRightInd w:val="0"/>
        <w:rPr>
          <w:rFonts w:eastAsiaTheme="minorHAnsi"/>
          <w:color w:val="000000"/>
          <w:sz w:val="24"/>
          <w:szCs w:val="24"/>
          <w:lang w:eastAsia="en-US"/>
        </w:rPr>
      </w:pPr>
    </w:p>
    <w:p w14:paraId="0A93F510" w14:textId="3D54AA2D" w:rsidR="00B305B6" w:rsidRPr="00B305B6" w:rsidRDefault="00B305B6" w:rsidP="00B305B6">
      <w:pPr>
        <w:spacing w:line="360" w:lineRule="auto"/>
        <w:ind w:firstLine="720"/>
        <w:jc w:val="both"/>
        <w:rPr>
          <w:rFonts w:eastAsia="Calibri"/>
          <w:sz w:val="24"/>
          <w:szCs w:val="24"/>
        </w:rPr>
      </w:pPr>
      <w:r w:rsidRPr="00B305B6">
        <w:rPr>
          <w:color w:val="000000"/>
          <w:sz w:val="24"/>
          <w:szCs w:val="24"/>
        </w:rPr>
        <w:t xml:space="preserve">Izskatot </w:t>
      </w:r>
      <w:r w:rsidR="00A64D33">
        <w:rPr>
          <w:b/>
          <w:color w:val="000000"/>
          <w:sz w:val="24"/>
          <w:szCs w:val="24"/>
        </w:rPr>
        <w:t>….</w:t>
      </w:r>
      <w:r w:rsidRPr="00B305B6">
        <w:rPr>
          <w:color w:val="000000"/>
          <w:sz w:val="24"/>
          <w:szCs w:val="24"/>
        </w:rPr>
        <w:t xml:space="preserve"> 2020.gada 10.jūlija iesniegumu (Gulbenes novada pašvaldībā saņemts 2020.gada 10.jūlijā un reģistrēts ar </w:t>
      </w:r>
      <w:proofErr w:type="spellStart"/>
      <w:r w:rsidRPr="00B305B6">
        <w:rPr>
          <w:color w:val="000000"/>
          <w:sz w:val="24"/>
          <w:szCs w:val="24"/>
        </w:rPr>
        <w:t>Nr.GND</w:t>
      </w:r>
      <w:proofErr w:type="spellEnd"/>
      <w:r w:rsidRPr="00B305B6">
        <w:rPr>
          <w:color w:val="000000"/>
          <w:sz w:val="24"/>
          <w:szCs w:val="24"/>
        </w:rPr>
        <w:t xml:space="preserve">/5.13.1/20/1362-A) </w:t>
      </w:r>
      <w:r w:rsidRPr="00B305B6">
        <w:rPr>
          <w:rFonts w:eastAsia="SimSun"/>
          <w:sz w:val="24"/>
          <w:szCs w:val="24"/>
          <w:lang w:eastAsia="en-US"/>
        </w:rPr>
        <w:t xml:space="preserve">ar lūgumu izbeigt </w:t>
      </w:r>
      <w:r w:rsidRPr="00B305B6">
        <w:rPr>
          <w:rFonts w:eastAsia="SimSun"/>
          <w:color w:val="000000"/>
          <w:sz w:val="24"/>
          <w:szCs w:val="24"/>
          <w:lang w:eastAsia="en-US"/>
        </w:rPr>
        <w:t>2017.gada 14.augustā noslēgto zemes nomas līgumu Nr.GU/9.p.3/17/91 par</w:t>
      </w:r>
      <w:r w:rsidRPr="00B305B6">
        <w:rPr>
          <w:rFonts w:eastAsia="SimSun"/>
          <w:sz w:val="24"/>
          <w:szCs w:val="24"/>
          <w:lang w:eastAsia="en-US"/>
        </w:rPr>
        <w:t xml:space="preserve"> zemes vienības </w:t>
      </w:r>
      <w:r w:rsidRPr="00B305B6">
        <w:rPr>
          <w:sz w:val="24"/>
          <w:szCs w:val="24"/>
        </w:rPr>
        <w:t>Tilta iela 30, Gulbene, Gulbenes novads, kadastra apzīmējums 5001 006 0101, daļas 1210 m</w:t>
      </w:r>
      <w:r w:rsidRPr="00B305B6">
        <w:rPr>
          <w:sz w:val="24"/>
          <w:szCs w:val="24"/>
          <w:vertAlign w:val="superscript"/>
        </w:rPr>
        <w:t>2</w:t>
      </w:r>
      <w:r w:rsidRPr="00B305B6">
        <w:rPr>
          <w:sz w:val="24"/>
          <w:szCs w:val="24"/>
        </w:rPr>
        <w:t xml:space="preserve"> platībā, </w:t>
      </w:r>
      <w:r w:rsidRPr="00B305B6">
        <w:rPr>
          <w:rFonts w:eastAsia="SimSun"/>
          <w:sz w:val="24"/>
          <w:szCs w:val="24"/>
          <w:lang w:eastAsia="en-US"/>
        </w:rPr>
        <w:t xml:space="preserve">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B305B6">
        <w:rPr>
          <w:rFonts w:eastAsia="SimSun"/>
          <w:sz w:val="24"/>
          <w:szCs w:val="24"/>
          <w:lang w:eastAsia="zh-CN" w:bidi="hi-IN"/>
        </w:rPr>
        <w:t xml:space="preserve">27.punktu, kas nosaka, ka dome var izskatīt jebkuru jautājumu, kas ir attiecīgās pašvaldības pārziņā, turklāt tikai dome var pieņemt lēmumus citos likumā paredzētajos gadījumos, un </w:t>
      </w:r>
      <w:r w:rsidRPr="00B305B6">
        <w:rPr>
          <w:rFonts w:eastAsia="Calibri"/>
          <w:sz w:val="24"/>
          <w:szCs w:val="24"/>
        </w:rPr>
        <w:t xml:space="preserve">Tautsaimniecības komitejas ieteikumu, atklāti balsojot: ar balsīm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Calibri"/>
          <w:sz w:val="24"/>
          <w:szCs w:val="24"/>
        </w:rPr>
        <w:t>, Gulbenes novada dome NOLEMJ:</w:t>
      </w:r>
    </w:p>
    <w:p w14:paraId="692D14D1" w14:textId="36B0D27F" w:rsidR="00B305B6" w:rsidRPr="00B305B6" w:rsidRDefault="00B305B6" w:rsidP="00B305B6">
      <w:pPr>
        <w:spacing w:line="360" w:lineRule="auto"/>
        <w:ind w:firstLine="567"/>
        <w:jc w:val="both"/>
        <w:rPr>
          <w:sz w:val="24"/>
          <w:szCs w:val="24"/>
        </w:rPr>
      </w:pPr>
      <w:r w:rsidRPr="00B305B6">
        <w:rPr>
          <w:sz w:val="24"/>
          <w:szCs w:val="24"/>
        </w:rPr>
        <w:t xml:space="preserve">IZBEIGT ar </w:t>
      </w:r>
      <w:r w:rsidR="00A64D33">
        <w:rPr>
          <w:sz w:val="24"/>
          <w:szCs w:val="24"/>
        </w:rPr>
        <w:t>….</w:t>
      </w:r>
      <w:r w:rsidRPr="00B305B6">
        <w:rPr>
          <w:rFonts w:eastAsia="SimSun"/>
          <w:sz w:val="24"/>
          <w:szCs w:val="24"/>
          <w:lang w:eastAsia="en-US"/>
        </w:rPr>
        <w:t xml:space="preserve">, </w:t>
      </w:r>
      <w:r w:rsidRPr="00B305B6">
        <w:rPr>
          <w:rFonts w:eastAsia="SimSun"/>
          <w:color w:val="000000"/>
          <w:sz w:val="24"/>
          <w:szCs w:val="24"/>
          <w:lang w:eastAsia="en-US"/>
        </w:rPr>
        <w:t xml:space="preserve">2017.gada 14.augustā noslēgto zemes nomas līgumu Nr.GU/9.p.3/17/91 </w:t>
      </w:r>
      <w:r w:rsidRPr="00B305B6">
        <w:rPr>
          <w:rFonts w:eastAsia="SimSun"/>
          <w:sz w:val="24"/>
          <w:szCs w:val="24"/>
          <w:lang w:eastAsia="en-US"/>
        </w:rPr>
        <w:t xml:space="preserve">par zemes vienības </w:t>
      </w:r>
      <w:r w:rsidRPr="00B305B6">
        <w:rPr>
          <w:sz w:val="24"/>
          <w:szCs w:val="24"/>
        </w:rPr>
        <w:t>Tilta iela 30, Gulbene, Gulbenes novads, kadastra apzīmējums 5001 006 0101, daļas 1210 m</w:t>
      </w:r>
      <w:r w:rsidRPr="00B305B6">
        <w:rPr>
          <w:sz w:val="24"/>
          <w:szCs w:val="24"/>
          <w:vertAlign w:val="superscript"/>
        </w:rPr>
        <w:t>2</w:t>
      </w:r>
      <w:r w:rsidRPr="00B305B6">
        <w:rPr>
          <w:sz w:val="24"/>
          <w:szCs w:val="24"/>
        </w:rPr>
        <w:t xml:space="preserve"> platībā, </w:t>
      </w:r>
      <w:r w:rsidRPr="00B305B6">
        <w:rPr>
          <w:rFonts w:eastAsia="SimSun"/>
          <w:sz w:val="24"/>
          <w:szCs w:val="24"/>
          <w:lang w:eastAsia="en-US"/>
        </w:rPr>
        <w:t>nomu ar 2020.gada 30.septembri.</w:t>
      </w:r>
    </w:p>
    <w:p w14:paraId="01848400" w14:textId="77777777" w:rsidR="00B305B6" w:rsidRPr="00B305B6" w:rsidRDefault="00B305B6" w:rsidP="00B305B6">
      <w:pPr>
        <w:autoSpaceDE w:val="0"/>
        <w:autoSpaceDN w:val="0"/>
        <w:adjustRightInd w:val="0"/>
        <w:rPr>
          <w:rFonts w:eastAsiaTheme="minorHAnsi"/>
          <w:color w:val="000000"/>
          <w:sz w:val="24"/>
          <w:szCs w:val="24"/>
          <w:lang w:eastAsia="en-US"/>
        </w:rPr>
      </w:pPr>
    </w:p>
    <w:p w14:paraId="53C8A0F5"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52D3B03E" w14:textId="77777777" w:rsidR="00B305B6" w:rsidRPr="00B305B6" w:rsidRDefault="00B305B6" w:rsidP="00B305B6">
      <w:pPr>
        <w:rPr>
          <w:sz w:val="24"/>
          <w:szCs w:val="24"/>
        </w:rPr>
      </w:pPr>
    </w:p>
    <w:p w14:paraId="1E1D2CA4" w14:textId="77777777" w:rsidR="00B305B6" w:rsidRPr="00B305B6" w:rsidRDefault="00B305B6" w:rsidP="00B305B6">
      <w:pPr>
        <w:rPr>
          <w:sz w:val="24"/>
          <w:szCs w:val="24"/>
        </w:rPr>
      </w:pPr>
      <w:r w:rsidRPr="00B305B6">
        <w:rPr>
          <w:sz w:val="24"/>
          <w:szCs w:val="24"/>
        </w:rPr>
        <w:t>Sagatavoja: Kaspars Rakstiņš</w:t>
      </w:r>
    </w:p>
    <w:tbl>
      <w:tblPr>
        <w:tblW w:w="0" w:type="auto"/>
        <w:tblLook w:val="01E0" w:firstRow="1" w:lastRow="1" w:firstColumn="1" w:lastColumn="1" w:noHBand="0" w:noVBand="0"/>
      </w:tblPr>
      <w:tblGrid>
        <w:gridCol w:w="3073"/>
        <w:gridCol w:w="3115"/>
        <w:gridCol w:w="2743"/>
      </w:tblGrid>
      <w:tr w:rsidR="00B305B6" w:rsidRPr="00B305B6" w14:paraId="66E62EAB" w14:textId="77777777" w:rsidTr="00B305B6">
        <w:tc>
          <w:tcPr>
            <w:tcW w:w="3073" w:type="dxa"/>
          </w:tcPr>
          <w:p w14:paraId="3FBF331E" w14:textId="77777777" w:rsidR="00B305B6" w:rsidRPr="00B305B6" w:rsidRDefault="00B305B6" w:rsidP="00B305B6">
            <w:pPr>
              <w:rPr>
                <w:sz w:val="24"/>
                <w:szCs w:val="24"/>
              </w:rPr>
            </w:pPr>
          </w:p>
        </w:tc>
        <w:tc>
          <w:tcPr>
            <w:tcW w:w="3115" w:type="dxa"/>
          </w:tcPr>
          <w:p w14:paraId="2518D94C" w14:textId="77777777" w:rsidR="00B305B6" w:rsidRPr="00B305B6" w:rsidRDefault="00B305B6" w:rsidP="00B305B6">
            <w:pPr>
              <w:jc w:val="center"/>
              <w:rPr>
                <w:sz w:val="24"/>
                <w:szCs w:val="24"/>
              </w:rPr>
            </w:pPr>
            <w:r w:rsidRPr="00B305B6">
              <w:rPr>
                <w:noProof/>
                <w:sz w:val="24"/>
                <w:szCs w:val="24"/>
              </w:rPr>
              <w:drawing>
                <wp:inline distT="0" distB="0" distL="0" distR="0" wp14:anchorId="4CA00D28" wp14:editId="33258F20">
                  <wp:extent cx="619125" cy="685800"/>
                  <wp:effectExtent l="0" t="0" r="9525" b="0"/>
                  <wp:docPr id="460" name="Attēls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554F274" w14:textId="77777777" w:rsidR="00B305B6" w:rsidRPr="00B305B6" w:rsidRDefault="00B305B6" w:rsidP="00B305B6">
            <w:pPr>
              <w:rPr>
                <w:sz w:val="32"/>
                <w:szCs w:val="32"/>
              </w:rPr>
            </w:pPr>
          </w:p>
        </w:tc>
      </w:tr>
      <w:tr w:rsidR="00B305B6" w:rsidRPr="00B305B6" w14:paraId="3FBFA944" w14:textId="77777777" w:rsidTr="00B305B6">
        <w:tc>
          <w:tcPr>
            <w:tcW w:w="8931" w:type="dxa"/>
            <w:gridSpan w:val="3"/>
          </w:tcPr>
          <w:p w14:paraId="279950DB" w14:textId="77777777" w:rsidR="00B305B6" w:rsidRPr="00B305B6" w:rsidRDefault="00B305B6" w:rsidP="00B305B6">
            <w:pPr>
              <w:spacing w:before="240" w:line="360" w:lineRule="auto"/>
              <w:jc w:val="center"/>
              <w:rPr>
                <w:b/>
                <w:sz w:val="32"/>
                <w:szCs w:val="32"/>
              </w:rPr>
            </w:pPr>
            <w:r w:rsidRPr="00B305B6">
              <w:rPr>
                <w:b/>
                <w:sz w:val="32"/>
                <w:szCs w:val="32"/>
              </w:rPr>
              <w:t>GULBENES NOVADA PAŠVALDĪBA</w:t>
            </w:r>
          </w:p>
        </w:tc>
      </w:tr>
      <w:tr w:rsidR="00B305B6" w:rsidRPr="00B305B6" w14:paraId="0142E46C" w14:textId="77777777" w:rsidTr="00B305B6">
        <w:tc>
          <w:tcPr>
            <w:tcW w:w="8931" w:type="dxa"/>
            <w:gridSpan w:val="3"/>
          </w:tcPr>
          <w:p w14:paraId="36CD6906" w14:textId="77777777" w:rsidR="00B305B6" w:rsidRPr="00B305B6" w:rsidRDefault="00B305B6" w:rsidP="00B305B6">
            <w:pPr>
              <w:spacing w:line="360" w:lineRule="auto"/>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3BF6BFAD" w14:textId="77777777" w:rsidTr="00B305B6">
        <w:tc>
          <w:tcPr>
            <w:tcW w:w="8931" w:type="dxa"/>
            <w:gridSpan w:val="3"/>
          </w:tcPr>
          <w:p w14:paraId="7E41C385"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184FAC70" w14:textId="77777777" w:rsidTr="00B305B6">
        <w:tc>
          <w:tcPr>
            <w:tcW w:w="8931" w:type="dxa"/>
            <w:gridSpan w:val="3"/>
          </w:tcPr>
          <w:p w14:paraId="042426B2"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79ED1BC7"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43970401" w14:textId="77777777" w:rsidR="00B305B6" w:rsidRPr="00B305B6" w:rsidRDefault="00B305B6" w:rsidP="00B305B6">
      <w:pPr>
        <w:jc w:val="center"/>
        <w:rPr>
          <w:sz w:val="24"/>
          <w:szCs w:val="24"/>
        </w:rPr>
      </w:pPr>
      <w:r w:rsidRPr="00B305B6">
        <w:rPr>
          <w:b/>
          <w:bCs/>
          <w:sz w:val="24"/>
          <w:szCs w:val="24"/>
        </w:rPr>
        <w:t>GULBENES NOVADA DOMES LĒMUMS</w:t>
      </w:r>
    </w:p>
    <w:p w14:paraId="13816080" w14:textId="77777777" w:rsidR="00B305B6" w:rsidRPr="00B305B6" w:rsidRDefault="00B305B6" w:rsidP="00B305B6">
      <w:pPr>
        <w:jc w:val="center"/>
        <w:rPr>
          <w:sz w:val="24"/>
          <w:szCs w:val="24"/>
        </w:rPr>
      </w:pPr>
      <w:r w:rsidRPr="00B305B6">
        <w:rPr>
          <w:sz w:val="24"/>
          <w:szCs w:val="24"/>
        </w:rPr>
        <w:t>Gulbenē</w:t>
      </w:r>
    </w:p>
    <w:p w14:paraId="655FC293" w14:textId="77777777" w:rsidR="00B305B6" w:rsidRPr="00B305B6" w:rsidRDefault="00B305B6" w:rsidP="00B305B6">
      <w:pPr>
        <w:rPr>
          <w:b/>
          <w:bCs/>
          <w:sz w:val="24"/>
          <w:szCs w:val="24"/>
        </w:rPr>
      </w:pPr>
      <w:r w:rsidRPr="00B305B6">
        <w:rPr>
          <w:b/>
          <w:bCs/>
          <w:sz w:val="24"/>
          <w:szCs w:val="24"/>
        </w:rPr>
        <w:t>2020.gada 27.augustā</w:t>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rFonts w:eastAsia="Calibri"/>
          <w:b/>
          <w:bCs/>
          <w:sz w:val="24"/>
          <w:szCs w:val="24"/>
        </w:rPr>
        <w:t>Nr. GND/2020</w:t>
      </w:r>
      <w:r w:rsidRPr="00B305B6">
        <w:rPr>
          <w:b/>
          <w:bCs/>
          <w:sz w:val="24"/>
          <w:szCs w:val="24"/>
        </w:rPr>
        <w:t>/605</w:t>
      </w:r>
    </w:p>
    <w:p w14:paraId="25B86476" w14:textId="77777777" w:rsidR="00B305B6" w:rsidRPr="00B305B6" w:rsidRDefault="00B305B6" w:rsidP="00B305B6">
      <w:pPr>
        <w:rPr>
          <w:b/>
          <w:bCs/>
          <w:sz w:val="24"/>
          <w:szCs w:val="24"/>
        </w:rPr>
      </w:pP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 xml:space="preserve">(protokols Nr.15; 17.p) </w:t>
      </w:r>
    </w:p>
    <w:p w14:paraId="2DF2BB4A"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5407D71B" w14:textId="77777777" w:rsidR="00B305B6" w:rsidRPr="00B305B6" w:rsidRDefault="00B305B6" w:rsidP="00B305B6">
      <w:pPr>
        <w:autoSpaceDE w:val="0"/>
        <w:autoSpaceDN w:val="0"/>
        <w:adjustRightInd w:val="0"/>
        <w:jc w:val="both"/>
        <w:rPr>
          <w:rFonts w:eastAsiaTheme="minorHAnsi"/>
          <w:b/>
          <w:color w:val="000000"/>
          <w:sz w:val="24"/>
          <w:szCs w:val="24"/>
          <w:lang w:eastAsia="en-US"/>
        </w:rPr>
      </w:pPr>
      <w:r w:rsidRPr="00B305B6">
        <w:rPr>
          <w:rFonts w:eastAsiaTheme="minorHAnsi"/>
          <w:b/>
          <w:color w:val="000000"/>
          <w:sz w:val="24"/>
          <w:szCs w:val="24"/>
          <w:lang w:eastAsia="en-US"/>
        </w:rPr>
        <w:t>Par zemes vienības Gulbenes pilsētā ar kadastra apzīmējumu 5001 004 0132 daļas nomas izbeigšanu</w:t>
      </w:r>
    </w:p>
    <w:p w14:paraId="4BD3FCC0" w14:textId="77777777" w:rsidR="00B305B6" w:rsidRPr="00B305B6" w:rsidRDefault="00B305B6" w:rsidP="00B305B6">
      <w:pPr>
        <w:autoSpaceDE w:val="0"/>
        <w:autoSpaceDN w:val="0"/>
        <w:adjustRightInd w:val="0"/>
        <w:rPr>
          <w:rFonts w:eastAsiaTheme="minorHAnsi"/>
          <w:color w:val="000000"/>
          <w:sz w:val="24"/>
          <w:szCs w:val="24"/>
          <w:lang w:eastAsia="en-US"/>
        </w:rPr>
      </w:pPr>
    </w:p>
    <w:p w14:paraId="1E9438B4" w14:textId="38EDA0F9" w:rsidR="00B305B6" w:rsidRPr="00B305B6" w:rsidRDefault="00B305B6" w:rsidP="00B305B6">
      <w:pPr>
        <w:spacing w:line="360" w:lineRule="auto"/>
        <w:ind w:firstLine="567"/>
        <w:jc w:val="both"/>
        <w:rPr>
          <w:sz w:val="24"/>
          <w:szCs w:val="24"/>
          <w:lang w:eastAsia="en-US"/>
        </w:rPr>
      </w:pPr>
      <w:r w:rsidRPr="00B305B6">
        <w:rPr>
          <w:color w:val="000000"/>
          <w:sz w:val="24"/>
          <w:szCs w:val="24"/>
        </w:rPr>
        <w:t xml:space="preserve">Izskatot </w:t>
      </w:r>
      <w:r w:rsidR="00A64D33">
        <w:rPr>
          <w:b/>
          <w:color w:val="000000"/>
          <w:sz w:val="24"/>
          <w:szCs w:val="24"/>
        </w:rPr>
        <w:t>….</w:t>
      </w:r>
      <w:r w:rsidRPr="00B305B6">
        <w:rPr>
          <w:color w:val="000000"/>
          <w:sz w:val="24"/>
          <w:szCs w:val="24"/>
        </w:rPr>
        <w:t xml:space="preserve">, 2020.gada 20.jūlija iesniegumu (Gulbenes novada pašvaldībā saņemts 2020.gada 20.jūlijā un reģistrēts ar </w:t>
      </w:r>
      <w:proofErr w:type="spellStart"/>
      <w:r w:rsidRPr="00B305B6">
        <w:rPr>
          <w:color w:val="000000"/>
          <w:sz w:val="24"/>
          <w:szCs w:val="24"/>
        </w:rPr>
        <w:t>Nr.GND</w:t>
      </w:r>
      <w:proofErr w:type="spellEnd"/>
      <w:r w:rsidRPr="00B305B6">
        <w:rPr>
          <w:color w:val="000000"/>
          <w:sz w:val="24"/>
          <w:szCs w:val="24"/>
        </w:rPr>
        <w:t xml:space="preserve">/5.13.1/20/1420-B) </w:t>
      </w:r>
      <w:r w:rsidRPr="00B305B6">
        <w:rPr>
          <w:rFonts w:eastAsia="SimSun"/>
          <w:sz w:val="24"/>
          <w:szCs w:val="24"/>
          <w:lang w:eastAsia="en-US"/>
        </w:rPr>
        <w:t xml:space="preserve">ar lūgumu izbeigt </w:t>
      </w:r>
      <w:r w:rsidRPr="00B305B6">
        <w:rPr>
          <w:rFonts w:eastAsia="SimSun"/>
          <w:color w:val="000000"/>
          <w:sz w:val="24"/>
          <w:szCs w:val="24"/>
          <w:lang w:eastAsia="en-US"/>
        </w:rPr>
        <w:t>2019.gada 5.jūnijā  noslēgto zemes nomas līgumu Nr.GU/9.3/19/52 par</w:t>
      </w:r>
      <w:r w:rsidRPr="00B305B6">
        <w:rPr>
          <w:rFonts w:eastAsia="SimSun"/>
          <w:sz w:val="24"/>
          <w:szCs w:val="24"/>
          <w:lang w:eastAsia="en-US"/>
        </w:rPr>
        <w:t xml:space="preserve"> zemes vienības </w:t>
      </w:r>
      <w:r w:rsidRPr="00B305B6">
        <w:rPr>
          <w:sz w:val="24"/>
          <w:szCs w:val="24"/>
        </w:rPr>
        <w:t>Litenes iela 31, Gulbene, Gulbenes novads, kadastra apzīmējums 5001 004 0132, daļas 555 m</w:t>
      </w:r>
      <w:r w:rsidRPr="00B305B6">
        <w:rPr>
          <w:sz w:val="24"/>
          <w:szCs w:val="24"/>
          <w:vertAlign w:val="superscript"/>
        </w:rPr>
        <w:t>2</w:t>
      </w:r>
      <w:r w:rsidRPr="00B305B6">
        <w:rPr>
          <w:sz w:val="24"/>
          <w:szCs w:val="24"/>
        </w:rPr>
        <w:t xml:space="preserve"> platībā, </w:t>
      </w:r>
      <w:r w:rsidRPr="00B305B6">
        <w:rPr>
          <w:rFonts w:eastAsia="SimSun"/>
          <w:sz w:val="24"/>
          <w:szCs w:val="24"/>
          <w:lang w:eastAsia="en-US"/>
        </w:rPr>
        <w:t xml:space="preserve">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B305B6">
        <w:rPr>
          <w:rFonts w:eastAsia="SimSun"/>
          <w:sz w:val="24"/>
          <w:szCs w:val="24"/>
          <w:lang w:eastAsia="zh-CN" w:bidi="hi-IN"/>
        </w:rPr>
        <w:t xml:space="preserve">27.punktu, kas nosaka, ka dome var izskatīt jebkuru jautājumu, kas ir attiecīgās pašvaldības pārziņā, turklāt tikai dome var pieņemt lēmumus citos likumā paredzētajos gadījumos, un </w:t>
      </w:r>
      <w:r w:rsidRPr="00B305B6">
        <w:rPr>
          <w:sz w:val="24"/>
          <w:szCs w:val="24"/>
        </w:rPr>
        <w:t xml:space="preserve">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r w:rsidRPr="00B305B6">
        <w:rPr>
          <w:sz w:val="24"/>
          <w:szCs w:val="24"/>
          <w:lang w:eastAsia="en-US"/>
        </w:rPr>
        <w:t>:</w:t>
      </w:r>
    </w:p>
    <w:p w14:paraId="37501AE5" w14:textId="01F77813" w:rsidR="00B305B6" w:rsidRPr="00B305B6" w:rsidRDefault="00B305B6" w:rsidP="00B305B6">
      <w:pPr>
        <w:widowControl w:val="0"/>
        <w:spacing w:line="360" w:lineRule="auto"/>
        <w:ind w:firstLine="567"/>
        <w:jc w:val="both"/>
        <w:rPr>
          <w:sz w:val="24"/>
          <w:szCs w:val="24"/>
        </w:rPr>
      </w:pPr>
      <w:r w:rsidRPr="00B305B6">
        <w:rPr>
          <w:sz w:val="24"/>
          <w:szCs w:val="24"/>
        </w:rPr>
        <w:t xml:space="preserve">IZBEIGT ar </w:t>
      </w:r>
      <w:r w:rsidR="00A64D33">
        <w:rPr>
          <w:sz w:val="24"/>
          <w:szCs w:val="24"/>
        </w:rPr>
        <w:t>…</w:t>
      </w:r>
      <w:r w:rsidRPr="00B305B6">
        <w:rPr>
          <w:rFonts w:eastAsia="SimSun"/>
          <w:sz w:val="24"/>
          <w:szCs w:val="24"/>
          <w:lang w:eastAsia="en-US"/>
        </w:rPr>
        <w:t xml:space="preserve">, </w:t>
      </w:r>
      <w:r w:rsidRPr="00B305B6">
        <w:rPr>
          <w:rFonts w:eastAsia="SimSun"/>
          <w:color w:val="000000"/>
          <w:sz w:val="24"/>
          <w:szCs w:val="24"/>
          <w:lang w:eastAsia="en-US"/>
        </w:rPr>
        <w:t xml:space="preserve">2019.gada 5.jūnijā noslēgto zemes nomas līgumu Nr.GU/9.3/19/52 </w:t>
      </w:r>
      <w:r w:rsidRPr="00B305B6">
        <w:rPr>
          <w:rFonts w:eastAsia="SimSun"/>
          <w:sz w:val="24"/>
          <w:szCs w:val="24"/>
          <w:lang w:eastAsia="en-US"/>
        </w:rPr>
        <w:t xml:space="preserve">par zemes vienības </w:t>
      </w:r>
      <w:r w:rsidRPr="00B305B6">
        <w:rPr>
          <w:sz w:val="24"/>
          <w:szCs w:val="24"/>
        </w:rPr>
        <w:t>Litenes iela 31, Gulbene, Gulbenes novads, kadastra apzīmējums 5001 004 0132, daļas 555 m</w:t>
      </w:r>
      <w:r w:rsidRPr="00B305B6">
        <w:rPr>
          <w:sz w:val="24"/>
          <w:szCs w:val="24"/>
          <w:vertAlign w:val="superscript"/>
        </w:rPr>
        <w:t>2</w:t>
      </w:r>
      <w:r w:rsidRPr="00B305B6">
        <w:rPr>
          <w:sz w:val="24"/>
          <w:szCs w:val="24"/>
        </w:rPr>
        <w:t xml:space="preserve"> platībā, </w:t>
      </w:r>
      <w:r w:rsidRPr="00B305B6">
        <w:rPr>
          <w:rFonts w:eastAsia="SimSun"/>
          <w:sz w:val="24"/>
          <w:szCs w:val="24"/>
          <w:lang w:eastAsia="en-US"/>
        </w:rPr>
        <w:t>nomu ar 2020.gada 31.augustu.</w:t>
      </w:r>
    </w:p>
    <w:p w14:paraId="1724A44D" w14:textId="77777777" w:rsidR="00B305B6" w:rsidRPr="00B305B6" w:rsidRDefault="00B305B6" w:rsidP="00B305B6">
      <w:pPr>
        <w:autoSpaceDE w:val="0"/>
        <w:autoSpaceDN w:val="0"/>
        <w:adjustRightInd w:val="0"/>
        <w:rPr>
          <w:rFonts w:eastAsiaTheme="minorHAnsi"/>
          <w:color w:val="000000"/>
          <w:sz w:val="24"/>
          <w:szCs w:val="24"/>
          <w:lang w:eastAsia="en-US"/>
        </w:rPr>
      </w:pPr>
    </w:p>
    <w:p w14:paraId="73BFE108"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2328DF8D" w14:textId="77777777" w:rsidR="00B305B6" w:rsidRPr="00B305B6" w:rsidRDefault="00B305B6" w:rsidP="00B305B6">
      <w:pPr>
        <w:rPr>
          <w:sz w:val="24"/>
          <w:szCs w:val="24"/>
        </w:rPr>
      </w:pPr>
    </w:p>
    <w:p w14:paraId="7214F092" w14:textId="77777777" w:rsidR="00B305B6" w:rsidRPr="00B305B6" w:rsidRDefault="00B305B6" w:rsidP="00B305B6">
      <w:pPr>
        <w:rPr>
          <w:sz w:val="24"/>
          <w:szCs w:val="24"/>
        </w:rPr>
      </w:pPr>
      <w:r w:rsidRPr="00B305B6">
        <w:rPr>
          <w:sz w:val="24"/>
          <w:szCs w:val="24"/>
        </w:rPr>
        <w:t>Sagatavoja: Kaspars Rakstiņš</w:t>
      </w:r>
    </w:p>
    <w:p w14:paraId="285E14C4" w14:textId="77777777" w:rsidR="00B305B6" w:rsidRPr="00B305B6" w:rsidRDefault="00B305B6" w:rsidP="00B305B6">
      <w:pPr>
        <w:rPr>
          <w:sz w:val="24"/>
          <w:szCs w:val="24"/>
        </w:rPr>
      </w:pPr>
    </w:p>
    <w:p w14:paraId="3C4F6344" w14:textId="77777777" w:rsidR="00B305B6" w:rsidRPr="00B305B6" w:rsidRDefault="00B305B6" w:rsidP="00B305B6">
      <w:pPr>
        <w:rPr>
          <w:sz w:val="24"/>
          <w:szCs w:val="24"/>
        </w:rPr>
      </w:pPr>
    </w:p>
    <w:tbl>
      <w:tblPr>
        <w:tblStyle w:val="Reatabula4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0D4862C4" w14:textId="77777777" w:rsidTr="00B305B6">
        <w:tc>
          <w:tcPr>
            <w:tcW w:w="9458" w:type="dxa"/>
          </w:tcPr>
          <w:p w14:paraId="5B02962F" w14:textId="77777777" w:rsidR="00B305B6" w:rsidRPr="00B305B6" w:rsidRDefault="00B305B6" w:rsidP="00B305B6">
            <w:pPr>
              <w:jc w:val="center"/>
              <w:rPr>
                <w:rFonts w:ascii="Arial" w:hAnsi="Arial" w:cs="Arial"/>
              </w:rPr>
            </w:pPr>
            <w:r w:rsidRPr="00B305B6">
              <w:rPr>
                <w:noProof/>
              </w:rPr>
              <w:drawing>
                <wp:inline distT="0" distB="0" distL="0" distR="0" wp14:anchorId="004120FE" wp14:editId="5D9B4E51">
                  <wp:extent cx="619125" cy="685800"/>
                  <wp:effectExtent l="0" t="0" r="9525" b="0"/>
                  <wp:docPr id="464" name="Attēls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36BA24D2" w14:textId="77777777" w:rsidTr="00B305B6">
        <w:tc>
          <w:tcPr>
            <w:tcW w:w="9458" w:type="dxa"/>
          </w:tcPr>
          <w:p w14:paraId="2D01BCF1" w14:textId="77777777" w:rsidR="00B305B6" w:rsidRPr="00B305B6" w:rsidRDefault="00B305B6" w:rsidP="00B305B6">
            <w:pPr>
              <w:jc w:val="center"/>
              <w:rPr>
                <w:rFonts w:ascii="Arial" w:hAnsi="Arial" w:cs="Arial"/>
              </w:rPr>
            </w:pPr>
            <w:r w:rsidRPr="00B305B6">
              <w:rPr>
                <w:b/>
                <w:bCs/>
                <w:sz w:val="28"/>
                <w:szCs w:val="28"/>
              </w:rPr>
              <w:lastRenderedPageBreak/>
              <w:t>GULBENES NOVADA PAŠVALDĪBA</w:t>
            </w:r>
          </w:p>
        </w:tc>
      </w:tr>
      <w:tr w:rsidR="00B305B6" w:rsidRPr="00B305B6" w14:paraId="4D378700" w14:textId="77777777" w:rsidTr="00B305B6">
        <w:tc>
          <w:tcPr>
            <w:tcW w:w="9458" w:type="dxa"/>
          </w:tcPr>
          <w:p w14:paraId="1E2359C4" w14:textId="77777777" w:rsidR="00B305B6" w:rsidRPr="00B305B6" w:rsidRDefault="00B305B6" w:rsidP="00B305B6">
            <w:pPr>
              <w:jc w:val="center"/>
              <w:rPr>
                <w:rFonts w:ascii="Arial" w:hAnsi="Arial" w:cs="Arial"/>
              </w:rPr>
            </w:pPr>
            <w:r w:rsidRPr="00B305B6">
              <w:rPr>
                <w:sz w:val="24"/>
                <w:szCs w:val="24"/>
              </w:rPr>
              <w:t>Reģ.Nr.90009116327</w:t>
            </w:r>
          </w:p>
        </w:tc>
      </w:tr>
      <w:tr w:rsidR="00B305B6" w:rsidRPr="00B305B6" w14:paraId="2DAB50CA" w14:textId="77777777" w:rsidTr="00B305B6">
        <w:tc>
          <w:tcPr>
            <w:tcW w:w="9458" w:type="dxa"/>
          </w:tcPr>
          <w:p w14:paraId="6642D9D3" w14:textId="77777777" w:rsidR="00B305B6" w:rsidRPr="00B305B6" w:rsidRDefault="00B305B6" w:rsidP="00B305B6">
            <w:pPr>
              <w:jc w:val="center"/>
              <w:rPr>
                <w:rFonts w:ascii="Arial" w:hAnsi="Arial" w:cs="Arial"/>
              </w:rPr>
            </w:pPr>
            <w:r w:rsidRPr="00B305B6">
              <w:rPr>
                <w:sz w:val="24"/>
                <w:szCs w:val="24"/>
              </w:rPr>
              <w:t>Ābeļu iela 2, Gulbene, Gulbenes nov., LV-4401</w:t>
            </w:r>
          </w:p>
        </w:tc>
      </w:tr>
      <w:tr w:rsidR="00B305B6" w:rsidRPr="00B305B6" w14:paraId="64A69DFE" w14:textId="77777777" w:rsidTr="00B305B6">
        <w:tc>
          <w:tcPr>
            <w:tcW w:w="9458" w:type="dxa"/>
          </w:tcPr>
          <w:p w14:paraId="204726C2" w14:textId="77777777" w:rsidR="00B305B6" w:rsidRPr="00B305B6" w:rsidRDefault="00B305B6" w:rsidP="00B305B6">
            <w:pPr>
              <w:jc w:val="center"/>
              <w:rPr>
                <w:rFonts w:ascii="Arial" w:hAnsi="Arial" w:cs="Arial"/>
              </w:rPr>
            </w:pPr>
            <w:r w:rsidRPr="00B305B6">
              <w:rPr>
                <w:sz w:val="24"/>
                <w:szCs w:val="24"/>
              </w:rPr>
              <w:t>Tālrunis 64497710, mob.26595362, e-pasts; dome@gulbene.lv, www.gulbene.lv</w:t>
            </w:r>
          </w:p>
        </w:tc>
      </w:tr>
    </w:tbl>
    <w:p w14:paraId="6707F7FB" w14:textId="77777777" w:rsidR="00B305B6" w:rsidRPr="00B305B6" w:rsidRDefault="00B305B6" w:rsidP="00B305B6">
      <w:pPr>
        <w:jc w:val="center"/>
        <w:rPr>
          <w:rFonts w:eastAsia="Calibri"/>
          <w:b/>
          <w:bCs/>
          <w:sz w:val="24"/>
          <w:szCs w:val="24"/>
          <w:lang w:eastAsia="en-US"/>
        </w:rPr>
      </w:pPr>
    </w:p>
    <w:p w14:paraId="37C148CD"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0D12BA8A"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tbl>
      <w:tblPr>
        <w:tblStyle w:val="Reatabula4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12EE4FC6" w14:textId="77777777" w:rsidTr="00B305B6">
        <w:tc>
          <w:tcPr>
            <w:tcW w:w="4676" w:type="dxa"/>
          </w:tcPr>
          <w:p w14:paraId="228B0059" w14:textId="77777777" w:rsidR="00B305B6" w:rsidRPr="00B305B6" w:rsidRDefault="00B305B6" w:rsidP="00B305B6">
            <w:pPr>
              <w:rPr>
                <w:b/>
                <w:bCs/>
                <w:sz w:val="24"/>
                <w:szCs w:val="24"/>
              </w:rPr>
            </w:pPr>
            <w:r w:rsidRPr="00B305B6">
              <w:rPr>
                <w:b/>
                <w:bCs/>
                <w:sz w:val="24"/>
                <w:szCs w:val="24"/>
              </w:rPr>
              <w:t>2020.gada 27.augustā</w:t>
            </w:r>
          </w:p>
        </w:tc>
        <w:tc>
          <w:tcPr>
            <w:tcW w:w="4678" w:type="dxa"/>
          </w:tcPr>
          <w:p w14:paraId="4999235C" w14:textId="77777777" w:rsidR="00B305B6" w:rsidRPr="00B305B6" w:rsidRDefault="00B305B6" w:rsidP="00B305B6">
            <w:pPr>
              <w:rPr>
                <w:b/>
                <w:bCs/>
                <w:sz w:val="24"/>
                <w:szCs w:val="24"/>
              </w:rPr>
            </w:pPr>
            <w:r w:rsidRPr="00B305B6">
              <w:rPr>
                <w:b/>
                <w:bCs/>
                <w:sz w:val="24"/>
                <w:szCs w:val="24"/>
              </w:rPr>
              <w:t xml:space="preserve">                                  Nr. GND/2020/606</w:t>
            </w:r>
          </w:p>
        </w:tc>
      </w:tr>
      <w:tr w:rsidR="00B305B6" w:rsidRPr="00B305B6" w14:paraId="26D67A86" w14:textId="77777777" w:rsidTr="00B305B6">
        <w:tc>
          <w:tcPr>
            <w:tcW w:w="4676" w:type="dxa"/>
          </w:tcPr>
          <w:p w14:paraId="5B77201E" w14:textId="77777777" w:rsidR="00B305B6" w:rsidRPr="00B305B6" w:rsidRDefault="00B305B6" w:rsidP="00B305B6">
            <w:pPr>
              <w:rPr>
                <w:sz w:val="24"/>
                <w:szCs w:val="24"/>
              </w:rPr>
            </w:pPr>
          </w:p>
        </w:tc>
        <w:tc>
          <w:tcPr>
            <w:tcW w:w="4678" w:type="dxa"/>
          </w:tcPr>
          <w:p w14:paraId="0417F9CA" w14:textId="77777777" w:rsidR="00B305B6" w:rsidRPr="00B305B6" w:rsidRDefault="00B305B6" w:rsidP="00B305B6">
            <w:pPr>
              <w:rPr>
                <w:b/>
                <w:bCs/>
                <w:sz w:val="24"/>
                <w:szCs w:val="24"/>
              </w:rPr>
            </w:pPr>
            <w:r w:rsidRPr="00B305B6">
              <w:rPr>
                <w:b/>
                <w:bCs/>
                <w:sz w:val="24"/>
                <w:szCs w:val="24"/>
              </w:rPr>
              <w:t xml:space="preserve">                                  (protokols Nr.15; 18.p.)</w:t>
            </w:r>
          </w:p>
        </w:tc>
      </w:tr>
    </w:tbl>
    <w:p w14:paraId="0D272CBE" w14:textId="77777777" w:rsidR="00B305B6" w:rsidRPr="00B305B6" w:rsidRDefault="00B305B6" w:rsidP="00B305B6">
      <w:pPr>
        <w:rPr>
          <w:sz w:val="24"/>
          <w:szCs w:val="24"/>
        </w:rPr>
      </w:pPr>
    </w:p>
    <w:p w14:paraId="32EC2222" w14:textId="77777777" w:rsidR="00B305B6" w:rsidRPr="00B305B6" w:rsidRDefault="00B305B6" w:rsidP="00B305B6">
      <w:pPr>
        <w:rPr>
          <w:b/>
          <w:snapToGrid w:val="0"/>
          <w:sz w:val="24"/>
          <w:lang w:eastAsia="en-US"/>
        </w:rPr>
      </w:pPr>
      <w:r w:rsidRPr="00B305B6">
        <w:rPr>
          <w:b/>
          <w:snapToGrid w:val="0"/>
          <w:sz w:val="24"/>
          <w:szCs w:val="24"/>
          <w:lang w:eastAsia="en-US"/>
        </w:rPr>
        <w:t xml:space="preserve">Par </w:t>
      </w:r>
      <w:r w:rsidRPr="00B305B6">
        <w:rPr>
          <w:b/>
          <w:snapToGrid w:val="0"/>
          <w:sz w:val="24"/>
          <w:lang w:eastAsia="en-US"/>
        </w:rPr>
        <w:t>zemes vienību ar kadastra apzīmējumiem 5001 009 0367, 5001 009 0366, robežu shēmu apstiprināšanu</w:t>
      </w:r>
    </w:p>
    <w:p w14:paraId="27E6332B" w14:textId="77777777" w:rsidR="00B305B6" w:rsidRPr="00B305B6" w:rsidRDefault="00B305B6" w:rsidP="00B305B6">
      <w:pPr>
        <w:jc w:val="center"/>
        <w:rPr>
          <w:snapToGrid w:val="0"/>
          <w:sz w:val="24"/>
          <w:szCs w:val="24"/>
          <w:lang w:eastAsia="en-US"/>
        </w:rPr>
      </w:pPr>
    </w:p>
    <w:p w14:paraId="4545B0AB" w14:textId="77777777" w:rsidR="00B305B6" w:rsidRPr="00B305B6" w:rsidRDefault="00B305B6" w:rsidP="00B305B6">
      <w:pPr>
        <w:spacing w:line="360" w:lineRule="auto"/>
        <w:ind w:firstLine="567"/>
        <w:jc w:val="both"/>
        <w:rPr>
          <w:sz w:val="24"/>
          <w:szCs w:val="24"/>
        </w:rPr>
      </w:pPr>
      <w:r w:rsidRPr="00B305B6">
        <w:rPr>
          <w:sz w:val="24"/>
          <w:szCs w:val="24"/>
        </w:rPr>
        <w:t xml:space="preserve">Izskatīts </w:t>
      </w:r>
      <w:r w:rsidRPr="00B305B6">
        <w:rPr>
          <w:b/>
          <w:sz w:val="24"/>
          <w:szCs w:val="24"/>
        </w:rPr>
        <w:t>SIA “Metrum” Gulbenes biroja</w:t>
      </w:r>
      <w:r w:rsidRPr="00B305B6">
        <w:rPr>
          <w:sz w:val="24"/>
          <w:szCs w:val="24"/>
        </w:rPr>
        <w:t xml:space="preserve">, reģistrācijas Nr.40003388748, juridiskā adrese: </w:t>
      </w:r>
      <w:proofErr w:type="spellStart"/>
      <w:r w:rsidRPr="00B305B6">
        <w:rPr>
          <w:sz w:val="24"/>
          <w:szCs w:val="24"/>
        </w:rPr>
        <w:t>O.Kalpaka</w:t>
      </w:r>
      <w:proofErr w:type="spellEnd"/>
      <w:r w:rsidRPr="00B305B6">
        <w:rPr>
          <w:sz w:val="24"/>
          <w:szCs w:val="24"/>
        </w:rPr>
        <w:t xml:space="preserve"> iela 27, Gulbene, Gulbenes novads, LV – 4401, mērnieces Sandras </w:t>
      </w:r>
      <w:proofErr w:type="spellStart"/>
      <w:r w:rsidRPr="00B305B6">
        <w:rPr>
          <w:sz w:val="24"/>
          <w:szCs w:val="24"/>
        </w:rPr>
        <w:t>Puisānes</w:t>
      </w:r>
      <w:proofErr w:type="spellEnd"/>
      <w:r w:rsidRPr="00B305B6">
        <w:rPr>
          <w:sz w:val="24"/>
          <w:szCs w:val="24"/>
        </w:rPr>
        <w:t xml:space="preserve"> (sertifikāts Nr.CB0063 izdots 2019.gada 12.novembrī, derīgs līdz 2020.gada 8.decembrim), 2020.gada 14.augusta iesniegums Nr.464/a/44-2020 (Gulbenes novada pašvaldībā saņemts 2020.gada 14.augustā un reģistrēts ar </w:t>
      </w:r>
      <w:proofErr w:type="spellStart"/>
      <w:r w:rsidRPr="00B305B6">
        <w:rPr>
          <w:sz w:val="24"/>
          <w:szCs w:val="24"/>
        </w:rPr>
        <w:t>Nr.GND</w:t>
      </w:r>
      <w:proofErr w:type="spellEnd"/>
      <w:r w:rsidRPr="00B305B6">
        <w:rPr>
          <w:sz w:val="24"/>
          <w:szCs w:val="24"/>
        </w:rPr>
        <w:t>/5.13.3/20/1642-M) ar lūgumu apstiprināt nekustamā īpašuma Gulbenes pilsētā ar nosaukumu “Ausekļa iela 8A”, kadastra numurs 5001 009 0368, sastāvā ietilpstošās zemes vienības ar kadastra apzīmējumu 5001 009 0367, un nekustamā īpašuma Gulbenes pilsētā ar nosaukumu “Dārza iela 10A”, kadastra numurs 5001 009 0369, sastāvā ietilpstošās zemes vienības ar kadastra apzīmējumu 5001 009 0366, robežu shēmu.</w:t>
      </w:r>
    </w:p>
    <w:p w14:paraId="1D9764DE" w14:textId="77777777" w:rsidR="00B305B6" w:rsidRPr="00B305B6" w:rsidRDefault="00B305B6" w:rsidP="00B305B6">
      <w:pPr>
        <w:spacing w:line="360" w:lineRule="auto"/>
        <w:ind w:firstLine="567"/>
        <w:jc w:val="both"/>
        <w:rPr>
          <w:noProof/>
          <w:color w:val="000000"/>
          <w:sz w:val="24"/>
          <w:szCs w:val="24"/>
        </w:rPr>
      </w:pPr>
      <w:r w:rsidRPr="00B305B6">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šo noteikumu 283.2.apakšpunktu, kas cita starpā nosaka, ka par grafisko pielikumu izmanto šo noteikumu 22.punktā noteiktos no Valsts zemes dienesta saņemtos kadastra kartes telpiskos datus par reģistrēto objektu, 287.punktu, kas nosaka, ka, veicot pirmreizējo zemes kadastrālo uzmērīšanu, mērnieks izvērtē zemes vienības platību. Ja konstatē platību atšķirību, kas pārsniedz šo noteikumu </w:t>
      </w:r>
      <w:hyperlink r:id="rId27" w:anchor="p188" w:history="1">
        <w:r w:rsidRPr="00B305B6">
          <w:rPr>
            <w:sz w:val="24"/>
            <w:szCs w:val="24"/>
          </w:rPr>
          <w:t>188.punktā</w:t>
        </w:r>
      </w:hyperlink>
      <w:r w:rsidRPr="00B305B6">
        <w:rPr>
          <w:sz w:val="24"/>
          <w:szCs w:val="24"/>
        </w:rPr>
        <w:t xml:space="preserve"> norādīto, mērnieks sagatavo zemes robežu plāna projektu un pavadvēstuli par konstatēto pieļaujamo platību atšķirību un </w:t>
      </w:r>
      <w:proofErr w:type="spellStart"/>
      <w:r w:rsidRPr="00B305B6">
        <w:rPr>
          <w:sz w:val="24"/>
          <w:szCs w:val="24"/>
        </w:rPr>
        <w:t>nosūta</w:t>
      </w:r>
      <w:proofErr w:type="spellEnd"/>
      <w:r w:rsidRPr="00B305B6">
        <w:rPr>
          <w:sz w:val="24"/>
          <w:szCs w:val="24"/>
        </w:rPr>
        <w:t xml:space="preserve"> ierosinātājam tālākai iesniegšanai vietējā pašvaldībā precizējoša lēmuma pieņemšanai, 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color w:val="000000"/>
          <w:sz w:val="24"/>
          <w:szCs w:val="24"/>
        </w:rPr>
        <w:t>, Gulbenes novada dome NOLEMJ:</w:t>
      </w:r>
    </w:p>
    <w:p w14:paraId="54055CD5" w14:textId="77777777" w:rsidR="00B305B6" w:rsidRPr="00B305B6" w:rsidRDefault="00B305B6" w:rsidP="00B305B6">
      <w:pPr>
        <w:spacing w:line="360" w:lineRule="auto"/>
        <w:ind w:firstLine="720"/>
        <w:jc w:val="both"/>
        <w:rPr>
          <w:sz w:val="24"/>
          <w:szCs w:val="24"/>
        </w:rPr>
      </w:pPr>
      <w:r w:rsidRPr="00B305B6">
        <w:rPr>
          <w:rFonts w:eastAsia="SimSun"/>
          <w:sz w:val="24"/>
          <w:szCs w:val="24"/>
          <w:lang w:eastAsia="zh-CN" w:bidi="hi-IN"/>
        </w:rPr>
        <w:lastRenderedPageBreak/>
        <w:t>1</w:t>
      </w:r>
      <w:r w:rsidRPr="00B305B6">
        <w:rPr>
          <w:sz w:val="24"/>
          <w:szCs w:val="24"/>
        </w:rPr>
        <w:t>. APSTIPRINĀT nekustamā īpašuma Gulbenes pilsētā ar nosaukumu “Ausekļa iela 8A”, kadastra numurs 5001 009 0368, sastāvā ietilpstošās zemes vienības ar kadastra apzīmējumu 5001 009 0367 robežu shēmu saskaņā ar grafisko pielikumu (</w:t>
      </w:r>
      <w:r w:rsidRPr="00B305B6">
        <w:rPr>
          <w:rFonts w:cs="Arial"/>
          <w:sz w:val="24"/>
          <w:szCs w:val="22"/>
        </w:rPr>
        <w:t>pielikums</w:t>
      </w:r>
      <w:r w:rsidRPr="00B305B6">
        <w:rPr>
          <w:sz w:val="24"/>
          <w:szCs w:val="24"/>
        </w:rPr>
        <w:t>), kas ir šī lēmuma neatņemama sastāvdaļa.</w:t>
      </w:r>
    </w:p>
    <w:p w14:paraId="6CC73C74" w14:textId="77777777" w:rsidR="00B305B6" w:rsidRPr="00B305B6" w:rsidRDefault="00B305B6" w:rsidP="00B305B6">
      <w:pPr>
        <w:spacing w:line="360" w:lineRule="auto"/>
        <w:ind w:firstLine="720"/>
        <w:jc w:val="both"/>
        <w:rPr>
          <w:sz w:val="24"/>
          <w:szCs w:val="24"/>
        </w:rPr>
      </w:pPr>
      <w:r w:rsidRPr="00B305B6">
        <w:rPr>
          <w:sz w:val="24"/>
          <w:szCs w:val="24"/>
        </w:rPr>
        <w:t>2. APSTIPRINĀT nekustamā īpašuma Gulbenes pilsētā ar nosaukumu “Dārza iela 10A”, kadastra numurs 5001 009 0369, sastāvā ietilpstošās zemes vienības ar kadastra apzīmējumu 5001 009 0366 robežu shēmu saskaņā ar grafisko pielikumu (</w:t>
      </w:r>
      <w:r w:rsidRPr="00B305B6">
        <w:rPr>
          <w:rFonts w:cs="Arial"/>
          <w:sz w:val="24"/>
          <w:szCs w:val="22"/>
        </w:rPr>
        <w:t>pielikums</w:t>
      </w:r>
      <w:r w:rsidRPr="00B305B6">
        <w:rPr>
          <w:sz w:val="24"/>
          <w:szCs w:val="24"/>
        </w:rPr>
        <w:t>), kas ir šī lēmuma neatņemama sastāvdaļa.</w:t>
      </w:r>
    </w:p>
    <w:p w14:paraId="32672F9E" w14:textId="77777777" w:rsidR="00B305B6" w:rsidRPr="00B305B6" w:rsidRDefault="00B305B6" w:rsidP="00B305B6">
      <w:pPr>
        <w:spacing w:line="360" w:lineRule="auto"/>
        <w:ind w:firstLine="720"/>
        <w:jc w:val="both"/>
        <w:rPr>
          <w:sz w:val="24"/>
          <w:szCs w:val="24"/>
        </w:rPr>
      </w:pPr>
      <w:r w:rsidRPr="00B305B6">
        <w:rPr>
          <w:sz w:val="24"/>
          <w:szCs w:val="24"/>
        </w:rPr>
        <w:t xml:space="preserve">3. Lēmumu nosūtīt SIA “Metrum” Gulbenes birojam, juridiskā adrese: </w:t>
      </w:r>
      <w:proofErr w:type="spellStart"/>
      <w:r w:rsidRPr="00B305B6">
        <w:rPr>
          <w:sz w:val="24"/>
          <w:szCs w:val="24"/>
        </w:rPr>
        <w:t>O.Kalpaka</w:t>
      </w:r>
      <w:proofErr w:type="spellEnd"/>
      <w:r w:rsidRPr="00B305B6">
        <w:rPr>
          <w:sz w:val="24"/>
          <w:szCs w:val="24"/>
        </w:rPr>
        <w:t xml:space="preserve"> iela 27, Gulbene, Gulbenes novads, LV – 4401, e-pasts: gulbene@metrum.lv.</w:t>
      </w:r>
    </w:p>
    <w:p w14:paraId="3B9A9571" w14:textId="77777777" w:rsidR="00B305B6" w:rsidRPr="00B305B6" w:rsidRDefault="00B305B6" w:rsidP="00B305B6">
      <w:pPr>
        <w:spacing w:line="360" w:lineRule="auto"/>
        <w:ind w:firstLine="567"/>
        <w:jc w:val="both"/>
        <w:rPr>
          <w:sz w:val="24"/>
          <w:szCs w:val="24"/>
        </w:rPr>
      </w:pPr>
    </w:p>
    <w:p w14:paraId="3463F01C" w14:textId="77777777" w:rsidR="00B305B6" w:rsidRPr="00B305B6" w:rsidRDefault="00B305B6" w:rsidP="00B305B6">
      <w:pPr>
        <w:spacing w:line="360" w:lineRule="auto"/>
        <w:ind w:firstLine="567"/>
        <w:jc w:val="both"/>
        <w:rPr>
          <w:sz w:val="24"/>
          <w:szCs w:val="24"/>
        </w:rPr>
      </w:pPr>
    </w:p>
    <w:p w14:paraId="78FF36C3"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71E4D9D0" w14:textId="77777777" w:rsidR="00B305B6" w:rsidRPr="00B305B6" w:rsidRDefault="00B305B6" w:rsidP="00B305B6">
      <w:pPr>
        <w:spacing w:line="360" w:lineRule="auto"/>
        <w:rPr>
          <w:sz w:val="24"/>
          <w:szCs w:val="24"/>
        </w:rPr>
      </w:pPr>
    </w:p>
    <w:p w14:paraId="7384EDE1" w14:textId="77777777" w:rsidR="00B305B6" w:rsidRPr="00B305B6" w:rsidRDefault="00B305B6" w:rsidP="00B305B6">
      <w:pPr>
        <w:spacing w:line="360" w:lineRule="auto"/>
        <w:rPr>
          <w:sz w:val="24"/>
          <w:szCs w:val="24"/>
        </w:rPr>
      </w:pPr>
      <w:r w:rsidRPr="00B305B6">
        <w:rPr>
          <w:sz w:val="24"/>
          <w:szCs w:val="24"/>
        </w:rPr>
        <w:t>Sagatavoja: Anita Deksne</w:t>
      </w:r>
    </w:p>
    <w:p w14:paraId="4DA6D18A" w14:textId="77777777" w:rsidR="00B305B6" w:rsidRPr="00B305B6" w:rsidRDefault="00B305B6" w:rsidP="00B305B6">
      <w:pPr>
        <w:spacing w:after="160" w:line="259" w:lineRule="auto"/>
        <w:rPr>
          <w:sz w:val="24"/>
          <w:szCs w:val="24"/>
        </w:rPr>
      </w:pPr>
      <w:r w:rsidRPr="00B305B6">
        <w:rPr>
          <w:sz w:val="24"/>
          <w:szCs w:val="24"/>
        </w:rPr>
        <w:br w:type="page"/>
      </w:r>
    </w:p>
    <w:p w14:paraId="13C17E44" w14:textId="77777777" w:rsidR="00B305B6" w:rsidRPr="00B305B6" w:rsidRDefault="00B305B6" w:rsidP="00B305B6">
      <w:pPr>
        <w:jc w:val="right"/>
        <w:rPr>
          <w:sz w:val="24"/>
          <w:szCs w:val="24"/>
        </w:rPr>
      </w:pPr>
      <w:r w:rsidRPr="00B305B6">
        <w:rPr>
          <w:noProof/>
          <w:sz w:val="24"/>
          <w:szCs w:val="24"/>
        </w:rPr>
        <w:lastRenderedPageBreak/>
        <w:drawing>
          <wp:anchor distT="0" distB="0" distL="114300" distR="114300" simplePos="0" relativeHeight="251659264" behindDoc="0" locked="0" layoutInCell="1" allowOverlap="1" wp14:anchorId="2A18736A" wp14:editId="07106049">
            <wp:simplePos x="0" y="0"/>
            <wp:positionH relativeFrom="column">
              <wp:posOffset>247650</wp:posOffset>
            </wp:positionH>
            <wp:positionV relativeFrom="paragraph">
              <wp:posOffset>230505</wp:posOffset>
            </wp:positionV>
            <wp:extent cx="5327015" cy="7533005"/>
            <wp:effectExtent l="0" t="0" r="6985" b="0"/>
            <wp:wrapTopAndBottom/>
            <wp:docPr id="465" name="Attēls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seklja_8A_daarza_10A_gulben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27015" cy="7533005"/>
                    </a:xfrm>
                    <a:prstGeom prst="rect">
                      <a:avLst/>
                    </a:prstGeom>
                  </pic:spPr>
                </pic:pic>
              </a:graphicData>
            </a:graphic>
            <wp14:sizeRelH relativeFrom="margin">
              <wp14:pctWidth>0</wp14:pctWidth>
            </wp14:sizeRelH>
            <wp14:sizeRelV relativeFrom="margin">
              <wp14:pctHeight>0</wp14:pctHeight>
            </wp14:sizeRelV>
          </wp:anchor>
        </w:drawing>
      </w:r>
      <w:r w:rsidRPr="00B305B6">
        <w:rPr>
          <w:sz w:val="24"/>
          <w:szCs w:val="24"/>
        </w:rPr>
        <w:t>Pielikums 27.08.2020 Gulbenes novada domes lēmumam Nr. GND/2020/606</w:t>
      </w:r>
    </w:p>
    <w:p w14:paraId="0115B619" w14:textId="77777777" w:rsidR="00B305B6" w:rsidRPr="00B305B6" w:rsidRDefault="00B305B6" w:rsidP="00B305B6">
      <w:pPr>
        <w:jc w:val="right"/>
        <w:rPr>
          <w:sz w:val="24"/>
          <w:szCs w:val="24"/>
        </w:rPr>
      </w:pPr>
    </w:p>
    <w:p w14:paraId="38F783D2" w14:textId="77777777" w:rsidR="00B305B6" w:rsidRPr="00B305B6" w:rsidRDefault="00B305B6" w:rsidP="00B305B6">
      <w:pPr>
        <w:jc w:val="right"/>
        <w:rPr>
          <w:sz w:val="24"/>
          <w:szCs w:val="24"/>
        </w:rPr>
      </w:pPr>
    </w:p>
    <w:p w14:paraId="0A88E59C" w14:textId="77777777" w:rsidR="00B305B6" w:rsidRPr="00B305B6" w:rsidRDefault="00B305B6" w:rsidP="00B305B6">
      <w:pPr>
        <w:spacing w:line="360" w:lineRule="auto"/>
        <w:rPr>
          <w:sz w:val="24"/>
          <w:szCs w:val="24"/>
        </w:rPr>
      </w:pPr>
    </w:p>
    <w:p w14:paraId="40DD5A34" w14:textId="77777777" w:rsidR="00B305B6" w:rsidRPr="00B305B6" w:rsidRDefault="00B305B6" w:rsidP="00B305B6">
      <w:pPr>
        <w:spacing w:line="360" w:lineRule="auto"/>
        <w:rPr>
          <w:sz w:val="24"/>
          <w:szCs w:val="24"/>
        </w:rPr>
      </w:pPr>
    </w:p>
    <w:p w14:paraId="06DA5024" w14:textId="77777777" w:rsidR="00B305B6" w:rsidRPr="00B305B6" w:rsidRDefault="00B305B6" w:rsidP="00B305B6">
      <w:pPr>
        <w:spacing w:after="160" w:line="259" w:lineRule="auto"/>
        <w:rPr>
          <w:sz w:val="24"/>
          <w:szCs w:val="24"/>
        </w:rPr>
      </w:pPr>
    </w:p>
    <w:tbl>
      <w:tblPr>
        <w:tblStyle w:val="Reatabula4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64107A39" w14:textId="77777777" w:rsidTr="00B305B6">
        <w:tc>
          <w:tcPr>
            <w:tcW w:w="9458" w:type="dxa"/>
          </w:tcPr>
          <w:p w14:paraId="72EF5EB0" w14:textId="77777777" w:rsidR="00B305B6" w:rsidRPr="00B305B6" w:rsidRDefault="00B305B6" w:rsidP="00B305B6">
            <w:pPr>
              <w:jc w:val="center"/>
            </w:pPr>
            <w:r w:rsidRPr="00B305B6">
              <w:rPr>
                <w:noProof/>
              </w:rPr>
              <w:lastRenderedPageBreak/>
              <w:drawing>
                <wp:inline distT="0" distB="0" distL="0" distR="0" wp14:anchorId="31AC7202" wp14:editId="3F9E8B79">
                  <wp:extent cx="619125" cy="685800"/>
                  <wp:effectExtent l="0" t="0" r="9525" b="0"/>
                  <wp:docPr id="468" name="Attēls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64F6AE86" w14:textId="77777777" w:rsidTr="00B305B6">
        <w:tc>
          <w:tcPr>
            <w:tcW w:w="9458" w:type="dxa"/>
          </w:tcPr>
          <w:p w14:paraId="672DD950" w14:textId="77777777" w:rsidR="00B305B6" w:rsidRPr="00B305B6" w:rsidRDefault="00B305B6" w:rsidP="00B305B6">
            <w:pPr>
              <w:jc w:val="center"/>
            </w:pPr>
            <w:r w:rsidRPr="00B305B6">
              <w:rPr>
                <w:b/>
                <w:bCs/>
                <w:sz w:val="28"/>
                <w:szCs w:val="28"/>
              </w:rPr>
              <w:t>GULBENES NOVADA PAŠVALDĪBA</w:t>
            </w:r>
          </w:p>
        </w:tc>
      </w:tr>
      <w:tr w:rsidR="00B305B6" w:rsidRPr="00B305B6" w14:paraId="10648A6C" w14:textId="77777777" w:rsidTr="00B305B6">
        <w:tc>
          <w:tcPr>
            <w:tcW w:w="9458" w:type="dxa"/>
          </w:tcPr>
          <w:p w14:paraId="66922A10" w14:textId="77777777" w:rsidR="00B305B6" w:rsidRPr="00B305B6" w:rsidRDefault="00B305B6" w:rsidP="00B305B6">
            <w:pPr>
              <w:jc w:val="center"/>
            </w:pPr>
            <w:r w:rsidRPr="00B305B6">
              <w:rPr>
                <w:sz w:val="24"/>
                <w:szCs w:val="24"/>
              </w:rPr>
              <w:t>Reģ.Nr.90009116327</w:t>
            </w:r>
          </w:p>
        </w:tc>
      </w:tr>
      <w:tr w:rsidR="00B305B6" w:rsidRPr="00B305B6" w14:paraId="4D3E0934" w14:textId="77777777" w:rsidTr="00B305B6">
        <w:tc>
          <w:tcPr>
            <w:tcW w:w="9458" w:type="dxa"/>
          </w:tcPr>
          <w:p w14:paraId="7C1F0635" w14:textId="77777777" w:rsidR="00B305B6" w:rsidRPr="00B305B6" w:rsidRDefault="00B305B6" w:rsidP="00B305B6">
            <w:pPr>
              <w:jc w:val="center"/>
            </w:pPr>
            <w:r w:rsidRPr="00B305B6">
              <w:rPr>
                <w:sz w:val="24"/>
                <w:szCs w:val="24"/>
              </w:rPr>
              <w:t>Ābeļu iela 2, Gulbene, Gulbenes nov., LV-4401</w:t>
            </w:r>
          </w:p>
        </w:tc>
      </w:tr>
      <w:tr w:rsidR="00B305B6" w:rsidRPr="00B305B6" w14:paraId="2A7486F4" w14:textId="77777777" w:rsidTr="00B305B6">
        <w:tc>
          <w:tcPr>
            <w:tcW w:w="9458" w:type="dxa"/>
          </w:tcPr>
          <w:p w14:paraId="5FF3E3BC" w14:textId="77777777" w:rsidR="00B305B6" w:rsidRPr="00B305B6" w:rsidRDefault="00B305B6" w:rsidP="00B305B6">
            <w:pPr>
              <w:jc w:val="center"/>
            </w:pPr>
            <w:r w:rsidRPr="00B305B6">
              <w:rPr>
                <w:sz w:val="24"/>
                <w:szCs w:val="24"/>
              </w:rPr>
              <w:t>Tālrunis 64497710, mob.26595362, e-pasts; dome@gulbene.lv, www.gulbene.lv</w:t>
            </w:r>
          </w:p>
        </w:tc>
      </w:tr>
    </w:tbl>
    <w:p w14:paraId="536A0872"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25D2D408"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241D0FD9" w14:textId="77777777" w:rsidR="00B305B6" w:rsidRPr="00B305B6" w:rsidRDefault="00B305B6" w:rsidP="00B305B6">
      <w:pPr>
        <w:jc w:val="center"/>
        <w:rPr>
          <w:rFonts w:eastAsiaTheme="minorHAnsi"/>
          <w:sz w:val="24"/>
          <w:szCs w:val="24"/>
          <w:lang w:eastAsia="en-US"/>
        </w:rPr>
      </w:pPr>
    </w:p>
    <w:tbl>
      <w:tblPr>
        <w:tblStyle w:val="Reatabula4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59AD04E5" w14:textId="77777777" w:rsidTr="00B305B6">
        <w:tc>
          <w:tcPr>
            <w:tcW w:w="4729" w:type="dxa"/>
          </w:tcPr>
          <w:p w14:paraId="09F5C29D"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3437BF27" w14:textId="77777777" w:rsidR="00B305B6" w:rsidRPr="00B305B6" w:rsidRDefault="00B305B6" w:rsidP="00B305B6">
            <w:pPr>
              <w:rPr>
                <w:b/>
                <w:bCs/>
                <w:sz w:val="24"/>
                <w:szCs w:val="24"/>
              </w:rPr>
            </w:pPr>
            <w:r w:rsidRPr="00B305B6">
              <w:rPr>
                <w:b/>
                <w:bCs/>
                <w:sz w:val="24"/>
                <w:szCs w:val="24"/>
              </w:rPr>
              <w:t>Nr. GND/2020/607</w:t>
            </w:r>
          </w:p>
        </w:tc>
      </w:tr>
      <w:tr w:rsidR="00B305B6" w:rsidRPr="00B305B6" w14:paraId="7286D90B" w14:textId="77777777" w:rsidTr="00B305B6">
        <w:tc>
          <w:tcPr>
            <w:tcW w:w="4729" w:type="dxa"/>
          </w:tcPr>
          <w:p w14:paraId="5DA1BB34" w14:textId="77777777" w:rsidR="00B305B6" w:rsidRPr="00B305B6" w:rsidRDefault="00B305B6" w:rsidP="00B305B6">
            <w:pPr>
              <w:rPr>
                <w:sz w:val="24"/>
                <w:szCs w:val="24"/>
              </w:rPr>
            </w:pPr>
          </w:p>
        </w:tc>
        <w:tc>
          <w:tcPr>
            <w:tcW w:w="4729" w:type="dxa"/>
          </w:tcPr>
          <w:p w14:paraId="209796F4" w14:textId="77777777" w:rsidR="00B305B6" w:rsidRPr="00B305B6" w:rsidRDefault="00B305B6" w:rsidP="00B305B6">
            <w:pPr>
              <w:rPr>
                <w:b/>
                <w:bCs/>
                <w:sz w:val="24"/>
                <w:szCs w:val="24"/>
              </w:rPr>
            </w:pPr>
            <w:r w:rsidRPr="00B305B6">
              <w:rPr>
                <w:b/>
                <w:bCs/>
                <w:sz w:val="24"/>
                <w:szCs w:val="24"/>
              </w:rPr>
              <w:t>(protokols Nr.15; 19.p)</w:t>
            </w:r>
          </w:p>
        </w:tc>
      </w:tr>
    </w:tbl>
    <w:p w14:paraId="3A4162FF" w14:textId="77777777" w:rsidR="00B305B6" w:rsidRPr="00B305B6" w:rsidRDefault="00B305B6" w:rsidP="00B305B6">
      <w:pPr>
        <w:spacing w:after="160" w:line="259" w:lineRule="auto"/>
        <w:rPr>
          <w:rFonts w:eastAsiaTheme="minorHAnsi"/>
          <w:sz w:val="24"/>
          <w:szCs w:val="24"/>
          <w:lang w:eastAsia="en-US"/>
        </w:rPr>
      </w:pPr>
    </w:p>
    <w:p w14:paraId="797FAEF8" w14:textId="77777777" w:rsidR="00B305B6" w:rsidRPr="00B305B6" w:rsidRDefault="00B305B6" w:rsidP="00B305B6">
      <w:pPr>
        <w:spacing w:after="160" w:line="259" w:lineRule="auto"/>
        <w:rPr>
          <w:rFonts w:eastAsiaTheme="minorHAnsi"/>
          <w:b/>
          <w:sz w:val="24"/>
          <w:szCs w:val="24"/>
          <w:lang w:eastAsia="en-US"/>
        </w:rPr>
      </w:pPr>
      <w:r w:rsidRPr="00B305B6">
        <w:rPr>
          <w:rFonts w:eastAsiaTheme="minorHAnsi"/>
          <w:b/>
          <w:sz w:val="24"/>
          <w:szCs w:val="24"/>
          <w:lang w:eastAsia="en-US"/>
        </w:rPr>
        <w:t>Par Gulbenes pilsētas dzīvokļa īpašuma Viestura iela 29-4, atsavināšanu</w:t>
      </w:r>
    </w:p>
    <w:p w14:paraId="3268543C" w14:textId="77777777" w:rsidR="00B305B6" w:rsidRPr="00B305B6" w:rsidRDefault="00B305B6" w:rsidP="00B305B6">
      <w:pPr>
        <w:spacing w:after="160" w:line="259" w:lineRule="auto"/>
        <w:rPr>
          <w:rFonts w:eastAsiaTheme="minorHAnsi"/>
          <w:b/>
          <w:sz w:val="24"/>
          <w:szCs w:val="24"/>
          <w:lang w:eastAsia="en-US"/>
        </w:rPr>
      </w:pPr>
    </w:p>
    <w:p w14:paraId="67744A40"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Izskatīts </w:t>
      </w:r>
      <w:r w:rsidRPr="00B305B6">
        <w:rPr>
          <w:rFonts w:eastAsia="SimSun" w:cs="Mangal"/>
          <w:b/>
          <w:color w:val="00000A"/>
          <w:sz w:val="24"/>
          <w:szCs w:val="24"/>
          <w:lang w:eastAsia="zh-CN" w:bidi="hi-IN"/>
        </w:rPr>
        <w:t>Gulbenes novada Gulbenes pilsētas pārvaldes</w:t>
      </w:r>
      <w:r w:rsidRPr="00B305B6">
        <w:rPr>
          <w:rFonts w:eastAsia="SimSun" w:cs="Mangal"/>
          <w:color w:val="00000A"/>
          <w:sz w:val="24"/>
          <w:szCs w:val="24"/>
          <w:lang w:eastAsia="zh-CN" w:bidi="hi-IN"/>
        </w:rPr>
        <w:t xml:space="preserve">, reģistrācijas numurs 90011512376, juridiskā adrese: Ābeļu iela 2, Gulbene, Gulbenes novads, LV–4401, 2020.gada 30.jūlija iesniegums Nr.GU/4.2/20/148 (Gulbenes novada pašvaldībā saņemts 2020.gada 31.jūlijā un reģistrēts ar </w:t>
      </w:r>
      <w:proofErr w:type="spellStart"/>
      <w:r w:rsidRPr="00B305B6">
        <w:rPr>
          <w:rFonts w:eastAsia="SimSun" w:cs="Mangal"/>
          <w:color w:val="00000A"/>
          <w:sz w:val="24"/>
          <w:szCs w:val="24"/>
          <w:lang w:eastAsia="zh-CN" w:bidi="hi-IN"/>
        </w:rPr>
        <w:t>Nr.GND</w:t>
      </w:r>
      <w:proofErr w:type="spellEnd"/>
      <w:r w:rsidRPr="00B305B6">
        <w:rPr>
          <w:rFonts w:eastAsia="SimSun" w:cs="Mangal"/>
          <w:color w:val="00000A"/>
          <w:sz w:val="24"/>
          <w:szCs w:val="24"/>
          <w:lang w:eastAsia="zh-CN" w:bidi="hi-IN"/>
        </w:rPr>
        <w:t>/5.13.2/20/1511-G) ar lūgumu atsavināt nekustamo īpašumu Viestura iela 29 – 4,  Gulbene, Gulbenes novads. Dzīvojamās telpas nav nepieciešamas pašvaldības dzīvojamā fonda nodrošināšanai.</w:t>
      </w:r>
    </w:p>
    <w:p w14:paraId="73516BE3" w14:textId="77777777" w:rsidR="00B305B6" w:rsidRPr="00B305B6" w:rsidRDefault="00B305B6" w:rsidP="00B305B6">
      <w:pPr>
        <w:spacing w:line="360" w:lineRule="auto"/>
        <w:ind w:firstLine="567"/>
        <w:jc w:val="both"/>
        <w:rPr>
          <w:rFonts w:eastAsia="Calibri"/>
          <w:sz w:val="24"/>
          <w:szCs w:val="24"/>
        </w:rPr>
      </w:pPr>
      <w:r w:rsidRPr="00B305B6">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w:t>
      </w:r>
      <w:r w:rsidRPr="00B305B6">
        <w:rPr>
          <w:rFonts w:eastAsia="SimSun"/>
          <w:color w:val="00000A"/>
          <w:sz w:val="24"/>
          <w:szCs w:val="24"/>
          <w:lang w:eastAsia="zh-CN" w:bidi="hi-IN"/>
        </w:rPr>
        <w:t xml:space="preserve">nekustamā īpašuma novērtēšanu organizē attiecīgās atvasinātās publiskās personas </w:t>
      </w:r>
      <w:r w:rsidRPr="00B305B6">
        <w:rPr>
          <w:rFonts w:eastAsia="SimSun"/>
          <w:color w:val="00000A"/>
          <w:sz w:val="24"/>
          <w:szCs w:val="24"/>
          <w:lang w:eastAsia="zh-CN" w:bidi="hi-IN"/>
        </w:rPr>
        <w:lastRenderedPageBreak/>
        <w:t xml:space="preserve">lēmējinstitūcijas noteiktajā kārtībā, </w:t>
      </w:r>
      <w:r w:rsidRPr="00B305B6">
        <w:rPr>
          <w:bCs/>
          <w:sz w:val="24"/>
          <w:szCs w:val="24"/>
        </w:rPr>
        <w:t xml:space="preserve">un Tautsaimniecības komitejas ieteikumu: atklāti balsojot: </w:t>
      </w:r>
      <w:r w:rsidRPr="00B305B6">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Theme="minorHAnsi"/>
          <w:sz w:val="24"/>
          <w:szCs w:val="24"/>
          <w:lang w:eastAsia="en-US"/>
        </w:rPr>
        <w:t>, Gulbenes novada dome NOLEMJ</w:t>
      </w:r>
      <w:r w:rsidRPr="00B305B6">
        <w:rPr>
          <w:sz w:val="24"/>
          <w:szCs w:val="24"/>
        </w:rPr>
        <w:t>:</w:t>
      </w:r>
    </w:p>
    <w:p w14:paraId="15A4E039" w14:textId="77777777" w:rsidR="00B305B6" w:rsidRPr="00B305B6" w:rsidRDefault="00B305B6" w:rsidP="00B305B6">
      <w:pPr>
        <w:widowControl w:val="0"/>
        <w:suppressAutoHyphens/>
        <w:spacing w:line="360" w:lineRule="auto"/>
        <w:ind w:firstLine="720"/>
        <w:jc w:val="both"/>
        <w:rPr>
          <w:rFonts w:eastAsia="SimSun"/>
          <w:color w:val="00000A"/>
          <w:sz w:val="24"/>
          <w:szCs w:val="24"/>
          <w:lang w:eastAsia="zh-CN" w:bidi="hi-IN"/>
        </w:rPr>
      </w:pPr>
      <w:r w:rsidRPr="00B305B6">
        <w:rPr>
          <w:rFonts w:eastAsia="SimSun"/>
          <w:color w:val="00000A"/>
          <w:sz w:val="24"/>
          <w:szCs w:val="24"/>
          <w:lang w:eastAsia="zh-CN" w:bidi="hi-IN"/>
        </w:rPr>
        <w:t xml:space="preserve">1. REĢISTRĒT dzīvokļa īpašumu Viestura iela 29 – 4, Gulbene, Gulbenes novads (telpu grupas kadastra apzīmējums 5001 009 0276 001 004), zemesgrāmatā kā patstāvīgu nekustamo īpašumu. </w:t>
      </w:r>
    </w:p>
    <w:p w14:paraId="713AAED0" w14:textId="77777777" w:rsidR="00B305B6" w:rsidRPr="00B305B6" w:rsidRDefault="00B305B6" w:rsidP="00B305B6">
      <w:pPr>
        <w:widowControl w:val="0"/>
        <w:suppressAutoHyphens/>
        <w:spacing w:line="360" w:lineRule="auto"/>
        <w:ind w:firstLine="709"/>
        <w:jc w:val="both"/>
        <w:rPr>
          <w:rFonts w:eastAsia="SimSun" w:cs="Mangal"/>
          <w:color w:val="00000A"/>
          <w:sz w:val="24"/>
          <w:szCs w:val="24"/>
          <w:lang w:eastAsia="zh-CN" w:bidi="hi-IN"/>
        </w:rPr>
      </w:pPr>
      <w:r w:rsidRPr="00B305B6">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73516608" w14:textId="77777777" w:rsidR="00B305B6" w:rsidRPr="00B305B6" w:rsidRDefault="00B305B6" w:rsidP="00B305B6">
      <w:pPr>
        <w:widowControl w:val="0"/>
        <w:suppressAutoHyphens/>
        <w:spacing w:line="360" w:lineRule="auto"/>
        <w:ind w:firstLine="709"/>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3. NODOT atsavināšanai Gulbenes novada pašvaldībai piekrītošo dzīvokļa īpašumu Viestura iela 29 – 4, Gulbene, Gulbenes novads, kas sastāv no dzīvokļa ar kadastra apzīmējumu 5001 009 0276 001 004, un pie tā piederošām </w:t>
      </w:r>
      <w:r w:rsidRPr="00B305B6">
        <w:rPr>
          <w:rFonts w:eastAsia="SimSun" w:cs="Mangal"/>
          <w:sz w:val="24"/>
          <w:szCs w:val="24"/>
          <w:lang w:eastAsia="zh-CN" w:bidi="hi-IN"/>
        </w:rPr>
        <w:t xml:space="preserve">kopīpašuma 313/3378 domājamām daļām no būves ar kadastra apzīmējumu 5001 009 0276 001 (dzīvojamā māja), 313/3378 domājamām daļām no būves ar kadastra apzīmējumu 5001 009 0276 002 (šķūnis), 313/3378 domājamām daļām no būves ar kadastra apzīmējumu 5001 009 0276 003 (šķūnis) 313/3378 domājamām daļām no zemes ar kadastra apzīmējumu 5001 998 9276, atklātā mutiskā </w:t>
      </w:r>
      <w:r w:rsidRPr="00B305B6">
        <w:rPr>
          <w:rFonts w:eastAsia="SimSun" w:cs="Mangal"/>
          <w:color w:val="00000A"/>
          <w:sz w:val="24"/>
          <w:szCs w:val="24"/>
          <w:lang w:eastAsia="zh-CN" w:bidi="hi-IN"/>
        </w:rPr>
        <w:t>izsolē ar augšupejošu soli.</w:t>
      </w:r>
    </w:p>
    <w:p w14:paraId="14C44682" w14:textId="77777777" w:rsidR="00B305B6" w:rsidRPr="00B305B6" w:rsidRDefault="00B305B6" w:rsidP="00B305B6">
      <w:pPr>
        <w:widowControl w:val="0"/>
        <w:suppressAutoHyphens/>
        <w:spacing w:line="360" w:lineRule="auto"/>
        <w:ind w:firstLine="709"/>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48D1979B" w14:textId="77777777" w:rsidR="00B305B6" w:rsidRPr="00B305B6" w:rsidRDefault="00B305B6" w:rsidP="00B305B6">
      <w:pPr>
        <w:spacing w:after="160" w:line="259" w:lineRule="auto"/>
        <w:rPr>
          <w:rFonts w:eastAsiaTheme="minorHAnsi"/>
          <w:sz w:val="24"/>
          <w:szCs w:val="24"/>
          <w:lang w:eastAsia="en-US"/>
        </w:rPr>
      </w:pPr>
    </w:p>
    <w:p w14:paraId="2BB1FFDC" w14:textId="77777777" w:rsidR="00B305B6" w:rsidRP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66B159A3" w14:textId="77777777" w:rsidR="00B305B6" w:rsidRPr="00B305B6" w:rsidRDefault="00B305B6" w:rsidP="00B305B6">
      <w:pPr>
        <w:spacing w:after="160" w:line="259" w:lineRule="auto"/>
        <w:rPr>
          <w:rFonts w:eastAsiaTheme="minorHAnsi"/>
          <w:sz w:val="24"/>
          <w:szCs w:val="24"/>
          <w:lang w:eastAsia="en-US"/>
        </w:rPr>
      </w:pPr>
    </w:p>
    <w:p w14:paraId="3CC89D54" w14:textId="005C7E67" w:rsidR="00A64D33"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Sagatavoja: Rita Cinkuse</w:t>
      </w:r>
    </w:p>
    <w:p w14:paraId="065184B3" w14:textId="366E7B7A" w:rsidR="00B305B6" w:rsidRPr="00B305B6" w:rsidRDefault="00A64D33" w:rsidP="00A64D33">
      <w:pPr>
        <w:rPr>
          <w:rFonts w:eastAsiaTheme="minorHAnsi"/>
          <w:sz w:val="24"/>
          <w:szCs w:val="24"/>
          <w:lang w:eastAsia="en-US"/>
        </w:rPr>
      </w:pPr>
      <w:r>
        <w:rPr>
          <w:rFonts w:eastAsiaTheme="minorHAnsi"/>
          <w:sz w:val="24"/>
          <w:szCs w:val="24"/>
          <w:lang w:eastAsia="en-US"/>
        </w:rPr>
        <w:br w:type="page"/>
      </w:r>
    </w:p>
    <w:p w14:paraId="7748748E" w14:textId="77777777" w:rsidR="00B305B6" w:rsidRPr="00B305B6" w:rsidRDefault="00B305B6" w:rsidP="00B305B6">
      <w:pPr>
        <w:spacing w:after="160" w:line="259" w:lineRule="auto"/>
        <w:rPr>
          <w:rFonts w:eastAsiaTheme="minorHAnsi"/>
          <w:sz w:val="24"/>
          <w:szCs w:val="24"/>
          <w:lang w:eastAsia="en-US"/>
        </w:rPr>
      </w:pPr>
    </w:p>
    <w:tbl>
      <w:tblPr>
        <w:tblStyle w:val="Reatabula4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7ABC3B0B" w14:textId="77777777" w:rsidTr="00B305B6">
        <w:tc>
          <w:tcPr>
            <w:tcW w:w="9458" w:type="dxa"/>
          </w:tcPr>
          <w:p w14:paraId="3CAE032A" w14:textId="77777777" w:rsidR="00B305B6" w:rsidRPr="00B305B6" w:rsidRDefault="00B305B6" w:rsidP="00B305B6">
            <w:pPr>
              <w:jc w:val="center"/>
            </w:pPr>
            <w:r w:rsidRPr="00B305B6">
              <w:rPr>
                <w:noProof/>
              </w:rPr>
              <w:drawing>
                <wp:inline distT="0" distB="0" distL="0" distR="0" wp14:anchorId="60F6BAEF" wp14:editId="746E4BCC">
                  <wp:extent cx="619125" cy="685800"/>
                  <wp:effectExtent l="0" t="0" r="9525" b="0"/>
                  <wp:docPr id="471" name="Attēls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77CB6708" w14:textId="77777777" w:rsidTr="00B305B6">
        <w:tc>
          <w:tcPr>
            <w:tcW w:w="9458" w:type="dxa"/>
          </w:tcPr>
          <w:p w14:paraId="22321E91" w14:textId="77777777" w:rsidR="00B305B6" w:rsidRPr="00B305B6" w:rsidRDefault="00B305B6" w:rsidP="00B305B6">
            <w:pPr>
              <w:jc w:val="center"/>
            </w:pPr>
            <w:r w:rsidRPr="00B305B6">
              <w:rPr>
                <w:b/>
                <w:bCs/>
                <w:sz w:val="28"/>
                <w:szCs w:val="28"/>
              </w:rPr>
              <w:t>GULBENES NOVADA PAŠVALDĪBA</w:t>
            </w:r>
          </w:p>
        </w:tc>
      </w:tr>
      <w:tr w:rsidR="00B305B6" w:rsidRPr="00B305B6" w14:paraId="1B03A718" w14:textId="77777777" w:rsidTr="00B305B6">
        <w:tc>
          <w:tcPr>
            <w:tcW w:w="9458" w:type="dxa"/>
          </w:tcPr>
          <w:p w14:paraId="513C8D40" w14:textId="77777777" w:rsidR="00B305B6" w:rsidRPr="00B305B6" w:rsidRDefault="00B305B6" w:rsidP="00B305B6">
            <w:pPr>
              <w:jc w:val="center"/>
            </w:pPr>
            <w:r w:rsidRPr="00B305B6">
              <w:rPr>
                <w:sz w:val="24"/>
                <w:szCs w:val="24"/>
              </w:rPr>
              <w:t>Reģ.Nr.90009116327</w:t>
            </w:r>
          </w:p>
        </w:tc>
      </w:tr>
      <w:tr w:rsidR="00B305B6" w:rsidRPr="00B305B6" w14:paraId="5F70884E" w14:textId="77777777" w:rsidTr="00B305B6">
        <w:tc>
          <w:tcPr>
            <w:tcW w:w="9458" w:type="dxa"/>
          </w:tcPr>
          <w:p w14:paraId="762E0B33" w14:textId="77777777" w:rsidR="00B305B6" w:rsidRPr="00B305B6" w:rsidRDefault="00B305B6" w:rsidP="00B305B6">
            <w:pPr>
              <w:jc w:val="center"/>
            </w:pPr>
            <w:r w:rsidRPr="00B305B6">
              <w:rPr>
                <w:sz w:val="24"/>
                <w:szCs w:val="24"/>
              </w:rPr>
              <w:t>Ābeļu iela 2, Gulbene, Gulbenes nov., LV-4401</w:t>
            </w:r>
          </w:p>
        </w:tc>
      </w:tr>
      <w:tr w:rsidR="00B305B6" w:rsidRPr="00B305B6" w14:paraId="1502A597" w14:textId="77777777" w:rsidTr="00B305B6">
        <w:tc>
          <w:tcPr>
            <w:tcW w:w="9458" w:type="dxa"/>
          </w:tcPr>
          <w:p w14:paraId="7B29FE03" w14:textId="77777777" w:rsidR="00B305B6" w:rsidRPr="00B305B6" w:rsidRDefault="00B305B6" w:rsidP="00B305B6">
            <w:pPr>
              <w:jc w:val="center"/>
            </w:pPr>
            <w:r w:rsidRPr="00B305B6">
              <w:rPr>
                <w:sz w:val="24"/>
                <w:szCs w:val="24"/>
              </w:rPr>
              <w:t>Tālrunis 64497710, mob.26595362, e-pasts; dome@gulbene.lv, www.gulbene.lv</w:t>
            </w:r>
          </w:p>
        </w:tc>
      </w:tr>
    </w:tbl>
    <w:p w14:paraId="219745EF"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43629E84"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39680CBD" w14:textId="77777777" w:rsidR="00B305B6" w:rsidRPr="00B305B6" w:rsidRDefault="00B305B6" w:rsidP="00B305B6">
      <w:pPr>
        <w:jc w:val="center"/>
        <w:rPr>
          <w:rFonts w:eastAsiaTheme="minorHAnsi"/>
          <w:sz w:val="24"/>
          <w:szCs w:val="24"/>
          <w:lang w:eastAsia="en-US"/>
        </w:rPr>
      </w:pPr>
    </w:p>
    <w:tbl>
      <w:tblPr>
        <w:tblStyle w:val="Reatabula4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0549A7F4" w14:textId="77777777" w:rsidTr="00B305B6">
        <w:tc>
          <w:tcPr>
            <w:tcW w:w="4729" w:type="dxa"/>
          </w:tcPr>
          <w:p w14:paraId="67BD7FE1"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6BDFD70B" w14:textId="77777777" w:rsidR="00B305B6" w:rsidRPr="00B305B6" w:rsidRDefault="00B305B6" w:rsidP="00B305B6">
            <w:pPr>
              <w:rPr>
                <w:b/>
                <w:bCs/>
                <w:sz w:val="24"/>
                <w:szCs w:val="24"/>
              </w:rPr>
            </w:pPr>
            <w:r w:rsidRPr="00B305B6">
              <w:rPr>
                <w:b/>
                <w:bCs/>
                <w:sz w:val="24"/>
                <w:szCs w:val="24"/>
              </w:rPr>
              <w:t>Nr. GND/2020/608</w:t>
            </w:r>
          </w:p>
        </w:tc>
      </w:tr>
      <w:tr w:rsidR="00B305B6" w:rsidRPr="00B305B6" w14:paraId="35AE1932" w14:textId="77777777" w:rsidTr="00B305B6">
        <w:tc>
          <w:tcPr>
            <w:tcW w:w="4729" w:type="dxa"/>
          </w:tcPr>
          <w:p w14:paraId="75BCDEEE" w14:textId="77777777" w:rsidR="00B305B6" w:rsidRPr="00B305B6" w:rsidRDefault="00B305B6" w:rsidP="00B305B6">
            <w:pPr>
              <w:rPr>
                <w:sz w:val="24"/>
                <w:szCs w:val="24"/>
              </w:rPr>
            </w:pPr>
          </w:p>
        </w:tc>
        <w:tc>
          <w:tcPr>
            <w:tcW w:w="4729" w:type="dxa"/>
          </w:tcPr>
          <w:p w14:paraId="69C13F81" w14:textId="77777777" w:rsidR="00B305B6" w:rsidRPr="00B305B6" w:rsidRDefault="00B305B6" w:rsidP="00B305B6">
            <w:pPr>
              <w:rPr>
                <w:b/>
                <w:bCs/>
                <w:sz w:val="24"/>
                <w:szCs w:val="24"/>
              </w:rPr>
            </w:pPr>
            <w:r w:rsidRPr="00B305B6">
              <w:rPr>
                <w:b/>
                <w:bCs/>
                <w:sz w:val="24"/>
                <w:szCs w:val="24"/>
              </w:rPr>
              <w:t>(protokols Nr.15; 20.p)</w:t>
            </w:r>
          </w:p>
        </w:tc>
      </w:tr>
    </w:tbl>
    <w:p w14:paraId="73096B21" w14:textId="77777777" w:rsidR="00B305B6" w:rsidRPr="00B305B6" w:rsidRDefault="00B305B6" w:rsidP="00B305B6">
      <w:pPr>
        <w:spacing w:after="160" w:line="259" w:lineRule="auto"/>
        <w:rPr>
          <w:rFonts w:eastAsiaTheme="minorHAnsi"/>
          <w:sz w:val="24"/>
          <w:szCs w:val="24"/>
          <w:lang w:eastAsia="en-US"/>
        </w:rPr>
      </w:pPr>
    </w:p>
    <w:p w14:paraId="4B5FB445" w14:textId="77777777" w:rsidR="00B305B6" w:rsidRPr="00B305B6" w:rsidRDefault="00B305B6" w:rsidP="00B305B6">
      <w:pPr>
        <w:spacing w:after="160" w:line="259" w:lineRule="auto"/>
        <w:rPr>
          <w:rFonts w:eastAsiaTheme="minorHAnsi"/>
          <w:b/>
          <w:sz w:val="24"/>
          <w:szCs w:val="24"/>
          <w:lang w:eastAsia="en-US"/>
        </w:rPr>
      </w:pPr>
      <w:r w:rsidRPr="00B305B6">
        <w:rPr>
          <w:rFonts w:eastAsiaTheme="minorHAnsi"/>
          <w:b/>
          <w:sz w:val="24"/>
          <w:szCs w:val="24"/>
          <w:lang w:eastAsia="en-US"/>
        </w:rPr>
        <w:t>Par Beļavas pagasta dzīvokļa īpašuma “Mežotnes 2” – 3, atsavināšanu</w:t>
      </w:r>
    </w:p>
    <w:p w14:paraId="31938878" w14:textId="77777777" w:rsidR="00B305B6" w:rsidRPr="00B305B6" w:rsidRDefault="00B305B6" w:rsidP="00B305B6">
      <w:pPr>
        <w:spacing w:after="160" w:line="259" w:lineRule="auto"/>
        <w:ind w:firstLine="567"/>
        <w:rPr>
          <w:rFonts w:eastAsiaTheme="minorHAnsi"/>
          <w:b/>
          <w:sz w:val="24"/>
          <w:szCs w:val="24"/>
          <w:lang w:eastAsia="en-US"/>
        </w:rPr>
      </w:pPr>
    </w:p>
    <w:p w14:paraId="03E72F6D" w14:textId="6D6685B9"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Izskatīts </w:t>
      </w:r>
      <w:r w:rsidR="00A64D33">
        <w:rPr>
          <w:rFonts w:eastAsia="SimSun" w:cs="Mangal"/>
          <w:b/>
          <w:color w:val="00000A"/>
          <w:sz w:val="24"/>
          <w:szCs w:val="24"/>
          <w:lang w:eastAsia="zh-CN" w:bidi="hi-IN"/>
        </w:rPr>
        <w:t>…</w:t>
      </w:r>
      <w:r w:rsidRPr="00B305B6">
        <w:rPr>
          <w:rFonts w:eastAsia="SimSun" w:cs="Mangal"/>
          <w:color w:val="00000A"/>
          <w:sz w:val="24"/>
          <w:szCs w:val="24"/>
          <w:lang w:eastAsia="zh-CN" w:bidi="hi-IN"/>
        </w:rPr>
        <w:t xml:space="preserve">, 2020.gada 1.jūlija iesniegums (Gulbenes novada pašvaldībā saņemts 2020.gada 1.jūlijā un reģistrēts ar </w:t>
      </w:r>
      <w:proofErr w:type="spellStart"/>
      <w:r w:rsidRPr="00B305B6">
        <w:rPr>
          <w:rFonts w:eastAsia="SimSun" w:cs="Mangal"/>
          <w:color w:val="00000A"/>
          <w:sz w:val="24"/>
          <w:szCs w:val="24"/>
          <w:lang w:eastAsia="zh-CN" w:bidi="hi-IN"/>
        </w:rPr>
        <w:t>Nr.GND</w:t>
      </w:r>
      <w:proofErr w:type="spellEnd"/>
      <w:r w:rsidRPr="00B305B6">
        <w:rPr>
          <w:rFonts w:eastAsia="SimSun" w:cs="Mangal"/>
          <w:color w:val="00000A"/>
          <w:sz w:val="24"/>
          <w:szCs w:val="24"/>
          <w:lang w:eastAsia="zh-CN" w:bidi="hi-IN"/>
        </w:rPr>
        <w:t xml:space="preserve">/5.13.2/20/1302-K) ar lūgumu atsavināt nekustamo īpašumu “Mežotnes 2” – 3, </w:t>
      </w:r>
      <w:proofErr w:type="spellStart"/>
      <w:r w:rsidRPr="00B305B6">
        <w:rPr>
          <w:rFonts w:eastAsia="SimSun" w:cs="Mangal"/>
          <w:color w:val="00000A"/>
          <w:sz w:val="24"/>
          <w:szCs w:val="24"/>
          <w:lang w:eastAsia="zh-CN" w:bidi="hi-IN"/>
        </w:rPr>
        <w:t>Svelberģis</w:t>
      </w:r>
      <w:proofErr w:type="spellEnd"/>
      <w:r w:rsidRPr="00B305B6">
        <w:rPr>
          <w:rFonts w:eastAsia="SimSun" w:cs="Mangal"/>
          <w:color w:val="00000A"/>
          <w:sz w:val="24"/>
          <w:szCs w:val="24"/>
          <w:lang w:eastAsia="zh-CN" w:bidi="hi-IN"/>
        </w:rPr>
        <w:t xml:space="preserve">, Beļavas pag., Gulbenes novads. Iesniegumam pievienota izziņa par komunālo parādu </w:t>
      </w:r>
      <w:proofErr w:type="spellStart"/>
      <w:r w:rsidRPr="00B305B6">
        <w:rPr>
          <w:rFonts w:eastAsia="SimSun" w:cs="Mangal"/>
          <w:color w:val="00000A"/>
          <w:sz w:val="24"/>
          <w:szCs w:val="24"/>
          <w:lang w:eastAsia="zh-CN" w:bidi="hi-IN"/>
        </w:rPr>
        <w:t>neesību</w:t>
      </w:r>
      <w:proofErr w:type="spellEnd"/>
      <w:r w:rsidRPr="00B305B6">
        <w:rPr>
          <w:rFonts w:eastAsia="SimSun" w:cs="Mangal"/>
          <w:color w:val="00000A"/>
          <w:sz w:val="24"/>
          <w:szCs w:val="24"/>
          <w:lang w:eastAsia="zh-CN" w:bidi="hi-IN"/>
        </w:rPr>
        <w:t>.</w:t>
      </w:r>
    </w:p>
    <w:p w14:paraId="5713152E" w14:textId="77777777" w:rsidR="00B305B6" w:rsidRPr="00B305B6" w:rsidRDefault="00B305B6" w:rsidP="00B305B6">
      <w:pPr>
        <w:widowControl w:val="0"/>
        <w:suppressAutoHyphens/>
        <w:spacing w:line="360" w:lineRule="auto"/>
        <w:ind w:firstLine="567"/>
        <w:jc w:val="both"/>
        <w:rPr>
          <w:sz w:val="24"/>
          <w:szCs w:val="24"/>
        </w:rPr>
      </w:pPr>
      <w:r w:rsidRPr="00B305B6">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w:t>
      </w:r>
      <w:r w:rsidRPr="00B305B6">
        <w:rPr>
          <w:rFonts w:eastAsia="SimSun" w:cs="Mangal"/>
          <w:color w:val="00000A"/>
          <w:sz w:val="24"/>
          <w:szCs w:val="24"/>
          <w:lang w:eastAsia="zh-CN" w:bidi="hi-IN"/>
        </w:rPr>
        <w:lastRenderedPageBreak/>
        <w:t xml:space="preserve">minētā persona; šajā gadījumā pārdošanas cena ir vienāda ar nosacīto cenu, </w:t>
      </w:r>
      <w:r w:rsidRPr="00B305B6">
        <w:rPr>
          <w:bCs/>
          <w:sz w:val="24"/>
          <w:szCs w:val="24"/>
        </w:rPr>
        <w:t xml:space="preserve"> un Tautsaimniecības komitejas ieteikumu: atklāti balsojot: </w:t>
      </w:r>
      <w:r w:rsidRPr="00B305B6">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Theme="minorHAnsi"/>
          <w:sz w:val="24"/>
          <w:szCs w:val="24"/>
          <w:lang w:eastAsia="en-US"/>
        </w:rPr>
        <w:t>, Gulbenes novada dome NOLEMJ</w:t>
      </w:r>
      <w:r w:rsidRPr="00B305B6">
        <w:rPr>
          <w:sz w:val="24"/>
          <w:szCs w:val="24"/>
        </w:rPr>
        <w:t>:</w:t>
      </w:r>
    </w:p>
    <w:p w14:paraId="1220627A"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1. REĢISTRĒT dzīvokļa īpašumu “Mežotnes 2” – 3, </w:t>
      </w:r>
      <w:proofErr w:type="spellStart"/>
      <w:r w:rsidRPr="00B305B6">
        <w:rPr>
          <w:rFonts w:eastAsia="SimSun" w:cs="Mangal"/>
          <w:color w:val="00000A"/>
          <w:sz w:val="24"/>
          <w:szCs w:val="24"/>
          <w:lang w:eastAsia="zh-CN" w:bidi="hi-IN"/>
        </w:rPr>
        <w:t>Svelberģis</w:t>
      </w:r>
      <w:proofErr w:type="spellEnd"/>
      <w:r w:rsidRPr="00B305B6">
        <w:rPr>
          <w:rFonts w:eastAsia="SimSun" w:cs="Mangal"/>
          <w:color w:val="00000A"/>
          <w:sz w:val="24"/>
          <w:szCs w:val="24"/>
          <w:lang w:eastAsia="zh-CN" w:bidi="hi-IN"/>
        </w:rPr>
        <w:t xml:space="preserve">, Beļavas pag, Gulbenes novads (telpu grupas kadastra apzīmējums 5044 012 0314 001 003), zemesgrāmatā kā patstāvīgu nekustamo īpašumu. </w:t>
      </w:r>
    </w:p>
    <w:p w14:paraId="7F6E90D9"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4FB7CD51" w14:textId="762F634C"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3. NODOT atsavināšanai Gulbenes novada pašvaldībai piekrītošo dzīvokļa īpašumu “Mežotnes 2” – 3, </w:t>
      </w:r>
      <w:proofErr w:type="spellStart"/>
      <w:r w:rsidRPr="00B305B6">
        <w:rPr>
          <w:rFonts w:eastAsia="SimSun" w:cs="Mangal"/>
          <w:color w:val="00000A"/>
          <w:sz w:val="24"/>
          <w:szCs w:val="24"/>
          <w:lang w:eastAsia="zh-CN" w:bidi="hi-IN"/>
        </w:rPr>
        <w:t>Svelberģis</w:t>
      </w:r>
      <w:proofErr w:type="spellEnd"/>
      <w:r w:rsidRPr="00B305B6">
        <w:rPr>
          <w:rFonts w:eastAsia="SimSun" w:cs="Mangal"/>
          <w:color w:val="00000A"/>
          <w:sz w:val="24"/>
          <w:szCs w:val="24"/>
          <w:lang w:eastAsia="zh-CN" w:bidi="hi-IN"/>
        </w:rPr>
        <w:t xml:space="preserve">, Beļavas pag, Gulbenes novads, kas sastāv no dzīvokļa ar kadastra apzīmējumu 5044 012 0314 001 003, un pie tā piederošām </w:t>
      </w:r>
      <w:r w:rsidRPr="00B305B6">
        <w:rPr>
          <w:rFonts w:eastAsia="SimSun" w:cs="Mangal"/>
          <w:sz w:val="24"/>
          <w:szCs w:val="24"/>
          <w:lang w:eastAsia="zh-CN" w:bidi="hi-IN"/>
        </w:rPr>
        <w:t xml:space="preserve">kopīpašuma 465/3508 domājamām daļām no būves ar kadastra apzīmējumu 5044 012 0314 001 (daudzdzīvokļu ēka), 465/3508 domājamām daļām no būves ar kadastra apzīmējumu 5044 012 0314 007 (šķūnis), 465/3508 domājamām daļām no zemes ar kadastra apzīmējumu 5044 012 0314, </w:t>
      </w:r>
      <w:r w:rsidRPr="00B305B6">
        <w:rPr>
          <w:rFonts w:eastAsia="SimSun"/>
          <w:color w:val="00000A"/>
          <w:sz w:val="24"/>
          <w:szCs w:val="24"/>
          <w:lang w:eastAsia="zh-CN" w:bidi="hi-IN"/>
        </w:rPr>
        <w:t xml:space="preserve">par brīvu cenu </w:t>
      </w:r>
      <w:r w:rsidR="00A64D33">
        <w:rPr>
          <w:rFonts w:eastAsia="SimSun" w:cs="Mangal"/>
          <w:color w:val="00000A"/>
          <w:sz w:val="24"/>
          <w:szCs w:val="24"/>
          <w:lang w:eastAsia="zh-CN" w:bidi="hi-IN"/>
        </w:rPr>
        <w:t>….</w:t>
      </w:r>
    </w:p>
    <w:p w14:paraId="594C7943"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65D4DB33" w14:textId="77777777" w:rsidR="00B305B6" w:rsidRPr="00B305B6" w:rsidRDefault="00B305B6" w:rsidP="00B305B6">
      <w:pPr>
        <w:spacing w:after="160" w:line="259" w:lineRule="auto"/>
        <w:rPr>
          <w:rFonts w:eastAsiaTheme="minorHAnsi"/>
          <w:sz w:val="24"/>
          <w:szCs w:val="24"/>
          <w:lang w:eastAsia="en-US"/>
        </w:rPr>
      </w:pPr>
    </w:p>
    <w:p w14:paraId="31EA27E4" w14:textId="77777777" w:rsidR="00B305B6" w:rsidRP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7F093309" w14:textId="77777777" w:rsidR="00B305B6" w:rsidRPr="00B305B6" w:rsidRDefault="00B305B6" w:rsidP="00B305B6">
      <w:pPr>
        <w:spacing w:after="160" w:line="259" w:lineRule="auto"/>
        <w:rPr>
          <w:rFonts w:eastAsiaTheme="minorHAnsi"/>
          <w:sz w:val="24"/>
          <w:szCs w:val="24"/>
          <w:lang w:eastAsia="en-US"/>
        </w:rPr>
      </w:pPr>
    </w:p>
    <w:p w14:paraId="1EF7DEFA" w14:textId="19326DB4" w:rsidR="00A64D33"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Sagatavoja: Rita Cinkuse</w:t>
      </w:r>
    </w:p>
    <w:p w14:paraId="3EA74006" w14:textId="77777777" w:rsidR="00A64D33" w:rsidRDefault="00A64D33">
      <w:pPr>
        <w:rPr>
          <w:rFonts w:eastAsiaTheme="minorHAnsi"/>
          <w:sz w:val="24"/>
          <w:szCs w:val="24"/>
          <w:lang w:eastAsia="en-US"/>
        </w:rPr>
      </w:pPr>
      <w:r>
        <w:rPr>
          <w:rFonts w:eastAsiaTheme="minorHAnsi"/>
          <w:sz w:val="24"/>
          <w:szCs w:val="24"/>
          <w:lang w:eastAsia="en-US"/>
        </w:rPr>
        <w:br w:type="page"/>
      </w:r>
    </w:p>
    <w:p w14:paraId="350B9A7D" w14:textId="77777777" w:rsidR="00B305B6" w:rsidRPr="00B305B6" w:rsidRDefault="00B305B6" w:rsidP="00B305B6">
      <w:pPr>
        <w:spacing w:after="160" w:line="259" w:lineRule="auto"/>
        <w:rPr>
          <w:rFonts w:eastAsiaTheme="minorHAnsi"/>
          <w:sz w:val="24"/>
          <w:szCs w:val="24"/>
          <w:lang w:eastAsia="en-US"/>
        </w:rPr>
      </w:pPr>
    </w:p>
    <w:p w14:paraId="2631D64B" w14:textId="77777777" w:rsidR="00B305B6" w:rsidRPr="00B305B6" w:rsidRDefault="00B305B6" w:rsidP="00B305B6">
      <w:pPr>
        <w:spacing w:after="160" w:line="259" w:lineRule="auto"/>
        <w:rPr>
          <w:rFonts w:eastAsiaTheme="minorHAnsi"/>
          <w:sz w:val="24"/>
          <w:szCs w:val="24"/>
          <w:lang w:eastAsia="en-US"/>
        </w:rPr>
      </w:pPr>
    </w:p>
    <w:tbl>
      <w:tblPr>
        <w:tblStyle w:val="Reatabula4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7DA5856E" w14:textId="77777777" w:rsidTr="00B305B6">
        <w:tc>
          <w:tcPr>
            <w:tcW w:w="9458" w:type="dxa"/>
          </w:tcPr>
          <w:p w14:paraId="1C22C9D4" w14:textId="77777777" w:rsidR="00B305B6" w:rsidRPr="00B305B6" w:rsidRDefault="00B305B6" w:rsidP="00B305B6">
            <w:pPr>
              <w:jc w:val="center"/>
              <w:rPr>
                <w:rFonts w:ascii="Arial" w:hAnsi="Arial" w:cs="Arial"/>
              </w:rPr>
            </w:pPr>
            <w:r w:rsidRPr="00B305B6">
              <w:rPr>
                <w:noProof/>
              </w:rPr>
              <w:drawing>
                <wp:inline distT="0" distB="0" distL="0" distR="0" wp14:anchorId="21E92920" wp14:editId="08DB6454">
                  <wp:extent cx="619125" cy="685800"/>
                  <wp:effectExtent l="0" t="0" r="9525" b="0"/>
                  <wp:docPr id="473" name="Attēls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6A93F336" w14:textId="77777777" w:rsidTr="00B305B6">
        <w:tc>
          <w:tcPr>
            <w:tcW w:w="9458" w:type="dxa"/>
          </w:tcPr>
          <w:p w14:paraId="51FCCEBC" w14:textId="77777777" w:rsidR="00B305B6" w:rsidRPr="00B305B6" w:rsidRDefault="00B305B6" w:rsidP="00B305B6">
            <w:pPr>
              <w:jc w:val="center"/>
              <w:rPr>
                <w:rFonts w:ascii="Arial" w:hAnsi="Arial" w:cs="Arial"/>
              </w:rPr>
            </w:pPr>
            <w:r w:rsidRPr="00B305B6">
              <w:rPr>
                <w:b/>
                <w:bCs/>
                <w:sz w:val="28"/>
                <w:szCs w:val="28"/>
              </w:rPr>
              <w:t>GULBENES NOVADA PAŠVALDĪBA</w:t>
            </w:r>
          </w:p>
        </w:tc>
      </w:tr>
      <w:tr w:rsidR="00B305B6" w:rsidRPr="00B305B6" w14:paraId="4746A1AE" w14:textId="77777777" w:rsidTr="00B305B6">
        <w:tc>
          <w:tcPr>
            <w:tcW w:w="9458" w:type="dxa"/>
          </w:tcPr>
          <w:p w14:paraId="48E6548E" w14:textId="77777777" w:rsidR="00B305B6" w:rsidRPr="00B305B6" w:rsidRDefault="00B305B6" w:rsidP="00B305B6">
            <w:pPr>
              <w:jc w:val="center"/>
              <w:rPr>
                <w:rFonts w:ascii="Arial" w:hAnsi="Arial" w:cs="Arial"/>
              </w:rPr>
            </w:pPr>
            <w:r w:rsidRPr="00B305B6">
              <w:rPr>
                <w:sz w:val="24"/>
                <w:szCs w:val="24"/>
              </w:rPr>
              <w:t>Reģ.Nr.90009116327</w:t>
            </w:r>
          </w:p>
        </w:tc>
      </w:tr>
      <w:tr w:rsidR="00B305B6" w:rsidRPr="00B305B6" w14:paraId="780039EB" w14:textId="77777777" w:rsidTr="00B305B6">
        <w:tc>
          <w:tcPr>
            <w:tcW w:w="9458" w:type="dxa"/>
          </w:tcPr>
          <w:p w14:paraId="7BB55EBC" w14:textId="77777777" w:rsidR="00B305B6" w:rsidRPr="00B305B6" w:rsidRDefault="00B305B6" w:rsidP="00B305B6">
            <w:pPr>
              <w:jc w:val="center"/>
              <w:rPr>
                <w:rFonts w:ascii="Arial" w:hAnsi="Arial" w:cs="Arial"/>
              </w:rPr>
            </w:pPr>
            <w:r w:rsidRPr="00B305B6">
              <w:rPr>
                <w:sz w:val="24"/>
                <w:szCs w:val="24"/>
              </w:rPr>
              <w:t>Ābeļu iela 2, Gulbene, Gulbenes nov., LV-4401</w:t>
            </w:r>
          </w:p>
        </w:tc>
      </w:tr>
      <w:tr w:rsidR="00B305B6" w:rsidRPr="00B305B6" w14:paraId="0E49072F" w14:textId="77777777" w:rsidTr="00B305B6">
        <w:tc>
          <w:tcPr>
            <w:tcW w:w="9458" w:type="dxa"/>
          </w:tcPr>
          <w:p w14:paraId="3BBAF4AB" w14:textId="77777777" w:rsidR="00B305B6" w:rsidRPr="00B305B6" w:rsidRDefault="00B305B6" w:rsidP="00B305B6">
            <w:pPr>
              <w:jc w:val="center"/>
              <w:rPr>
                <w:rFonts w:ascii="Arial" w:hAnsi="Arial" w:cs="Arial"/>
              </w:rPr>
            </w:pPr>
            <w:r w:rsidRPr="00B305B6">
              <w:rPr>
                <w:sz w:val="24"/>
                <w:szCs w:val="24"/>
              </w:rPr>
              <w:t>Tālrunis 64497710, mob.26595362, e-pasts; dome@gulbene.lv, www.gulbene.lv</w:t>
            </w:r>
          </w:p>
        </w:tc>
      </w:tr>
    </w:tbl>
    <w:p w14:paraId="22A55F5B" w14:textId="77777777" w:rsidR="00B305B6" w:rsidRPr="00B305B6" w:rsidRDefault="00B305B6" w:rsidP="00B305B6">
      <w:pPr>
        <w:jc w:val="center"/>
        <w:rPr>
          <w:rFonts w:eastAsia="Calibri"/>
          <w:b/>
          <w:bCs/>
          <w:sz w:val="24"/>
          <w:szCs w:val="24"/>
          <w:lang w:eastAsia="en-US"/>
        </w:rPr>
      </w:pPr>
    </w:p>
    <w:p w14:paraId="3D47F243"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0C25C3C4"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tbl>
      <w:tblPr>
        <w:tblStyle w:val="Reatabula4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6978A650" w14:textId="77777777" w:rsidTr="00B305B6">
        <w:tc>
          <w:tcPr>
            <w:tcW w:w="4676" w:type="dxa"/>
          </w:tcPr>
          <w:p w14:paraId="1FD3FE5D" w14:textId="77777777" w:rsidR="00B305B6" w:rsidRPr="00B305B6" w:rsidRDefault="00B305B6" w:rsidP="00B305B6">
            <w:pPr>
              <w:rPr>
                <w:b/>
                <w:bCs/>
                <w:sz w:val="24"/>
                <w:szCs w:val="24"/>
              </w:rPr>
            </w:pPr>
            <w:r w:rsidRPr="00B305B6">
              <w:rPr>
                <w:b/>
                <w:bCs/>
                <w:sz w:val="24"/>
                <w:szCs w:val="24"/>
              </w:rPr>
              <w:t>2020.gada 27.augustā</w:t>
            </w:r>
          </w:p>
        </w:tc>
        <w:tc>
          <w:tcPr>
            <w:tcW w:w="4678" w:type="dxa"/>
          </w:tcPr>
          <w:p w14:paraId="22D1E631" w14:textId="77777777" w:rsidR="00B305B6" w:rsidRPr="00B305B6" w:rsidRDefault="00B305B6" w:rsidP="00B305B6">
            <w:pPr>
              <w:rPr>
                <w:b/>
                <w:bCs/>
                <w:sz w:val="24"/>
                <w:szCs w:val="24"/>
              </w:rPr>
            </w:pPr>
            <w:r w:rsidRPr="00B305B6">
              <w:rPr>
                <w:b/>
                <w:bCs/>
                <w:sz w:val="24"/>
                <w:szCs w:val="24"/>
              </w:rPr>
              <w:t xml:space="preserve">                                Nr. GND/2020/609</w:t>
            </w:r>
          </w:p>
        </w:tc>
      </w:tr>
      <w:tr w:rsidR="00B305B6" w:rsidRPr="00B305B6" w14:paraId="04AB3546" w14:textId="77777777" w:rsidTr="00B305B6">
        <w:tc>
          <w:tcPr>
            <w:tcW w:w="4676" w:type="dxa"/>
          </w:tcPr>
          <w:p w14:paraId="549133F6" w14:textId="77777777" w:rsidR="00B305B6" w:rsidRPr="00B305B6" w:rsidRDefault="00B305B6" w:rsidP="00B305B6">
            <w:pPr>
              <w:rPr>
                <w:sz w:val="24"/>
                <w:szCs w:val="24"/>
              </w:rPr>
            </w:pPr>
          </w:p>
        </w:tc>
        <w:tc>
          <w:tcPr>
            <w:tcW w:w="4678" w:type="dxa"/>
          </w:tcPr>
          <w:p w14:paraId="61834998" w14:textId="77777777" w:rsidR="00B305B6" w:rsidRPr="00B305B6" w:rsidRDefault="00B305B6" w:rsidP="00B305B6">
            <w:pPr>
              <w:rPr>
                <w:b/>
                <w:bCs/>
                <w:sz w:val="24"/>
                <w:szCs w:val="24"/>
              </w:rPr>
            </w:pPr>
            <w:r w:rsidRPr="00B305B6">
              <w:rPr>
                <w:b/>
                <w:bCs/>
                <w:sz w:val="24"/>
                <w:szCs w:val="24"/>
              </w:rPr>
              <w:t xml:space="preserve">                                (protokols Nr.15; 21.p.)</w:t>
            </w:r>
          </w:p>
        </w:tc>
      </w:tr>
    </w:tbl>
    <w:p w14:paraId="372764DE" w14:textId="77777777" w:rsidR="00B305B6" w:rsidRPr="00B305B6" w:rsidRDefault="00B305B6" w:rsidP="00B305B6">
      <w:pPr>
        <w:rPr>
          <w:sz w:val="24"/>
          <w:szCs w:val="24"/>
        </w:rPr>
      </w:pPr>
    </w:p>
    <w:p w14:paraId="7D557974" w14:textId="77777777" w:rsidR="00B305B6" w:rsidRPr="00B305B6" w:rsidRDefault="00B305B6" w:rsidP="00B305B6">
      <w:pPr>
        <w:jc w:val="center"/>
        <w:rPr>
          <w:b/>
          <w:snapToGrid w:val="0"/>
          <w:sz w:val="24"/>
          <w:szCs w:val="24"/>
          <w:lang w:eastAsia="en-US"/>
        </w:rPr>
      </w:pPr>
      <w:r w:rsidRPr="00B305B6">
        <w:rPr>
          <w:b/>
          <w:snapToGrid w:val="0"/>
          <w:sz w:val="24"/>
          <w:szCs w:val="24"/>
          <w:lang w:eastAsia="en-US"/>
        </w:rPr>
        <w:t>Par nekustamā īpašuma Galgauskas pagastā ar nosaukumu “Indrāni” atsavināšanu</w:t>
      </w:r>
    </w:p>
    <w:p w14:paraId="53214B0E" w14:textId="77777777" w:rsidR="00B305B6" w:rsidRPr="00B305B6" w:rsidRDefault="00B305B6" w:rsidP="00B305B6">
      <w:pPr>
        <w:jc w:val="center"/>
        <w:rPr>
          <w:snapToGrid w:val="0"/>
          <w:sz w:val="24"/>
          <w:szCs w:val="24"/>
          <w:lang w:eastAsia="en-US"/>
        </w:rPr>
      </w:pPr>
    </w:p>
    <w:p w14:paraId="3F4931ED" w14:textId="77777777" w:rsidR="00B305B6" w:rsidRPr="00B305B6" w:rsidRDefault="00B305B6" w:rsidP="00B305B6">
      <w:pPr>
        <w:spacing w:line="360" w:lineRule="auto"/>
        <w:ind w:firstLine="720"/>
        <w:jc w:val="both"/>
        <w:rPr>
          <w:sz w:val="24"/>
          <w:szCs w:val="24"/>
        </w:rPr>
      </w:pPr>
      <w:r w:rsidRPr="00B305B6">
        <w:rPr>
          <w:sz w:val="24"/>
          <w:szCs w:val="24"/>
        </w:rPr>
        <w:t xml:space="preserve">Izskatīts </w:t>
      </w:r>
      <w:r w:rsidRPr="00B305B6">
        <w:rPr>
          <w:b/>
          <w:sz w:val="24"/>
          <w:szCs w:val="24"/>
        </w:rPr>
        <w:t>Gulbenes novada Galgauskas pagasta pārvaldes</w:t>
      </w:r>
      <w:r w:rsidRPr="00B305B6">
        <w:rPr>
          <w:sz w:val="24"/>
          <w:szCs w:val="24"/>
        </w:rPr>
        <w:t xml:space="preserve">, reģistrācijas Nr.90011483240, juridiskā adrese: Skolas iela 5, Galgauska, Galgauskas pagasts, Gulbenes novads, LV – 4428, 2020.gada 11.augusta iesniegums (Gulbenes novada pašvaldībā saņemts 2020.gada 11.augustā un reģistrēts ar </w:t>
      </w:r>
      <w:proofErr w:type="spellStart"/>
      <w:r w:rsidRPr="00B305B6">
        <w:rPr>
          <w:sz w:val="24"/>
          <w:szCs w:val="24"/>
        </w:rPr>
        <w:t>Nr.GND</w:t>
      </w:r>
      <w:proofErr w:type="spellEnd"/>
      <w:r w:rsidRPr="00B305B6">
        <w:rPr>
          <w:sz w:val="24"/>
          <w:szCs w:val="24"/>
        </w:rPr>
        <w:t xml:space="preserve">/5.13.2/20/1593-G) ar lūgumu nodot atsavināšanai Gulbenes novada pašvaldībai piederošo nekustamo īpašumu </w:t>
      </w:r>
      <w:r w:rsidRPr="00B305B6">
        <w:rPr>
          <w:rFonts w:eastAsia="Calibri"/>
          <w:sz w:val="24"/>
          <w:szCs w:val="24"/>
          <w:lang w:eastAsia="en-US"/>
        </w:rPr>
        <w:t>Galgauskas pagastā ar nosaukumu “Indrāni”, kadastra numurs 5056 006 0101, kas sastāv no zemes vienības ar kadastra apzīmējumu 5056 006 0111, 2,22 ha platībā</w:t>
      </w:r>
      <w:r w:rsidRPr="00B305B6">
        <w:rPr>
          <w:bCs/>
          <w:sz w:val="24"/>
          <w:szCs w:val="24"/>
        </w:rPr>
        <w:t>.</w:t>
      </w:r>
      <w:r w:rsidRPr="00B305B6">
        <w:rPr>
          <w:sz w:val="24"/>
          <w:szCs w:val="24"/>
        </w:rPr>
        <w:t xml:space="preserve"> Iesniegumā norādīts, ka minētais nekustamais īpašums nav nepieciešams pašvaldības autonomo funkciju veikšanai. </w:t>
      </w:r>
    </w:p>
    <w:p w14:paraId="760D22C4" w14:textId="77777777" w:rsidR="00B305B6" w:rsidRPr="00B305B6" w:rsidRDefault="00B305B6" w:rsidP="00B305B6">
      <w:pPr>
        <w:spacing w:line="360" w:lineRule="auto"/>
        <w:ind w:firstLine="567"/>
        <w:jc w:val="both"/>
        <w:rPr>
          <w:noProof/>
          <w:color w:val="000000"/>
          <w:sz w:val="24"/>
          <w:szCs w:val="24"/>
        </w:rPr>
      </w:pPr>
      <w:r w:rsidRPr="00B305B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B305B6">
        <w:rPr>
          <w:sz w:val="24"/>
          <w:szCs w:val="24"/>
        </w:rPr>
        <w:lastRenderedPageBreak/>
        <w:t xml:space="preserve">lēmējinstitūcijas noteiktajā kārtībā, 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color w:val="000000"/>
          <w:sz w:val="24"/>
          <w:szCs w:val="24"/>
        </w:rPr>
        <w:t>, Gulbenes novada dome NOLEMJ:</w:t>
      </w:r>
    </w:p>
    <w:p w14:paraId="70FBB8F4" w14:textId="77777777" w:rsidR="00B305B6" w:rsidRPr="00B305B6" w:rsidRDefault="00B305B6" w:rsidP="00B305B6">
      <w:pPr>
        <w:spacing w:line="360" w:lineRule="auto"/>
        <w:ind w:firstLine="567"/>
        <w:jc w:val="both"/>
        <w:rPr>
          <w:sz w:val="24"/>
          <w:szCs w:val="24"/>
        </w:rPr>
      </w:pPr>
      <w:r w:rsidRPr="00B305B6">
        <w:rPr>
          <w:sz w:val="24"/>
          <w:szCs w:val="24"/>
        </w:rPr>
        <w:t xml:space="preserve">1. NODOT atsavināšanai Gulbenes novada pašvaldībai piederošo nekustamo īpašumu </w:t>
      </w:r>
      <w:r w:rsidRPr="00B305B6">
        <w:rPr>
          <w:rFonts w:eastAsia="Calibri"/>
          <w:sz w:val="24"/>
          <w:szCs w:val="24"/>
          <w:lang w:eastAsia="en-US"/>
        </w:rPr>
        <w:t>Galgauskas pagastā ar nosaukumu “Indrāni”, kadastra numurs 5056 006 0101, kas sastāv no zemes vienības ar kadastra apzīmējumu 5056 006 0111, 2,22 ha platībā</w:t>
      </w:r>
      <w:r w:rsidRPr="00B305B6">
        <w:rPr>
          <w:sz w:val="24"/>
          <w:szCs w:val="24"/>
        </w:rPr>
        <w:t>, atklātā mutiskā izsolē ar augšupejošu soli.</w:t>
      </w:r>
    </w:p>
    <w:p w14:paraId="03F35D4F"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2A4F4C22" w14:textId="77777777" w:rsidR="00B305B6" w:rsidRPr="00B305B6" w:rsidRDefault="00B305B6" w:rsidP="00B305B6">
      <w:pPr>
        <w:spacing w:line="360" w:lineRule="auto"/>
        <w:ind w:firstLine="567"/>
        <w:jc w:val="both"/>
        <w:rPr>
          <w:sz w:val="24"/>
          <w:szCs w:val="24"/>
        </w:rPr>
      </w:pPr>
    </w:p>
    <w:p w14:paraId="3F28832D" w14:textId="77777777" w:rsidR="00B305B6" w:rsidRPr="00B305B6" w:rsidRDefault="00B305B6" w:rsidP="00B305B6">
      <w:pPr>
        <w:spacing w:line="360" w:lineRule="auto"/>
        <w:ind w:firstLine="567"/>
        <w:jc w:val="both"/>
        <w:rPr>
          <w:sz w:val="24"/>
          <w:szCs w:val="24"/>
        </w:rPr>
      </w:pPr>
    </w:p>
    <w:p w14:paraId="103D327D"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16C6906C" w14:textId="77777777" w:rsidR="00B305B6" w:rsidRPr="00B305B6" w:rsidRDefault="00B305B6" w:rsidP="00B305B6">
      <w:pPr>
        <w:spacing w:line="360" w:lineRule="auto"/>
        <w:rPr>
          <w:sz w:val="24"/>
          <w:szCs w:val="24"/>
        </w:rPr>
      </w:pPr>
    </w:p>
    <w:p w14:paraId="5A9F3CC0" w14:textId="3AC0991F" w:rsidR="00A64D33" w:rsidRDefault="00B305B6" w:rsidP="00B305B6">
      <w:pPr>
        <w:spacing w:line="360" w:lineRule="auto"/>
        <w:rPr>
          <w:sz w:val="24"/>
          <w:szCs w:val="24"/>
        </w:rPr>
      </w:pPr>
      <w:r w:rsidRPr="00B305B6">
        <w:rPr>
          <w:sz w:val="24"/>
          <w:szCs w:val="24"/>
        </w:rPr>
        <w:t>Sagatavoja: Anita Deksne</w:t>
      </w:r>
    </w:p>
    <w:p w14:paraId="62ED0AB4" w14:textId="014248D4" w:rsidR="00B305B6" w:rsidRPr="00B305B6" w:rsidRDefault="00A64D33" w:rsidP="00A64D33">
      <w:pPr>
        <w:rPr>
          <w:sz w:val="24"/>
          <w:szCs w:val="24"/>
        </w:rPr>
      </w:pPr>
      <w:r>
        <w:rPr>
          <w:sz w:val="24"/>
          <w:szCs w:val="24"/>
        </w:rPr>
        <w:br w:type="page"/>
      </w:r>
    </w:p>
    <w:p w14:paraId="29EA7076" w14:textId="77777777" w:rsidR="00B305B6" w:rsidRPr="00B305B6" w:rsidRDefault="00B305B6" w:rsidP="00B305B6">
      <w:pPr>
        <w:spacing w:after="160" w:line="259" w:lineRule="auto"/>
        <w:rPr>
          <w:sz w:val="24"/>
          <w:szCs w:val="24"/>
        </w:rPr>
      </w:pPr>
    </w:p>
    <w:tbl>
      <w:tblPr>
        <w:tblStyle w:val="Reatabula4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4EDB9C87" w14:textId="77777777" w:rsidTr="00B305B6">
        <w:tc>
          <w:tcPr>
            <w:tcW w:w="9458" w:type="dxa"/>
          </w:tcPr>
          <w:p w14:paraId="0A1E7E30" w14:textId="77777777" w:rsidR="00B305B6" w:rsidRPr="00B305B6" w:rsidRDefault="00B305B6" w:rsidP="00B305B6">
            <w:pPr>
              <w:jc w:val="center"/>
            </w:pPr>
            <w:r w:rsidRPr="00B305B6">
              <w:rPr>
                <w:noProof/>
              </w:rPr>
              <w:drawing>
                <wp:inline distT="0" distB="0" distL="0" distR="0" wp14:anchorId="618B02B8" wp14:editId="2CF444F5">
                  <wp:extent cx="619125" cy="685800"/>
                  <wp:effectExtent l="0" t="0" r="9525" b="0"/>
                  <wp:docPr id="476" name="Attēls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4F431598" w14:textId="77777777" w:rsidTr="00B305B6">
        <w:tc>
          <w:tcPr>
            <w:tcW w:w="9458" w:type="dxa"/>
          </w:tcPr>
          <w:p w14:paraId="5A10BD82" w14:textId="77777777" w:rsidR="00B305B6" w:rsidRPr="00B305B6" w:rsidRDefault="00B305B6" w:rsidP="00B305B6">
            <w:pPr>
              <w:jc w:val="center"/>
            </w:pPr>
            <w:r w:rsidRPr="00B305B6">
              <w:rPr>
                <w:b/>
                <w:bCs/>
                <w:sz w:val="28"/>
                <w:szCs w:val="28"/>
              </w:rPr>
              <w:t>GULBENES NOVADA PAŠVALDĪBA</w:t>
            </w:r>
          </w:p>
        </w:tc>
      </w:tr>
      <w:tr w:rsidR="00B305B6" w:rsidRPr="00B305B6" w14:paraId="2D0D76E4" w14:textId="77777777" w:rsidTr="00B305B6">
        <w:tc>
          <w:tcPr>
            <w:tcW w:w="9458" w:type="dxa"/>
          </w:tcPr>
          <w:p w14:paraId="5BA03B3D" w14:textId="77777777" w:rsidR="00B305B6" w:rsidRPr="00B305B6" w:rsidRDefault="00B305B6" w:rsidP="00B305B6">
            <w:pPr>
              <w:jc w:val="center"/>
            </w:pPr>
            <w:r w:rsidRPr="00B305B6">
              <w:rPr>
                <w:sz w:val="24"/>
                <w:szCs w:val="24"/>
              </w:rPr>
              <w:t>Reģ.Nr.90009116327</w:t>
            </w:r>
          </w:p>
        </w:tc>
      </w:tr>
      <w:tr w:rsidR="00B305B6" w:rsidRPr="00B305B6" w14:paraId="4E26BB71" w14:textId="77777777" w:rsidTr="00B305B6">
        <w:tc>
          <w:tcPr>
            <w:tcW w:w="9458" w:type="dxa"/>
          </w:tcPr>
          <w:p w14:paraId="7896D999" w14:textId="77777777" w:rsidR="00B305B6" w:rsidRPr="00B305B6" w:rsidRDefault="00B305B6" w:rsidP="00B305B6">
            <w:pPr>
              <w:jc w:val="center"/>
            </w:pPr>
            <w:r w:rsidRPr="00B305B6">
              <w:rPr>
                <w:sz w:val="24"/>
                <w:szCs w:val="24"/>
              </w:rPr>
              <w:t>Ābeļu iela 2, Gulbene, Gulbenes nov., LV-4401</w:t>
            </w:r>
          </w:p>
        </w:tc>
      </w:tr>
      <w:tr w:rsidR="00B305B6" w:rsidRPr="00B305B6" w14:paraId="5A173846" w14:textId="77777777" w:rsidTr="00B305B6">
        <w:tc>
          <w:tcPr>
            <w:tcW w:w="9458" w:type="dxa"/>
          </w:tcPr>
          <w:p w14:paraId="3EF1B771" w14:textId="77777777" w:rsidR="00B305B6" w:rsidRPr="00B305B6" w:rsidRDefault="00B305B6" w:rsidP="00B305B6">
            <w:pPr>
              <w:jc w:val="center"/>
            </w:pPr>
            <w:r w:rsidRPr="00B305B6">
              <w:rPr>
                <w:sz w:val="24"/>
                <w:szCs w:val="24"/>
              </w:rPr>
              <w:t>Tālrunis 64497710, mob.26595362, e-pasts; dome@gulbene.lv, www.gulbene.lv</w:t>
            </w:r>
          </w:p>
        </w:tc>
      </w:tr>
    </w:tbl>
    <w:p w14:paraId="47D6C78C"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15B211D7"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6B631F9F" w14:textId="77777777" w:rsidR="00B305B6" w:rsidRPr="00B305B6" w:rsidRDefault="00B305B6" w:rsidP="00B305B6">
      <w:pPr>
        <w:jc w:val="center"/>
        <w:rPr>
          <w:rFonts w:eastAsiaTheme="minorHAnsi"/>
          <w:sz w:val="24"/>
          <w:szCs w:val="24"/>
          <w:lang w:eastAsia="en-US"/>
        </w:rPr>
      </w:pPr>
    </w:p>
    <w:tbl>
      <w:tblPr>
        <w:tblStyle w:val="Reatabula4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4F259192" w14:textId="77777777" w:rsidTr="00B305B6">
        <w:tc>
          <w:tcPr>
            <w:tcW w:w="4729" w:type="dxa"/>
          </w:tcPr>
          <w:p w14:paraId="54C111A5"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0DCEBC96" w14:textId="77777777" w:rsidR="00B305B6" w:rsidRPr="00B305B6" w:rsidRDefault="00B305B6" w:rsidP="00B305B6">
            <w:pPr>
              <w:rPr>
                <w:b/>
                <w:bCs/>
                <w:sz w:val="24"/>
                <w:szCs w:val="24"/>
              </w:rPr>
            </w:pPr>
            <w:r w:rsidRPr="00B305B6">
              <w:rPr>
                <w:b/>
                <w:bCs/>
                <w:sz w:val="24"/>
                <w:szCs w:val="24"/>
              </w:rPr>
              <w:t>Nr. GND/2020/610</w:t>
            </w:r>
          </w:p>
        </w:tc>
      </w:tr>
      <w:tr w:rsidR="00B305B6" w:rsidRPr="00B305B6" w14:paraId="5F810D50" w14:textId="77777777" w:rsidTr="00B305B6">
        <w:tc>
          <w:tcPr>
            <w:tcW w:w="4729" w:type="dxa"/>
          </w:tcPr>
          <w:p w14:paraId="6F4E6806" w14:textId="77777777" w:rsidR="00B305B6" w:rsidRPr="00B305B6" w:rsidRDefault="00B305B6" w:rsidP="00B305B6">
            <w:pPr>
              <w:rPr>
                <w:sz w:val="24"/>
                <w:szCs w:val="24"/>
              </w:rPr>
            </w:pPr>
          </w:p>
        </w:tc>
        <w:tc>
          <w:tcPr>
            <w:tcW w:w="4729" w:type="dxa"/>
          </w:tcPr>
          <w:p w14:paraId="2DF9B427" w14:textId="77777777" w:rsidR="00B305B6" w:rsidRPr="00B305B6" w:rsidRDefault="00B305B6" w:rsidP="00B305B6">
            <w:pPr>
              <w:rPr>
                <w:b/>
                <w:bCs/>
                <w:sz w:val="24"/>
                <w:szCs w:val="24"/>
              </w:rPr>
            </w:pPr>
            <w:r w:rsidRPr="00B305B6">
              <w:rPr>
                <w:b/>
                <w:bCs/>
                <w:sz w:val="24"/>
                <w:szCs w:val="24"/>
              </w:rPr>
              <w:t>(protokols Nr.15; 22.p)</w:t>
            </w:r>
          </w:p>
        </w:tc>
      </w:tr>
    </w:tbl>
    <w:p w14:paraId="74E8AB66" w14:textId="77777777" w:rsidR="00B305B6" w:rsidRPr="00B305B6" w:rsidRDefault="00B305B6" w:rsidP="00B305B6">
      <w:pPr>
        <w:spacing w:after="160" w:line="259" w:lineRule="auto"/>
        <w:rPr>
          <w:rFonts w:eastAsiaTheme="minorHAnsi"/>
          <w:sz w:val="24"/>
          <w:szCs w:val="24"/>
          <w:lang w:eastAsia="en-US"/>
        </w:rPr>
      </w:pPr>
    </w:p>
    <w:p w14:paraId="1D045321" w14:textId="77777777" w:rsidR="00B305B6" w:rsidRPr="00B305B6" w:rsidRDefault="00B305B6" w:rsidP="00B305B6">
      <w:pPr>
        <w:spacing w:after="160" w:line="259" w:lineRule="auto"/>
        <w:rPr>
          <w:rFonts w:eastAsiaTheme="minorHAnsi"/>
          <w:b/>
          <w:sz w:val="24"/>
          <w:szCs w:val="24"/>
          <w:lang w:eastAsia="en-US"/>
        </w:rPr>
      </w:pPr>
      <w:r w:rsidRPr="00B305B6">
        <w:rPr>
          <w:rFonts w:eastAsiaTheme="minorHAnsi"/>
          <w:b/>
          <w:sz w:val="24"/>
          <w:szCs w:val="24"/>
          <w:lang w:eastAsia="en-US"/>
        </w:rPr>
        <w:t>Par Jaungulbenes pagasta nekustamā īpašuma “Baloži” – 2, Jaungulbenē, atsavināšanu</w:t>
      </w:r>
    </w:p>
    <w:p w14:paraId="49F5E231" w14:textId="77777777" w:rsidR="00B305B6" w:rsidRPr="00B305B6" w:rsidRDefault="00B305B6" w:rsidP="00B305B6">
      <w:pPr>
        <w:spacing w:after="160" w:line="259" w:lineRule="auto"/>
        <w:rPr>
          <w:rFonts w:eastAsiaTheme="minorHAnsi"/>
          <w:b/>
          <w:sz w:val="24"/>
          <w:szCs w:val="24"/>
          <w:lang w:eastAsia="en-US"/>
        </w:rPr>
      </w:pPr>
    </w:p>
    <w:p w14:paraId="78F35D65"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Izskatīts </w:t>
      </w:r>
      <w:r w:rsidRPr="00B305B6">
        <w:rPr>
          <w:rFonts w:eastAsia="SimSun" w:cs="Mangal"/>
          <w:b/>
          <w:color w:val="00000A"/>
          <w:sz w:val="24"/>
          <w:szCs w:val="24"/>
          <w:lang w:eastAsia="zh-CN" w:bidi="hi-IN"/>
        </w:rPr>
        <w:t>Gulbenes novada Jaungulbenes pagasta pārvaldes</w:t>
      </w:r>
      <w:r w:rsidRPr="00B305B6">
        <w:rPr>
          <w:rFonts w:eastAsia="SimSun" w:cs="Mangal"/>
          <w:color w:val="00000A"/>
          <w:sz w:val="24"/>
          <w:szCs w:val="24"/>
          <w:lang w:eastAsia="zh-CN" w:bidi="hi-IN"/>
        </w:rPr>
        <w:t>, reģistrācijas numurs 90011483236, juridiskā adrese: “</w:t>
      </w:r>
      <w:proofErr w:type="spellStart"/>
      <w:r w:rsidRPr="00B305B6">
        <w:rPr>
          <w:rFonts w:eastAsia="SimSun" w:cs="Mangal"/>
          <w:color w:val="00000A"/>
          <w:sz w:val="24"/>
          <w:szCs w:val="24"/>
          <w:lang w:eastAsia="zh-CN" w:bidi="hi-IN"/>
        </w:rPr>
        <w:t>Gulbīts</w:t>
      </w:r>
      <w:proofErr w:type="spellEnd"/>
      <w:r w:rsidRPr="00B305B6">
        <w:rPr>
          <w:rFonts w:eastAsia="SimSun" w:cs="Mangal"/>
          <w:color w:val="00000A"/>
          <w:sz w:val="24"/>
          <w:szCs w:val="24"/>
          <w:lang w:eastAsia="zh-CN" w:bidi="hi-IN"/>
        </w:rPr>
        <w:t xml:space="preserve">”, Gulbītis, Jaungulbenes pagasts, Gulbenes novads, LV–4420, 2020.gada 25.jūnija iesniegums </w:t>
      </w:r>
      <w:proofErr w:type="spellStart"/>
      <w:r w:rsidRPr="00B305B6">
        <w:rPr>
          <w:rFonts w:eastAsia="SimSun" w:cs="Mangal"/>
          <w:color w:val="00000A"/>
          <w:sz w:val="24"/>
          <w:szCs w:val="24"/>
          <w:lang w:eastAsia="zh-CN" w:bidi="hi-IN"/>
        </w:rPr>
        <w:t>Nr.JA</w:t>
      </w:r>
      <w:proofErr w:type="spellEnd"/>
      <w:r w:rsidRPr="00B305B6">
        <w:rPr>
          <w:rFonts w:eastAsia="SimSun" w:cs="Mangal"/>
          <w:color w:val="00000A"/>
          <w:sz w:val="24"/>
          <w:szCs w:val="24"/>
          <w:lang w:eastAsia="zh-CN" w:bidi="hi-IN"/>
        </w:rPr>
        <w:t xml:space="preserve">/4.2/20/19 (Gulbenes novada pašvaldībā saņemts 2020.gada </w:t>
      </w:r>
      <w:r w:rsidRPr="00B305B6">
        <w:rPr>
          <w:rFonts w:eastAsia="SimSun" w:cs="Mangal"/>
          <w:sz w:val="24"/>
          <w:szCs w:val="24"/>
          <w:lang w:eastAsia="zh-CN" w:bidi="hi-IN"/>
        </w:rPr>
        <w:t xml:space="preserve">25.jūnijā </w:t>
      </w:r>
      <w:r w:rsidRPr="00B305B6">
        <w:rPr>
          <w:rFonts w:eastAsia="SimSun" w:cs="Mangal"/>
          <w:color w:val="00000A"/>
          <w:sz w:val="24"/>
          <w:szCs w:val="24"/>
          <w:lang w:eastAsia="zh-CN" w:bidi="hi-IN"/>
        </w:rPr>
        <w:t xml:space="preserve">un reģistrēts ar </w:t>
      </w:r>
      <w:proofErr w:type="spellStart"/>
      <w:r w:rsidRPr="00B305B6">
        <w:rPr>
          <w:rFonts w:eastAsia="SimSun" w:cs="Mangal"/>
          <w:color w:val="00000A"/>
          <w:sz w:val="24"/>
          <w:szCs w:val="24"/>
          <w:lang w:eastAsia="zh-CN" w:bidi="hi-IN"/>
        </w:rPr>
        <w:t>Nr.GND</w:t>
      </w:r>
      <w:proofErr w:type="spellEnd"/>
      <w:r w:rsidRPr="00B305B6">
        <w:rPr>
          <w:rFonts w:eastAsia="SimSun" w:cs="Mangal"/>
          <w:color w:val="00000A"/>
          <w:sz w:val="24"/>
          <w:szCs w:val="24"/>
          <w:lang w:eastAsia="zh-CN" w:bidi="hi-IN"/>
        </w:rPr>
        <w:t>/5.13.2/20/</w:t>
      </w:r>
      <w:r w:rsidRPr="00B305B6">
        <w:rPr>
          <w:rFonts w:eastAsia="SimSun" w:cs="Mangal"/>
          <w:sz w:val="24"/>
          <w:szCs w:val="24"/>
          <w:lang w:eastAsia="zh-CN" w:bidi="hi-IN"/>
        </w:rPr>
        <w:t xml:space="preserve">1263-G)  </w:t>
      </w:r>
      <w:r w:rsidRPr="00B305B6">
        <w:rPr>
          <w:rFonts w:eastAsia="SimSun" w:cs="Mangal"/>
          <w:color w:val="00000A"/>
          <w:sz w:val="24"/>
          <w:szCs w:val="24"/>
          <w:lang w:eastAsia="zh-CN" w:bidi="hi-IN"/>
        </w:rPr>
        <w:t>ar lūgumu atsavināt nekustamo īpašumu “Baloži” – 2, Jaungulbene, Jaungulbenes pagasts, Gulbenes novads. Dzīvojamās telpas nav nepieciešamas pašvaldības dzīvojamā fonda nodrošināšanai.</w:t>
      </w:r>
    </w:p>
    <w:p w14:paraId="2B52E59A" w14:textId="77777777" w:rsidR="00B305B6" w:rsidRPr="00B305B6" w:rsidRDefault="00B305B6" w:rsidP="00B305B6">
      <w:pPr>
        <w:spacing w:line="360" w:lineRule="auto"/>
        <w:ind w:firstLine="567"/>
        <w:jc w:val="both"/>
        <w:rPr>
          <w:rFonts w:eastAsia="Calibri"/>
          <w:sz w:val="24"/>
          <w:szCs w:val="24"/>
        </w:rPr>
      </w:pPr>
      <w:r w:rsidRPr="00B305B6">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w:t>
      </w:r>
      <w:r w:rsidRPr="00B305B6">
        <w:rPr>
          <w:rFonts w:eastAsia="SimSun"/>
          <w:color w:val="00000A"/>
          <w:sz w:val="24"/>
          <w:szCs w:val="24"/>
          <w:lang w:eastAsia="zh-CN" w:bidi="hi-IN"/>
        </w:rPr>
        <w:t xml:space="preserve">atlasi, 8.panta otro daļu, kas nosaka, ka atsavināšanai paredzētā atvasinātas publiskas </w:t>
      </w:r>
      <w:r w:rsidRPr="00B305B6">
        <w:rPr>
          <w:rFonts w:eastAsia="SimSun"/>
          <w:color w:val="00000A"/>
          <w:sz w:val="24"/>
          <w:szCs w:val="24"/>
          <w:lang w:eastAsia="zh-CN" w:bidi="hi-IN"/>
        </w:rPr>
        <w:lastRenderedPageBreak/>
        <w:t xml:space="preserve">personas nekustamā īpašuma novērtēšanu organizē attiecīgās atvasinātās publiskās personas lēmējinstitūcijas noteiktajā kārtībā, </w:t>
      </w:r>
      <w:r w:rsidRPr="00B305B6">
        <w:rPr>
          <w:bCs/>
          <w:sz w:val="24"/>
          <w:szCs w:val="24"/>
        </w:rPr>
        <w:t xml:space="preserve">un Tautsaimniecības komitejas ieteikumu: atklāti balsojot: </w:t>
      </w:r>
      <w:r w:rsidRPr="00B305B6">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Theme="minorHAnsi"/>
          <w:sz w:val="24"/>
          <w:szCs w:val="24"/>
          <w:lang w:eastAsia="en-US"/>
        </w:rPr>
        <w:t>, Gulbenes novada dome NOLEMJ</w:t>
      </w:r>
      <w:r w:rsidRPr="00B305B6">
        <w:rPr>
          <w:sz w:val="24"/>
          <w:szCs w:val="24"/>
        </w:rPr>
        <w:t>:</w:t>
      </w:r>
    </w:p>
    <w:p w14:paraId="263F0CCE"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olor w:val="00000A"/>
          <w:sz w:val="24"/>
          <w:szCs w:val="24"/>
          <w:lang w:eastAsia="zh-CN" w:bidi="hi-IN"/>
        </w:rPr>
        <w:t>1. REĢISTRĒT nekustamo īpašumu “Baloži” – 2, Jaungulbene, Jaungulbenes pagasts (telpu</w:t>
      </w:r>
      <w:r w:rsidRPr="00B305B6">
        <w:rPr>
          <w:rFonts w:eastAsia="SimSun" w:cs="Mangal"/>
          <w:color w:val="00000A"/>
          <w:sz w:val="24"/>
          <w:szCs w:val="24"/>
          <w:lang w:eastAsia="zh-CN" w:bidi="hi-IN"/>
        </w:rPr>
        <w:t xml:space="preserve"> grupas kadastra apzīmējums 5060 004 0323 001 002), zemesgrāmatā kā patstāvīgu nekustamo īpašumu. </w:t>
      </w:r>
    </w:p>
    <w:p w14:paraId="5BDAF5BA"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7A11D7EE"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3. NODOT atsavināšanai Gulbenes novada pašvaldībai piekrītošo nekustamo īpašumu “Baloži” – 2, Jaungulbene, Jaungulbenes pagasts, Gulbenes novads, kas sastāv no telpu grupas ar kadastra apzīmējumu 5060 004 0323 001 002, un pie tā piederošām kopīpašuma 458/886 domājamām daļām no būves ar kadastra apzīmējumu 5060 004 0323 001 (dzīvojamā māja), 458/886 domājamām daļām no būves ar kadastra apzīmējumu 5060 004 0323 002 (šķūnis), 458/886 domājamām daļām no zemes ar kadastra apzīmējumu 5060 004 0323</w:t>
      </w:r>
      <w:r w:rsidRPr="00B305B6">
        <w:rPr>
          <w:rFonts w:eastAsia="SimSun" w:cs="Mangal"/>
          <w:sz w:val="24"/>
          <w:szCs w:val="24"/>
          <w:lang w:eastAsia="zh-CN" w:bidi="hi-IN"/>
        </w:rPr>
        <w:t xml:space="preserve">, atklātā mutiskā </w:t>
      </w:r>
      <w:r w:rsidRPr="00B305B6">
        <w:rPr>
          <w:rFonts w:eastAsia="SimSun" w:cs="Mangal"/>
          <w:color w:val="00000A"/>
          <w:sz w:val="24"/>
          <w:szCs w:val="24"/>
          <w:lang w:eastAsia="zh-CN" w:bidi="hi-IN"/>
        </w:rPr>
        <w:t>izsolē ar augšupejošu soli.</w:t>
      </w:r>
    </w:p>
    <w:p w14:paraId="1995ACDD"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1E15673D" w14:textId="77777777" w:rsidR="00B305B6" w:rsidRPr="00B305B6" w:rsidRDefault="00B305B6" w:rsidP="00B305B6">
      <w:pPr>
        <w:spacing w:after="160" w:line="259" w:lineRule="auto"/>
        <w:rPr>
          <w:rFonts w:eastAsiaTheme="minorHAnsi"/>
          <w:sz w:val="24"/>
          <w:szCs w:val="24"/>
          <w:lang w:eastAsia="en-US"/>
        </w:rPr>
      </w:pPr>
    </w:p>
    <w:p w14:paraId="3626578B" w14:textId="77777777" w:rsidR="00B305B6" w:rsidRP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77F934CD" w14:textId="77777777" w:rsidR="00B305B6" w:rsidRPr="00B305B6" w:rsidRDefault="00B305B6" w:rsidP="00B305B6">
      <w:pPr>
        <w:spacing w:after="160" w:line="259" w:lineRule="auto"/>
        <w:rPr>
          <w:rFonts w:eastAsiaTheme="minorHAnsi"/>
          <w:sz w:val="24"/>
          <w:szCs w:val="24"/>
          <w:lang w:eastAsia="en-US"/>
        </w:rPr>
      </w:pPr>
    </w:p>
    <w:p w14:paraId="2E6B9D5A" w14:textId="38110C47" w:rsidR="00A64D33"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Sagatavoja: Rita Cinkuse</w:t>
      </w:r>
    </w:p>
    <w:p w14:paraId="0110C136" w14:textId="77777777" w:rsidR="00A64D33" w:rsidRDefault="00A64D33">
      <w:pPr>
        <w:rPr>
          <w:rFonts w:eastAsiaTheme="minorHAnsi"/>
          <w:sz w:val="24"/>
          <w:szCs w:val="24"/>
          <w:lang w:eastAsia="en-US"/>
        </w:rPr>
      </w:pPr>
      <w:r>
        <w:rPr>
          <w:rFonts w:eastAsiaTheme="minorHAnsi"/>
          <w:sz w:val="24"/>
          <w:szCs w:val="24"/>
          <w:lang w:eastAsia="en-US"/>
        </w:rPr>
        <w:br w:type="page"/>
      </w:r>
    </w:p>
    <w:p w14:paraId="7180495A" w14:textId="77777777" w:rsidR="00B305B6" w:rsidRPr="00B305B6" w:rsidRDefault="00B305B6" w:rsidP="00B305B6">
      <w:pPr>
        <w:spacing w:after="160" w:line="259" w:lineRule="auto"/>
        <w:rPr>
          <w:rFonts w:eastAsiaTheme="minorHAnsi"/>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B305B6" w:rsidRPr="00B305B6" w14:paraId="45247E49" w14:textId="77777777" w:rsidTr="00B305B6">
        <w:tc>
          <w:tcPr>
            <w:tcW w:w="9458" w:type="dxa"/>
            <w:shd w:val="clear" w:color="auto" w:fill="auto"/>
          </w:tcPr>
          <w:p w14:paraId="7E3EAA9E" w14:textId="043D0947" w:rsidR="00B305B6" w:rsidRPr="00B305B6" w:rsidRDefault="00B305B6" w:rsidP="00B305B6">
            <w:pPr>
              <w:jc w:val="center"/>
              <w:rPr>
                <w:rFonts w:ascii="Calibri" w:eastAsia="Calibri" w:hAnsi="Calibri"/>
                <w:sz w:val="22"/>
                <w:szCs w:val="22"/>
                <w:lang w:eastAsia="en-US"/>
              </w:rPr>
            </w:pPr>
            <w:r w:rsidRPr="00B305B6">
              <w:rPr>
                <w:rFonts w:eastAsia="Calibri"/>
                <w:noProof/>
                <w:sz w:val="22"/>
                <w:szCs w:val="22"/>
              </w:rPr>
              <w:drawing>
                <wp:inline distT="0" distB="0" distL="0" distR="0" wp14:anchorId="2CA98421" wp14:editId="2170ECE6">
                  <wp:extent cx="619125" cy="685800"/>
                  <wp:effectExtent l="0" t="0" r="9525" b="0"/>
                  <wp:docPr id="479" name="Attēls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39A6D13B" w14:textId="77777777" w:rsidTr="00B305B6">
        <w:tc>
          <w:tcPr>
            <w:tcW w:w="9458" w:type="dxa"/>
            <w:shd w:val="clear" w:color="auto" w:fill="auto"/>
          </w:tcPr>
          <w:p w14:paraId="240D9F59" w14:textId="77777777" w:rsidR="00B305B6" w:rsidRPr="00B305B6" w:rsidRDefault="00B305B6" w:rsidP="00B305B6">
            <w:pPr>
              <w:jc w:val="center"/>
              <w:rPr>
                <w:rFonts w:ascii="Calibri" w:eastAsia="Calibri" w:hAnsi="Calibri"/>
                <w:sz w:val="22"/>
                <w:szCs w:val="22"/>
                <w:lang w:eastAsia="en-US"/>
              </w:rPr>
            </w:pPr>
            <w:r w:rsidRPr="00B305B6">
              <w:rPr>
                <w:rFonts w:eastAsia="Calibri"/>
                <w:b/>
                <w:bCs/>
                <w:sz w:val="28"/>
                <w:szCs w:val="28"/>
                <w:lang w:eastAsia="en-US"/>
              </w:rPr>
              <w:t>GULBENES NOVADA PAŠVALDĪBA</w:t>
            </w:r>
          </w:p>
        </w:tc>
      </w:tr>
      <w:tr w:rsidR="00B305B6" w:rsidRPr="00B305B6" w14:paraId="02AB95F4" w14:textId="77777777" w:rsidTr="00B305B6">
        <w:tc>
          <w:tcPr>
            <w:tcW w:w="9458" w:type="dxa"/>
            <w:shd w:val="clear" w:color="auto" w:fill="auto"/>
          </w:tcPr>
          <w:p w14:paraId="4FB58B3D" w14:textId="77777777" w:rsidR="00B305B6" w:rsidRPr="00B305B6" w:rsidRDefault="00B305B6" w:rsidP="00B305B6">
            <w:pPr>
              <w:jc w:val="center"/>
              <w:rPr>
                <w:rFonts w:ascii="Calibri" w:eastAsia="Calibri" w:hAnsi="Calibri"/>
                <w:sz w:val="22"/>
                <w:szCs w:val="22"/>
                <w:lang w:eastAsia="en-US"/>
              </w:rPr>
            </w:pPr>
            <w:r w:rsidRPr="00B305B6">
              <w:rPr>
                <w:rFonts w:eastAsia="Calibri"/>
                <w:sz w:val="24"/>
                <w:szCs w:val="24"/>
                <w:lang w:eastAsia="en-US"/>
              </w:rPr>
              <w:t>Reģ.Nr.90009116327</w:t>
            </w:r>
          </w:p>
        </w:tc>
      </w:tr>
      <w:tr w:rsidR="00B305B6" w:rsidRPr="00B305B6" w14:paraId="3E5A6F78" w14:textId="77777777" w:rsidTr="00B305B6">
        <w:tc>
          <w:tcPr>
            <w:tcW w:w="9458" w:type="dxa"/>
            <w:shd w:val="clear" w:color="auto" w:fill="auto"/>
          </w:tcPr>
          <w:p w14:paraId="0BA46F9C" w14:textId="77777777" w:rsidR="00B305B6" w:rsidRPr="00B305B6" w:rsidRDefault="00B305B6" w:rsidP="00B305B6">
            <w:pPr>
              <w:jc w:val="center"/>
              <w:rPr>
                <w:rFonts w:ascii="Calibri" w:eastAsia="Calibri" w:hAnsi="Calibri"/>
                <w:sz w:val="22"/>
                <w:szCs w:val="22"/>
                <w:lang w:eastAsia="en-US"/>
              </w:rPr>
            </w:pPr>
            <w:r w:rsidRPr="00B305B6">
              <w:rPr>
                <w:rFonts w:eastAsia="Calibri"/>
                <w:sz w:val="24"/>
                <w:szCs w:val="24"/>
                <w:lang w:eastAsia="en-US"/>
              </w:rPr>
              <w:t>Ābeļu iela 2, Gulbene, Gulbenes nov., LV-4401</w:t>
            </w:r>
          </w:p>
        </w:tc>
      </w:tr>
      <w:tr w:rsidR="00B305B6" w:rsidRPr="00B305B6" w14:paraId="104A9DDD" w14:textId="77777777" w:rsidTr="00B305B6">
        <w:tc>
          <w:tcPr>
            <w:tcW w:w="9458" w:type="dxa"/>
            <w:shd w:val="clear" w:color="auto" w:fill="auto"/>
          </w:tcPr>
          <w:p w14:paraId="2E73171E" w14:textId="77777777" w:rsidR="00B305B6" w:rsidRPr="00B305B6" w:rsidRDefault="00B305B6" w:rsidP="00B305B6">
            <w:pPr>
              <w:jc w:val="center"/>
              <w:rPr>
                <w:rFonts w:ascii="Calibri" w:eastAsia="Calibri" w:hAnsi="Calibri"/>
                <w:sz w:val="22"/>
                <w:szCs w:val="22"/>
                <w:lang w:eastAsia="en-US"/>
              </w:rPr>
            </w:pPr>
            <w:r w:rsidRPr="00B305B6">
              <w:rPr>
                <w:rFonts w:eastAsia="Calibri"/>
                <w:sz w:val="24"/>
                <w:szCs w:val="24"/>
                <w:lang w:eastAsia="en-US"/>
              </w:rPr>
              <w:t>Tālrunis 64497710, mob.26595362, e-pasts; dome@gulbene.lv, www.gulbene.lv</w:t>
            </w:r>
          </w:p>
        </w:tc>
      </w:tr>
    </w:tbl>
    <w:p w14:paraId="1996D119"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49E06D32"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p w14:paraId="41C9EB15" w14:textId="77777777" w:rsidR="00B305B6" w:rsidRPr="00B305B6" w:rsidRDefault="00B305B6" w:rsidP="00B305B6">
      <w:pPr>
        <w:jc w:val="center"/>
        <w:rPr>
          <w:rFonts w:eastAsia="Calibri"/>
          <w:sz w:val="24"/>
          <w:szCs w:val="24"/>
          <w:lang w:eastAsia="en-US"/>
        </w:rPr>
      </w:pPr>
    </w:p>
    <w:tbl>
      <w:tblPr>
        <w:tblW w:w="0" w:type="auto"/>
        <w:tblLook w:val="04A0" w:firstRow="1" w:lastRow="0" w:firstColumn="1" w:lastColumn="0" w:noHBand="0" w:noVBand="1"/>
      </w:tblPr>
      <w:tblGrid>
        <w:gridCol w:w="4674"/>
        <w:gridCol w:w="4680"/>
      </w:tblGrid>
      <w:tr w:rsidR="00B305B6" w:rsidRPr="00B305B6" w14:paraId="0EADF8C1" w14:textId="77777777" w:rsidTr="00B305B6">
        <w:tc>
          <w:tcPr>
            <w:tcW w:w="4729" w:type="dxa"/>
            <w:shd w:val="clear" w:color="auto" w:fill="auto"/>
          </w:tcPr>
          <w:p w14:paraId="7A4C6F40" w14:textId="77777777" w:rsidR="00B305B6" w:rsidRPr="00B305B6" w:rsidRDefault="00B305B6" w:rsidP="00B305B6">
            <w:pPr>
              <w:rPr>
                <w:rFonts w:eastAsia="Calibri"/>
                <w:b/>
                <w:bCs/>
                <w:sz w:val="24"/>
                <w:szCs w:val="24"/>
                <w:lang w:eastAsia="en-US"/>
              </w:rPr>
            </w:pPr>
            <w:r w:rsidRPr="00B305B6">
              <w:rPr>
                <w:rFonts w:eastAsia="Calibri"/>
                <w:b/>
                <w:bCs/>
                <w:sz w:val="24"/>
                <w:szCs w:val="24"/>
                <w:lang w:eastAsia="en-US"/>
              </w:rPr>
              <w:t>2020.gada 27.augustā</w:t>
            </w:r>
          </w:p>
        </w:tc>
        <w:tc>
          <w:tcPr>
            <w:tcW w:w="4729" w:type="dxa"/>
            <w:shd w:val="clear" w:color="auto" w:fill="auto"/>
          </w:tcPr>
          <w:p w14:paraId="6154D64B" w14:textId="77777777" w:rsidR="00B305B6" w:rsidRPr="00B305B6" w:rsidRDefault="00B305B6" w:rsidP="00B305B6">
            <w:pPr>
              <w:rPr>
                <w:rFonts w:eastAsia="Calibri"/>
                <w:b/>
                <w:bCs/>
                <w:sz w:val="24"/>
                <w:szCs w:val="24"/>
                <w:lang w:eastAsia="en-US"/>
              </w:rPr>
            </w:pPr>
            <w:r w:rsidRPr="00B305B6">
              <w:rPr>
                <w:rFonts w:eastAsia="Calibri"/>
                <w:b/>
                <w:bCs/>
                <w:sz w:val="24"/>
                <w:szCs w:val="24"/>
                <w:lang w:eastAsia="en-US"/>
              </w:rPr>
              <w:t>Nr. GND/2020/611</w:t>
            </w:r>
          </w:p>
        </w:tc>
      </w:tr>
      <w:tr w:rsidR="00B305B6" w:rsidRPr="00B305B6" w14:paraId="3912B58C" w14:textId="77777777" w:rsidTr="00B305B6">
        <w:tc>
          <w:tcPr>
            <w:tcW w:w="4729" w:type="dxa"/>
            <w:shd w:val="clear" w:color="auto" w:fill="auto"/>
          </w:tcPr>
          <w:p w14:paraId="432CC11B" w14:textId="77777777" w:rsidR="00B305B6" w:rsidRPr="00B305B6" w:rsidRDefault="00B305B6" w:rsidP="00B305B6">
            <w:pPr>
              <w:rPr>
                <w:rFonts w:eastAsia="Calibri"/>
                <w:sz w:val="24"/>
                <w:szCs w:val="24"/>
                <w:lang w:eastAsia="en-US"/>
              </w:rPr>
            </w:pPr>
          </w:p>
        </w:tc>
        <w:tc>
          <w:tcPr>
            <w:tcW w:w="4729" w:type="dxa"/>
            <w:shd w:val="clear" w:color="auto" w:fill="auto"/>
          </w:tcPr>
          <w:p w14:paraId="26F8FD1B" w14:textId="77777777" w:rsidR="00B305B6" w:rsidRPr="00B305B6" w:rsidRDefault="00B305B6" w:rsidP="00B305B6">
            <w:pPr>
              <w:rPr>
                <w:rFonts w:eastAsia="Calibri"/>
                <w:b/>
                <w:bCs/>
                <w:sz w:val="24"/>
                <w:szCs w:val="24"/>
                <w:lang w:eastAsia="en-US"/>
              </w:rPr>
            </w:pPr>
            <w:r w:rsidRPr="00B305B6">
              <w:rPr>
                <w:rFonts w:eastAsia="Calibri"/>
                <w:b/>
                <w:bCs/>
                <w:sz w:val="24"/>
                <w:szCs w:val="24"/>
                <w:lang w:eastAsia="en-US"/>
              </w:rPr>
              <w:t>(protokols Nr.15; 23.p)</w:t>
            </w:r>
          </w:p>
        </w:tc>
      </w:tr>
    </w:tbl>
    <w:p w14:paraId="1DCB934E" w14:textId="77777777" w:rsidR="00B305B6" w:rsidRPr="00B305B6" w:rsidRDefault="00B305B6" w:rsidP="00B305B6">
      <w:pPr>
        <w:spacing w:after="160" w:line="259" w:lineRule="auto"/>
        <w:rPr>
          <w:rFonts w:eastAsia="Calibri"/>
          <w:sz w:val="24"/>
          <w:szCs w:val="24"/>
          <w:lang w:eastAsia="en-US"/>
        </w:rPr>
      </w:pPr>
    </w:p>
    <w:p w14:paraId="25DEC9D7" w14:textId="77777777" w:rsidR="00B305B6" w:rsidRPr="00B305B6" w:rsidRDefault="00B305B6" w:rsidP="00B305B6">
      <w:pPr>
        <w:spacing w:after="160" w:line="259" w:lineRule="auto"/>
        <w:rPr>
          <w:rFonts w:eastAsia="Calibri"/>
          <w:b/>
          <w:sz w:val="24"/>
          <w:szCs w:val="24"/>
          <w:lang w:eastAsia="en-US"/>
        </w:rPr>
      </w:pPr>
      <w:r w:rsidRPr="00B305B6">
        <w:rPr>
          <w:rFonts w:eastAsia="Calibri"/>
          <w:b/>
          <w:sz w:val="24"/>
          <w:szCs w:val="24"/>
          <w:lang w:eastAsia="en-US"/>
        </w:rPr>
        <w:t>Par Lejasciema pagasta dzīvokļa īpašuma “Gravas 4”-4, atsavināšanu</w:t>
      </w:r>
    </w:p>
    <w:p w14:paraId="6EF200EA" w14:textId="77777777" w:rsidR="00B305B6" w:rsidRPr="00B305B6" w:rsidRDefault="00B305B6" w:rsidP="00B305B6">
      <w:pPr>
        <w:spacing w:after="160" w:line="259" w:lineRule="auto"/>
        <w:rPr>
          <w:rFonts w:eastAsia="Calibri"/>
          <w:b/>
          <w:sz w:val="24"/>
          <w:szCs w:val="24"/>
          <w:lang w:eastAsia="en-US"/>
        </w:rPr>
      </w:pPr>
    </w:p>
    <w:p w14:paraId="5519F99B"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Izskatīts </w:t>
      </w:r>
      <w:r w:rsidRPr="00B305B6">
        <w:rPr>
          <w:rFonts w:eastAsia="SimSun" w:cs="Mangal"/>
          <w:b/>
          <w:color w:val="00000A"/>
          <w:sz w:val="24"/>
          <w:szCs w:val="24"/>
          <w:lang w:eastAsia="zh-CN" w:bidi="hi-IN"/>
        </w:rPr>
        <w:t>Gulbenes novada Lejasciema pagasta pārvaldes</w:t>
      </w:r>
      <w:r w:rsidRPr="00B305B6">
        <w:rPr>
          <w:rFonts w:eastAsia="SimSun" w:cs="Mangal"/>
          <w:color w:val="00000A"/>
          <w:sz w:val="24"/>
          <w:szCs w:val="24"/>
          <w:lang w:eastAsia="zh-CN" w:bidi="hi-IN"/>
        </w:rPr>
        <w:t xml:space="preserve">, reģistrācijas numurs 90011483221, juridiskā adrese: Rīgas iela 11, Lejasciems, Lejasciema pag., Gulbenes novads, LV–4412, 2020.gada 23.jūlija iesniegums </w:t>
      </w:r>
      <w:proofErr w:type="spellStart"/>
      <w:r w:rsidRPr="00B305B6">
        <w:rPr>
          <w:rFonts w:eastAsia="SimSun" w:cs="Mangal"/>
          <w:color w:val="00000A"/>
          <w:sz w:val="24"/>
          <w:szCs w:val="24"/>
          <w:lang w:eastAsia="zh-CN" w:bidi="hi-IN"/>
        </w:rPr>
        <w:t>Nr.LJ</w:t>
      </w:r>
      <w:proofErr w:type="spellEnd"/>
      <w:r w:rsidRPr="00B305B6">
        <w:rPr>
          <w:rFonts w:eastAsia="SimSun" w:cs="Mangal"/>
          <w:color w:val="00000A"/>
          <w:sz w:val="24"/>
          <w:szCs w:val="24"/>
          <w:lang w:eastAsia="zh-CN" w:bidi="hi-IN"/>
        </w:rPr>
        <w:t xml:space="preserve">/4.2/20/28 (Gulbenes novada pašvaldībā saņemts 2020.gada 23.jūlijā un reģistrēts ar </w:t>
      </w:r>
      <w:proofErr w:type="spellStart"/>
      <w:r w:rsidRPr="00B305B6">
        <w:rPr>
          <w:rFonts w:eastAsia="SimSun" w:cs="Mangal"/>
          <w:color w:val="00000A"/>
          <w:sz w:val="24"/>
          <w:szCs w:val="24"/>
          <w:lang w:eastAsia="zh-CN" w:bidi="hi-IN"/>
        </w:rPr>
        <w:t>Nr.GND</w:t>
      </w:r>
      <w:proofErr w:type="spellEnd"/>
      <w:r w:rsidRPr="00B305B6">
        <w:rPr>
          <w:rFonts w:eastAsia="SimSun" w:cs="Mangal"/>
          <w:color w:val="00000A"/>
          <w:sz w:val="24"/>
          <w:szCs w:val="24"/>
          <w:lang w:eastAsia="zh-CN" w:bidi="hi-IN"/>
        </w:rPr>
        <w:t>/5.13.2/20/12-G) ar lūgumu atsavināt nekustamo īpašumu “Gravas 4”-4, Lejasciema pagasts, Gulbenes novads. Dzīvojamās telpas nav nepieciešamas pašvaldības dzīvojamā fonda nodrošināšanai.</w:t>
      </w:r>
    </w:p>
    <w:p w14:paraId="60899F06" w14:textId="77777777" w:rsidR="00B305B6" w:rsidRPr="00B305B6" w:rsidRDefault="00B305B6" w:rsidP="00B305B6">
      <w:pPr>
        <w:spacing w:line="360" w:lineRule="auto"/>
        <w:ind w:firstLine="567"/>
        <w:jc w:val="both"/>
        <w:rPr>
          <w:rFonts w:eastAsia="Calibri"/>
          <w:sz w:val="24"/>
          <w:szCs w:val="24"/>
        </w:rPr>
      </w:pPr>
      <w:r w:rsidRPr="00B305B6">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w:t>
      </w:r>
      <w:r w:rsidRPr="00B305B6">
        <w:rPr>
          <w:rFonts w:eastAsia="SimSun" w:cs="Mangal"/>
          <w:color w:val="00000A"/>
          <w:sz w:val="24"/>
          <w:szCs w:val="24"/>
          <w:lang w:eastAsia="zh-CN" w:bidi="hi-IN"/>
        </w:rPr>
        <w:lastRenderedPageBreak/>
        <w:t xml:space="preserve">lēmējinstitūcijas noteiktajā kārtībā, </w:t>
      </w:r>
      <w:r w:rsidRPr="00B305B6">
        <w:rPr>
          <w:bCs/>
          <w:sz w:val="24"/>
          <w:szCs w:val="24"/>
        </w:rPr>
        <w:t xml:space="preserve">un Tautsaimniecības komitejas ieteikumu: atklāti balsojot: </w:t>
      </w:r>
      <w:r w:rsidRPr="00B305B6">
        <w:rPr>
          <w:rFonts w:eastAsia="Calibr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Calibri"/>
          <w:sz w:val="24"/>
          <w:szCs w:val="24"/>
          <w:lang w:eastAsia="en-US"/>
        </w:rPr>
        <w:t>, Gulbenes novada dome NOLEMJ</w:t>
      </w:r>
      <w:r w:rsidRPr="00B305B6">
        <w:rPr>
          <w:sz w:val="24"/>
          <w:szCs w:val="24"/>
        </w:rPr>
        <w:t>:</w:t>
      </w:r>
    </w:p>
    <w:p w14:paraId="1AA6A2B7"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olor w:val="00000A"/>
          <w:sz w:val="24"/>
          <w:szCs w:val="24"/>
          <w:lang w:eastAsia="zh-CN" w:bidi="hi-IN"/>
        </w:rPr>
        <w:t>1. REĢISTRĒT dzīvokļa īpašumu “Gravas 4”-4, Lejasciema pagasts, Gulbenes novads (telpu grupas kadastra apzīmējums 5064 004 0071 001 004), zemesgrāmatā kā patstāvīgu</w:t>
      </w:r>
      <w:r w:rsidRPr="00B305B6">
        <w:rPr>
          <w:rFonts w:eastAsia="SimSun" w:cs="Mangal"/>
          <w:color w:val="00000A"/>
          <w:sz w:val="24"/>
          <w:szCs w:val="24"/>
          <w:lang w:eastAsia="zh-CN" w:bidi="hi-IN"/>
        </w:rPr>
        <w:t xml:space="preserve"> nekustamo īpašumu. </w:t>
      </w:r>
    </w:p>
    <w:p w14:paraId="05BD11CA"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4160148D"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3. NODOT atsavināšanai Gulbenes novada pašvaldībai piekrītošo dzīvokļa īpašumu “Gravas 4”-4, Lejasciema pagasts, Gulbenes novads, kas sastāv no dzīvokļa ar kadastra apzīmējumu 5064 004 0071 001 004, un pie tā piederošām </w:t>
      </w:r>
      <w:r w:rsidRPr="00B305B6">
        <w:rPr>
          <w:rFonts w:eastAsia="SimSun" w:cs="Mangal"/>
          <w:sz w:val="24"/>
          <w:szCs w:val="24"/>
          <w:lang w:eastAsia="zh-CN" w:bidi="hi-IN"/>
        </w:rPr>
        <w:t xml:space="preserve">kopīpašuma 423/3494 domājamām daļām no būves ar kadastra apzīmējumu 5064 004 0071 001 (dzīvojamā māja), 423/3494 domājamām daļām no būves ar kadastra apzīmējumu 5064 004 0071 002 (šķūnis), 423/3494 domājamām daļām no būves ar kadastra apzīmējumu 5064 004 0071 003 (šķūnis), 423/3494 domājamām daļām no zemes ar kadastra apzīmējumu 5064 004 0071, atklātā mutiskā </w:t>
      </w:r>
      <w:r w:rsidRPr="00B305B6">
        <w:rPr>
          <w:rFonts w:eastAsia="SimSun" w:cs="Mangal"/>
          <w:color w:val="00000A"/>
          <w:sz w:val="24"/>
          <w:szCs w:val="24"/>
          <w:lang w:eastAsia="zh-CN" w:bidi="hi-IN"/>
        </w:rPr>
        <w:t>izsolē ar augšupejošu soli.</w:t>
      </w:r>
    </w:p>
    <w:p w14:paraId="1E013878"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2FE025DE" w14:textId="77777777" w:rsidR="00B305B6" w:rsidRPr="00B305B6" w:rsidRDefault="00B305B6" w:rsidP="00B305B6">
      <w:pPr>
        <w:spacing w:after="160" w:line="259" w:lineRule="auto"/>
        <w:rPr>
          <w:rFonts w:eastAsia="Calibri"/>
          <w:sz w:val="24"/>
          <w:szCs w:val="24"/>
          <w:lang w:eastAsia="en-US"/>
        </w:rPr>
      </w:pPr>
    </w:p>
    <w:p w14:paraId="45197A0F" w14:textId="77777777" w:rsidR="00B305B6" w:rsidRPr="00B305B6" w:rsidRDefault="00B305B6" w:rsidP="00B305B6">
      <w:pPr>
        <w:spacing w:after="160" w:line="259" w:lineRule="auto"/>
        <w:rPr>
          <w:rFonts w:eastAsia="Calibri"/>
          <w:sz w:val="24"/>
          <w:szCs w:val="24"/>
          <w:lang w:eastAsia="en-US"/>
        </w:rPr>
      </w:pPr>
      <w:r w:rsidRPr="00B305B6">
        <w:rPr>
          <w:rFonts w:eastAsia="Calibri"/>
          <w:sz w:val="24"/>
          <w:szCs w:val="24"/>
          <w:lang w:eastAsia="en-US"/>
        </w:rPr>
        <w:t>Gulbenes novada domes priekšsēdētājs</w:t>
      </w:r>
      <w:r w:rsidRPr="00B305B6">
        <w:rPr>
          <w:rFonts w:eastAsia="Calibri"/>
          <w:sz w:val="24"/>
          <w:szCs w:val="24"/>
          <w:lang w:eastAsia="en-US"/>
        </w:rPr>
        <w:tab/>
      </w:r>
      <w:r w:rsidRPr="00B305B6">
        <w:rPr>
          <w:rFonts w:eastAsia="Calibri"/>
          <w:sz w:val="24"/>
          <w:szCs w:val="24"/>
          <w:lang w:eastAsia="en-US"/>
        </w:rPr>
        <w:tab/>
      </w:r>
      <w:r w:rsidRPr="00B305B6">
        <w:rPr>
          <w:rFonts w:eastAsia="Calibri"/>
          <w:sz w:val="24"/>
          <w:szCs w:val="24"/>
          <w:lang w:eastAsia="en-US"/>
        </w:rPr>
        <w:tab/>
      </w:r>
      <w:r w:rsidRPr="00B305B6">
        <w:rPr>
          <w:rFonts w:eastAsia="Calibri"/>
          <w:sz w:val="24"/>
          <w:szCs w:val="24"/>
          <w:lang w:eastAsia="en-US"/>
        </w:rPr>
        <w:tab/>
      </w:r>
      <w:r w:rsidRPr="00B305B6">
        <w:rPr>
          <w:rFonts w:eastAsia="Calibri"/>
          <w:sz w:val="24"/>
          <w:szCs w:val="24"/>
          <w:lang w:eastAsia="en-US"/>
        </w:rPr>
        <w:tab/>
      </w:r>
      <w:proofErr w:type="spellStart"/>
      <w:r w:rsidRPr="00B305B6">
        <w:rPr>
          <w:rFonts w:eastAsia="Calibri"/>
          <w:sz w:val="24"/>
          <w:szCs w:val="24"/>
          <w:lang w:eastAsia="en-US"/>
        </w:rPr>
        <w:t>N.Audzišs</w:t>
      </w:r>
      <w:proofErr w:type="spellEnd"/>
    </w:p>
    <w:p w14:paraId="7D6C6511" w14:textId="77777777" w:rsidR="00B305B6" w:rsidRPr="00B305B6" w:rsidRDefault="00B305B6" w:rsidP="00B305B6">
      <w:pPr>
        <w:spacing w:after="160" w:line="259" w:lineRule="auto"/>
        <w:rPr>
          <w:rFonts w:eastAsia="Calibri"/>
          <w:sz w:val="24"/>
          <w:szCs w:val="24"/>
          <w:lang w:eastAsia="en-US"/>
        </w:rPr>
      </w:pPr>
    </w:p>
    <w:p w14:paraId="426E324A" w14:textId="4ADFF547" w:rsidR="00A64D33" w:rsidRDefault="00B305B6" w:rsidP="00B305B6">
      <w:pPr>
        <w:spacing w:after="160" w:line="259" w:lineRule="auto"/>
        <w:rPr>
          <w:rFonts w:eastAsia="Calibri"/>
          <w:sz w:val="24"/>
          <w:szCs w:val="24"/>
          <w:lang w:eastAsia="en-US"/>
        </w:rPr>
      </w:pPr>
      <w:r w:rsidRPr="00B305B6">
        <w:rPr>
          <w:rFonts w:eastAsia="Calibri"/>
          <w:sz w:val="24"/>
          <w:szCs w:val="24"/>
          <w:lang w:eastAsia="en-US"/>
        </w:rPr>
        <w:t>Sagatavoja: Rita Cinkuse</w:t>
      </w:r>
    </w:p>
    <w:p w14:paraId="0CD1739F" w14:textId="77777777" w:rsidR="00A64D33" w:rsidRDefault="00A64D33">
      <w:pPr>
        <w:rPr>
          <w:rFonts w:eastAsia="Calibri"/>
          <w:sz w:val="24"/>
          <w:szCs w:val="24"/>
          <w:lang w:eastAsia="en-US"/>
        </w:rPr>
      </w:pPr>
      <w:r>
        <w:rPr>
          <w:rFonts w:eastAsia="Calibri"/>
          <w:sz w:val="24"/>
          <w:szCs w:val="24"/>
          <w:lang w:eastAsia="en-US"/>
        </w:rPr>
        <w:br w:type="page"/>
      </w:r>
    </w:p>
    <w:p w14:paraId="188C1721" w14:textId="77777777" w:rsidR="00B305B6" w:rsidRPr="00B305B6" w:rsidRDefault="00B305B6" w:rsidP="00B305B6">
      <w:pPr>
        <w:spacing w:after="160" w:line="259" w:lineRule="auto"/>
        <w:rPr>
          <w:rFonts w:eastAsia="Calibri"/>
          <w:sz w:val="24"/>
          <w:szCs w:val="24"/>
          <w:lang w:eastAsia="en-US"/>
        </w:rPr>
      </w:pPr>
    </w:p>
    <w:tbl>
      <w:tblPr>
        <w:tblStyle w:val="Reatabula4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1E96A56B" w14:textId="77777777" w:rsidTr="00B305B6">
        <w:tc>
          <w:tcPr>
            <w:tcW w:w="9458" w:type="dxa"/>
          </w:tcPr>
          <w:p w14:paraId="1AEA038B" w14:textId="77777777" w:rsidR="00B305B6" w:rsidRPr="00B305B6" w:rsidRDefault="00B305B6" w:rsidP="00B305B6">
            <w:pPr>
              <w:jc w:val="center"/>
            </w:pPr>
            <w:r w:rsidRPr="00B305B6">
              <w:rPr>
                <w:noProof/>
              </w:rPr>
              <w:drawing>
                <wp:inline distT="0" distB="0" distL="0" distR="0" wp14:anchorId="47202458" wp14:editId="371F1F28">
                  <wp:extent cx="619125" cy="685800"/>
                  <wp:effectExtent l="0" t="0" r="9525" b="0"/>
                  <wp:docPr id="481" name="Attēls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11E3C5FA" w14:textId="77777777" w:rsidTr="00B305B6">
        <w:tc>
          <w:tcPr>
            <w:tcW w:w="9458" w:type="dxa"/>
          </w:tcPr>
          <w:p w14:paraId="1454BD03" w14:textId="77777777" w:rsidR="00B305B6" w:rsidRPr="00B305B6" w:rsidRDefault="00B305B6" w:rsidP="00B305B6">
            <w:pPr>
              <w:jc w:val="center"/>
            </w:pPr>
            <w:r w:rsidRPr="00B305B6">
              <w:rPr>
                <w:b/>
                <w:bCs/>
                <w:sz w:val="28"/>
                <w:szCs w:val="28"/>
              </w:rPr>
              <w:t>GULBENES NOVADA PAŠVALDĪBA</w:t>
            </w:r>
          </w:p>
        </w:tc>
      </w:tr>
      <w:tr w:rsidR="00B305B6" w:rsidRPr="00B305B6" w14:paraId="20EAA0B8" w14:textId="77777777" w:rsidTr="00B305B6">
        <w:tc>
          <w:tcPr>
            <w:tcW w:w="9458" w:type="dxa"/>
          </w:tcPr>
          <w:p w14:paraId="6A2ECFE6" w14:textId="77777777" w:rsidR="00B305B6" w:rsidRPr="00B305B6" w:rsidRDefault="00B305B6" w:rsidP="00B305B6">
            <w:pPr>
              <w:jc w:val="center"/>
            </w:pPr>
            <w:r w:rsidRPr="00B305B6">
              <w:rPr>
                <w:sz w:val="24"/>
                <w:szCs w:val="24"/>
              </w:rPr>
              <w:t>Reģ.Nr.90009116327</w:t>
            </w:r>
          </w:p>
        </w:tc>
      </w:tr>
      <w:tr w:rsidR="00B305B6" w:rsidRPr="00B305B6" w14:paraId="66086BD8" w14:textId="77777777" w:rsidTr="00B305B6">
        <w:tc>
          <w:tcPr>
            <w:tcW w:w="9458" w:type="dxa"/>
          </w:tcPr>
          <w:p w14:paraId="6424777A" w14:textId="77777777" w:rsidR="00B305B6" w:rsidRPr="00B305B6" w:rsidRDefault="00B305B6" w:rsidP="00B305B6">
            <w:pPr>
              <w:jc w:val="center"/>
            </w:pPr>
            <w:r w:rsidRPr="00B305B6">
              <w:rPr>
                <w:sz w:val="24"/>
                <w:szCs w:val="24"/>
              </w:rPr>
              <w:t>Ābeļu iela 2, Gulbene, Gulbenes nov., LV-4401</w:t>
            </w:r>
          </w:p>
        </w:tc>
      </w:tr>
      <w:tr w:rsidR="00B305B6" w:rsidRPr="00B305B6" w14:paraId="5BAD09A2" w14:textId="77777777" w:rsidTr="00B305B6">
        <w:tc>
          <w:tcPr>
            <w:tcW w:w="9458" w:type="dxa"/>
          </w:tcPr>
          <w:p w14:paraId="6C1E2637" w14:textId="77777777" w:rsidR="00B305B6" w:rsidRPr="00B305B6" w:rsidRDefault="00B305B6" w:rsidP="00B305B6">
            <w:pPr>
              <w:jc w:val="center"/>
            </w:pPr>
            <w:r w:rsidRPr="00B305B6">
              <w:rPr>
                <w:sz w:val="24"/>
                <w:szCs w:val="24"/>
              </w:rPr>
              <w:t>Tālrunis 64497710, mob.26595362, e-pasts; dome@gulbene.lv, www.gulbene.lv</w:t>
            </w:r>
          </w:p>
        </w:tc>
      </w:tr>
    </w:tbl>
    <w:p w14:paraId="18577D39"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6F6BA05D"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0EF3F385" w14:textId="77777777" w:rsidR="00B305B6" w:rsidRPr="00B305B6" w:rsidRDefault="00B305B6" w:rsidP="00B305B6">
      <w:pPr>
        <w:jc w:val="center"/>
        <w:rPr>
          <w:rFonts w:eastAsiaTheme="minorHAnsi"/>
          <w:sz w:val="24"/>
          <w:szCs w:val="24"/>
          <w:lang w:eastAsia="en-US"/>
        </w:rPr>
      </w:pPr>
    </w:p>
    <w:tbl>
      <w:tblPr>
        <w:tblStyle w:val="Reatabula4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5FF59061" w14:textId="77777777" w:rsidTr="00B305B6">
        <w:tc>
          <w:tcPr>
            <w:tcW w:w="4729" w:type="dxa"/>
          </w:tcPr>
          <w:p w14:paraId="3FD1DFCD"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718394EF" w14:textId="77777777" w:rsidR="00B305B6" w:rsidRPr="00B305B6" w:rsidRDefault="00B305B6" w:rsidP="00B305B6">
            <w:pPr>
              <w:rPr>
                <w:b/>
                <w:bCs/>
                <w:sz w:val="24"/>
                <w:szCs w:val="24"/>
              </w:rPr>
            </w:pPr>
            <w:r w:rsidRPr="00B305B6">
              <w:rPr>
                <w:b/>
                <w:bCs/>
                <w:sz w:val="24"/>
                <w:szCs w:val="24"/>
              </w:rPr>
              <w:t>Nr. GND/2020/612</w:t>
            </w:r>
          </w:p>
        </w:tc>
      </w:tr>
      <w:tr w:rsidR="00B305B6" w:rsidRPr="00B305B6" w14:paraId="5CF69A0E" w14:textId="77777777" w:rsidTr="00B305B6">
        <w:tc>
          <w:tcPr>
            <w:tcW w:w="4729" w:type="dxa"/>
          </w:tcPr>
          <w:p w14:paraId="6AB0C74E" w14:textId="77777777" w:rsidR="00B305B6" w:rsidRPr="00B305B6" w:rsidRDefault="00B305B6" w:rsidP="00B305B6">
            <w:pPr>
              <w:rPr>
                <w:sz w:val="24"/>
                <w:szCs w:val="24"/>
              </w:rPr>
            </w:pPr>
          </w:p>
        </w:tc>
        <w:tc>
          <w:tcPr>
            <w:tcW w:w="4729" w:type="dxa"/>
          </w:tcPr>
          <w:p w14:paraId="1ADAF506" w14:textId="77777777" w:rsidR="00B305B6" w:rsidRPr="00B305B6" w:rsidRDefault="00B305B6" w:rsidP="00B305B6">
            <w:pPr>
              <w:rPr>
                <w:b/>
                <w:bCs/>
                <w:sz w:val="24"/>
                <w:szCs w:val="24"/>
              </w:rPr>
            </w:pPr>
            <w:r w:rsidRPr="00B305B6">
              <w:rPr>
                <w:b/>
                <w:bCs/>
                <w:sz w:val="24"/>
                <w:szCs w:val="24"/>
              </w:rPr>
              <w:t>(protokols Nr.15; 24 .p)</w:t>
            </w:r>
          </w:p>
        </w:tc>
      </w:tr>
    </w:tbl>
    <w:p w14:paraId="7B80F1BC" w14:textId="77777777" w:rsidR="00B305B6" w:rsidRPr="00B305B6" w:rsidRDefault="00B305B6" w:rsidP="00B305B6">
      <w:pPr>
        <w:spacing w:after="160" w:line="259" w:lineRule="auto"/>
        <w:rPr>
          <w:rFonts w:eastAsiaTheme="minorHAnsi"/>
          <w:sz w:val="24"/>
          <w:szCs w:val="24"/>
          <w:lang w:eastAsia="en-US"/>
        </w:rPr>
      </w:pPr>
    </w:p>
    <w:p w14:paraId="1CC6B3A8" w14:textId="77777777" w:rsidR="00B305B6" w:rsidRPr="00B305B6" w:rsidRDefault="00B305B6" w:rsidP="00B305B6">
      <w:pPr>
        <w:spacing w:after="160" w:line="259" w:lineRule="auto"/>
        <w:rPr>
          <w:rFonts w:eastAsiaTheme="minorHAnsi"/>
          <w:b/>
          <w:sz w:val="24"/>
          <w:szCs w:val="24"/>
          <w:lang w:eastAsia="en-US"/>
        </w:rPr>
      </w:pPr>
      <w:r w:rsidRPr="00B305B6">
        <w:rPr>
          <w:rFonts w:eastAsiaTheme="minorHAnsi"/>
          <w:b/>
          <w:sz w:val="24"/>
          <w:szCs w:val="24"/>
          <w:lang w:eastAsia="en-US"/>
        </w:rPr>
        <w:t>Par Lejasciema pagasta dzīvokļa īpašuma “Gravas 4”-6, atsavināšanu</w:t>
      </w:r>
    </w:p>
    <w:p w14:paraId="0DE6FF56"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Izskatīts </w:t>
      </w:r>
      <w:r w:rsidRPr="00B305B6">
        <w:rPr>
          <w:rFonts w:eastAsia="SimSun" w:cs="Mangal"/>
          <w:b/>
          <w:color w:val="00000A"/>
          <w:sz w:val="24"/>
          <w:szCs w:val="24"/>
          <w:lang w:eastAsia="zh-CN" w:bidi="hi-IN"/>
        </w:rPr>
        <w:t>Gulbenes novada Lejasciema pagasta pārvaldes</w:t>
      </w:r>
      <w:r w:rsidRPr="00B305B6">
        <w:rPr>
          <w:rFonts w:eastAsia="SimSun" w:cs="Mangal"/>
          <w:color w:val="00000A"/>
          <w:sz w:val="24"/>
          <w:szCs w:val="24"/>
          <w:lang w:eastAsia="zh-CN" w:bidi="hi-IN"/>
        </w:rPr>
        <w:t xml:space="preserve">, reģistrācijas numurs 90011483221, juridiskā adrese: Rīgas iela 11, Lejasciems, Lejasciema pag., Gulbenes novads, LV–4412, 2020.gada 23.jūlija iesniegums </w:t>
      </w:r>
      <w:proofErr w:type="spellStart"/>
      <w:r w:rsidRPr="00B305B6">
        <w:rPr>
          <w:rFonts w:eastAsia="SimSun" w:cs="Mangal"/>
          <w:color w:val="00000A"/>
          <w:sz w:val="24"/>
          <w:szCs w:val="24"/>
          <w:lang w:eastAsia="zh-CN" w:bidi="hi-IN"/>
        </w:rPr>
        <w:t>Nr.LJ</w:t>
      </w:r>
      <w:proofErr w:type="spellEnd"/>
      <w:r w:rsidRPr="00B305B6">
        <w:rPr>
          <w:rFonts w:eastAsia="SimSun" w:cs="Mangal"/>
          <w:color w:val="00000A"/>
          <w:sz w:val="24"/>
          <w:szCs w:val="24"/>
          <w:lang w:eastAsia="zh-CN" w:bidi="hi-IN"/>
        </w:rPr>
        <w:t xml:space="preserve">/4.2/20/28 (Gulbenes novada pašvaldībā saņemts 2020.gada 23.jūlijā un reģistrēts ar </w:t>
      </w:r>
      <w:proofErr w:type="spellStart"/>
      <w:r w:rsidRPr="00B305B6">
        <w:rPr>
          <w:rFonts w:eastAsia="SimSun" w:cs="Mangal"/>
          <w:color w:val="00000A"/>
          <w:sz w:val="24"/>
          <w:szCs w:val="24"/>
          <w:lang w:eastAsia="zh-CN" w:bidi="hi-IN"/>
        </w:rPr>
        <w:t>Nr.GND</w:t>
      </w:r>
      <w:proofErr w:type="spellEnd"/>
      <w:r w:rsidRPr="00B305B6">
        <w:rPr>
          <w:rFonts w:eastAsia="SimSun" w:cs="Mangal"/>
          <w:color w:val="00000A"/>
          <w:sz w:val="24"/>
          <w:szCs w:val="24"/>
          <w:lang w:eastAsia="zh-CN" w:bidi="hi-IN"/>
        </w:rPr>
        <w:t>/5.13.2/20/12-G) ar lūgumu atsavināt nekustamo īpašumu “Gravas 4”-6, Lejasciema pagasts, Gulbenes novads. Dzīvojamās telpas nav nepieciešamas pašvaldības dzīvojamā fonda nodrošināšanai.</w:t>
      </w:r>
    </w:p>
    <w:p w14:paraId="71DE4EC5" w14:textId="77777777" w:rsidR="00B305B6" w:rsidRPr="00B305B6" w:rsidRDefault="00B305B6" w:rsidP="00B305B6">
      <w:pPr>
        <w:spacing w:line="360" w:lineRule="auto"/>
        <w:ind w:firstLine="567"/>
        <w:jc w:val="both"/>
        <w:rPr>
          <w:rFonts w:eastAsia="Calibri"/>
          <w:sz w:val="24"/>
          <w:szCs w:val="24"/>
        </w:rPr>
      </w:pPr>
      <w:r w:rsidRPr="00B305B6">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w:t>
      </w:r>
      <w:r w:rsidRPr="00B305B6">
        <w:rPr>
          <w:rFonts w:eastAsia="SimSun"/>
          <w:color w:val="00000A"/>
          <w:sz w:val="24"/>
          <w:szCs w:val="24"/>
          <w:lang w:eastAsia="zh-CN" w:bidi="hi-IN"/>
        </w:rPr>
        <w:t xml:space="preserve">atlasi, 8.panta otro daļu, kas nosaka, ka atsavināšanai paredzētā atvasinātas publiskas personas nekustamā īpašuma novērtēšanu organizē attiecīgās atvasinātās publiskās personas </w:t>
      </w:r>
      <w:r w:rsidRPr="00B305B6">
        <w:rPr>
          <w:rFonts w:eastAsia="SimSun"/>
          <w:color w:val="00000A"/>
          <w:sz w:val="24"/>
          <w:szCs w:val="24"/>
          <w:lang w:eastAsia="zh-CN" w:bidi="hi-IN"/>
        </w:rPr>
        <w:lastRenderedPageBreak/>
        <w:t xml:space="preserve">lēmējinstitūcijas noteiktajā kārtībā, </w:t>
      </w:r>
      <w:r w:rsidRPr="00B305B6">
        <w:rPr>
          <w:bCs/>
          <w:sz w:val="24"/>
          <w:szCs w:val="24"/>
        </w:rPr>
        <w:t xml:space="preserve">un Tautsaimniecības komitejas ieteikumu, atklāti balsojot: </w:t>
      </w:r>
      <w:r w:rsidRPr="00B305B6">
        <w:rPr>
          <w:rFonts w:eastAsiaTheme="minorHAnsi"/>
          <w:noProof/>
          <w:sz w:val="24"/>
          <w:szCs w:val="24"/>
          <w:lang w:eastAsia="en-US"/>
        </w:rPr>
        <w:t xml:space="preserve">ar 14 balsīm "Par" (Normunds Audzišs, Indra Caune, Andis Caunītis, Gunārs Ciglis, Larisa Cīrule, Lāsma Gabdulļina, Ieva Grīnšteine, Stanislavs Gžibovskis, Valtis Krauklis, Intars Liepiņš, Normunds Mazūrs, Zintis Mezītis, Guna Pūcīte, Andris Vējiņš), "Pret" – nav, "Atturas" – nav, </w:t>
      </w:r>
      <w:r w:rsidRPr="00B305B6">
        <w:rPr>
          <w:rFonts w:eastAsiaTheme="minorHAnsi"/>
          <w:sz w:val="24"/>
          <w:szCs w:val="24"/>
          <w:lang w:eastAsia="en-US"/>
        </w:rPr>
        <w:t>Gulbenes novada dome NOLEMJ</w:t>
      </w:r>
      <w:r w:rsidRPr="00B305B6">
        <w:rPr>
          <w:sz w:val="24"/>
          <w:szCs w:val="24"/>
        </w:rPr>
        <w:t>:</w:t>
      </w:r>
    </w:p>
    <w:p w14:paraId="7880D52C"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olor w:val="00000A"/>
          <w:sz w:val="24"/>
          <w:szCs w:val="24"/>
          <w:lang w:eastAsia="zh-CN" w:bidi="hi-IN"/>
        </w:rPr>
        <w:t>1. REĢISTRĒT dzīvokļa īpašumu “Gravas 4”-6, Lejasciema pagasts, Gulbenes novads</w:t>
      </w:r>
      <w:r w:rsidRPr="00B305B6">
        <w:rPr>
          <w:rFonts w:eastAsia="SimSun" w:cs="Mangal"/>
          <w:color w:val="00000A"/>
          <w:sz w:val="24"/>
          <w:szCs w:val="24"/>
          <w:lang w:eastAsia="zh-CN" w:bidi="hi-IN"/>
        </w:rPr>
        <w:t xml:space="preserve"> (telpu grupas kadastra apzīmējums 5064 004 0071 001 006), zemesgrāmatā kā patstāvīgu nekustamo īpašumu. </w:t>
      </w:r>
    </w:p>
    <w:p w14:paraId="017EF1B3"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7E0B051D"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3. NODOT atsavināšanai Gulbenes novada pašvaldībai piekrītošo dzīvokļa īpašumu “Gravas 4”-6, Lejasciema pagasts, Gulbenes novads, kas sastāv no dzīvokļa ar kadastra apzīmējumu 5064 004 0071 001 006, un pie tā piederošām </w:t>
      </w:r>
      <w:r w:rsidRPr="00B305B6">
        <w:rPr>
          <w:rFonts w:eastAsia="SimSun" w:cs="Mangal"/>
          <w:sz w:val="24"/>
          <w:szCs w:val="24"/>
          <w:lang w:eastAsia="zh-CN" w:bidi="hi-IN"/>
        </w:rPr>
        <w:t xml:space="preserve">kopīpašuma 452/3494 domājamām daļām no būves ar kadastra apzīmējumu 5064 004 0071 001 (dzīvojamā māja), 452/3494 domājamām daļām no būves ar kadastra apzīmējumu 5064 004 0071 002 (šķūnis), 452/3494 domājamām daļām no būves ar kadastra apzīmējumu 5064 004 0071 003 (šķūnis), 452/3494 domājamām daļām no zemes ar kadastra apzīmējumu 5064 004 0071, atklātā mutiskā </w:t>
      </w:r>
      <w:r w:rsidRPr="00B305B6">
        <w:rPr>
          <w:rFonts w:eastAsia="SimSun" w:cs="Mangal"/>
          <w:color w:val="00000A"/>
          <w:sz w:val="24"/>
          <w:szCs w:val="24"/>
          <w:lang w:eastAsia="zh-CN" w:bidi="hi-IN"/>
        </w:rPr>
        <w:t>izsolē ar augšupejošu soli.</w:t>
      </w:r>
    </w:p>
    <w:p w14:paraId="07D0265F"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575CBAB1" w14:textId="77777777" w:rsidR="00B305B6" w:rsidRPr="00B305B6" w:rsidRDefault="00B305B6" w:rsidP="00B305B6">
      <w:pPr>
        <w:spacing w:after="160" w:line="259" w:lineRule="auto"/>
        <w:rPr>
          <w:rFonts w:eastAsiaTheme="minorHAnsi"/>
          <w:sz w:val="24"/>
          <w:szCs w:val="24"/>
          <w:lang w:eastAsia="en-US"/>
        </w:rPr>
      </w:pPr>
    </w:p>
    <w:p w14:paraId="1B72EA46" w14:textId="77777777" w:rsidR="00B305B6" w:rsidRP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22924E55" w14:textId="77777777" w:rsidR="00B305B6" w:rsidRPr="00B305B6" w:rsidRDefault="00B305B6" w:rsidP="00B305B6">
      <w:pPr>
        <w:spacing w:after="160" w:line="259" w:lineRule="auto"/>
        <w:rPr>
          <w:rFonts w:eastAsiaTheme="minorHAnsi"/>
          <w:sz w:val="24"/>
          <w:szCs w:val="24"/>
          <w:lang w:eastAsia="en-US"/>
        </w:rPr>
      </w:pPr>
    </w:p>
    <w:p w14:paraId="61D3D09E" w14:textId="5A4D5188" w:rsid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Sagatavoja: Rita Cinkuse</w:t>
      </w:r>
    </w:p>
    <w:p w14:paraId="683433B6" w14:textId="35B0BDBC" w:rsidR="00A64D33" w:rsidRPr="00B305B6" w:rsidRDefault="00A64D33" w:rsidP="00A64D33">
      <w:pPr>
        <w:rPr>
          <w:rFonts w:eastAsiaTheme="minorHAnsi"/>
          <w:sz w:val="24"/>
          <w:szCs w:val="24"/>
          <w:lang w:eastAsia="en-US"/>
        </w:rPr>
      </w:pPr>
      <w:r>
        <w:rPr>
          <w:rFonts w:eastAsiaTheme="minorHAnsi"/>
          <w:sz w:val="24"/>
          <w:szCs w:val="24"/>
          <w:lang w:eastAsia="en-US"/>
        </w:rPr>
        <w:br w:type="page"/>
      </w:r>
    </w:p>
    <w:p w14:paraId="15F73104" w14:textId="77777777" w:rsidR="00B305B6" w:rsidRPr="00B305B6" w:rsidRDefault="00B305B6" w:rsidP="00B305B6">
      <w:pPr>
        <w:spacing w:after="160" w:line="259" w:lineRule="auto"/>
        <w:rPr>
          <w:rFonts w:eastAsiaTheme="minorHAnsi"/>
          <w:sz w:val="24"/>
          <w:szCs w:val="24"/>
          <w:lang w:eastAsia="en-US"/>
        </w:rPr>
      </w:pPr>
    </w:p>
    <w:tbl>
      <w:tblPr>
        <w:tblStyle w:val="Reatabula4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6D03CB5D" w14:textId="77777777" w:rsidTr="00B305B6">
        <w:tc>
          <w:tcPr>
            <w:tcW w:w="9458" w:type="dxa"/>
          </w:tcPr>
          <w:p w14:paraId="5AC5B028" w14:textId="77777777" w:rsidR="00B305B6" w:rsidRPr="00B305B6" w:rsidRDefault="00B305B6" w:rsidP="00B305B6">
            <w:pPr>
              <w:jc w:val="center"/>
            </w:pPr>
            <w:r w:rsidRPr="00B305B6">
              <w:rPr>
                <w:noProof/>
              </w:rPr>
              <w:drawing>
                <wp:inline distT="0" distB="0" distL="0" distR="0" wp14:anchorId="16FE0489" wp14:editId="2A00CB45">
                  <wp:extent cx="619125" cy="685800"/>
                  <wp:effectExtent l="0" t="0" r="9525" b="0"/>
                  <wp:docPr id="484" name="Attēls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4D9C8E3D" w14:textId="77777777" w:rsidTr="00B305B6">
        <w:tc>
          <w:tcPr>
            <w:tcW w:w="9458" w:type="dxa"/>
          </w:tcPr>
          <w:p w14:paraId="459DB103" w14:textId="77777777" w:rsidR="00B305B6" w:rsidRPr="00B305B6" w:rsidRDefault="00B305B6" w:rsidP="00B305B6">
            <w:pPr>
              <w:jc w:val="center"/>
            </w:pPr>
            <w:r w:rsidRPr="00B305B6">
              <w:rPr>
                <w:b/>
                <w:bCs/>
                <w:sz w:val="28"/>
                <w:szCs w:val="28"/>
              </w:rPr>
              <w:t>GULBENES NOVADA PAŠVALDĪBA</w:t>
            </w:r>
          </w:p>
        </w:tc>
      </w:tr>
      <w:tr w:rsidR="00B305B6" w:rsidRPr="00B305B6" w14:paraId="2F1797CD" w14:textId="77777777" w:rsidTr="00B305B6">
        <w:tc>
          <w:tcPr>
            <w:tcW w:w="9458" w:type="dxa"/>
          </w:tcPr>
          <w:p w14:paraId="0A09A550" w14:textId="77777777" w:rsidR="00B305B6" w:rsidRPr="00B305B6" w:rsidRDefault="00B305B6" w:rsidP="00B305B6">
            <w:pPr>
              <w:jc w:val="center"/>
            </w:pPr>
            <w:r w:rsidRPr="00B305B6">
              <w:rPr>
                <w:sz w:val="24"/>
                <w:szCs w:val="24"/>
              </w:rPr>
              <w:t>Reģ.Nr.90009116327</w:t>
            </w:r>
          </w:p>
        </w:tc>
      </w:tr>
      <w:tr w:rsidR="00B305B6" w:rsidRPr="00B305B6" w14:paraId="79D97E70" w14:textId="77777777" w:rsidTr="00B305B6">
        <w:tc>
          <w:tcPr>
            <w:tcW w:w="9458" w:type="dxa"/>
          </w:tcPr>
          <w:p w14:paraId="37274D9E" w14:textId="77777777" w:rsidR="00B305B6" w:rsidRPr="00B305B6" w:rsidRDefault="00B305B6" w:rsidP="00B305B6">
            <w:pPr>
              <w:jc w:val="center"/>
            </w:pPr>
            <w:r w:rsidRPr="00B305B6">
              <w:rPr>
                <w:sz w:val="24"/>
                <w:szCs w:val="24"/>
              </w:rPr>
              <w:t>Ābeļu iela 2, Gulbene, Gulbenes nov., LV-4401</w:t>
            </w:r>
          </w:p>
        </w:tc>
      </w:tr>
      <w:tr w:rsidR="00B305B6" w:rsidRPr="00B305B6" w14:paraId="1D30588B" w14:textId="77777777" w:rsidTr="00B305B6">
        <w:tc>
          <w:tcPr>
            <w:tcW w:w="9458" w:type="dxa"/>
          </w:tcPr>
          <w:p w14:paraId="27D478F0" w14:textId="77777777" w:rsidR="00B305B6" w:rsidRPr="00B305B6" w:rsidRDefault="00B305B6" w:rsidP="00B305B6">
            <w:pPr>
              <w:jc w:val="center"/>
            </w:pPr>
            <w:r w:rsidRPr="00B305B6">
              <w:rPr>
                <w:sz w:val="24"/>
                <w:szCs w:val="24"/>
              </w:rPr>
              <w:t>Tālrunis 64497710, mob.26595362, e-pasts; dome@gulbene.lv, www.gulbene.lv</w:t>
            </w:r>
          </w:p>
        </w:tc>
      </w:tr>
    </w:tbl>
    <w:p w14:paraId="62C19FAA"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39172E6D"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495CD421" w14:textId="77777777" w:rsidR="00B305B6" w:rsidRPr="00B305B6" w:rsidRDefault="00B305B6" w:rsidP="00B305B6">
      <w:pPr>
        <w:jc w:val="center"/>
        <w:rPr>
          <w:rFonts w:eastAsiaTheme="minorHAnsi"/>
          <w:sz w:val="24"/>
          <w:szCs w:val="24"/>
          <w:lang w:eastAsia="en-US"/>
        </w:rPr>
      </w:pPr>
    </w:p>
    <w:tbl>
      <w:tblPr>
        <w:tblStyle w:val="Reatabula4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39B0D7F3" w14:textId="77777777" w:rsidTr="00B305B6">
        <w:tc>
          <w:tcPr>
            <w:tcW w:w="4729" w:type="dxa"/>
          </w:tcPr>
          <w:p w14:paraId="0942C93D"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622ED511" w14:textId="77777777" w:rsidR="00B305B6" w:rsidRPr="00B305B6" w:rsidRDefault="00B305B6" w:rsidP="00B305B6">
            <w:pPr>
              <w:rPr>
                <w:b/>
                <w:bCs/>
                <w:sz w:val="24"/>
                <w:szCs w:val="24"/>
              </w:rPr>
            </w:pPr>
            <w:r w:rsidRPr="00B305B6">
              <w:rPr>
                <w:b/>
                <w:bCs/>
                <w:sz w:val="24"/>
                <w:szCs w:val="24"/>
              </w:rPr>
              <w:t>Nr. GND/2020/613</w:t>
            </w:r>
          </w:p>
        </w:tc>
      </w:tr>
      <w:tr w:rsidR="00B305B6" w:rsidRPr="00B305B6" w14:paraId="33C70C81" w14:textId="77777777" w:rsidTr="00B305B6">
        <w:tc>
          <w:tcPr>
            <w:tcW w:w="4729" w:type="dxa"/>
          </w:tcPr>
          <w:p w14:paraId="505958E6" w14:textId="77777777" w:rsidR="00B305B6" w:rsidRPr="00B305B6" w:rsidRDefault="00B305B6" w:rsidP="00B305B6">
            <w:pPr>
              <w:rPr>
                <w:sz w:val="24"/>
                <w:szCs w:val="24"/>
              </w:rPr>
            </w:pPr>
          </w:p>
        </w:tc>
        <w:tc>
          <w:tcPr>
            <w:tcW w:w="4729" w:type="dxa"/>
          </w:tcPr>
          <w:p w14:paraId="0EB43E4F" w14:textId="77777777" w:rsidR="00B305B6" w:rsidRPr="00B305B6" w:rsidRDefault="00B305B6" w:rsidP="00B305B6">
            <w:pPr>
              <w:rPr>
                <w:b/>
                <w:bCs/>
                <w:sz w:val="24"/>
                <w:szCs w:val="24"/>
              </w:rPr>
            </w:pPr>
            <w:r w:rsidRPr="00B305B6">
              <w:rPr>
                <w:b/>
                <w:bCs/>
                <w:sz w:val="24"/>
                <w:szCs w:val="24"/>
              </w:rPr>
              <w:t>(protokols Nr.15; 25.p)</w:t>
            </w:r>
          </w:p>
        </w:tc>
      </w:tr>
    </w:tbl>
    <w:p w14:paraId="7637865A" w14:textId="77777777" w:rsidR="00B305B6" w:rsidRPr="00B305B6" w:rsidRDefault="00B305B6" w:rsidP="00B305B6">
      <w:pPr>
        <w:spacing w:after="160" w:line="259" w:lineRule="auto"/>
        <w:rPr>
          <w:rFonts w:eastAsiaTheme="minorHAnsi"/>
          <w:sz w:val="24"/>
          <w:szCs w:val="24"/>
          <w:lang w:eastAsia="en-US"/>
        </w:rPr>
      </w:pPr>
    </w:p>
    <w:p w14:paraId="4B2A3490" w14:textId="77777777" w:rsidR="00B305B6" w:rsidRPr="00B305B6" w:rsidRDefault="00B305B6" w:rsidP="00B305B6">
      <w:pPr>
        <w:spacing w:after="160" w:line="259" w:lineRule="auto"/>
        <w:rPr>
          <w:rFonts w:eastAsiaTheme="minorHAnsi"/>
          <w:b/>
          <w:sz w:val="24"/>
          <w:szCs w:val="24"/>
          <w:lang w:eastAsia="en-US"/>
        </w:rPr>
      </w:pPr>
      <w:r w:rsidRPr="00B305B6">
        <w:rPr>
          <w:rFonts w:eastAsiaTheme="minorHAnsi"/>
          <w:b/>
          <w:sz w:val="24"/>
          <w:szCs w:val="24"/>
          <w:lang w:eastAsia="en-US"/>
        </w:rPr>
        <w:t>Par Lejasciema pagasta dzīvokļa īpašuma “Gravas 4”-7, atsavināšanu</w:t>
      </w:r>
    </w:p>
    <w:p w14:paraId="2D2F5A8C" w14:textId="77777777" w:rsidR="00B305B6" w:rsidRPr="00B305B6" w:rsidRDefault="00B305B6" w:rsidP="00B305B6">
      <w:pPr>
        <w:spacing w:after="160" w:line="259" w:lineRule="auto"/>
        <w:rPr>
          <w:rFonts w:eastAsiaTheme="minorHAnsi" w:cstheme="minorBidi"/>
          <w:b/>
          <w:sz w:val="16"/>
          <w:szCs w:val="16"/>
          <w:lang w:eastAsia="en-US"/>
        </w:rPr>
      </w:pPr>
    </w:p>
    <w:p w14:paraId="0CB1655C"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Izskatīts </w:t>
      </w:r>
      <w:r w:rsidRPr="00B305B6">
        <w:rPr>
          <w:rFonts w:eastAsia="SimSun" w:cs="Mangal"/>
          <w:b/>
          <w:color w:val="00000A"/>
          <w:sz w:val="24"/>
          <w:szCs w:val="24"/>
          <w:lang w:eastAsia="zh-CN" w:bidi="hi-IN"/>
        </w:rPr>
        <w:t>Gulbenes novada Lejasciema pagasta pārvaldes</w:t>
      </w:r>
      <w:r w:rsidRPr="00B305B6">
        <w:rPr>
          <w:rFonts w:eastAsia="SimSun" w:cs="Mangal"/>
          <w:color w:val="00000A"/>
          <w:sz w:val="24"/>
          <w:szCs w:val="24"/>
          <w:lang w:eastAsia="zh-CN" w:bidi="hi-IN"/>
        </w:rPr>
        <w:t xml:space="preserve">, reģistrācijas numurs 90011483221, juridiskā adrese: Rīgas iela 11, Lejasciems, Lejasciema pag., Gulbenes novads, LV–4412, 2020.gada 23.jūlija iesniegums </w:t>
      </w:r>
      <w:proofErr w:type="spellStart"/>
      <w:r w:rsidRPr="00B305B6">
        <w:rPr>
          <w:rFonts w:eastAsia="SimSun" w:cs="Mangal"/>
          <w:color w:val="00000A"/>
          <w:sz w:val="24"/>
          <w:szCs w:val="24"/>
          <w:lang w:eastAsia="zh-CN" w:bidi="hi-IN"/>
        </w:rPr>
        <w:t>Nr.LJ</w:t>
      </w:r>
      <w:proofErr w:type="spellEnd"/>
      <w:r w:rsidRPr="00B305B6">
        <w:rPr>
          <w:rFonts w:eastAsia="SimSun" w:cs="Mangal"/>
          <w:color w:val="00000A"/>
          <w:sz w:val="24"/>
          <w:szCs w:val="24"/>
          <w:lang w:eastAsia="zh-CN" w:bidi="hi-IN"/>
        </w:rPr>
        <w:t xml:space="preserve">/4.2/20/28 (Gulbenes novada pašvaldībā saņemts 2020.gada 23.jūlijā un reģistrēts ar </w:t>
      </w:r>
      <w:proofErr w:type="spellStart"/>
      <w:r w:rsidRPr="00B305B6">
        <w:rPr>
          <w:rFonts w:eastAsia="SimSun" w:cs="Mangal"/>
          <w:color w:val="00000A"/>
          <w:sz w:val="24"/>
          <w:szCs w:val="24"/>
          <w:lang w:eastAsia="zh-CN" w:bidi="hi-IN"/>
        </w:rPr>
        <w:t>Nr.GND</w:t>
      </w:r>
      <w:proofErr w:type="spellEnd"/>
      <w:r w:rsidRPr="00B305B6">
        <w:rPr>
          <w:rFonts w:eastAsia="SimSun" w:cs="Mangal"/>
          <w:color w:val="00000A"/>
          <w:sz w:val="24"/>
          <w:szCs w:val="24"/>
          <w:lang w:eastAsia="zh-CN" w:bidi="hi-IN"/>
        </w:rPr>
        <w:t>/5.13.2/20/12-G) ar lūgumu atsavināt nekustamo īpašumu “Gravas 4”-7, Lejasciema pagasts, Gulbenes novads. Dzīvojamās telpas nav nepieciešamas pašvaldības dzīvojamā fonda nodrošināšanai.</w:t>
      </w:r>
    </w:p>
    <w:p w14:paraId="0C8A2C41" w14:textId="77777777" w:rsidR="00B305B6" w:rsidRPr="00B305B6" w:rsidRDefault="00B305B6" w:rsidP="00B305B6">
      <w:pPr>
        <w:spacing w:line="360" w:lineRule="auto"/>
        <w:ind w:firstLine="567"/>
        <w:jc w:val="both"/>
        <w:rPr>
          <w:rFonts w:eastAsia="Calibri"/>
          <w:sz w:val="24"/>
          <w:szCs w:val="24"/>
        </w:rPr>
      </w:pPr>
      <w:r w:rsidRPr="00B305B6">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w:t>
      </w:r>
      <w:r w:rsidRPr="00B305B6">
        <w:rPr>
          <w:rFonts w:eastAsia="SimSun"/>
          <w:color w:val="00000A"/>
          <w:sz w:val="24"/>
          <w:szCs w:val="24"/>
          <w:lang w:eastAsia="zh-CN" w:bidi="hi-IN"/>
        </w:rPr>
        <w:t xml:space="preserve">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w:t>
      </w:r>
      <w:r w:rsidRPr="00B305B6">
        <w:rPr>
          <w:rFonts w:eastAsia="SimSun"/>
          <w:color w:val="00000A"/>
          <w:sz w:val="24"/>
          <w:szCs w:val="24"/>
          <w:lang w:eastAsia="zh-CN" w:bidi="hi-IN"/>
        </w:rPr>
        <w:lastRenderedPageBreak/>
        <w:t xml:space="preserve">lēmējinstitūcijas noteiktajā kārtībā, </w:t>
      </w:r>
      <w:r w:rsidRPr="00B305B6">
        <w:rPr>
          <w:bCs/>
          <w:sz w:val="24"/>
          <w:szCs w:val="24"/>
        </w:rPr>
        <w:t xml:space="preserve">un Tautsaimniecības komitejas ieteikumu: atklāti balsojot: </w:t>
      </w:r>
      <w:r w:rsidRPr="00B305B6">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Theme="minorHAnsi"/>
          <w:sz w:val="24"/>
          <w:szCs w:val="24"/>
          <w:lang w:eastAsia="en-US"/>
        </w:rPr>
        <w:t>, Gulbenes novada dome NOLEMJ</w:t>
      </w:r>
      <w:r w:rsidRPr="00B305B6">
        <w:rPr>
          <w:sz w:val="24"/>
          <w:szCs w:val="24"/>
        </w:rPr>
        <w:t>:</w:t>
      </w:r>
    </w:p>
    <w:p w14:paraId="2BD06513"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1. REĢISTRĒT dzīvokļa īpašumu “Gravas 4”-7, Lejasciema pagasts, Gulbenes novads (telpu grupas kadastra apzīmējums 5064 004 0071 001 007), zemesgrāmatā kā patstāvīgu nekustamo īpašumu. </w:t>
      </w:r>
    </w:p>
    <w:p w14:paraId="74C24ADD"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5CBEECA1"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3. NODOT atsavināšanai Gulbenes novada pašvaldībai piekrītošo dzīvokļa īpašumu “Gravas 4”-7, Lejasciema pagasts, Gulbenes novads, kas sastāv no dzīvokļa ar kadastra apzīmējumu 5064 004 0071 001 006, un pie tā piederošām </w:t>
      </w:r>
      <w:r w:rsidRPr="00B305B6">
        <w:rPr>
          <w:rFonts w:eastAsia="SimSun" w:cs="Mangal"/>
          <w:sz w:val="24"/>
          <w:szCs w:val="24"/>
          <w:lang w:eastAsia="zh-CN" w:bidi="hi-IN"/>
        </w:rPr>
        <w:t xml:space="preserve">kopīpašuma 439/3494 domājamām daļām no būves ar kadastra apzīmējumu 5064 004 0071 001 (dzīvojamā māja), 439/3494 domājamām daļām no būves ar kadastra apzīmējumu 5064 004 0071 002 (šķūnis), 439/3494 domājamām daļām no būves ar kadastra apzīmējumu 5064 004 0071 003 (šķūnis), 439/3494 domājamām daļām no zemes ar kadastra apzīmējumu 5064 004 0071, atklātā mutiskā </w:t>
      </w:r>
      <w:r w:rsidRPr="00B305B6">
        <w:rPr>
          <w:rFonts w:eastAsia="SimSun" w:cs="Mangal"/>
          <w:color w:val="00000A"/>
          <w:sz w:val="24"/>
          <w:szCs w:val="24"/>
          <w:lang w:eastAsia="zh-CN" w:bidi="hi-IN"/>
        </w:rPr>
        <w:t>izsolē ar augšupejošu soli.</w:t>
      </w:r>
    </w:p>
    <w:p w14:paraId="2388CF81"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528D5ABC" w14:textId="77777777" w:rsidR="00B305B6" w:rsidRPr="00B305B6" w:rsidRDefault="00B305B6" w:rsidP="00B305B6">
      <w:pPr>
        <w:spacing w:after="160" w:line="259" w:lineRule="auto"/>
        <w:rPr>
          <w:rFonts w:eastAsiaTheme="minorHAnsi"/>
          <w:sz w:val="24"/>
          <w:szCs w:val="24"/>
          <w:lang w:eastAsia="en-US"/>
        </w:rPr>
      </w:pPr>
    </w:p>
    <w:p w14:paraId="13DEB418" w14:textId="77777777" w:rsidR="00B305B6" w:rsidRP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61AFAF5E" w14:textId="77777777" w:rsidR="00B305B6" w:rsidRPr="00B305B6" w:rsidRDefault="00B305B6" w:rsidP="00B305B6">
      <w:pPr>
        <w:spacing w:after="160" w:line="259" w:lineRule="auto"/>
        <w:rPr>
          <w:rFonts w:eastAsiaTheme="minorHAnsi"/>
          <w:sz w:val="24"/>
          <w:szCs w:val="24"/>
          <w:lang w:eastAsia="en-US"/>
        </w:rPr>
      </w:pPr>
    </w:p>
    <w:p w14:paraId="2BE7A143" w14:textId="77777777" w:rsidR="00B305B6" w:rsidRP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Sagatavoja: Rita Cinkuse</w:t>
      </w:r>
    </w:p>
    <w:p w14:paraId="70224155" w14:textId="586BAF5C" w:rsidR="00A64D33" w:rsidRDefault="00A64D33">
      <w:pPr>
        <w:rPr>
          <w:rFonts w:eastAsiaTheme="minorHAnsi"/>
          <w:sz w:val="24"/>
          <w:szCs w:val="24"/>
          <w:lang w:eastAsia="en-US"/>
        </w:rPr>
      </w:pPr>
      <w:r>
        <w:rPr>
          <w:rFonts w:eastAsiaTheme="minorHAnsi"/>
          <w:sz w:val="24"/>
          <w:szCs w:val="24"/>
          <w:lang w:eastAsia="en-US"/>
        </w:rPr>
        <w:br w:type="page"/>
      </w:r>
    </w:p>
    <w:p w14:paraId="6D314A58" w14:textId="77777777" w:rsidR="00B305B6" w:rsidRPr="00B305B6" w:rsidRDefault="00B305B6" w:rsidP="00B305B6">
      <w:pPr>
        <w:spacing w:after="160" w:line="259" w:lineRule="auto"/>
        <w:rPr>
          <w:rFonts w:eastAsiaTheme="minorHAnsi"/>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B305B6" w:rsidRPr="00B305B6" w14:paraId="1DD9DC29" w14:textId="77777777" w:rsidTr="00B305B6">
        <w:tc>
          <w:tcPr>
            <w:tcW w:w="9458" w:type="dxa"/>
            <w:shd w:val="clear" w:color="auto" w:fill="auto"/>
          </w:tcPr>
          <w:p w14:paraId="157AAA09" w14:textId="214A91BA" w:rsidR="00B305B6" w:rsidRPr="00B305B6" w:rsidRDefault="00B305B6" w:rsidP="00B305B6">
            <w:pPr>
              <w:jc w:val="center"/>
              <w:rPr>
                <w:rFonts w:ascii="Calibri" w:eastAsia="Calibri" w:hAnsi="Calibri"/>
                <w:sz w:val="22"/>
                <w:szCs w:val="22"/>
                <w:lang w:eastAsia="en-US"/>
              </w:rPr>
            </w:pPr>
            <w:r w:rsidRPr="00B305B6">
              <w:rPr>
                <w:rFonts w:eastAsia="Calibri"/>
                <w:noProof/>
                <w:sz w:val="22"/>
                <w:szCs w:val="22"/>
              </w:rPr>
              <w:drawing>
                <wp:inline distT="0" distB="0" distL="0" distR="0" wp14:anchorId="651298BE" wp14:editId="22729854">
                  <wp:extent cx="619125" cy="685800"/>
                  <wp:effectExtent l="0" t="0" r="9525" b="0"/>
                  <wp:docPr id="487" name="Attēls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2A37EE45" w14:textId="77777777" w:rsidTr="00B305B6">
        <w:tc>
          <w:tcPr>
            <w:tcW w:w="9458" w:type="dxa"/>
            <w:shd w:val="clear" w:color="auto" w:fill="auto"/>
          </w:tcPr>
          <w:p w14:paraId="49DFCFE9" w14:textId="77777777" w:rsidR="00B305B6" w:rsidRPr="00B305B6" w:rsidRDefault="00B305B6" w:rsidP="00B305B6">
            <w:pPr>
              <w:jc w:val="center"/>
              <w:rPr>
                <w:rFonts w:ascii="Calibri" w:eastAsia="Calibri" w:hAnsi="Calibri"/>
                <w:sz w:val="22"/>
                <w:szCs w:val="22"/>
                <w:lang w:eastAsia="en-US"/>
              </w:rPr>
            </w:pPr>
            <w:r w:rsidRPr="00B305B6">
              <w:rPr>
                <w:rFonts w:eastAsia="Calibri"/>
                <w:b/>
                <w:bCs/>
                <w:sz w:val="28"/>
                <w:szCs w:val="28"/>
                <w:lang w:eastAsia="en-US"/>
              </w:rPr>
              <w:t>GULBENES NOVADA PAŠVALDĪBA</w:t>
            </w:r>
          </w:p>
        </w:tc>
      </w:tr>
      <w:tr w:rsidR="00B305B6" w:rsidRPr="00B305B6" w14:paraId="632B88AE" w14:textId="77777777" w:rsidTr="00B305B6">
        <w:tc>
          <w:tcPr>
            <w:tcW w:w="9458" w:type="dxa"/>
            <w:shd w:val="clear" w:color="auto" w:fill="auto"/>
          </w:tcPr>
          <w:p w14:paraId="3EBC91A0" w14:textId="77777777" w:rsidR="00B305B6" w:rsidRPr="00B305B6" w:rsidRDefault="00B305B6" w:rsidP="00B305B6">
            <w:pPr>
              <w:jc w:val="center"/>
              <w:rPr>
                <w:rFonts w:ascii="Calibri" w:eastAsia="Calibri" w:hAnsi="Calibri"/>
                <w:sz w:val="22"/>
                <w:szCs w:val="22"/>
                <w:lang w:eastAsia="en-US"/>
              </w:rPr>
            </w:pPr>
            <w:r w:rsidRPr="00B305B6">
              <w:rPr>
                <w:rFonts w:eastAsia="Calibri"/>
                <w:sz w:val="24"/>
                <w:szCs w:val="24"/>
                <w:lang w:eastAsia="en-US"/>
              </w:rPr>
              <w:t>Reģ.Nr.90009116327</w:t>
            </w:r>
          </w:p>
        </w:tc>
      </w:tr>
      <w:tr w:rsidR="00B305B6" w:rsidRPr="00B305B6" w14:paraId="3AD0C48C" w14:textId="77777777" w:rsidTr="00B305B6">
        <w:tc>
          <w:tcPr>
            <w:tcW w:w="9458" w:type="dxa"/>
            <w:shd w:val="clear" w:color="auto" w:fill="auto"/>
          </w:tcPr>
          <w:p w14:paraId="18276816" w14:textId="77777777" w:rsidR="00B305B6" w:rsidRPr="00B305B6" w:rsidRDefault="00B305B6" w:rsidP="00B305B6">
            <w:pPr>
              <w:jc w:val="center"/>
              <w:rPr>
                <w:rFonts w:ascii="Calibri" w:eastAsia="Calibri" w:hAnsi="Calibri"/>
                <w:sz w:val="22"/>
                <w:szCs w:val="22"/>
                <w:lang w:eastAsia="en-US"/>
              </w:rPr>
            </w:pPr>
            <w:r w:rsidRPr="00B305B6">
              <w:rPr>
                <w:rFonts w:eastAsia="Calibri"/>
                <w:sz w:val="24"/>
                <w:szCs w:val="24"/>
                <w:lang w:eastAsia="en-US"/>
              </w:rPr>
              <w:t>Ābeļu iela 2, Gulbene, Gulbenes nov., LV-4401</w:t>
            </w:r>
          </w:p>
        </w:tc>
      </w:tr>
      <w:tr w:rsidR="00B305B6" w:rsidRPr="00B305B6" w14:paraId="04D2A05C" w14:textId="77777777" w:rsidTr="00B305B6">
        <w:tc>
          <w:tcPr>
            <w:tcW w:w="9458" w:type="dxa"/>
            <w:shd w:val="clear" w:color="auto" w:fill="auto"/>
          </w:tcPr>
          <w:p w14:paraId="7610FD4E" w14:textId="77777777" w:rsidR="00B305B6" w:rsidRPr="00B305B6" w:rsidRDefault="00B305B6" w:rsidP="00B305B6">
            <w:pPr>
              <w:jc w:val="center"/>
              <w:rPr>
                <w:rFonts w:ascii="Calibri" w:eastAsia="Calibri" w:hAnsi="Calibri"/>
                <w:sz w:val="22"/>
                <w:szCs w:val="22"/>
                <w:lang w:eastAsia="en-US"/>
              </w:rPr>
            </w:pPr>
            <w:r w:rsidRPr="00B305B6">
              <w:rPr>
                <w:rFonts w:eastAsia="Calibri"/>
                <w:sz w:val="24"/>
                <w:szCs w:val="24"/>
                <w:lang w:eastAsia="en-US"/>
              </w:rPr>
              <w:t>Tālrunis 64497710, mob.26595362, e-pasts; dome@gulbene.lv, www.gulbene.lv</w:t>
            </w:r>
          </w:p>
        </w:tc>
      </w:tr>
    </w:tbl>
    <w:p w14:paraId="1F5EA930"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0D8D6005"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p w14:paraId="03A96188" w14:textId="77777777" w:rsidR="00B305B6" w:rsidRPr="00B305B6" w:rsidRDefault="00B305B6" w:rsidP="00B305B6">
      <w:pPr>
        <w:jc w:val="center"/>
        <w:rPr>
          <w:rFonts w:eastAsia="Calibri"/>
          <w:sz w:val="24"/>
          <w:szCs w:val="24"/>
          <w:lang w:eastAsia="en-US"/>
        </w:rPr>
      </w:pPr>
    </w:p>
    <w:tbl>
      <w:tblPr>
        <w:tblW w:w="0" w:type="auto"/>
        <w:tblLook w:val="04A0" w:firstRow="1" w:lastRow="0" w:firstColumn="1" w:lastColumn="0" w:noHBand="0" w:noVBand="1"/>
      </w:tblPr>
      <w:tblGrid>
        <w:gridCol w:w="4674"/>
        <w:gridCol w:w="4680"/>
      </w:tblGrid>
      <w:tr w:rsidR="00B305B6" w:rsidRPr="00B305B6" w14:paraId="4F02FA97" w14:textId="77777777" w:rsidTr="00B305B6">
        <w:tc>
          <w:tcPr>
            <w:tcW w:w="4729" w:type="dxa"/>
            <w:shd w:val="clear" w:color="auto" w:fill="auto"/>
          </w:tcPr>
          <w:p w14:paraId="140F5D59" w14:textId="77777777" w:rsidR="00B305B6" w:rsidRPr="00B305B6" w:rsidRDefault="00B305B6" w:rsidP="00B305B6">
            <w:pPr>
              <w:rPr>
                <w:rFonts w:eastAsia="Calibri"/>
                <w:b/>
                <w:bCs/>
                <w:sz w:val="24"/>
                <w:szCs w:val="24"/>
                <w:lang w:eastAsia="en-US"/>
              </w:rPr>
            </w:pPr>
            <w:r w:rsidRPr="00B305B6">
              <w:rPr>
                <w:rFonts w:eastAsia="Calibri"/>
                <w:b/>
                <w:bCs/>
                <w:sz w:val="24"/>
                <w:szCs w:val="24"/>
                <w:lang w:eastAsia="en-US"/>
              </w:rPr>
              <w:t>2020.gada 27.augustā</w:t>
            </w:r>
          </w:p>
        </w:tc>
        <w:tc>
          <w:tcPr>
            <w:tcW w:w="4729" w:type="dxa"/>
            <w:shd w:val="clear" w:color="auto" w:fill="auto"/>
          </w:tcPr>
          <w:p w14:paraId="2C7CE8FD" w14:textId="77777777" w:rsidR="00B305B6" w:rsidRPr="00B305B6" w:rsidRDefault="00B305B6" w:rsidP="00B305B6">
            <w:pPr>
              <w:rPr>
                <w:rFonts w:eastAsia="Calibri"/>
                <w:b/>
                <w:bCs/>
                <w:sz w:val="24"/>
                <w:szCs w:val="24"/>
                <w:lang w:eastAsia="en-US"/>
              </w:rPr>
            </w:pPr>
            <w:r w:rsidRPr="00B305B6">
              <w:rPr>
                <w:rFonts w:eastAsia="Calibri"/>
                <w:b/>
                <w:bCs/>
                <w:sz w:val="24"/>
                <w:szCs w:val="24"/>
                <w:lang w:eastAsia="en-US"/>
              </w:rPr>
              <w:t>Nr. GND/2020/614</w:t>
            </w:r>
          </w:p>
        </w:tc>
      </w:tr>
      <w:tr w:rsidR="00B305B6" w:rsidRPr="00B305B6" w14:paraId="7E66B7EA" w14:textId="77777777" w:rsidTr="00B305B6">
        <w:tc>
          <w:tcPr>
            <w:tcW w:w="4729" w:type="dxa"/>
            <w:shd w:val="clear" w:color="auto" w:fill="auto"/>
          </w:tcPr>
          <w:p w14:paraId="4054540A" w14:textId="77777777" w:rsidR="00B305B6" w:rsidRPr="00B305B6" w:rsidRDefault="00B305B6" w:rsidP="00B305B6">
            <w:pPr>
              <w:rPr>
                <w:rFonts w:eastAsia="Calibri"/>
                <w:sz w:val="24"/>
                <w:szCs w:val="24"/>
                <w:lang w:eastAsia="en-US"/>
              </w:rPr>
            </w:pPr>
          </w:p>
        </w:tc>
        <w:tc>
          <w:tcPr>
            <w:tcW w:w="4729" w:type="dxa"/>
            <w:shd w:val="clear" w:color="auto" w:fill="auto"/>
          </w:tcPr>
          <w:p w14:paraId="7E28CDA9" w14:textId="77777777" w:rsidR="00B305B6" w:rsidRPr="00B305B6" w:rsidRDefault="00B305B6" w:rsidP="00B305B6">
            <w:pPr>
              <w:rPr>
                <w:rFonts w:eastAsia="Calibri"/>
                <w:b/>
                <w:bCs/>
                <w:sz w:val="24"/>
                <w:szCs w:val="24"/>
                <w:lang w:eastAsia="en-US"/>
              </w:rPr>
            </w:pPr>
            <w:r w:rsidRPr="00B305B6">
              <w:rPr>
                <w:rFonts w:eastAsia="Calibri"/>
                <w:b/>
                <w:bCs/>
                <w:sz w:val="24"/>
                <w:szCs w:val="24"/>
                <w:lang w:eastAsia="en-US"/>
              </w:rPr>
              <w:t>(protokols Nr.15; 26.p)</w:t>
            </w:r>
          </w:p>
        </w:tc>
      </w:tr>
    </w:tbl>
    <w:p w14:paraId="45AA7F06" w14:textId="77777777" w:rsidR="00B305B6" w:rsidRPr="00B305B6" w:rsidRDefault="00B305B6" w:rsidP="00B305B6">
      <w:pPr>
        <w:spacing w:after="160" w:line="259" w:lineRule="auto"/>
        <w:rPr>
          <w:rFonts w:eastAsia="Calibri"/>
          <w:sz w:val="24"/>
          <w:szCs w:val="24"/>
          <w:lang w:eastAsia="en-US"/>
        </w:rPr>
      </w:pPr>
    </w:p>
    <w:p w14:paraId="38D7DC20" w14:textId="77777777" w:rsidR="00B305B6" w:rsidRPr="00B305B6" w:rsidRDefault="00B305B6" w:rsidP="00B305B6">
      <w:pPr>
        <w:spacing w:after="160" w:line="259" w:lineRule="auto"/>
        <w:rPr>
          <w:rFonts w:eastAsia="Calibri"/>
          <w:b/>
          <w:sz w:val="24"/>
          <w:szCs w:val="24"/>
          <w:lang w:eastAsia="en-US"/>
        </w:rPr>
      </w:pPr>
      <w:r w:rsidRPr="00B305B6">
        <w:rPr>
          <w:rFonts w:eastAsia="Calibri"/>
          <w:b/>
          <w:sz w:val="24"/>
          <w:szCs w:val="24"/>
          <w:lang w:eastAsia="en-US"/>
        </w:rPr>
        <w:t>Par Rankas pagasta dzīvokļa īpašuma “Gatves 4”-8, atsavināšanu</w:t>
      </w:r>
    </w:p>
    <w:p w14:paraId="4C249463" w14:textId="77777777" w:rsidR="00B305B6" w:rsidRPr="00B305B6" w:rsidRDefault="00B305B6" w:rsidP="00B305B6">
      <w:pPr>
        <w:spacing w:after="160"/>
        <w:rPr>
          <w:rFonts w:eastAsia="Calibri"/>
          <w:b/>
          <w:sz w:val="24"/>
          <w:szCs w:val="22"/>
          <w:lang w:eastAsia="en-US"/>
        </w:rPr>
      </w:pPr>
    </w:p>
    <w:p w14:paraId="325D6EDC"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Izskatīts </w:t>
      </w:r>
      <w:r w:rsidRPr="00B305B6">
        <w:rPr>
          <w:rFonts w:eastAsia="SimSun" w:cs="Mangal"/>
          <w:b/>
          <w:color w:val="00000A"/>
          <w:sz w:val="24"/>
          <w:szCs w:val="24"/>
          <w:lang w:eastAsia="zh-CN" w:bidi="hi-IN"/>
        </w:rPr>
        <w:t xml:space="preserve">Gulbenes novada Rankas pagasta pārvaldes, </w:t>
      </w:r>
      <w:r w:rsidRPr="00B305B6">
        <w:rPr>
          <w:rFonts w:eastAsia="SimSun" w:cs="Mangal"/>
          <w:color w:val="00000A"/>
          <w:sz w:val="24"/>
          <w:szCs w:val="24"/>
          <w:lang w:eastAsia="zh-CN" w:bidi="hi-IN"/>
        </w:rPr>
        <w:t>reģistrācijas Nr.90011483170, juridiskā adrese: “</w:t>
      </w:r>
      <w:proofErr w:type="spellStart"/>
      <w:r w:rsidRPr="00B305B6">
        <w:rPr>
          <w:rFonts w:eastAsia="SimSun" w:cs="Mangal"/>
          <w:color w:val="00000A"/>
          <w:sz w:val="24"/>
          <w:szCs w:val="24"/>
          <w:lang w:eastAsia="zh-CN" w:bidi="hi-IN"/>
        </w:rPr>
        <w:t>Krastkalni</w:t>
      </w:r>
      <w:proofErr w:type="spellEnd"/>
      <w:r w:rsidRPr="00B305B6">
        <w:rPr>
          <w:rFonts w:eastAsia="SimSun" w:cs="Mangal"/>
          <w:color w:val="00000A"/>
          <w:sz w:val="24"/>
          <w:szCs w:val="24"/>
          <w:lang w:eastAsia="zh-CN" w:bidi="hi-IN"/>
        </w:rPr>
        <w:t xml:space="preserve">”, Ranka, Rankas pagasts, Gulbenes novads, LV – 4416, 2020.gada 21.jūlija iesniegums </w:t>
      </w:r>
      <w:proofErr w:type="spellStart"/>
      <w:r w:rsidRPr="00B305B6">
        <w:rPr>
          <w:rFonts w:eastAsia="SimSun" w:cs="Mangal"/>
          <w:color w:val="00000A"/>
          <w:sz w:val="24"/>
          <w:szCs w:val="24"/>
          <w:lang w:eastAsia="zh-CN" w:bidi="hi-IN"/>
        </w:rPr>
        <w:t>Nr.RA</w:t>
      </w:r>
      <w:proofErr w:type="spellEnd"/>
      <w:r w:rsidRPr="00B305B6">
        <w:rPr>
          <w:rFonts w:eastAsia="SimSun" w:cs="Mangal"/>
          <w:color w:val="00000A"/>
          <w:sz w:val="24"/>
          <w:szCs w:val="24"/>
          <w:lang w:eastAsia="zh-CN" w:bidi="hi-IN"/>
        </w:rPr>
        <w:t xml:space="preserve">/4.2/20/41 (Gulbenes novada pašvaldībā saņemts 2020.gada 21.jūlijā un reģistrēts ar </w:t>
      </w:r>
      <w:proofErr w:type="spellStart"/>
      <w:r w:rsidRPr="00B305B6">
        <w:rPr>
          <w:rFonts w:eastAsia="SimSun" w:cs="Mangal"/>
          <w:color w:val="00000A"/>
          <w:sz w:val="24"/>
          <w:szCs w:val="24"/>
          <w:lang w:eastAsia="zh-CN" w:bidi="hi-IN"/>
        </w:rPr>
        <w:t>Nr.GND</w:t>
      </w:r>
      <w:proofErr w:type="spellEnd"/>
      <w:r w:rsidRPr="00B305B6">
        <w:rPr>
          <w:rFonts w:eastAsia="SimSun" w:cs="Mangal"/>
          <w:color w:val="00000A"/>
          <w:sz w:val="24"/>
          <w:szCs w:val="24"/>
          <w:lang w:eastAsia="zh-CN" w:bidi="hi-IN"/>
        </w:rPr>
        <w:t>/5.13.2/20/1442-G) ar lūgumu atsavināt nekustamo īpašumu “Gatves 4” – 8, Ranka, Rankas pagasts, Gulbenes novads. Dzīvojamās telpas nav nepieciešamas pašvaldības dzīvojamā fonda nodrošināšanai.</w:t>
      </w:r>
    </w:p>
    <w:p w14:paraId="4572C00B" w14:textId="77777777" w:rsidR="00B305B6" w:rsidRPr="00B305B6" w:rsidRDefault="00B305B6" w:rsidP="00B305B6">
      <w:pPr>
        <w:spacing w:line="360" w:lineRule="auto"/>
        <w:ind w:firstLine="567"/>
        <w:jc w:val="both"/>
        <w:rPr>
          <w:rFonts w:eastAsia="Calibri"/>
          <w:sz w:val="24"/>
          <w:szCs w:val="24"/>
        </w:rPr>
      </w:pPr>
      <w:r w:rsidRPr="00B305B6">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Pr="00B305B6">
        <w:rPr>
          <w:rFonts w:eastAsia="SimSun"/>
          <w:color w:val="00000A"/>
          <w:sz w:val="24"/>
          <w:szCs w:val="24"/>
          <w:lang w:eastAsia="zh-CN" w:bidi="hi-IN"/>
        </w:rPr>
        <w:t xml:space="preserve">atvasinātas publiskas personas nekustamā īpašuma novērtēšanu organizē attiecīgās atvasinātās publiskās personas </w:t>
      </w:r>
      <w:r w:rsidRPr="00B305B6">
        <w:rPr>
          <w:rFonts w:eastAsia="SimSun"/>
          <w:color w:val="00000A"/>
          <w:sz w:val="24"/>
          <w:szCs w:val="24"/>
          <w:lang w:eastAsia="zh-CN" w:bidi="hi-IN"/>
        </w:rPr>
        <w:lastRenderedPageBreak/>
        <w:t xml:space="preserve">lēmējinstitūcijas noteiktajā kārtībā, </w:t>
      </w:r>
      <w:r w:rsidRPr="00B305B6">
        <w:rPr>
          <w:bCs/>
          <w:sz w:val="24"/>
          <w:szCs w:val="24"/>
        </w:rPr>
        <w:t xml:space="preserve">un Tautsaimniecības komitejas ieteikumu: atklāti balsojot: </w:t>
      </w:r>
      <w:r w:rsidRPr="00B305B6">
        <w:rPr>
          <w:rFonts w:eastAsia="Calibr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Calibri"/>
          <w:sz w:val="24"/>
          <w:szCs w:val="24"/>
          <w:lang w:eastAsia="en-US"/>
        </w:rPr>
        <w:t>, Gulbenes novada dome NOLEMJ</w:t>
      </w:r>
      <w:r w:rsidRPr="00B305B6">
        <w:rPr>
          <w:sz w:val="24"/>
          <w:szCs w:val="24"/>
        </w:rPr>
        <w:t>:</w:t>
      </w:r>
    </w:p>
    <w:p w14:paraId="5E3E42D5"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olor w:val="00000A"/>
          <w:sz w:val="24"/>
          <w:szCs w:val="24"/>
          <w:lang w:eastAsia="zh-CN" w:bidi="hi-IN"/>
        </w:rPr>
        <w:t>1. REĢISTRĒT dzīvokļa īpašumu “Gatves 4” – 8, Ranka, Rankas pagasts, Gulbenes novads (telpu grupas kadastra apzīmējums 5084 008 0311 001 008), zemesgrāmatā kā patstāvīgu</w:t>
      </w:r>
      <w:r w:rsidRPr="00B305B6">
        <w:rPr>
          <w:rFonts w:eastAsia="SimSun" w:cs="Mangal"/>
          <w:color w:val="00000A"/>
          <w:sz w:val="24"/>
          <w:szCs w:val="24"/>
          <w:lang w:eastAsia="zh-CN" w:bidi="hi-IN"/>
        </w:rPr>
        <w:t xml:space="preserve"> nekustamo īpašumu. </w:t>
      </w:r>
    </w:p>
    <w:p w14:paraId="1596C13E"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53803586"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3. NODOT atsavināšanai Gulbenes novada pašvaldībai piekrītošo dzīvokļa īpašumu “Gatves 4” – 8, Ranka, Rankas pagasts, Gulbenes novads, kas sastāv no dzīvokļa ar kadastra apzīmējumu 5084 008 0311 001 008, un pie tā piederošām kopīpašuma 585/7898 domājamām daļām no būves ar kadastra apzīmējumu 5084 008 0311 001(daudzdzīvokļu ēka), 585/7898 domājamām daļām no zemes ar kadastra apzīmējumu 5084 008 0311</w:t>
      </w:r>
      <w:r w:rsidRPr="00B305B6">
        <w:rPr>
          <w:rFonts w:eastAsia="SimSun" w:cs="Mangal"/>
          <w:sz w:val="24"/>
          <w:szCs w:val="24"/>
          <w:lang w:eastAsia="zh-CN" w:bidi="hi-IN"/>
        </w:rPr>
        <w:t xml:space="preserve">, atklātā mutiskā </w:t>
      </w:r>
      <w:r w:rsidRPr="00B305B6">
        <w:rPr>
          <w:rFonts w:eastAsia="SimSun" w:cs="Mangal"/>
          <w:color w:val="00000A"/>
          <w:sz w:val="24"/>
          <w:szCs w:val="24"/>
          <w:lang w:eastAsia="zh-CN" w:bidi="hi-IN"/>
        </w:rPr>
        <w:t>izsolē ar augšupejošu soli.</w:t>
      </w:r>
    </w:p>
    <w:p w14:paraId="789232E3"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1BB72D2C" w14:textId="77777777" w:rsidR="00B305B6" w:rsidRPr="00B305B6" w:rsidRDefault="00B305B6" w:rsidP="00B305B6">
      <w:pPr>
        <w:spacing w:after="160" w:line="259" w:lineRule="auto"/>
        <w:rPr>
          <w:rFonts w:eastAsia="Calibri"/>
          <w:sz w:val="24"/>
          <w:szCs w:val="24"/>
          <w:lang w:eastAsia="en-US"/>
        </w:rPr>
      </w:pPr>
    </w:p>
    <w:p w14:paraId="5D4CAA74" w14:textId="77777777" w:rsidR="00B305B6" w:rsidRPr="00B305B6" w:rsidRDefault="00B305B6" w:rsidP="00B305B6">
      <w:pPr>
        <w:spacing w:after="160" w:line="259" w:lineRule="auto"/>
        <w:rPr>
          <w:rFonts w:eastAsia="Calibri"/>
          <w:sz w:val="24"/>
          <w:szCs w:val="24"/>
          <w:lang w:eastAsia="en-US"/>
        </w:rPr>
      </w:pPr>
      <w:r w:rsidRPr="00B305B6">
        <w:rPr>
          <w:rFonts w:eastAsia="Calibri"/>
          <w:sz w:val="24"/>
          <w:szCs w:val="24"/>
          <w:lang w:eastAsia="en-US"/>
        </w:rPr>
        <w:t>Gulbenes novada domes priekšsēdētājs</w:t>
      </w:r>
      <w:r w:rsidRPr="00B305B6">
        <w:rPr>
          <w:rFonts w:eastAsia="Calibri"/>
          <w:sz w:val="24"/>
          <w:szCs w:val="24"/>
          <w:lang w:eastAsia="en-US"/>
        </w:rPr>
        <w:tab/>
      </w:r>
      <w:r w:rsidRPr="00B305B6">
        <w:rPr>
          <w:rFonts w:eastAsia="Calibri"/>
          <w:sz w:val="24"/>
          <w:szCs w:val="24"/>
          <w:lang w:eastAsia="en-US"/>
        </w:rPr>
        <w:tab/>
      </w:r>
      <w:r w:rsidRPr="00B305B6">
        <w:rPr>
          <w:rFonts w:eastAsia="Calibri"/>
          <w:sz w:val="24"/>
          <w:szCs w:val="24"/>
          <w:lang w:eastAsia="en-US"/>
        </w:rPr>
        <w:tab/>
      </w:r>
      <w:r w:rsidRPr="00B305B6">
        <w:rPr>
          <w:rFonts w:eastAsia="Calibri"/>
          <w:sz w:val="24"/>
          <w:szCs w:val="24"/>
          <w:lang w:eastAsia="en-US"/>
        </w:rPr>
        <w:tab/>
        <w:t xml:space="preserve">         </w:t>
      </w:r>
      <w:proofErr w:type="spellStart"/>
      <w:r w:rsidRPr="00B305B6">
        <w:rPr>
          <w:rFonts w:eastAsia="Calibri"/>
          <w:sz w:val="24"/>
          <w:szCs w:val="24"/>
          <w:lang w:eastAsia="en-US"/>
        </w:rPr>
        <w:t>N.Audzišs</w:t>
      </w:r>
      <w:proofErr w:type="spellEnd"/>
    </w:p>
    <w:p w14:paraId="61340A31" w14:textId="77777777" w:rsidR="00B305B6" w:rsidRPr="00B305B6" w:rsidRDefault="00B305B6" w:rsidP="00B305B6">
      <w:pPr>
        <w:spacing w:after="160" w:line="259" w:lineRule="auto"/>
        <w:rPr>
          <w:rFonts w:eastAsia="Calibri"/>
          <w:sz w:val="24"/>
          <w:szCs w:val="24"/>
          <w:lang w:eastAsia="en-US"/>
        </w:rPr>
      </w:pPr>
    </w:p>
    <w:p w14:paraId="2477E2C7" w14:textId="7577E560" w:rsidR="00A64D33" w:rsidRDefault="00B305B6" w:rsidP="00B305B6">
      <w:pPr>
        <w:spacing w:after="160" w:line="259" w:lineRule="auto"/>
        <w:rPr>
          <w:rFonts w:eastAsia="Calibri"/>
          <w:sz w:val="24"/>
          <w:szCs w:val="24"/>
          <w:lang w:eastAsia="en-US"/>
        </w:rPr>
      </w:pPr>
      <w:r w:rsidRPr="00B305B6">
        <w:rPr>
          <w:rFonts w:eastAsia="Calibri"/>
          <w:sz w:val="24"/>
          <w:szCs w:val="24"/>
          <w:lang w:eastAsia="en-US"/>
        </w:rPr>
        <w:t>Sagatavoja: Rita Cinkuse</w:t>
      </w:r>
    </w:p>
    <w:p w14:paraId="13A79521" w14:textId="77777777" w:rsidR="00A64D33" w:rsidRDefault="00A64D33">
      <w:pPr>
        <w:rPr>
          <w:rFonts w:eastAsia="Calibri"/>
          <w:sz w:val="24"/>
          <w:szCs w:val="24"/>
          <w:lang w:eastAsia="en-US"/>
        </w:rPr>
      </w:pPr>
      <w:r>
        <w:rPr>
          <w:rFonts w:eastAsia="Calibri"/>
          <w:sz w:val="24"/>
          <w:szCs w:val="24"/>
          <w:lang w:eastAsia="en-US"/>
        </w:rPr>
        <w:br w:type="page"/>
      </w:r>
    </w:p>
    <w:p w14:paraId="2643B221" w14:textId="77777777" w:rsidR="00B305B6" w:rsidRPr="00B305B6" w:rsidRDefault="00B305B6" w:rsidP="00B305B6">
      <w:pPr>
        <w:spacing w:after="160" w:line="259" w:lineRule="auto"/>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B305B6" w:rsidRPr="00B305B6" w14:paraId="4509B284" w14:textId="77777777" w:rsidTr="00B305B6">
        <w:tc>
          <w:tcPr>
            <w:tcW w:w="3073" w:type="dxa"/>
          </w:tcPr>
          <w:p w14:paraId="29668AB4" w14:textId="77777777" w:rsidR="00B305B6" w:rsidRPr="00B305B6" w:rsidRDefault="00B305B6" w:rsidP="00B305B6">
            <w:pPr>
              <w:rPr>
                <w:sz w:val="24"/>
                <w:szCs w:val="24"/>
              </w:rPr>
            </w:pPr>
          </w:p>
        </w:tc>
        <w:tc>
          <w:tcPr>
            <w:tcW w:w="3115" w:type="dxa"/>
          </w:tcPr>
          <w:p w14:paraId="5DE3DD1A" w14:textId="77777777" w:rsidR="00B305B6" w:rsidRPr="00B305B6" w:rsidRDefault="00B305B6" w:rsidP="00B305B6">
            <w:pPr>
              <w:jc w:val="center"/>
              <w:rPr>
                <w:sz w:val="24"/>
                <w:szCs w:val="24"/>
              </w:rPr>
            </w:pPr>
            <w:r w:rsidRPr="00B305B6">
              <w:rPr>
                <w:noProof/>
                <w:sz w:val="24"/>
                <w:szCs w:val="24"/>
              </w:rPr>
              <w:drawing>
                <wp:inline distT="0" distB="0" distL="0" distR="0" wp14:anchorId="0C2038E6" wp14:editId="4B3391A4">
                  <wp:extent cx="619125" cy="685800"/>
                  <wp:effectExtent l="0" t="0" r="9525" b="0"/>
                  <wp:docPr id="489" name="Attēls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9A61F41" w14:textId="77777777" w:rsidR="00B305B6" w:rsidRPr="00B305B6" w:rsidRDefault="00B305B6" w:rsidP="00B305B6">
            <w:pPr>
              <w:rPr>
                <w:sz w:val="32"/>
                <w:szCs w:val="32"/>
              </w:rPr>
            </w:pPr>
          </w:p>
        </w:tc>
      </w:tr>
      <w:tr w:rsidR="00B305B6" w:rsidRPr="00B305B6" w14:paraId="78CA3E3A" w14:textId="77777777" w:rsidTr="00B305B6">
        <w:tc>
          <w:tcPr>
            <w:tcW w:w="8931" w:type="dxa"/>
            <w:gridSpan w:val="3"/>
          </w:tcPr>
          <w:p w14:paraId="20124ABF" w14:textId="77777777" w:rsidR="00B305B6" w:rsidRPr="00B305B6" w:rsidRDefault="00B305B6" w:rsidP="00B305B6">
            <w:pPr>
              <w:spacing w:before="240"/>
              <w:jc w:val="center"/>
              <w:rPr>
                <w:b/>
                <w:sz w:val="32"/>
                <w:szCs w:val="32"/>
              </w:rPr>
            </w:pPr>
            <w:r w:rsidRPr="00B305B6">
              <w:rPr>
                <w:b/>
                <w:sz w:val="32"/>
                <w:szCs w:val="32"/>
              </w:rPr>
              <w:t>GULBENES NOVADA PAŠVALDĪBA</w:t>
            </w:r>
          </w:p>
        </w:tc>
      </w:tr>
      <w:tr w:rsidR="00B305B6" w:rsidRPr="00B305B6" w14:paraId="0FE3EBCE" w14:textId="77777777" w:rsidTr="00B305B6">
        <w:tc>
          <w:tcPr>
            <w:tcW w:w="8931" w:type="dxa"/>
            <w:gridSpan w:val="3"/>
          </w:tcPr>
          <w:p w14:paraId="01C223CC" w14:textId="77777777" w:rsidR="00B305B6" w:rsidRPr="00B305B6" w:rsidRDefault="00B305B6" w:rsidP="00B305B6">
            <w:pPr>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059E0C25" w14:textId="77777777" w:rsidTr="00B305B6">
        <w:tc>
          <w:tcPr>
            <w:tcW w:w="8931" w:type="dxa"/>
            <w:gridSpan w:val="3"/>
          </w:tcPr>
          <w:p w14:paraId="35D9F523"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5FE89714" w14:textId="77777777" w:rsidTr="00B305B6">
        <w:tc>
          <w:tcPr>
            <w:tcW w:w="8931" w:type="dxa"/>
            <w:gridSpan w:val="3"/>
          </w:tcPr>
          <w:p w14:paraId="1B44A569"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338A68F0"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78F8B693" w14:textId="77777777" w:rsidR="00B305B6" w:rsidRPr="00B305B6" w:rsidRDefault="00B305B6" w:rsidP="00B305B6">
      <w:pPr>
        <w:jc w:val="center"/>
        <w:rPr>
          <w:sz w:val="24"/>
          <w:szCs w:val="24"/>
        </w:rPr>
      </w:pPr>
      <w:r w:rsidRPr="00B305B6">
        <w:rPr>
          <w:b/>
          <w:bCs/>
          <w:sz w:val="24"/>
          <w:szCs w:val="24"/>
        </w:rPr>
        <w:t>GULBENES NOVADA DOMES LĒMUMS</w:t>
      </w:r>
    </w:p>
    <w:p w14:paraId="78811D36" w14:textId="77777777" w:rsidR="00B305B6" w:rsidRPr="00B305B6" w:rsidRDefault="00B305B6" w:rsidP="00B305B6">
      <w:pPr>
        <w:jc w:val="center"/>
        <w:rPr>
          <w:sz w:val="24"/>
          <w:szCs w:val="24"/>
        </w:rPr>
      </w:pPr>
      <w:r w:rsidRPr="00B305B6">
        <w:rPr>
          <w:sz w:val="24"/>
          <w:szCs w:val="24"/>
        </w:rPr>
        <w:t>Gulbenē</w:t>
      </w:r>
    </w:p>
    <w:p w14:paraId="0C4A8B8B" w14:textId="77777777" w:rsidR="00B305B6" w:rsidRPr="00B305B6" w:rsidRDefault="00B305B6" w:rsidP="00B305B6">
      <w:pPr>
        <w:jc w:val="center"/>
        <w:rPr>
          <w:sz w:val="24"/>
          <w:szCs w:val="24"/>
        </w:rPr>
      </w:pPr>
    </w:p>
    <w:tbl>
      <w:tblPr>
        <w:tblStyle w:val="Reatabula4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0BF9E003" w14:textId="77777777" w:rsidTr="00B305B6">
        <w:tc>
          <w:tcPr>
            <w:tcW w:w="4729" w:type="dxa"/>
          </w:tcPr>
          <w:p w14:paraId="22D80EC4"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55BB42AE" w14:textId="77777777" w:rsidR="00B305B6" w:rsidRPr="00B305B6" w:rsidRDefault="00B305B6" w:rsidP="00B305B6">
            <w:pPr>
              <w:jc w:val="center"/>
              <w:rPr>
                <w:b/>
                <w:bCs/>
                <w:sz w:val="24"/>
                <w:szCs w:val="24"/>
              </w:rPr>
            </w:pPr>
            <w:r w:rsidRPr="00B305B6">
              <w:rPr>
                <w:b/>
                <w:bCs/>
                <w:sz w:val="24"/>
                <w:szCs w:val="24"/>
              </w:rPr>
              <w:t>Nr. GND/2020/615</w:t>
            </w:r>
          </w:p>
        </w:tc>
      </w:tr>
      <w:tr w:rsidR="00B305B6" w:rsidRPr="00B305B6" w14:paraId="244273CC" w14:textId="77777777" w:rsidTr="00B305B6">
        <w:trPr>
          <w:trHeight w:val="80"/>
        </w:trPr>
        <w:tc>
          <w:tcPr>
            <w:tcW w:w="4729" w:type="dxa"/>
          </w:tcPr>
          <w:p w14:paraId="0C137B8E" w14:textId="77777777" w:rsidR="00B305B6" w:rsidRPr="00B305B6" w:rsidRDefault="00B305B6" w:rsidP="00B305B6">
            <w:pPr>
              <w:rPr>
                <w:sz w:val="24"/>
                <w:szCs w:val="24"/>
              </w:rPr>
            </w:pPr>
          </w:p>
        </w:tc>
        <w:tc>
          <w:tcPr>
            <w:tcW w:w="4729" w:type="dxa"/>
          </w:tcPr>
          <w:p w14:paraId="6277AD5B" w14:textId="77777777" w:rsidR="00B305B6" w:rsidRPr="00B305B6" w:rsidRDefault="00B305B6" w:rsidP="00B305B6">
            <w:pPr>
              <w:jc w:val="center"/>
              <w:rPr>
                <w:b/>
                <w:bCs/>
                <w:sz w:val="24"/>
                <w:szCs w:val="24"/>
              </w:rPr>
            </w:pPr>
            <w:r w:rsidRPr="00B305B6">
              <w:rPr>
                <w:b/>
                <w:bCs/>
                <w:sz w:val="24"/>
                <w:szCs w:val="24"/>
              </w:rPr>
              <w:t>(protokols Nr.15; 27.p)</w:t>
            </w:r>
          </w:p>
        </w:tc>
      </w:tr>
    </w:tbl>
    <w:p w14:paraId="246116A1" w14:textId="77777777" w:rsidR="00B305B6" w:rsidRPr="00B305B6" w:rsidRDefault="00B305B6" w:rsidP="00B305B6">
      <w:pPr>
        <w:rPr>
          <w:b/>
          <w:bCs/>
          <w:sz w:val="24"/>
          <w:szCs w:val="24"/>
        </w:rPr>
      </w:pPr>
    </w:p>
    <w:p w14:paraId="3BADD6D6" w14:textId="77777777" w:rsidR="00B305B6" w:rsidRPr="00B305B6" w:rsidRDefault="00B305B6" w:rsidP="00B305B6">
      <w:pPr>
        <w:rPr>
          <w:b/>
          <w:sz w:val="24"/>
          <w:szCs w:val="24"/>
        </w:rPr>
      </w:pPr>
      <w:r w:rsidRPr="00B305B6">
        <w:rPr>
          <w:b/>
          <w:sz w:val="24"/>
          <w:szCs w:val="24"/>
        </w:rPr>
        <w:t xml:space="preserve">Par Beļavas pagasta nekustamā īpašuma </w:t>
      </w:r>
      <w:r w:rsidRPr="00B305B6">
        <w:rPr>
          <w:rFonts w:eastAsia="SimSun"/>
          <w:b/>
          <w:sz w:val="24"/>
          <w:szCs w:val="24"/>
          <w:lang w:eastAsia="zh-CN" w:bidi="hi-IN"/>
        </w:rPr>
        <w:t>“</w:t>
      </w:r>
      <w:proofErr w:type="spellStart"/>
      <w:r w:rsidRPr="00B305B6">
        <w:rPr>
          <w:rFonts w:eastAsia="SimSun"/>
          <w:b/>
          <w:sz w:val="24"/>
          <w:szCs w:val="24"/>
          <w:lang w:eastAsia="zh-CN" w:bidi="hi-IN"/>
        </w:rPr>
        <w:t>Švinkas</w:t>
      </w:r>
      <w:proofErr w:type="spellEnd"/>
      <w:r w:rsidRPr="00B305B6">
        <w:rPr>
          <w:rFonts w:eastAsia="SimSun"/>
          <w:b/>
          <w:sz w:val="24"/>
          <w:szCs w:val="24"/>
          <w:lang w:eastAsia="zh-CN" w:bidi="hi-IN"/>
        </w:rPr>
        <w:t>”</w:t>
      </w:r>
      <w:r w:rsidRPr="00B305B6">
        <w:rPr>
          <w:b/>
          <w:sz w:val="24"/>
          <w:szCs w:val="24"/>
        </w:rPr>
        <w:t xml:space="preserve"> sastāva grozīšanu</w:t>
      </w:r>
    </w:p>
    <w:p w14:paraId="17179A00" w14:textId="77777777" w:rsidR="00B305B6" w:rsidRPr="00B305B6" w:rsidRDefault="00B305B6" w:rsidP="00B305B6">
      <w:pPr>
        <w:rPr>
          <w:sz w:val="24"/>
          <w:szCs w:val="24"/>
        </w:rPr>
      </w:pPr>
    </w:p>
    <w:p w14:paraId="7F7BA5B2" w14:textId="216D8345" w:rsidR="00B305B6" w:rsidRPr="00B305B6" w:rsidRDefault="00B305B6" w:rsidP="00B305B6">
      <w:pPr>
        <w:spacing w:line="360" w:lineRule="auto"/>
        <w:ind w:firstLine="567"/>
        <w:jc w:val="both"/>
        <w:rPr>
          <w:rFonts w:eastAsia="SimSun"/>
          <w:sz w:val="24"/>
          <w:szCs w:val="24"/>
          <w:lang w:eastAsia="zh-CN" w:bidi="hi-IN"/>
        </w:rPr>
      </w:pPr>
      <w:bookmarkStart w:id="0" w:name="_Hlk31958597"/>
      <w:r w:rsidRPr="00B305B6">
        <w:rPr>
          <w:rFonts w:eastAsia="SimSun"/>
          <w:sz w:val="24"/>
          <w:szCs w:val="24"/>
          <w:lang w:eastAsia="zh-CN" w:bidi="hi-IN"/>
        </w:rPr>
        <w:t>Izskatot</w:t>
      </w:r>
      <w:bookmarkEnd w:id="0"/>
      <w:r w:rsidRPr="00B305B6">
        <w:rPr>
          <w:rFonts w:eastAsia="SimSun"/>
          <w:b/>
          <w:bCs/>
          <w:sz w:val="24"/>
          <w:szCs w:val="24"/>
          <w:lang w:eastAsia="zh-CN" w:bidi="hi-IN"/>
        </w:rPr>
        <w:t xml:space="preserve"> </w:t>
      </w:r>
      <w:r w:rsidR="00A64D33">
        <w:rPr>
          <w:rFonts w:eastAsia="SimSun"/>
          <w:b/>
          <w:bCs/>
          <w:sz w:val="24"/>
          <w:szCs w:val="24"/>
          <w:lang w:eastAsia="zh-CN" w:bidi="hi-IN"/>
        </w:rPr>
        <w:t>…</w:t>
      </w:r>
      <w:r w:rsidRPr="00B305B6">
        <w:rPr>
          <w:rFonts w:eastAsia="SimSun"/>
          <w:sz w:val="24"/>
          <w:szCs w:val="24"/>
          <w:lang w:eastAsia="zh-CN" w:bidi="hi-IN"/>
        </w:rPr>
        <w:t xml:space="preserve">, 2020.gada 13.augusta iesniegumu (Gulbenes novada pašvaldībā saņemts 2020.gada 13.augustā un reģistrēts ar </w:t>
      </w:r>
      <w:proofErr w:type="spellStart"/>
      <w:r w:rsidRPr="00B305B6">
        <w:rPr>
          <w:rFonts w:eastAsia="SimSun"/>
          <w:sz w:val="24"/>
          <w:szCs w:val="24"/>
          <w:lang w:eastAsia="zh-CN" w:bidi="hi-IN"/>
        </w:rPr>
        <w:t>Nr.GND</w:t>
      </w:r>
      <w:proofErr w:type="spellEnd"/>
      <w:r w:rsidRPr="00B305B6">
        <w:rPr>
          <w:rFonts w:eastAsia="SimSun"/>
          <w:sz w:val="24"/>
          <w:szCs w:val="24"/>
          <w:lang w:eastAsia="zh-CN" w:bidi="hi-IN"/>
        </w:rPr>
        <w:t>/5.13.3/20/1620-R), ar lūgumu atļaut no nekustamā īpašuma “</w:t>
      </w:r>
      <w:proofErr w:type="spellStart"/>
      <w:r w:rsidRPr="00B305B6">
        <w:rPr>
          <w:rFonts w:eastAsia="SimSun"/>
          <w:sz w:val="24"/>
          <w:szCs w:val="24"/>
          <w:lang w:eastAsia="zh-CN" w:bidi="hi-IN"/>
        </w:rPr>
        <w:t>Švinkas</w:t>
      </w:r>
      <w:proofErr w:type="spellEnd"/>
      <w:r w:rsidRPr="00B305B6">
        <w:rPr>
          <w:rFonts w:eastAsia="SimSun"/>
          <w:sz w:val="24"/>
          <w:szCs w:val="24"/>
          <w:lang w:eastAsia="zh-CN" w:bidi="hi-IN"/>
        </w:rPr>
        <w:t xml:space="preserve">”, Beļavas pagasts, Gulbenes novads, kadastra numurs 5044 012 0104, atdalīt zemes vienību ar kadastra apzīmējumu  5044 012 0103, 9,0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sidRPr="00B305B6">
        <w:rPr>
          <w:rFonts w:eastAsia="SimSun"/>
          <w:sz w:val="24"/>
          <w:szCs w:val="24"/>
          <w:lang w:eastAsia="zh-CN" w:bidi="hi-IN"/>
        </w:rPr>
        <w:lastRenderedPageBreak/>
        <w:t xml:space="preserve">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ar </w:t>
      </w:r>
      <w:r w:rsidRPr="00B305B6">
        <w:rPr>
          <w:noProof/>
          <w:sz w:val="24"/>
          <w:szCs w:val="24"/>
        </w:rPr>
        <w:t>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SimSun"/>
          <w:sz w:val="24"/>
          <w:szCs w:val="24"/>
          <w:lang w:eastAsia="zh-CN" w:bidi="hi-IN"/>
        </w:rPr>
        <w:t>, Gulbenes novada dome NOLEMJ:</w:t>
      </w:r>
    </w:p>
    <w:p w14:paraId="4590AA9B"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1. GROZĪT nekustamā īpašuma “</w:t>
      </w:r>
      <w:proofErr w:type="spellStart"/>
      <w:r w:rsidRPr="00B305B6">
        <w:rPr>
          <w:rFonts w:eastAsia="SimSun"/>
          <w:sz w:val="24"/>
          <w:szCs w:val="24"/>
          <w:lang w:eastAsia="zh-CN" w:bidi="hi-IN"/>
        </w:rPr>
        <w:t>Švinkas</w:t>
      </w:r>
      <w:proofErr w:type="spellEnd"/>
      <w:r w:rsidRPr="00B305B6">
        <w:rPr>
          <w:rFonts w:eastAsia="SimSun"/>
          <w:sz w:val="24"/>
          <w:szCs w:val="24"/>
          <w:lang w:eastAsia="zh-CN" w:bidi="hi-IN"/>
        </w:rPr>
        <w:t>”, Beļavas pagasts, Gulbenes novads, kadastra numurs 5044 012 0104, sastāvu, atdalot no tā zemes vienību ar kadastra apzīmējumu 5044 012 0103, 9,0 ha platībā.</w:t>
      </w:r>
    </w:p>
    <w:p w14:paraId="59EDC969"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2. SAGLABĀT nekustamajam īpašumam, kas sastāv no zemes vienības ar kadastra apzīmējumu 5044 012 0104, 19,3 ha platībā, esošo nosaukumu “</w:t>
      </w:r>
      <w:proofErr w:type="spellStart"/>
      <w:r w:rsidRPr="00B305B6">
        <w:rPr>
          <w:rFonts w:eastAsia="SimSun"/>
          <w:sz w:val="24"/>
          <w:szCs w:val="24"/>
          <w:lang w:eastAsia="zh-CN" w:bidi="hi-IN"/>
        </w:rPr>
        <w:t>Švinkas</w:t>
      </w:r>
      <w:proofErr w:type="spellEnd"/>
      <w:r w:rsidRPr="00B305B6">
        <w:rPr>
          <w:rFonts w:eastAsia="SimSun"/>
          <w:sz w:val="24"/>
          <w:szCs w:val="24"/>
          <w:lang w:eastAsia="zh-CN" w:bidi="hi-IN"/>
        </w:rPr>
        <w:t>”. Zemes vienībai ar kadastra apzīmējumu 5044 012 0104 un uz tās esošajām ēkām (būvēm) ar kadastra apzīmējumiem 5044 012 0104 001, 5044 012 0104 002, saglabāt adresi “</w:t>
      </w:r>
      <w:proofErr w:type="spellStart"/>
      <w:r w:rsidRPr="00B305B6">
        <w:rPr>
          <w:rFonts w:eastAsia="SimSun"/>
          <w:sz w:val="24"/>
          <w:szCs w:val="24"/>
          <w:lang w:eastAsia="zh-CN" w:bidi="hi-IN"/>
        </w:rPr>
        <w:t>Švinkas</w:t>
      </w:r>
      <w:proofErr w:type="spellEnd"/>
      <w:r w:rsidRPr="00B305B6">
        <w:rPr>
          <w:rFonts w:eastAsia="SimSun"/>
          <w:sz w:val="24"/>
          <w:szCs w:val="24"/>
          <w:lang w:eastAsia="zh-CN" w:bidi="hi-IN"/>
        </w:rPr>
        <w:t>”, Beļavas pag., Gulbenes nov., LV-4410.</w:t>
      </w:r>
      <w:r w:rsidRPr="00B305B6">
        <w:rPr>
          <w:sz w:val="24"/>
          <w:szCs w:val="24"/>
        </w:rPr>
        <w:t xml:space="preserve"> </w:t>
      </w:r>
      <w:r w:rsidRPr="00B305B6">
        <w:rPr>
          <w:rFonts w:eastAsia="SimSun"/>
          <w:sz w:val="24"/>
          <w:szCs w:val="24"/>
          <w:lang w:eastAsia="zh-CN" w:bidi="hi-IN"/>
        </w:rPr>
        <w:t>Zemes vienībai ar kadastra apzīmējumu 5044 012 0104, 19,3 ha platībā, mainīt zemes lietošanas mērķi  no – zeme, uz kuras galvenā saimnieciskā darbībā ir lauksaimniecība (NĪLM kods 0101), uz – zeme, uz kuras galvenā saimnieciskā darbība ir mežsaimniecība (NĪLM kods 0201)</w:t>
      </w:r>
    </w:p>
    <w:p w14:paraId="12549777"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3. PIEŠĶIRT nekustamajam īpašumam, kas sastāv no atdalītās zemes vienības ar kadastra apzīmējumu 5044 012 0103, 9,0 ha platībā, nosaukumu “Meža </w:t>
      </w:r>
      <w:proofErr w:type="spellStart"/>
      <w:r w:rsidRPr="00B305B6">
        <w:rPr>
          <w:rFonts w:eastAsia="SimSun"/>
          <w:sz w:val="24"/>
          <w:szCs w:val="24"/>
          <w:lang w:eastAsia="zh-CN" w:bidi="hi-IN"/>
        </w:rPr>
        <w:t>Švinkas</w:t>
      </w:r>
      <w:proofErr w:type="spellEnd"/>
      <w:r w:rsidRPr="00B305B6">
        <w:rPr>
          <w:rFonts w:eastAsia="SimSun"/>
          <w:sz w:val="24"/>
          <w:szCs w:val="24"/>
          <w:lang w:eastAsia="zh-CN" w:bidi="hi-IN"/>
        </w:rPr>
        <w:t xml:space="preserve">”. Zemes vienībai ar kadastra apzīmējumu 5044 012 0103, 9,0 ha platībā, mainīt zemes lietošanas mērķi  no – zeme, uz kuras galvenā saimnieciskā darbībā ir lauksaimniecība (NĪLM kods 0101), uz – zeme, uz kuras galvenā saimnieciskā darbība ir mežsaimniecība (NĪLM kods 0201). </w:t>
      </w:r>
    </w:p>
    <w:p w14:paraId="52436D4C" w14:textId="2B30B0C2" w:rsidR="00B305B6" w:rsidRPr="00B305B6" w:rsidRDefault="00B305B6" w:rsidP="00B305B6">
      <w:pPr>
        <w:widowControl w:val="0"/>
        <w:suppressAutoHyphens/>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4. Lēmumu nosūtīt adresātam: </w:t>
      </w:r>
      <w:r w:rsidR="00A64D33">
        <w:rPr>
          <w:rFonts w:eastAsia="SimSun"/>
          <w:sz w:val="24"/>
          <w:szCs w:val="24"/>
          <w:lang w:eastAsia="zh-CN" w:bidi="hi-IN"/>
        </w:rPr>
        <w:t>…</w:t>
      </w:r>
    </w:p>
    <w:p w14:paraId="7FC4D7DE" w14:textId="77777777" w:rsidR="00B305B6" w:rsidRPr="00B305B6" w:rsidRDefault="00B305B6" w:rsidP="00B305B6">
      <w:pPr>
        <w:spacing w:line="360" w:lineRule="auto"/>
        <w:ind w:firstLine="567"/>
        <w:jc w:val="both"/>
        <w:rPr>
          <w:sz w:val="24"/>
          <w:szCs w:val="24"/>
        </w:rPr>
      </w:pPr>
      <w:r w:rsidRPr="00B305B6">
        <w:rPr>
          <w:iCs/>
          <w:sz w:val="24"/>
          <w:szCs w:val="24"/>
        </w:rPr>
        <w:t xml:space="preserve">5. </w:t>
      </w:r>
      <w:r w:rsidRPr="00B305B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7BAB02A" w14:textId="77777777" w:rsidR="00B305B6" w:rsidRPr="00B305B6" w:rsidRDefault="00B305B6" w:rsidP="00B305B6">
      <w:pPr>
        <w:spacing w:line="360" w:lineRule="auto"/>
        <w:jc w:val="both"/>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5E660D7C" w14:textId="77777777" w:rsidR="00B305B6" w:rsidRPr="00B305B6" w:rsidRDefault="00B305B6" w:rsidP="00B305B6">
      <w:pPr>
        <w:spacing w:line="360" w:lineRule="auto"/>
        <w:jc w:val="both"/>
        <w:rPr>
          <w:sz w:val="24"/>
          <w:szCs w:val="24"/>
        </w:rPr>
      </w:pPr>
      <w:r w:rsidRPr="00B305B6">
        <w:rPr>
          <w:sz w:val="24"/>
          <w:szCs w:val="24"/>
        </w:rPr>
        <w:t>Sagatavoja: Dace Vējiņa</w:t>
      </w:r>
    </w:p>
    <w:tbl>
      <w:tblPr>
        <w:tblW w:w="0" w:type="auto"/>
        <w:tblLook w:val="01E0" w:firstRow="1" w:lastRow="1" w:firstColumn="1" w:lastColumn="1" w:noHBand="0" w:noVBand="0"/>
      </w:tblPr>
      <w:tblGrid>
        <w:gridCol w:w="3073"/>
        <w:gridCol w:w="3115"/>
        <w:gridCol w:w="2743"/>
      </w:tblGrid>
      <w:tr w:rsidR="00B305B6" w:rsidRPr="00B305B6" w14:paraId="0EB8020A" w14:textId="77777777" w:rsidTr="00B305B6">
        <w:tc>
          <w:tcPr>
            <w:tcW w:w="3073" w:type="dxa"/>
          </w:tcPr>
          <w:p w14:paraId="6A50BE9B" w14:textId="77777777" w:rsidR="00B305B6" w:rsidRPr="00B305B6" w:rsidRDefault="00B305B6" w:rsidP="00B305B6">
            <w:pPr>
              <w:rPr>
                <w:sz w:val="24"/>
                <w:szCs w:val="24"/>
              </w:rPr>
            </w:pPr>
          </w:p>
        </w:tc>
        <w:tc>
          <w:tcPr>
            <w:tcW w:w="3115" w:type="dxa"/>
          </w:tcPr>
          <w:p w14:paraId="36AD3606" w14:textId="77777777" w:rsidR="00B305B6" w:rsidRPr="00B305B6" w:rsidRDefault="00B305B6" w:rsidP="00B305B6">
            <w:pPr>
              <w:jc w:val="center"/>
              <w:rPr>
                <w:sz w:val="24"/>
                <w:szCs w:val="24"/>
              </w:rPr>
            </w:pPr>
            <w:r w:rsidRPr="00B305B6">
              <w:rPr>
                <w:noProof/>
                <w:sz w:val="24"/>
                <w:szCs w:val="24"/>
              </w:rPr>
              <w:drawing>
                <wp:inline distT="0" distB="0" distL="0" distR="0" wp14:anchorId="3B0FBE29" wp14:editId="65FEF599">
                  <wp:extent cx="619125" cy="685800"/>
                  <wp:effectExtent l="0" t="0" r="9525" b="0"/>
                  <wp:docPr id="492" name="Attēls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DFE455E" w14:textId="77777777" w:rsidR="00B305B6" w:rsidRPr="00B305B6" w:rsidRDefault="00B305B6" w:rsidP="00B305B6">
            <w:pPr>
              <w:rPr>
                <w:sz w:val="32"/>
                <w:szCs w:val="32"/>
              </w:rPr>
            </w:pPr>
          </w:p>
        </w:tc>
      </w:tr>
      <w:tr w:rsidR="00B305B6" w:rsidRPr="00B305B6" w14:paraId="72A4E6FC" w14:textId="77777777" w:rsidTr="00B305B6">
        <w:tc>
          <w:tcPr>
            <w:tcW w:w="8931" w:type="dxa"/>
            <w:gridSpan w:val="3"/>
          </w:tcPr>
          <w:p w14:paraId="4432F9C6" w14:textId="77777777" w:rsidR="00B305B6" w:rsidRPr="00B305B6" w:rsidRDefault="00B305B6" w:rsidP="00B305B6">
            <w:pPr>
              <w:spacing w:before="240"/>
              <w:jc w:val="center"/>
              <w:rPr>
                <w:b/>
                <w:sz w:val="32"/>
                <w:szCs w:val="32"/>
              </w:rPr>
            </w:pPr>
            <w:r w:rsidRPr="00B305B6">
              <w:rPr>
                <w:b/>
                <w:sz w:val="32"/>
                <w:szCs w:val="32"/>
              </w:rPr>
              <w:t>GULBENES NOVADA PAŠVALDĪBA</w:t>
            </w:r>
          </w:p>
        </w:tc>
      </w:tr>
      <w:tr w:rsidR="00B305B6" w:rsidRPr="00B305B6" w14:paraId="5FDEAF90" w14:textId="77777777" w:rsidTr="00B305B6">
        <w:tc>
          <w:tcPr>
            <w:tcW w:w="8931" w:type="dxa"/>
            <w:gridSpan w:val="3"/>
          </w:tcPr>
          <w:p w14:paraId="3B3E4B62" w14:textId="77777777" w:rsidR="00B305B6" w:rsidRPr="00B305B6" w:rsidRDefault="00B305B6" w:rsidP="00B305B6">
            <w:pPr>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53B906E5" w14:textId="77777777" w:rsidTr="00B305B6">
        <w:tc>
          <w:tcPr>
            <w:tcW w:w="8931" w:type="dxa"/>
            <w:gridSpan w:val="3"/>
          </w:tcPr>
          <w:p w14:paraId="7D0213A8"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31442692" w14:textId="77777777" w:rsidTr="00B305B6">
        <w:tc>
          <w:tcPr>
            <w:tcW w:w="8931" w:type="dxa"/>
            <w:gridSpan w:val="3"/>
          </w:tcPr>
          <w:p w14:paraId="7C4A6A8F"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4DE6FB51"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1E888835" w14:textId="77777777" w:rsidR="00B305B6" w:rsidRPr="00B305B6" w:rsidRDefault="00B305B6" w:rsidP="00B305B6">
      <w:pPr>
        <w:jc w:val="center"/>
        <w:rPr>
          <w:sz w:val="24"/>
          <w:szCs w:val="24"/>
        </w:rPr>
      </w:pPr>
      <w:r w:rsidRPr="00B305B6">
        <w:rPr>
          <w:b/>
          <w:bCs/>
          <w:sz w:val="24"/>
          <w:szCs w:val="24"/>
        </w:rPr>
        <w:t>GULBENES NOVADA DOMES LĒMUMS</w:t>
      </w:r>
    </w:p>
    <w:p w14:paraId="76DE1292" w14:textId="77777777" w:rsidR="00B305B6" w:rsidRPr="00B305B6" w:rsidRDefault="00B305B6" w:rsidP="00B305B6">
      <w:pPr>
        <w:jc w:val="center"/>
        <w:rPr>
          <w:sz w:val="24"/>
          <w:szCs w:val="24"/>
        </w:rPr>
      </w:pPr>
      <w:r w:rsidRPr="00B305B6">
        <w:rPr>
          <w:sz w:val="24"/>
          <w:szCs w:val="24"/>
        </w:rPr>
        <w:t>Gulbenē</w:t>
      </w:r>
    </w:p>
    <w:p w14:paraId="407B6985" w14:textId="77777777" w:rsidR="00B305B6" w:rsidRPr="00B305B6" w:rsidRDefault="00B305B6" w:rsidP="00B305B6">
      <w:pPr>
        <w:jc w:val="center"/>
        <w:rPr>
          <w:sz w:val="24"/>
          <w:szCs w:val="24"/>
        </w:rPr>
      </w:pPr>
    </w:p>
    <w:tbl>
      <w:tblPr>
        <w:tblStyle w:val="Reatabula4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049D8F27" w14:textId="77777777" w:rsidTr="00B305B6">
        <w:tc>
          <w:tcPr>
            <w:tcW w:w="4729" w:type="dxa"/>
          </w:tcPr>
          <w:p w14:paraId="598BDE2B"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65D70311" w14:textId="77777777" w:rsidR="00B305B6" w:rsidRPr="00B305B6" w:rsidRDefault="00B305B6" w:rsidP="00B305B6">
            <w:pPr>
              <w:jc w:val="center"/>
              <w:rPr>
                <w:b/>
                <w:bCs/>
                <w:sz w:val="24"/>
                <w:szCs w:val="24"/>
              </w:rPr>
            </w:pPr>
            <w:r w:rsidRPr="00B305B6">
              <w:rPr>
                <w:b/>
                <w:bCs/>
                <w:sz w:val="24"/>
                <w:szCs w:val="24"/>
              </w:rPr>
              <w:t>Nr. GND/2020/616</w:t>
            </w:r>
          </w:p>
        </w:tc>
      </w:tr>
      <w:tr w:rsidR="00B305B6" w:rsidRPr="00B305B6" w14:paraId="4F5B9DBF" w14:textId="77777777" w:rsidTr="00B305B6">
        <w:trPr>
          <w:trHeight w:val="80"/>
        </w:trPr>
        <w:tc>
          <w:tcPr>
            <w:tcW w:w="4729" w:type="dxa"/>
          </w:tcPr>
          <w:p w14:paraId="2B8974D4" w14:textId="77777777" w:rsidR="00B305B6" w:rsidRPr="00B305B6" w:rsidRDefault="00B305B6" w:rsidP="00B305B6">
            <w:pPr>
              <w:rPr>
                <w:sz w:val="24"/>
                <w:szCs w:val="24"/>
              </w:rPr>
            </w:pPr>
          </w:p>
        </w:tc>
        <w:tc>
          <w:tcPr>
            <w:tcW w:w="4729" w:type="dxa"/>
          </w:tcPr>
          <w:p w14:paraId="5353C28E" w14:textId="77777777" w:rsidR="00B305B6" w:rsidRPr="00B305B6" w:rsidRDefault="00B305B6" w:rsidP="00B305B6">
            <w:pPr>
              <w:jc w:val="center"/>
              <w:rPr>
                <w:b/>
                <w:bCs/>
                <w:sz w:val="24"/>
                <w:szCs w:val="24"/>
              </w:rPr>
            </w:pPr>
            <w:r w:rsidRPr="00B305B6">
              <w:rPr>
                <w:b/>
                <w:bCs/>
                <w:sz w:val="24"/>
                <w:szCs w:val="24"/>
              </w:rPr>
              <w:t>(protokols Nr.15; 28.p)</w:t>
            </w:r>
          </w:p>
        </w:tc>
      </w:tr>
    </w:tbl>
    <w:p w14:paraId="08BF9244" w14:textId="77777777" w:rsidR="00B305B6" w:rsidRPr="00B305B6" w:rsidRDefault="00B305B6" w:rsidP="00B305B6">
      <w:pPr>
        <w:rPr>
          <w:b/>
          <w:bCs/>
          <w:sz w:val="24"/>
          <w:szCs w:val="24"/>
        </w:rPr>
      </w:pPr>
    </w:p>
    <w:p w14:paraId="385AE111" w14:textId="77777777" w:rsidR="00B305B6" w:rsidRPr="00B305B6" w:rsidRDefault="00B305B6" w:rsidP="00B305B6">
      <w:pPr>
        <w:jc w:val="center"/>
        <w:rPr>
          <w:b/>
          <w:sz w:val="24"/>
          <w:szCs w:val="24"/>
        </w:rPr>
      </w:pPr>
    </w:p>
    <w:p w14:paraId="11792305" w14:textId="77777777" w:rsidR="00B305B6" w:rsidRPr="00B305B6" w:rsidRDefault="00B305B6" w:rsidP="00B305B6">
      <w:pPr>
        <w:rPr>
          <w:b/>
          <w:sz w:val="24"/>
          <w:szCs w:val="24"/>
        </w:rPr>
      </w:pPr>
      <w:r w:rsidRPr="00B305B6">
        <w:rPr>
          <w:b/>
          <w:sz w:val="24"/>
          <w:szCs w:val="24"/>
        </w:rPr>
        <w:t xml:space="preserve">Par Druvienas pagasta nekustamā īpašuma </w:t>
      </w:r>
      <w:r w:rsidRPr="00B305B6">
        <w:rPr>
          <w:rFonts w:eastAsia="SimSun"/>
          <w:b/>
          <w:sz w:val="24"/>
          <w:szCs w:val="24"/>
          <w:lang w:eastAsia="zh-CN" w:bidi="hi-IN"/>
        </w:rPr>
        <w:t>“Mežlaskumi-1”</w:t>
      </w:r>
      <w:r w:rsidRPr="00B305B6">
        <w:rPr>
          <w:b/>
          <w:sz w:val="24"/>
          <w:szCs w:val="24"/>
        </w:rPr>
        <w:t xml:space="preserve"> sastāva grozīšanu</w:t>
      </w:r>
    </w:p>
    <w:p w14:paraId="6F41221F" w14:textId="77777777" w:rsidR="00B305B6" w:rsidRPr="00B305B6" w:rsidRDefault="00B305B6" w:rsidP="00B305B6">
      <w:pPr>
        <w:rPr>
          <w:sz w:val="24"/>
          <w:szCs w:val="24"/>
        </w:rPr>
      </w:pPr>
    </w:p>
    <w:p w14:paraId="30C6FF04" w14:textId="6C00F13A"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Izskatot  </w:t>
      </w:r>
      <w:r w:rsidR="00A64D33">
        <w:rPr>
          <w:rFonts w:eastAsia="SimSun"/>
          <w:b/>
          <w:bCs/>
          <w:sz w:val="24"/>
          <w:szCs w:val="24"/>
          <w:lang w:eastAsia="zh-CN" w:bidi="hi-IN"/>
        </w:rPr>
        <w:t>…</w:t>
      </w:r>
      <w:r w:rsidRPr="00B305B6">
        <w:rPr>
          <w:rFonts w:eastAsia="SimSun"/>
          <w:sz w:val="24"/>
          <w:szCs w:val="24"/>
          <w:lang w:eastAsia="zh-CN" w:bidi="hi-IN"/>
        </w:rPr>
        <w:t xml:space="preserve">, 2020.gada 29.jūlija iesniegumu (Gulbenes novada pašvaldībā saņemts 2020.gada 30.jūlijā un reģistrēts ar </w:t>
      </w:r>
      <w:proofErr w:type="spellStart"/>
      <w:r w:rsidRPr="00B305B6">
        <w:rPr>
          <w:rFonts w:eastAsia="SimSun"/>
          <w:sz w:val="24"/>
          <w:szCs w:val="24"/>
          <w:lang w:eastAsia="zh-CN" w:bidi="hi-IN"/>
        </w:rPr>
        <w:t>Nr.GND</w:t>
      </w:r>
      <w:proofErr w:type="spellEnd"/>
      <w:r w:rsidRPr="00B305B6">
        <w:rPr>
          <w:rFonts w:eastAsia="SimSun"/>
          <w:sz w:val="24"/>
          <w:szCs w:val="24"/>
          <w:lang w:eastAsia="zh-CN" w:bidi="hi-IN"/>
        </w:rPr>
        <w:t>/5.13.3/20/1498-B), ar lūgumu atļaut no nekustamā īpašuma “Mežlaskumi-1”, Druvienas pagasts, Gulbenes novads, kadastra numurs 5052 002 0026, atdalīt zemes vienību ar kadastra apzīmējumu 5052 002 0042, 1,1 ha platībā</w:t>
      </w:r>
      <w:r w:rsidRPr="00B305B6">
        <w:rPr>
          <w:sz w:val="24"/>
          <w:szCs w:val="24"/>
        </w:rPr>
        <w:t xml:space="preserve">, </w:t>
      </w:r>
      <w:r w:rsidRPr="00B305B6">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w:t>
      </w:r>
      <w:r w:rsidRPr="00B305B6">
        <w:rPr>
          <w:rFonts w:eastAsia="SimSun"/>
          <w:sz w:val="24"/>
          <w:szCs w:val="24"/>
          <w:lang w:eastAsia="zh-CN" w:bidi="hi-IN"/>
        </w:rPr>
        <w:lastRenderedPageBreak/>
        <w:t xml:space="preserve">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SimSun"/>
          <w:sz w:val="24"/>
          <w:szCs w:val="24"/>
          <w:lang w:eastAsia="zh-CN" w:bidi="hi-IN"/>
        </w:rPr>
        <w:t xml:space="preserve"> , Gulbenes novada dome NOLEMJ:</w:t>
      </w:r>
    </w:p>
    <w:p w14:paraId="5D320AC0"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1. GROZĪT nekustamā īpašuma “Mežlaskumi-1”, Druvienas pagasts, Gulbenes novads, kadastra numurs 5052 002 0026, sastāvu, atdalot no tā zemes vienību ar kadastra apzīmējumu 5052 002 0042, 1,1 ha platībā.</w:t>
      </w:r>
    </w:p>
    <w:p w14:paraId="63D360D5"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2. SAGLABĀT nekustamajam īpašumam, kas sastāv no zemes vienības ar kadastra apzīmējumu 5052 002 0026, 41,8 ha platībā, esošo nosaukumu “Mežlaskumi-1”. Zemes vienībai ar kadastra apzīmējumu 5052 002 0026, 41,8 ha platībā, mainīt zemes lietošanas mērķi no – zeme, uz kuras galvenā saimnieciskā darbība ir lauksaimniecība (NĪLM kods 0101), uz – zeme, uz kuras galvenā saimnieciskā darbība ir mežsaimniecība (NĪLM kods 0201).</w:t>
      </w:r>
    </w:p>
    <w:p w14:paraId="3F36B999"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3. PIEŠĶIRT nekustamajam īpašumam, kas sastāv no atdalītās zemes vienības ar kadastra apzīmējumu 5052 002 0042, 1,1 ha platībā, nosaukumu “Aldari”.</w:t>
      </w:r>
    </w:p>
    <w:p w14:paraId="317B03D7" w14:textId="1598073E" w:rsidR="00B305B6" w:rsidRPr="00B305B6" w:rsidRDefault="00B305B6" w:rsidP="00B305B6">
      <w:pPr>
        <w:widowControl w:val="0"/>
        <w:suppressAutoHyphens/>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4. Lēmumu nosūtīta adresātam: </w:t>
      </w:r>
      <w:r w:rsidR="00A64D33">
        <w:rPr>
          <w:rFonts w:eastAsia="SimSun"/>
          <w:sz w:val="24"/>
          <w:szCs w:val="24"/>
          <w:lang w:eastAsia="zh-CN" w:bidi="hi-IN"/>
        </w:rPr>
        <w:t>…</w:t>
      </w:r>
    </w:p>
    <w:p w14:paraId="574F201A" w14:textId="77777777" w:rsidR="00B305B6" w:rsidRPr="00B305B6" w:rsidRDefault="00B305B6" w:rsidP="00B305B6">
      <w:pPr>
        <w:spacing w:line="360" w:lineRule="auto"/>
        <w:ind w:firstLine="567"/>
        <w:jc w:val="both"/>
        <w:rPr>
          <w:sz w:val="24"/>
          <w:szCs w:val="24"/>
        </w:rPr>
      </w:pPr>
      <w:r w:rsidRPr="00B305B6">
        <w:rPr>
          <w:iCs/>
          <w:sz w:val="24"/>
          <w:szCs w:val="24"/>
        </w:rPr>
        <w:t xml:space="preserve">5. </w:t>
      </w:r>
      <w:r w:rsidRPr="00B305B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18F6CD9" w14:textId="77777777" w:rsidR="00B305B6" w:rsidRPr="00B305B6" w:rsidRDefault="00B305B6" w:rsidP="00B305B6">
      <w:pPr>
        <w:spacing w:line="360" w:lineRule="auto"/>
        <w:ind w:firstLine="567"/>
        <w:jc w:val="both"/>
        <w:rPr>
          <w:sz w:val="24"/>
          <w:szCs w:val="24"/>
        </w:rPr>
      </w:pPr>
    </w:p>
    <w:p w14:paraId="464F8DC9" w14:textId="77777777" w:rsidR="00B305B6" w:rsidRPr="00B305B6" w:rsidRDefault="00B305B6" w:rsidP="00B305B6">
      <w:pPr>
        <w:spacing w:line="360" w:lineRule="auto"/>
        <w:jc w:val="both"/>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74FF2066" w14:textId="77777777" w:rsidR="00B305B6" w:rsidRPr="00B305B6" w:rsidRDefault="00B305B6" w:rsidP="00B305B6">
      <w:pPr>
        <w:rPr>
          <w:sz w:val="24"/>
          <w:szCs w:val="24"/>
        </w:rPr>
      </w:pPr>
    </w:p>
    <w:p w14:paraId="7A8AD4B9" w14:textId="045A9A9C" w:rsidR="00B305B6" w:rsidRDefault="00B305B6" w:rsidP="00B305B6">
      <w:pPr>
        <w:rPr>
          <w:sz w:val="24"/>
          <w:szCs w:val="24"/>
        </w:rPr>
      </w:pPr>
      <w:r w:rsidRPr="00B305B6">
        <w:rPr>
          <w:sz w:val="24"/>
          <w:szCs w:val="24"/>
        </w:rPr>
        <w:t>Sagatavoja: Dace Vējiņa</w:t>
      </w:r>
    </w:p>
    <w:p w14:paraId="22EA1848" w14:textId="09B2522F" w:rsidR="00A64D33" w:rsidRDefault="00A64D33">
      <w:pPr>
        <w:rPr>
          <w:sz w:val="24"/>
          <w:szCs w:val="24"/>
        </w:rPr>
      </w:pPr>
      <w:r>
        <w:rPr>
          <w:sz w:val="24"/>
          <w:szCs w:val="24"/>
        </w:rPr>
        <w:br w:type="page"/>
      </w:r>
    </w:p>
    <w:p w14:paraId="19078841" w14:textId="77777777" w:rsidR="00A64D33" w:rsidRPr="00B305B6" w:rsidRDefault="00A64D33" w:rsidP="00B305B6">
      <w:pPr>
        <w:rPr>
          <w:sz w:val="24"/>
          <w:szCs w:val="24"/>
        </w:rPr>
      </w:pPr>
    </w:p>
    <w:tbl>
      <w:tblPr>
        <w:tblW w:w="0" w:type="auto"/>
        <w:tblLook w:val="01E0" w:firstRow="1" w:lastRow="1" w:firstColumn="1" w:lastColumn="1" w:noHBand="0" w:noVBand="0"/>
      </w:tblPr>
      <w:tblGrid>
        <w:gridCol w:w="3073"/>
        <w:gridCol w:w="3115"/>
        <w:gridCol w:w="2743"/>
      </w:tblGrid>
      <w:tr w:rsidR="00B305B6" w:rsidRPr="00B305B6" w14:paraId="46CCADD3" w14:textId="77777777" w:rsidTr="00B305B6">
        <w:tc>
          <w:tcPr>
            <w:tcW w:w="3073" w:type="dxa"/>
          </w:tcPr>
          <w:p w14:paraId="3FB4C3BF" w14:textId="77777777" w:rsidR="00B305B6" w:rsidRPr="00B305B6" w:rsidRDefault="00B305B6" w:rsidP="00B305B6">
            <w:pPr>
              <w:rPr>
                <w:sz w:val="24"/>
                <w:szCs w:val="24"/>
              </w:rPr>
            </w:pPr>
          </w:p>
        </w:tc>
        <w:tc>
          <w:tcPr>
            <w:tcW w:w="3115" w:type="dxa"/>
          </w:tcPr>
          <w:p w14:paraId="14C65CF7" w14:textId="77777777" w:rsidR="00B305B6" w:rsidRPr="00B305B6" w:rsidRDefault="00B305B6" w:rsidP="00B305B6">
            <w:pPr>
              <w:jc w:val="center"/>
              <w:rPr>
                <w:sz w:val="24"/>
                <w:szCs w:val="24"/>
              </w:rPr>
            </w:pPr>
            <w:r w:rsidRPr="00B305B6">
              <w:rPr>
                <w:noProof/>
                <w:sz w:val="24"/>
                <w:szCs w:val="24"/>
              </w:rPr>
              <w:drawing>
                <wp:inline distT="0" distB="0" distL="0" distR="0" wp14:anchorId="53DE388C" wp14:editId="0F2C3B3D">
                  <wp:extent cx="619125" cy="685800"/>
                  <wp:effectExtent l="0" t="0" r="9525" b="0"/>
                  <wp:docPr id="494" name="Attēls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8E93CC2" w14:textId="77777777" w:rsidR="00B305B6" w:rsidRPr="00B305B6" w:rsidRDefault="00B305B6" w:rsidP="00B305B6">
            <w:pPr>
              <w:rPr>
                <w:sz w:val="32"/>
                <w:szCs w:val="32"/>
              </w:rPr>
            </w:pPr>
          </w:p>
        </w:tc>
      </w:tr>
      <w:tr w:rsidR="00B305B6" w:rsidRPr="00B305B6" w14:paraId="5B9228C7" w14:textId="77777777" w:rsidTr="00B305B6">
        <w:tc>
          <w:tcPr>
            <w:tcW w:w="8931" w:type="dxa"/>
            <w:gridSpan w:val="3"/>
          </w:tcPr>
          <w:p w14:paraId="35355F34" w14:textId="77777777" w:rsidR="00B305B6" w:rsidRPr="00B305B6" w:rsidRDefault="00B305B6" w:rsidP="00B305B6">
            <w:pPr>
              <w:spacing w:before="240"/>
              <w:jc w:val="center"/>
              <w:rPr>
                <w:b/>
                <w:sz w:val="32"/>
                <w:szCs w:val="32"/>
              </w:rPr>
            </w:pPr>
            <w:r w:rsidRPr="00B305B6">
              <w:rPr>
                <w:b/>
                <w:sz w:val="32"/>
                <w:szCs w:val="32"/>
              </w:rPr>
              <w:t>GULBENES NOVADA PAŠVALDĪBA</w:t>
            </w:r>
          </w:p>
        </w:tc>
      </w:tr>
      <w:tr w:rsidR="00B305B6" w:rsidRPr="00B305B6" w14:paraId="7649982A" w14:textId="77777777" w:rsidTr="00B305B6">
        <w:tc>
          <w:tcPr>
            <w:tcW w:w="8931" w:type="dxa"/>
            <w:gridSpan w:val="3"/>
          </w:tcPr>
          <w:p w14:paraId="113340CC" w14:textId="77777777" w:rsidR="00B305B6" w:rsidRPr="00B305B6" w:rsidRDefault="00B305B6" w:rsidP="00B305B6">
            <w:pPr>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6A4EC2AE" w14:textId="77777777" w:rsidTr="00B305B6">
        <w:tc>
          <w:tcPr>
            <w:tcW w:w="8931" w:type="dxa"/>
            <w:gridSpan w:val="3"/>
          </w:tcPr>
          <w:p w14:paraId="005F7D18"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6B4C213E" w14:textId="77777777" w:rsidTr="00B305B6">
        <w:tc>
          <w:tcPr>
            <w:tcW w:w="8931" w:type="dxa"/>
            <w:gridSpan w:val="3"/>
          </w:tcPr>
          <w:p w14:paraId="6A8F798E"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1D373DD7"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62A433F1" w14:textId="77777777" w:rsidR="00B305B6" w:rsidRPr="00B305B6" w:rsidRDefault="00B305B6" w:rsidP="00B305B6">
      <w:pPr>
        <w:jc w:val="center"/>
        <w:rPr>
          <w:sz w:val="24"/>
          <w:szCs w:val="24"/>
        </w:rPr>
      </w:pPr>
      <w:r w:rsidRPr="00B305B6">
        <w:rPr>
          <w:b/>
          <w:bCs/>
          <w:sz w:val="24"/>
          <w:szCs w:val="24"/>
        </w:rPr>
        <w:t>GULBENES NOVADA DOMES LĒMUMS</w:t>
      </w:r>
    </w:p>
    <w:p w14:paraId="50699E75" w14:textId="77777777" w:rsidR="00B305B6" w:rsidRPr="00B305B6" w:rsidRDefault="00B305B6" w:rsidP="00B305B6">
      <w:pPr>
        <w:jc w:val="center"/>
        <w:rPr>
          <w:sz w:val="24"/>
          <w:szCs w:val="24"/>
        </w:rPr>
      </w:pPr>
      <w:r w:rsidRPr="00B305B6">
        <w:rPr>
          <w:sz w:val="24"/>
          <w:szCs w:val="24"/>
        </w:rPr>
        <w:t>Gulbenē</w:t>
      </w:r>
    </w:p>
    <w:p w14:paraId="7EF0DCA5" w14:textId="77777777" w:rsidR="00B305B6" w:rsidRPr="00B305B6" w:rsidRDefault="00B305B6" w:rsidP="00B305B6">
      <w:pPr>
        <w:jc w:val="center"/>
        <w:rPr>
          <w:sz w:val="24"/>
          <w:szCs w:val="24"/>
        </w:rPr>
      </w:pPr>
    </w:p>
    <w:tbl>
      <w:tblPr>
        <w:tblStyle w:val="Reatabula4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2BB9AC37" w14:textId="77777777" w:rsidTr="00B305B6">
        <w:tc>
          <w:tcPr>
            <w:tcW w:w="4729" w:type="dxa"/>
          </w:tcPr>
          <w:p w14:paraId="794DA697"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32FCEA6A" w14:textId="77777777" w:rsidR="00B305B6" w:rsidRPr="00B305B6" w:rsidRDefault="00B305B6" w:rsidP="00B305B6">
            <w:pPr>
              <w:jc w:val="center"/>
              <w:rPr>
                <w:b/>
                <w:bCs/>
                <w:sz w:val="24"/>
                <w:szCs w:val="24"/>
              </w:rPr>
            </w:pPr>
            <w:r w:rsidRPr="00B305B6">
              <w:rPr>
                <w:b/>
                <w:bCs/>
                <w:sz w:val="24"/>
                <w:szCs w:val="24"/>
              </w:rPr>
              <w:t>Nr. GND/2020/617</w:t>
            </w:r>
          </w:p>
        </w:tc>
      </w:tr>
      <w:tr w:rsidR="00B305B6" w:rsidRPr="00B305B6" w14:paraId="3EBAAA45" w14:textId="77777777" w:rsidTr="00B305B6">
        <w:trPr>
          <w:trHeight w:val="80"/>
        </w:trPr>
        <w:tc>
          <w:tcPr>
            <w:tcW w:w="4729" w:type="dxa"/>
          </w:tcPr>
          <w:p w14:paraId="0D108D4E" w14:textId="77777777" w:rsidR="00B305B6" w:rsidRPr="00B305B6" w:rsidRDefault="00B305B6" w:rsidP="00B305B6">
            <w:pPr>
              <w:rPr>
                <w:sz w:val="24"/>
                <w:szCs w:val="24"/>
              </w:rPr>
            </w:pPr>
          </w:p>
        </w:tc>
        <w:tc>
          <w:tcPr>
            <w:tcW w:w="4729" w:type="dxa"/>
          </w:tcPr>
          <w:p w14:paraId="4F099C36" w14:textId="77777777" w:rsidR="00B305B6" w:rsidRPr="00B305B6" w:rsidRDefault="00B305B6" w:rsidP="00B305B6">
            <w:pPr>
              <w:jc w:val="center"/>
              <w:rPr>
                <w:b/>
                <w:bCs/>
                <w:sz w:val="24"/>
                <w:szCs w:val="24"/>
              </w:rPr>
            </w:pPr>
            <w:r w:rsidRPr="00B305B6">
              <w:rPr>
                <w:b/>
                <w:bCs/>
                <w:sz w:val="24"/>
                <w:szCs w:val="24"/>
              </w:rPr>
              <w:t>(protokols Nr.15; 29.p)</w:t>
            </w:r>
          </w:p>
        </w:tc>
      </w:tr>
    </w:tbl>
    <w:p w14:paraId="1A22ED10" w14:textId="77777777" w:rsidR="00B305B6" w:rsidRPr="00B305B6" w:rsidRDefault="00B305B6" w:rsidP="00B305B6">
      <w:pPr>
        <w:rPr>
          <w:b/>
          <w:bCs/>
          <w:sz w:val="24"/>
          <w:szCs w:val="24"/>
        </w:rPr>
      </w:pPr>
    </w:p>
    <w:p w14:paraId="48ED4A0A" w14:textId="77777777" w:rsidR="00B305B6" w:rsidRPr="00B305B6" w:rsidRDefault="00B305B6" w:rsidP="00B305B6">
      <w:pPr>
        <w:jc w:val="center"/>
        <w:rPr>
          <w:b/>
          <w:sz w:val="24"/>
          <w:szCs w:val="24"/>
        </w:rPr>
      </w:pPr>
    </w:p>
    <w:p w14:paraId="523E498F" w14:textId="77777777" w:rsidR="00B305B6" w:rsidRPr="00B305B6" w:rsidRDefault="00B305B6" w:rsidP="00B305B6">
      <w:pPr>
        <w:rPr>
          <w:b/>
          <w:sz w:val="24"/>
          <w:szCs w:val="24"/>
        </w:rPr>
      </w:pPr>
      <w:r w:rsidRPr="00B305B6">
        <w:rPr>
          <w:b/>
          <w:sz w:val="24"/>
          <w:szCs w:val="24"/>
        </w:rPr>
        <w:t xml:space="preserve">Par Galgauskas pagasta nekustamā īpašuma </w:t>
      </w:r>
      <w:r w:rsidRPr="00B305B6">
        <w:rPr>
          <w:rFonts w:eastAsia="SimSun"/>
          <w:b/>
          <w:sz w:val="24"/>
          <w:szCs w:val="24"/>
          <w:lang w:eastAsia="zh-CN" w:bidi="hi-IN"/>
        </w:rPr>
        <w:t>“Sarmas”</w:t>
      </w:r>
      <w:r w:rsidRPr="00B305B6">
        <w:rPr>
          <w:b/>
          <w:sz w:val="24"/>
          <w:szCs w:val="24"/>
        </w:rPr>
        <w:t xml:space="preserve"> sastāva grozīšanu</w:t>
      </w:r>
    </w:p>
    <w:p w14:paraId="3A98CA51" w14:textId="77777777" w:rsidR="00B305B6" w:rsidRPr="00B305B6" w:rsidRDefault="00B305B6" w:rsidP="00B305B6">
      <w:pPr>
        <w:rPr>
          <w:sz w:val="24"/>
          <w:szCs w:val="24"/>
        </w:rPr>
      </w:pPr>
    </w:p>
    <w:p w14:paraId="12965753" w14:textId="1D6FED66"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Izskatot </w:t>
      </w:r>
      <w:r w:rsidR="00A64D33">
        <w:rPr>
          <w:rFonts w:eastAsia="SimSun"/>
          <w:b/>
          <w:bCs/>
          <w:sz w:val="24"/>
          <w:szCs w:val="24"/>
          <w:lang w:eastAsia="zh-CN" w:bidi="hi-IN"/>
        </w:rPr>
        <w:t>…</w:t>
      </w:r>
      <w:r w:rsidRPr="00B305B6">
        <w:rPr>
          <w:rFonts w:eastAsia="SimSun"/>
          <w:sz w:val="24"/>
          <w:szCs w:val="24"/>
          <w:lang w:eastAsia="zh-CN" w:bidi="hi-IN"/>
        </w:rPr>
        <w:t xml:space="preserve">, 2020.gada 24.jūlija iesniegumu (Gulbenes novada pašvaldībā saņemts 2020.gada 24.jūlijā un reģistrēts ar </w:t>
      </w:r>
      <w:proofErr w:type="spellStart"/>
      <w:r w:rsidRPr="00B305B6">
        <w:rPr>
          <w:rFonts w:eastAsia="SimSun"/>
          <w:sz w:val="24"/>
          <w:szCs w:val="24"/>
          <w:lang w:eastAsia="zh-CN" w:bidi="hi-IN"/>
        </w:rPr>
        <w:t>Nr.GND</w:t>
      </w:r>
      <w:proofErr w:type="spellEnd"/>
      <w:r w:rsidRPr="00B305B6">
        <w:rPr>
          <w:rFonts w:eastAsia="SimSun"/>
          <w:sz w:val="24"/>
          <w:szCs w:val="24"/>
          <w:lang w:eastAsia="zh-CN" w:bidi="hi-IN"/>
        </w:rPr>
        <w:t>/5.13.3/20/1468-S), ar lūgumu atļaut no nekustamā īpašuma “Sarmas”, Galgauskas pagasts, Gulbenes novads, kadastra numurs 5056 007 0182, atdalīt zemes vienību ar kadastra apzīmējumu 5056 005 0031, 3,3 ha platībā,</w:t>
      </w:r>
      <w:r w:rsidRPr="00B305B6">
        <w:rPr>
          <w:sz w:val="24"/>
          <w:szCs w:val="24"/>
        </w:rPr>
        <w:t xml:space="preserve"> </w:t>
      </w:r>
      <w:r w:rsidRPr="00B305B6">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sidRPr="00B305B6">
        <w:rPr>
          <w:rFonts w:eastAsia="SimSun"/>
          <w:sz w:val="24"/>
          <w:szCs w:val="24"/>
          <w:lang w:eastAsia="zh-CN" w:bidi="hi-IN"/>
        </w:rPr>
        <w:lastRenderedPageBreak/>
        <w:t xml:space="preserve">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SimSun"/>
          <w:sz w:val="24"/>
          <w:szCs w:val="24"/>
          <w:lang w:eastAsia="zh-CN" w:bidi="hi-IN"/>
        </w:rPr>
        <w:t xml:space="preserve"> , Gulbenes novada dome NOLEMJ:</w:t>
      </w:r>
    </w:p>
    <w:p w14:paraId="2CA0D316"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1. GROZĪT nekustamā īpašuma “Sarmas”, Galgauskas pagasts, Gulbenes novads, kadastra numurs 5056 007 0182, sastāvu, atdalot no tā zemes vienību ar kadastra apzīmējumu 5056 005 0031, 3,3 ha platībā.</w:t>
      </w:r>
    </w:p>
    <w:p w14:paraId="30CEB4DB"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2. SAGLABĀT nekustamajam īpašumam, kas sastāv no piecām zemes vienībām ar kadastra apzīmējumiem 5056 007 0131, 4,5 ha platībā, 5056 007 0198, 0,3 ha platībā, 50560070141, 4,3 ha platībā, 50560070182 , 0,06 ha platībā,</w:t>
      </w:r>
      <w:r w:rsidRPr="00B305B6">
        <w:rPr>
          <w:sz w:val="24"/>
          <w:szCs w:val="24"/>
        </w:rPr>
        <w:t xml:space="preserve"> </w:t>
      </w:r>
      <w:r w:rsidRPr="00B305B6">
        <w:rPr>
          <w:rFonts w:eastAsia="SimSun"/>
          <w:sz w:val="24"/>
          <w:szCs w:val="24"/>
          <w:lang w:eastAsia="zh-CN" w:bidi="hi-IN"/>
        </w:rPr>
        <w:t xml:space="preserve">50560070183, 0,02 ha platībā, 50560070194, 0,5 ha platībā, esošo nosaukumu “Sarmas”. Zemes vienībai ar kadastra apzīmējumu 50560070182, un uz tās esošajai ēkai (būvei) ar kadastra apzīmējumu 5056 007 0182 001 saglabāt adresi </w:t>
      </w:r>
      <w:proofErr w:type="spellStart"/>
      <w:r w:rsidRPr="00B305B6">
        <w:rPr>
          <w:rFonts w:eastAsia="SimSun"/>
          <w:sz w:val="24"/>
          <w:szCs w:val="24"/>
          <w:lang w:eastAsia="zh-CN" w:bidi="hi-IN"/>
        </w:rPr>
        <w:t>Rimstavu</w:t>
      </w:r>
      <w:proofErr w:type="spellEnd"/>
      <w:r w:rsidRPr="00B305B6">
        <w:rPr>
          <w:rFonts w:eastAsia="SimSun"/>
          <w:sz w:val="24"/>
          <w:szCs w:val="24"/>
          <w:lang w:eastAsia="zh-CN" w:bidi="hi-IN"/>
        </w:rPr>
        <w:t xml:space="preserve"> iela 8, </w:t>
      </w:r>
      <w:proofErr w:type="spellStart"/>
      <w:r w:rsidRPr="00B305B6">
        <w:rPr>
          <w:rFonts w:eastAsia="SimSun"/>
          <w:sz w:val="24"/>
          <w:szCs w:val="24"/>
          <w:lang w:eastAsia="zh-CN" w:bidi="hi-IN"/>
        </w:rPr>
        <w:t>Rimstavas</w:t>
      </w:r>
      <w:proofErr w:type="spellEnd"/>
      <w:r w:rsidRPr="00B305B6">
        <w:rPr>
          <w:rFonts w:eastAsia="SimSun"/>
          <w:sz w:val="24"/>
          <w:szCs w:val="24"/>
          <w:lang w:eastAsia="zh-CN" w:bidi="hi-IN"/>
        </w:rPr>
        <w:t xml:space="preserve">, Galgauskas pag., Gulbenes nov., LV-4428. Zemes vienībai ar kadastra apzīmējumu 5056 007 0183 un uz tās esošajām ēkām (būvēm) ar kadastra apzīmējumiem 5056 007 0183 001, 5056 007 0183 002, saglabāt adresi </w:t>
      </w:r>
      <w:proofErr w:type="spellStart"/>
      <w:r w:rsidRPr="00B305B6">
        <w:rPr>
          <w:rFonts w:eastAsia="SimSun"/>
          <w:sz w:val="24"/>
          <w:szCs w:val="24"/>
          <w:lang w:eastAsia="zh-CN" w:bidi="hi-IN"/>
        </w:rPr>
        <w:t>Rimstavu</w:t>
      </w:r>
      <w:proofErr w:type="spellEnd"/>
      <w:r w:rsidRPr="00B305B6">
        <w:rPr>
          <w:rFonts w:eastAsia="SimSun"/>
          <w:sz w:val="24"/>
          <w:szCs w:val="24"/>
          <w:lang w:eastAsia="zh-CN" w:bidi="hi-IN"/>
        </w:rPr>
        <w:t xml:space="preserve"> iela 8B, </w:t>
      </w:r>
      <w:proofErr w:type="spellStart"/>
      <w:r w:rsidRPr="00B305B6">
        <w:rPr>
          <w:rFonts w:eastAsia="SimSun"/>
          <w:sz w:val="24"/>
          <w:szCs w:val="24"/>
          <w:lang w:eastAsia="zh-CN" w:bidi="hi-IN"/>
        </w:rPr>
        <w:t>Rimstavas</w:t>
      </w:r>
      <w:proofErr w:type="spellEnd"/>
      <w:r w:rsidRPr="00B305B6">
        <w:rPr>
          <w:rFonts w:eastAsia="SimSun"/>
          <w:sz w:val="24"/>
          <w:szCs w:val="24"/>
          <w:lang w:eastAsia="zh-CN" w:bidi="hi-IN"/>
        </w:rPr>
        <w:t xml:space="preserve">, Galgauskas pag., Gulbenes nov., LV-4428. Zemes vienībai ar kadastra apzīmējumu 5056 007 0198, un uz tās esošajām ēkām (būvēm) ar kadastra apzīmējumiem 5056 007 0198 001, 5056 007 0198 002, 5056 007 0198 003, saglabāt adresi </w:t>
      </w:r>
      <w:proofErr w:type="spellStart"/>
      <w:r w:rsidRPr="00B305B6">
        <w:rPr>
          <w:rFonts w:eastAsia="SimSun"/>
          <w:sz w:val="24"/>
          <w:szCs w:val="24"/>
          <w:lang w:eastAsia="zh-CN" w:bidi="hi-IN"/>
        </w:rPr>
        <w:t>Rimstavu</w:t>
      </w:r>
      <w:proofErr w:type="spellEnd"/>
      <w:r w:rsidRPr="00B305B6">
        <w:rPr>
          <w:rFonts w:eastAsia="SimSun"/>
          <w:sz w:val="24"/>
          <w:szCs w:val="24"/>
          <w:lang w:eastAsia="zh-CN" w:bidi="hi-IN"/>
        </w:rPr>
        <w:t xml:space="preserve"> iela 8A, </w:t>
      </w:r>
      <w:proofErr w:type="spellStart"/>
      <w:r w:rsidRPr="00B305B6">
        <w:rPr>
          <w:rFonts w:eastAsia="SimSun"/>
          <w:sz w:val="24"/>
          <w:szCs w:val="24"/>
          <w:lang w:eastAsia="zh-CN" w:bidi="hi-IN"/>
        </w:rPr>
        <w:t>Rimstavas</w:t>
      </w:r>
      <w:proofErr w:type="spellEnd"/>
      <w:r w:rsidRPr="00B305B6">
        <w:rPr>
          <w:rFonts w:eastAsia="SimSun"/>
          <w:sz w:val="24"/>
          <w:szCs w:val="24"/>
          <w:lang w:eastAsia="zh-CN" w:bidi="hi-IN"/>
        </w:rPr>
        <w:t>, Galgauskas pag., Gulbenes nov.,</w:t>
      </w:r>
      <w:r w:rsidRPr="00B305B6">
        <w:rPr>
          <w:sz w:val="24"/>
          <w:szCs w:val="24"/>
        </w:rPr>
        <w:t xml:space="preserve"> </w:t>
      </w:r>
      <w:r w:rsidRPr="00B305B6">
        <w:rPr>
          <w:rFonts w:eastAsia="SimSun"/>
          <w:sz w:val="24"/>
          <w:szCs w:val="24"/>
          <w:lang w:eastAsia="zh-CN" w:bidi="hi-IN"/>
        </w:rPr>
        <w:t xml:space="preserve">LV-4428. </w:t>
      </w:r>
    </w:p>
    <w:p w14:paraId="04FD0270"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3. PIEŠĶIRT nekustamajam īpašumam, kas sastāv no vienas atdalītas zemes vienības ar kadastra apzīmējumu 5056 005 0031, 3,3 ha platībā, nosaukumu “Baķi”. Zemes vienībai ar kadastra apzīmējumu 5056 005 0031, 3,3 ha platībā, mainīt zemes lietošanas mērķi no – zeme, uz kuras galvenā saimnieciskā darbība ir lauksaimniecība (NĪLM kods 0101), uz – zeme, uz kuras galvenā saimnieciskā darbība ir mežsaimniecība (NĪLM kods 0201).</w:t>
      </w:r>
    </w:p>
    <w:p w14:paraId="79534419" w14:textId="27ED038F" w:rsidR="00B305B6" w:rsidRPr="00B305B6" w:rsidRDefault="00B305B6" w:rsidP="00B305B6">
      <w:pPr>
        <w:widowControl w:val="0"/>
        <w:suppressAutoHyphens/>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4. Lēmumu nosūtīt adresātam: </w:t>
      </w:r>
      <w:r w:rsidR="00A64D33">
        <w:rPr>
          <w:rFonts w:eastAsia="SimSun"/>
          <w:sz w:val="24"/>
          <w:szCs w:val="24"/>
          <w:lang w:eastAsia="zh-CN" w:bidi="hi-IN"/>
        </w:rPr>
        <w:t>….</w:t>
      </w:r>
      <w:r w:rsidRPr="00B305B6">
        <w:rPr>
          <w:rFonts w:eastAsia="SimSun"/>
          <w:sz w:val="24"/>
          <w:szCs w:val="24"/>
          <w:lang w:eastAsia="zh-CN" w:bidi="hi-IN"/>
        </w:rPr>
        <w:t>.</w:t>
      </w:r>
    </w:p>
    <w:p w14:paraId="0A6862E1" w14:textId="77777777" w:rsidR="00B305B6" w:rsidRPr="00B305B6" w:rsidRDefault="00B305B6" w:rsidP="00B305B6">
      <w:pPr>
        <w:spacing w:line="360" w:lineRule="auto"/>
        <w:ind w:firstLine="567"/>
        <w:jc w:val="both"/>
        <w:rPr>
          <w:sz w:val="24"/>
          <w:szCs w:val="24"/>
        </w:rPr>
      </w:pPr>
      <w:r w:rsidRPr="00B305B6">
        <w:rPr>
          <w:iCs/>
          <w:sz w:val="24"/>
          <w:szCs w:val="24"/>
        </w:rPr>
        <w:t xml:space="preserve">5. </w:t>
      </w:r>
      <w:r w:rsidRPr="00B305B6">
        <w:rPr>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B305B6">
        <w:rPr>
          <w:sz w:val="24"/>
          <w:szCs w:val="24"/>
        </w:rPr>
        <w:lastRenderedPageBreak/>
        <w:t>Administratīvās rajona tiesas attiecīgajā tiesu namā pēc pieteicēja adreses vai nekustamā īpašuma atrašanās vietas.</w:t>
      </w:r>
    </w:p>
    <w:p w14:paraId="61A60583" w14:textId="77777777" w:rsidR="00B305B6" w:rsidRPr="00B305B6" w:rsidRDefault="00B305B6" w:rsidP="00B305B6">
      <w:pPr>
        <w:spacing w:line="360" w:lineRule="auto"/>
        <w:ind w:firstLine="567"/>
        <w:jc w:val="both"/>
        <w:rPr>
          <w:sz w:val="24"/>
          <w:szCs w:val="24"/>
        </w:rPr>
      </w:pPr>
    </w:p>
    <w:p w14:paraId="392E6023" w14:textId="77777777" w:rsidR="00B305B6" w:rsidRPr="00B305B6" w:rsidRDefault="00B305B6" w:rsidP="00B305B6">
      <w:pPr>
        <w:spacing w:line="360" w:lineRule="auto"/>
        <w:jc w:val="both"/>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32AE79F" w14:textId="77777777" w:rsidR="00B305B6" w:rsidRPr="00B305B6" w:rsidRDefault="00B305B6" w:rsidP="00B305B6">
      <w:pPr>
        <w:spacing w:line="360" w:lineRule="auto"/>
        <w:jc w:val="both"/>
        <w:rPr>
          <w:sz w:val="24"/>
          <w:szCs w:val="24"/>
        </w:rPr>
      </w:pPr>
    </w:p>
    <w:p w14:paraId="60048E7C" w14:textId="635B00B5" w:rsidR="00A64D33" w:rsidRDefault="00B305B6" w:rsidP="00B305B6">
      <w:pPr>
        <w:spacing w:line="360" w:lineRule="auto"/>
        <w:jc w:val="both"/>
        <w:rPr>
          <w:sz w:val="24"/>
          <w:szCs w:val="24"/>
        </w:rPr>
      </w:pPr>
      <w:r w:rsidRPr="00B305B6">
        <w:rPr>
          <w:sz w:val="24"/>
          <w:szCs w:val="24"/>
        </w:rPr>
        <w:t>Sagatavoja: Dace Vējiņa</w:t>
      </w:r>
    </w:p>
    <w:p w14:paraId="1E8B5C27" w14:textId="1D78DB33" w:rsidR="00B305B6" w:rsidRPr="00B305B6" w:rsidRDefault="00A64D33" w:rsidP="00A64D33">
      <w:pPr>
        <w:rPr>
          <w:sz w:val="24"/>
          <w:szCs w:val="24"/>
        </w:rPr>
      </w:pPr>
      <w:r>
        <w:rPr>
          <w:sz w:val="24"/>
          <w:szCs w:val="24"/>
        </w:rPr>
        <w:br w:type="page"/>
      </w:r>
    </w:p>
    <w:p w14:paraId="29DB0F14" w14:textId="77777777" w:rsidR="00B305B6" w:rsidRPr="00B305B6" w:rsidRDefault="00B305B6" w:rsidP="00B305B6">
      <w:pPr>
        <w:rPr>
          <w:sz w:val="24"/>
          <w:szCs w:val="24"/>
        </w:rPr>
      </w:pPr>
    </w:p>
    <w:tbl>
      <w:tblPr>
        <w:tblW w:w="0" w:type="auto"/>
        <w:tblLook w:val="01E0" w:firstRow="1" w:lastRow="1" w:firstColumn="1" w:lastColumn="1" w:noHBand="0" w:noVBand="0"/>
      </w:tblPr>
      <w:tblGrid>
        <w:gridCol w:w="3073"/>
        <w:gridCol w:w="3115"/>
        <w:gridCol w:w="2743"/>
      </w:tblGrid>
      <w:tr w:rsidR="00B305B6" w:rsidRPr="00B305B6" w14:paraId="322D2E4F" w14:textId="77777777" w:rsidTr="00B305B6">
        <w:tc>
          <w:tcPr>
            <w:tcW w:w="3073" w:type="dxa"/>
          </w:tcPr>
          <w:p w14:paraId="56587492" w14:textId="77777777" w:rsidR="00B305B6" w:rsidRPr="00B305B6" w:rsidRDefault="00B305B6" w:rsidP="00B305B6">
            <w:pPr>
              <w:rPr>
                <w:sz w:val="24"/>
                <w:szCs w:val="24"/>
              </w:rPr>
            </w:pPr>
          </w:p>
        </w:tc>
        <w:tc>
          <w:tcPr>
            <w:tcW w:w="3115" w:type="dxa"/>
          </w:tcPr>
          <w:p w14:paraId="1A7CECBE" w14:textId="77777777" w:rsidR="00B305B6" w:rsidRPr="00B305B6" w:rsidRDefault="00B305B6" w:rsidP="00B305B6">
            <w:pPr>
              <w:jc w:val="center"/>
              <w:rPr>
                <w:sz w:val="24"/>
                <w:szCs w:val="24"/>
              </w:rPr>
            </w:pPr>
            <w:r w:rsidRPr="00B305B6">
              <w:rPr>
                <w:noProof/>
                <w:sz w:val="24"/>
                <w:szCs w:val="24"/>
              </w:rPr>
              <w:drawing>
                <wp:inline distT="0" distB="0" distL="0" distR="0" wp14:anchorId="7107630B" wp14:editId="436F84EC">
                  <wp:extent cx="619125" cy="685800"/>
                  <wp:effectExtent l="0" t="0" r="9525" b="0"/>
                  <wp:docPr id="496" name="Attēls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592F77C" w14:textId="77777777" w:rsidR="00B305B6" w:rsidRPr="00B305B6" w:rsidRDefault="00B305B6" w:rsidP="00B305B6">
            <w:pPr>
              <w:rPr>
                <w:sz w:val="32"/>
                <w:szCs w:val="32"/>
              </w:rPr>
            </w:pPr>
          </w:p>
        </w:tc>
      </w:tr>
      <w:tr w:rsidR="00B305B6" w:rsidRPr="00B305B6" w14:paraId="2CCE6EA8" w14:textId="77777777" w:rsidTr="00B305B6">
        <w:tc>
          <w:tcPr>
            <w:tcW w:w="8931" w:type="dxa"/>
            <w:gridSpan w:val="3"/>
          </w:tcPr>
          <w:p w14:paraId="0A565383" w14:textId="77777777" w:rsidR="00B305B6" w:rsidRPr="00B305B6" w:rsidRDefault="00B305B6" w:rsidP="00B305B6">
            <w:pPr>
              <w:spacing w:before="240"/>
              <w:jc w:val="center"/>
              <w:rPr>
                <w:b/>
                <w:sz w:val="32"/>
                <w:szCs w:val="32"/>
              </w:rPr>
            </w:pPr>
            <w:r w:rsidRPr="00B305B6">
              <w:rPr>
                <w:b/>
                <w:sz w:val="32"/>
                <w:szCs w:val="32"/>
              </w:rPr>
              <w:t>GULBENES NOVADA PAŠVALDĪBA</w:t>
            </w:r>
          </w:p>
        </w:tc>
      </w:tr>
      <w:tr w:rsidR="00B305B6" w:rsidRPr="00B305B6" w14:paraId="3FFF78CB" w14:textId="77777777" w:rsidTr="00B305B6">
        <w:tc>
          <w:tcPr>
            <w:tcW w:w="8931" w:type="dxa"/>
            <w:gridSpan w:val="3"/>
          </w:tcPr>
          <w:p w14:paraId="0677E100" w14:textId="77777777" w:rsidR="00B305B6" w:rsidRPr="00B305B6" w:rsidRDefault="00B305B6" w:rsidP="00B305B6">
            <w:pPr>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48FBD887" w14:textId="77777777" w:rsidTr="00B305B6">
        <w:tc>
          <w:tcPr>
            <w:tcW w:w="8931" w:type="dxa"/>
            <w:gridSpan w:val="3"/>
          </w:tcPr>
          <w:p w14:paraId="46C9DBA3"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04B3B092" w14:textId="77777777" w:rsidTr="00B305B6">
        <w:tc>
          <w:tcPr>
            <w:tcW w:w="8931" w:type="dxa"/>
            <w:gridSpan w:val="3"/>
          </w:tcPr>
          <w:p w14:paraId="00AE847F"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421D9A42"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7C8980C4" w14:textId="77777777" w:rsidR="00B305B6" w:rsidRPr="00B305B6" w:rsidRDefault="00B305B6" w:rsidP="00B305B6">
      <w:pPr>
        <w:jc w:val="center"/>
        <w:rPr>
          <w:sz w:val="24"/>
          <w:szCs w:val="24"/>
        </w:rPr>
      </w:pPr>
      <w:r w:rsidRPr="00B305B6">
        <w:rPr>
          <w:b/>
          <w:bCs/>
          <w:sz w:val="24"/>
          <w:szCs w:val="24"/>
        </w:rPr>
        <w:t>GULBENES NOVADA DOMES LĒMUMS</w:t>
      </w:r>
    </w:p>
    <w:p w14:paraId="421DD417" w14:textId="77777777" w:rsidR="00B305B6" w:rsidRPr="00B305B6" w:rsidRDefault="00B305B6" w:rsidP="00B305B6">
      <w:pPr>
        <w:jc w:val="center"/>
        <w:rPr>
          <w:sz w:val="24"/>
          <w:szCs w:val="24"/>
        </w:rPr>
      </w:pPr>
      <w:r w:rsidRPr="00B305B6">
        <w:rPr>
          <w:sz w:val="24"/>
          <w:szCs w:val="24"/>
        </w:rPr>
        <w:t>Gulbenē</w:t>
      </w:r>
    </w:p>
    <w:p w14:paraId="0D5E5DFC" w14:textId="77777777" w:rsidR="00B305B6" w:rsidRPr="00B305B6" w:rsidRDefault="00B305B6" w:rsidP="00B305B6">
      <w:pPr>
        <w:jc w:val="center"/>
        <w:rPr>
          <w:sz w:val="24"/>
          <w:szCs w:val="24"/>
        </w:rPr>
      </w:pPr>
    </w:p>
    <w:tbl>
      <w:tblPr>
        <w:tblStyle w:val="Reatabula4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17BB81F7" w14:textId="77777777" w:rsidTr="00B305B6">
        <w:tc>
          <w:tcPr>
            <w:tcW w:w="4729" w:type="dxa"/>
          </w:tcPr>
          <w:p w14:paraId="78484809"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08008A04" w14:textId="77777777" w:rsidR="00B305B6" w:rsidRPr="00B305B6" w:rsidRDefault="00B305B6" w:rsidP="00B305B6">
            <w:pPr>
              <w:jc w:val="center"/>
              <w:rPr>
                <w:b/>
                <w:bCs/>
                <w:sz w:val="24"/>
                <w:szCs w:val="24"/>
              </w:rPr>
            </w:pPr>
            <w:r w:rsidRPr="00B305B6">
              <w:rPr>
                <w:b/>
                <w:bCs/>
                <w:sz w:val="24"/>
                <w:szCs w:val="24"/>
              </w:rPr>
              <w:t>Nr. GND/2020/618</w:t>
            </w:r>
          </w:p>
        </w:tc>
      </w:tr>
      <w:tr w:rsidR="00B305B6" w:rsidRPr="00B305B6" w14:paraId="1761E9C1" w14:textId="77777777" w:rsidTr="00B305B6">
        <w:trPr>
          <w:trHeight w:val="80"/>
        </w:trPr>
        <w:tc>
          <w:tcPr>
            <w:tcW w:w="4729" w:type="dxa"/>
          </w:tcPr>
          <w:p w14:paraId="0F75914A" w14:textId="77777777" w:rsidR="00B305B6" w:rsidRPr="00B305B6" w:rsidRDefault="00B305B6" w:rsidP="00B305B6">
            <w:pPr>
              <w:rPr>
                <w:sz w:val="24"/>
                <w:szCs w:val="24"/>
              </w:rPr>
            </w:pPr>
          </w:p>
        </w:tc>
        <w:tc>
          <w:tcPr>
            <w:tcW w:w="4729" w:type="dxa"/>
          </w:tcPr>
          <w:p w14:paraId="2C536BF9" w14:textId="77777777" w:rsidR="00B305B6" w:rsidRPr="00B305B6" w:rsidRDefault="00B305B6" w:rsidP="00B305B6">
            <w:pPr>
              <w:jc w:val="center"/>
              <w:rPr>
                <w:b/>
                <w:bCs/>
                <w:sz w:val="24"/>
                <w:szCs w:val="24"/>
              </w:rPr>
            </w:pPr>
            <w:r w:rsidRPr="00B305B6">
              <w:rPr>
                <w:b/>
                <w:bCs/>
                <w:sz w:val="24"/>
                <w:szCs w:val="24"/>
              </w:rPr>
              <w:t>(protokols Nr.15; 30.p)</w:t>
            </w:r>
          </w:p>
        </w:tc>
      </w:tr>
    </w:tbl>
    <w:p w14:paraId="225150BB" w14:textId="77777777" w:rsidR="00B305B6" w:rsidRPr="00B305B6" w:rsidRDefault="00B305B6" w:rsidP="00B305B6">
      <w:pPr>
        <w:rPr>
          <w:b/>
          <w:bCs/>
          <w:sz w:val="24"/>
          <w:szCs w:val="24"/>
        </w:rPr>
      </w:pPr>
    </w:p>
    <w:p w14:paraId="2492D194" w14:textId="77777777" w:rsidR="00B305B6" w:rsidRPr="00B305B6" w:rsidRDefault="00B305B6" w:rsidP="00B305B6">
      <w:pPr>
        <w:jc w:val="center"/>
        <w:rPr>
          <w:b/>
          <w:sz w:val="24"/>
          <w:szCs w:val="24"/>
        </w:rPr>
      </w:pPr>
    </w:p>
    <w:p w14:paraId="2F7EE4B9" w14:textId="77777777" w:rsidR="00B305B6" w:rsidRPr="00B305B6" w:rsidRDefault="00B305B6" w:rsidP="00B305B6">
      <w:pPr>
        <w:rPr>
          <w:b/>
          <w:sz w:val="24"/>
          <w:szCs w:val="24"/>
        </w:rPr>
      </w:pPr>
      <w:r w:rsidRPr="00B305B6">
        <w:rPr>
          <w:b/>
          <w:sz w:val="24"/>
          <w:szCs w:val="24"/>
        </w:rPr>
        <w:t xml:space="preserve">Par Lejasciema pagasta nekustamā īpašuma </w:t>
      </w:r>
      <w:r w:rsidRPr="00B305B6">
        <w:rPr>
          <w:rFonts w:eastAsia="SimSun"/>
          <w:b/>
          <w:sz w:val="24"/>
          <w:szCs w:val="24"/>
          <w:lang w:eastAsia="zh-CN" w:bidi="hi-IN"/>
        </w:rPr>
        <w:t>“Līča-1”</w:t>
      </w:r>
      <w:r w:rsidRPr="00B305B6">
        <w:rPr>
          <w:b/>
          <w:sz w:val="24"/>
          <w:szCs w:val="24"/>
        </w:rPr>
        <w:t xml:space="preserve"> sastāva grozīšanu</w:t>
      </w:r>
    </w:p>
    <w:p w14:paraId="32194B66" w14:textId="77777777" w:rsidR="00B305B6" w:rsidRPr="00B305B6" w:rsidRDefault="00B305B6" w:rsidP="00B305B6">
      <w:pPr>
        <w:rPr>
          <w:sz w:val="24"/>
          <w:szCs w:val="24"/>
        </w:rPr>
      </w:pPr>
    </w:p>
    <w:p w14:paraId="0F6E58C1" w14:textId="427958BB"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Izskatot  </w:t>
      </w:r>
      <w:r w:rsidRPr="00B305B6">
        <w:rPr>
          <w:rFonts w:eastAsia="SimSun"/>
          <w:b/>
          <w:bCs/>
          <w:sz w:val="24"/>
          <w:szCs w:val="24"/>
          <w:lang w:eastAsia="zh-CN" w:bidi="hi-IN"/>
        </w:rPr>
        <w:t>Sabiedrības ar ierobežotu atbildību “MEŽUSILI”,</w:t>
      </w:r>
      <w:r w:rsidRPr="00B305B6">
        <w:rPr>
          <w:rFonts w:eastAsia="SimSun"/>
          <w:sz w:val="24"/>
          <w:szCs w:val="24"/>
          <w:lang w:eastAsia="zh-CN" w:bidi="hi-IN"/>
        </w:rPr>
        <w:t xml:space="preserve"> reģistrācijas numurs 44103061211, juridiskā adrese: Lielā Ezera iela 1 - 1, Alūksne, Alūksnes nov., LV-4301, kas rīkojas </w:t>
      </w:r>
      <w:r w:rsidR="00A64D33">
        <w:rPr>
          <w:rFonts w:eastAsia="SimSun"/>
          <w:b/>
          <w:bCs/>
          <w:sz w:val="24"/>
          <w:szCs w:val="24"/>
          <w:lang w:eastAsia="zh-CN" w:bidi="hi-IN"/>
        </w:rPr>
        <w:t>…</w:t>
      </w:r>
      <w:r w:rsidRPr="00B305B6">
        <w:rPr>
          <w:rFonts w:eastAsia="SimSun"/>
          <w:sz w:val="24"/>
          <w:szCs w:val="24"/>
          <w:lang w:eastAsia="zh-CN" w:bidi="hi-IN"/>
        </w:rPr>
        <w:t xml:space="preserve">, vārdā uz 2020.gada 21.jūlija ģenerālpilnvaras Nr.3369 pamata, 2020.gada 22.jūlija iesniegumu (Gulbenes novada pašvaldībā saņemts 2020.gada 22.jūlijā un reģistrēts ar </w:t>
      </w:r>
      <w:proofErr w:type="spellStart"/>
      <w:r w:rsidRPr="00B305B6">
        <w:rPr>
          <w:rFonts w:eastAsia="SimSun"/>
          <w:sz w:val="24"/>
          <w:szCs w:val="24"/>
          <w:lang w:eastAsia="zh-CN" w:bidi="hi-IN"/>
        </w:rPr>
        <w:t>Nr.GND</w:t>
      </w:r>
      <w:proofErr w:type="spellEnd"/>
      <w:r w:rsidRPr="00B305B6">
        <w:rPr>
          <w:rFonts w:eastAsia="SimSun"/>
          <w:sz w:val="24"/>
          <w:szCs w:val="24"/>
          <w:lang w:eastAsia="zh-CN" w:bidi="hi-IN"/>
        </w:rPr>
        <w:t>/5.13.3/20/1458-M), ar lūgumu atļaut no nekustamā īpašuma “Līča-1”, Lejasciema pagasts, Gulbenes novads, kadastra numurs 5064 012 0127, atdalīt zemes vienību ar kadastra apzīmējumiem 5064 001 0016, 8,9 ha platībā,</w:t>
      </w:r>
      <w:r w:rsidRPr="00B305B6">
        <w:rPr>
          <w:sz w:val="24"/>
          <w:szCs w:val="24"/>
        </w:rPr>
        <w:t xml:space="preserve"> 5064 001 0017, 9,8 ha platībā, </w:t>
      </w:r>
      <w:r w:rsidRPr="00B305B6">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w:t>
      </w:r>
      <w:r w:rsidRPr="00B305B6">
        <w:rPr>
          <w:rFonts w:eastAsia="SimSun"/>
          <w:sz w:val="24"/>
          <w:szCs w:val="24"/>
          <w:lang w:eastAsia="zh-CN" w:bidi="hi-IN"/>
        </w:rPr>
        <w:lastRenderedPageBreak/>
        <w:t xml:space="preserve">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atklāti balsojot: ar </w:t>
      </w:r>
      <w:r w:rsidRPr="00B305B6">
        <w:rPr>
          <w:noProof/>
          <w:sz w:val="24"/>
          <w:szCs w:val="24"/>
        </w:rPr>
        <w:t>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SimSun"/>
          <w:sz w:val="24"/>
          <w:szCs w:val="24"/>
          <w:lang w:eastAsia="zh-CN" w:bidi="hi-IN"/>
        </w:rPr>
        <w:t>, Gulbenes novada dome NOLEMJ:</w:t>
      </w:r>
    </w:p>
    <w:p w14:paraId="174FAFA5"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1. GROZĪT nekustamā īpašuma “Līča-1”, Lejasciema pagasts, Gulbenes novads, kadastra numurs 5064 012 0127, sastāvu, atdalot no tā zemes vienības ar kadastra apzīmējumiem 5064 001 0016, 8,9 ha platībā, 5064 001 0017, 9,8 ha platībā.</w:t>
      </w:r>
    </w:p>
    <w:p w14:paraId="67120403"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2. SAGLABĀT nekustamajam īpašumam, kas sastāv no divām zemes vienībām ar kadastra apzīmējumiem 5064 012 0128, 1,3 ha platībā, 5064 012 0127, 0,7 ha platībā, un uz tās esošajām ēkām (būvēm) ar kadastra apzīmējumiem 5064 012 0127 001, 5064 012 0127 002, 5064 012 0127 004, 5064 012 0127 005, 5064 012 0127 007, esošo nosaukumu “Līča-1”. Zemes vienībai ar kadastra apzīmējumu 5064 012 0127 un uz tās esošajām ēkām (būvēm) ar kadastra apzīmējumiem 5064 012 0127 001, 5064 012 0127 002, 5064 012 0127 004, 5064 012 0127 005, 5064 012 0127 007, 5064 012 0127 006 saglabāt adresi Līča iela 1, Lejasciems, Lejasciema pag., Gulbenes nov., LV-4412.</w:t>
      </w:r>
    </w:p>
    <w:p w14:paraId="3930D456"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3. PIEŠĶIRT nekustamajam īpašumam, kas sastāv no divām atdalītām zemes vienībām ar kadastra apzīmējumiem 5064 001 0016, 8,9 ha platībā, 5064 001 0017, 9,8 ha platībā, nosaukumu “</w:t>
      </w:r>
      <w:proofErr w:type="spellStart"/>
      <w:r w:rsidRPr="00B305B6">
        <w:rPr>
          <w:rFonts w:eastAsia="SimSun"/>
          <w:sz w:val="24"/>
          <w:szCs w:val="24"/>
          <w:lang w:eastAsia="zh-CN" w:bidi="hi-IN"/>
        </w:rPr>
        <w:t>Lejaslīči</w:t>
      </w:r>
      <w:proofErr w:type="spellEnd"/>
      <w:r w:rsidRPr="00B305B6">
        <w:rPr>
          <w:rFonts w:eastAsia="SimSun"/>
          <w:sz w:val="24"/>
          <w:szCs w:val="24"/>
          <w:lang w:eastAsia="zh-CN" w:bidi="hi-IN"/>
        </w:rPr>
        <w:t>”. Zemes vienībai ar kadastra apzīmējumu 5064 001 0016, 8,9 ha platībā, mainīt zemes lietošanas mērķi no – zeme, uz kuras galvenā saimnieciskā darbība ir lauksaimniecība (NĪLM kods 0101), uz – zeme, uz kuras galvenā saimnieciskā darbība ir mežsaimniecība (NĪLM kods 0201). Zemes vienībai ar kadastra apzīmējumu 5064 001 0017, 9,8 ha platībā, mainīt zemes lietošanas mērķi no – zeme, uz kuras galvenā saimnieciskā darbība ir lauksaimniecība (NĪLM kods 0101), uz – zeme, uz kuras galvenā saimnieciskā darbība ir mežsaimniecība (NĪLM kods 0201).</w:t>
      </w:r>
    </w:p>
    <w:p w14:paraId="214EBAA4" w14:textId="77777777" w:rsidR="00B305B6" w:rsidRPr="00B305B6" w:rsidRDefault="00B305B6" w:rsidP="00B305B6">
      <w:pPr>
        <w:widowControl w:val="0"/>
        <w:suppressAutoHyphens/>
        <w:spacing w:line="360" w:lineRule="auto"/>
        <w:ind w:firstLine="567"/>
        <w:jc w:val="both"/>
        <w:rPr>
          <w:rFonts w:eastAsia="SimSun"/>
          <w:sz w:val="24"/>
          <w:szCs w:val="24"/>
          <w:lang w:eastAsia="zh-CN" w:bidi="hi-IN"/>
        </w:rPr>
      </w:pPr>
      <w:r w:rsidRPr="00B305B6">
        <w:rPr>
          <w:rFonts w:eastAsia="SimSun"/>
          <w:sz w:val="24"/>
          <w:szCs w:val="24"/>
          <w:lang w:eastAsia="zh-CN" w:bidi="hi-IN"/>
        </w:rPr>
        <w:t>4. Lēmumu nosūtīt:</w:t>
      </w:r>
    </w:p>
    <w:p w14:paraId="645ADF6C" w14:textId="72645723" w:rsidR="00B305B6" w:rsidRPr="00B305B6" w:rsidRDefault="00B305B6" w:rsidP="00B305B6">
      <w:pPr>
        <w:widowControl w:val="0"/>
        <w:suppressAutoHyphens/>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4.1. </w:t>
      </w:r>
      <w:r w:rsidR="00A64D33">
        <w:rPr>
          <w:rFonts w:eastAsia="SimSun"/>
          <w:sz w:val="24"/>
          <w:szCs w:val="24"/>
          <w:lang w:eastAsia="zh-CN" w:bidi="hi-IN"/>
        </w:rPr>
        <w:t>….</w:t>
      </w:r>
    </w:p>
    <w:p w14:paraId="0D3A14C5" w14:textId="77777777" w:rsidR="00B305B6" w:rsidRPr="00B305B6" w:rsidRDefault="00B305B6" w:rsidP="00B305B6">
      <w:pPr>
        <w:widowControl w:val="0"/>
        <w:suppressAutoHyphens/>
        <w:spacing w:line="360" w:lineRule="auto"/>
        <w:ind w:firstLine="567"/>
        <w:jc w:val="both"/>
        <w:rPr>
          <w:rFonts w:eastAsia="SimSun"/>
          <w:sz w:val="24"/>
          <w:szCs w:val="24"/>
          <w:lang w:eastAsia="zh-CN" w:bidi="hi-IN"/>
        </w:rPr>
      </w:pPr>
      <w:r w:rsidRPr="00B305B6">
        <w:rPr>
          <w:rFonts w:eastAsia="SimSun"/>
          <w:sz w:val="24"/>
          <w:szCs w:val="24"/>
          <w:lang w:eastAsia="zh-CN" w:bidi="hi-IN"/>
        </w:rPr>
        <w:t>4.2. Sabiedrībai ar ierobežotu atbildību “MEŽUSILI”, juridiskā adrese: Lielā Ezera iela 1 - 1, Alūksne, Alūksnes nov., LV-4301, e-pasts: ivars.lipskis@gmail.com.</w:t>
      </w:r>
    </w:p>
    <w:p w14:paraId="083B7793" w14:textId="77777777" w:rsidR="00B305B6" w:rsidRPr="00B305B6" w:rsidRDefault="00B305B6" w:rsidP="00B305B6">
      <w:pPr>
        <w:spacing w:line="360" w:lineRule="auto"/>
        <w:ind w:firstLine="567"/>
        <w:jc w:val="both"/>
        <w:rPr>
          <w:sz w:val="24"/>
          <w:szCs w:val="24"/>
        </w:rPr>
      </w:pPr>
      <w:r w:rsidRPr="00B305B6">
        <w:rPr>
          <w:iCs/>
          <w:sz w:val="24"/>
          <w:szCs w:val="24"/>
        </w:rPr>
        <w:lastRenderedPageBreak/>
        <w:t xml:space="preserve">5. </w:t>
      </w:r>
      <w:r w:rsidRPr="00B305B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C670A1B" w14:textId="77777777" w:rsidR="00B305B6" w:rsidRPr="00B305B6" w:rsidRDefault="00B305B6" w:rsidP="00B305B6">
      <w:pPr>
        <w:spacing w:line="360" w:lineRule="auto"/>
        <w:ind w:firstLine="567"/>
        <w:jc w:val="both"/>
        <w:rPr>
          <w:sz w:val="24"/>
          <w:szCs w:val="24"/>
        </w:rPr>
      </w:pPr>
    </w:p>
    <w:p w14:paraId="47FBA77E" w14:textId="77777777" w:rsidR="00B305B6" w:rsidRPr="00B305B6" w:rsidRDefault="00B305B6" w:rsidP="00B305B6">
      <w:pPr>
        <w:spacing w:line="360" w:lineRule="auto"/>
        <w:jc w:val="both"/>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1C556604" w14:textId="77777777" w:rsidR="00B305B6" w:rsidRPr="00B305B6" w:rsidRDefault="00B305B6" w:rsidP="00B305B6">
      <w:pPr>
        <w:spacing w:line="360" w:lineRule="auto"/>
        <w:jc w:val="both"/>
        <w:rPr>
          <w:sz w:val="24"/>
          <w:szCs w:val="24"/>
        </w:rPr>
      </w:pPr>
    </w:p>
    <w:p w14:paraId="133767BF" w14:textId="2007C66A" w:rsidR="00A64D33" w:rsidRDefault="00B305B6" w:rsidP="00B305B6">
      <w:pPr>
        <w:spacing w:line="360" w:lineRule="auto"/>
        <w:jc w:val="both"/>
        <w:rPr>
          <w:sz w:val="24"/>
          <w:szCs w:val="24"/>
        </w:rPr>
      </w:pPr>
      <w:r w:rsidRPr="00B305B6">
        <w:rPr>
          <w:sz w:val="24"/>
          <w:szCs w:val="24"/>
        </w:rPr>
        <w:t>Sagatavoja: Dace Vējiņa</w:t>
      </w:r>
    </w:p>
    <w:p w14:paraId="6553A45A" w14:textId="77777777" w:rsidR="00A64D33" w:rsidRDefault="00A64D33">
      <w:pPr>
        <w:rPr>
          <w:sz w:val="24"/>
          <w:szCs w:val="24"/>
        </w:rPr>
      </w:pPr>
      <w:r>
        <w:rPr>
          <w:sz w:val="24"/>
          <w:szCs w:val="24"/>
        </w:rPr>
        <w:br w:type="page"/>
      </w:r>
    </w:p>
    <w:p w14:paraId="74529AC1" w14:textId="77777777" w:rsidR="00B305B6" w:rsidRPr="00B305B6" w:rsidRDefault="00B305B6" w:rsidP="00B305B6">
      <w:pPr>
        <w:spacing w:line="360" w:lineRule="auto"/>
        <w:jc w:val="both"/>
        <w:rPr>
          <w:sz w:val="24"/>
          <w:szCs w:val="24"/>
        </w:rPr>
      </w:pPr>
    </w:p>
    <w:p w14:paraId="4F93B804" w14:textId="77777777" w:rsidR="00B305B6" w:rsidRPr="00B305B6" w:rsidRDefault="00B305B6" w:rsidP="00B305B6">
      <w:pPr>
        <w:rPr>
          <w:sz w:val="24"/>
          <w:szCs w:val="24"/>
        </w:rPr>
      </w:pPr>
    </w:p>
    <w:tbl>
      <w:tblPr>
        <w:tblW w:w="0" w:type="auto"/>
        <w:tblLook w:val="01E0" w:firstRow="1" w:lastRow="1" w:firstColumn="1" w:lastColumn="1" w:noHBand="0" w:noVBand="0"/>
      </w:tblPr>
      <w:tblGrid>
        <w:gridCol w:w="3073"/>
        <w:gridCol w:w="3115"/>
        <w:gridCol w:w="2743"/>
      </w:tblGrid>
      <w:tr w:rsidR="00B305B6" w:rsidRPr="00B305B6" w14:paraId="0B9B0CBB" w14:textId="77777777" w:rsidTr="00B305B6">
        <w:tc>
          <w:tcPr>
            <w:tcW w:w="3073" w:type="dxa"/>
          </w:tcPr>
          <w:p w14:paraId="7AC44628" w14:textId="77777777" w:rsidR="00B305B6" w:rsidRPr="00B305B6" w:rsidRDefault="00B305B6" w:rsidP="00B305B6">
            <w:pPr>
              <w:rPr>
                <w:sz w:val="24"/>
                <w:szCs w:val="24"/>
              </w:rPr>
            </w:pPr>
          </w:p>
        </w:tc>
        <w:tc>
          <w:tcPr>
            <w:tcW w:w="3115" w:type="dxa"/>
          </w:tcPr>
          <w:p w14:paraId="56C469BC" w14:textId="77777777" w:rsidR="00B305B6" w:rsidRPr="00B305B6" w:rsidRDefault="00B305B6" w:rsidP="00B305B6">
            <w:pPr>
              <w:jc w:val="center"/>
              <w:rPr>
                <w:sz w:val="24"/>
                <w:szCs w:val="24"/>
              </w:rPr>
            </w:pPr>
            <w:r w:rsidRPr="00B305B6">
              <w:rPr>
                <w:noProof/>
                <w:sz w:val="24"/>
                <w:szCs w:val="24"/>
              </w:rPr>
              <w:drawing>
                <wp:inline distT="0" distB="0" distL="0" distR="0" wp14:anchorId="77FFF114" wp14:editId="30D094F0">
                  <wp:extent cx="619125" cy="685800"/>
                  <wp:effectExtent l="0" t="0" r="9525" b="0"/>
                  <wp:docPr id="499" name="Attēls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193F37" w14:textId="77777777" w:rsidR="00B305B6" w:rsidRPr="00B305B6" w:rsidRDefault="00B305B6" w:rsidP="00B305B6">
            <w:pPr>
              <w:rPr>
                <w:sz w:val="32"/>
                <w:szCs w:val="32"/>
              </w:rPr>
            </w:pPr>
          </w:p>
        </w:tc>
      </w:tr>
      <w:tr w:rsidR="00B305B6" w:rsidRPr="00B305B6" w14:paraId="0E1B61A1" w14:textId="77777777" w:rsidTr="00B305B6">
        <w:tc>
          <w:tcPr>
            <w:tcW w:w="8931" w:type="dxa"/>
            <w:gridSpan w:val="3"/>
          </w:tcPr>
          <w:p w14:paraId="56441D0D" w14:textId="77777777" w:rsidR="00B305B6" w:rsidRPr="00B305B6" w:rsidRDefault="00B305B6" w:rsidP="00B305B6">
            <w:pPr>
              <w:spacing w:before="240"/>
              <w:jc w:val="center"/>
              <w:rPr>
                <w:b/>
                <w:sz w:val="32"/>
                <w:szCs w:val="32"/>
              </w:rPr>
            </w:pPr>
            <w:r w:rsidRPr="00B305B6">
              <w:rPr>
                <w:b/>
                <w:sz w:val="32"/>
                <w:szCs w:val="32"/>
              </w:rPr>
              <w:t>GULBENES NOVADA PAŠVALDĪBA</w:t>
            </w:r>
          </w:p>
        </w:tc>
      </w:tr>
      <w:tr w:rsidR="00B305B6" w:rsidRPr="00B305B6" w14:paraId="182EA356" w14:textId="77777777" w:rsidTr="00B305B6">
        <w:tc>
          <w:tcPr>
            <w:tcW w:w="8931" w:type="dxa"/>
            <w:gridSpan w:val="3"/>
          </w:tcPr>
          <w:p w14:paraId="4B7D122A" w14:textId="77777777" w:rsidR="00B305B6" w:rsidRPr="00B305B6" w:rsidRDefault="00B305B6" w:rsidP="00B305B6">
            <w:pPr>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49398BAB" w14:textId="77777777" w:rsidTr="00B305B6">
        <w:tc>
          <w:tcPr>
            <w:tcW w:w="8931" w:type="dxa"/>
            <w:gridSpan w:val="3"/>
          </w:tcPr>
          <w:p w14:paraId="503CD80F"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7E7162D6" w14:textId="77777777" w:rsidTr="00B305B6">
        <w:tc>
          <w:tcPr>
            <w:tcW w:w="8931" w:type="dxa"/>
            <w:gridSpan w:val="3"/>
          </w:tcPr>
          <w:p w14:paraId="3FAFFF41"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5DE03C2D"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5EE99970" w14:textId="77777777" w:rsidR="00B305B6" w:rsidRPr="00B305B6" w:rsidRDefault="00B305B6" w:rsidP="00B305B6">
      <w:pPr>
        <w:jc w:val="center"/>
        <w:rPr>
          <w:sz w:val="24"/>
          <w:szCs w:val="24"/>
        </w:rPr>
      </w:pPr>
      <w:r w:rsidRPr="00B305B6">
        <w:rPr>
          <w:b/>
          <w:bCs/>
          <w:sz w:val="24"/>
          <w:szCs w:val="24"/>
        </w:rPr>
        <w:t>GULBENES NOVADA DOMES LĒMUMS</w:t>
      </w:r>
    </w:p>
    <w:p w14:paraId="42B03488" w14:textId="77777777" w:rsidR="00B305B6" w:rsidRPr="00B305B6" w:rsidRDefault="00B305B6" w:rsidP="00B305B6">
      <w:pPr>
        <w:jc w:val="center"/>
        <w:rPr>
          <w:sz w:val="24"/>
          <w:szCs w:val="24"/>
        </w:rPr>
      </w:pPr>
      <w:r w:rsidRPr="00B305B6">
        <w:rPr>
          <w:sz w:val="24"/>
          <w:szCs w:val="24"/>
        </w:rPr>
        <w:t>Gulbenē</w:t>
      </w:r>
    </w:p>
    <w:p w14:paraId="7CDC0CE2" w14:textId="77777777" w:rsidR="00B305B6" w:rsidRPr="00B305B6" w:rsidRDefault="00B305B6" w:rsidP="00B305B6">
      <w:pPr>
        <w:jc w:val="center"/>
        <w:rPr>
          <w:sz w:val="24"/>
          <w:szCs w:val="24"/>
        </w:rPr>
      </w:pPr>
    </w:p>
    <w:tbl>
      <w:tblPr>
        <w:tblStyle w:val="Reatabula4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4BCA2E06" w14:textId="77777777" w:rsidTr="00B305B6">
        <w:tc>
          <w:tcPr>
            <w:tcW w:w="4729" w:type="dxa"/>
          </w:tcPr>
          <w:p w14:paraId="20E7453F"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63584133" w14:textId="77777777" w:rsidR="00B305B6" w:rsidRPr="00B305B6" w:rsidRDefault="00B305B6" w:rsidP="00B305B6">
            <w:pPr>
              <w:jc w:val="center"/>
              <w:rPr>
                <w:b/>
                <w:bCs/>
                <w:sz w:val="24"/>
                <w:szCs w:val="24"/>
              </w:rPr>
            </w:pPr>
            <w:r w:rsidRPr="00B305B6">
              <w:rPr>
                <w:b/>
                <w:bCs/>
                <w:sz w:val="24"/>
                <w:szCs w:val="24"/>
              </w:rPr>
              <w:t>Nr. GND/2020/619</w:t>
            </w:r>
          </w:p>
        </w:tc>
      </w:tr>
      <w:tr w:rsidR="00B305B6" w:rsidRPr="00B305B6" w14:paraId="623536EC" w14:textId="77777777" w:rsidTr="00B305B6">
        <w:trPr>
          <w:trHeight w:val="80"/>
        </w:trPr>
        <w:tc>
          <w:tcPr>
            <w:tcW w:w="4729" w:type="dxa"/>
          </w:tcPr>
          <w:p w14:paraId="2654769F" w14:textId="77777777" w:rsidR="00B305B6" w:rsidRPr="00B305B6" w:rsidRDefault="00B305B6" w:rsidP="00B305B6">
            <w:pPr>
              <w:rPr>
                <w:sz w:val="24"/>
                <w:szCs w:val="24"/>
              </w:rPr>
            </w:pPr>
          </w:p>
        </w:tc>
        <w:tc>
          <w:tcPr>
            <w:tcW w:w="4729" w:type="dxa"/>
          </w:tcPr>
          <w:p w14:paraId="11576E75" w14:textId="77777777" w:rsidR="00B305B6" w:rsidRPr="00B305B6" w:rsidRDefault="00B305B6" w:rsidP="00B305B6">
            <w:pPr>
              <w:jc w:val="center"/>
              <w:rPr>
                <w:b/>
                <w:bCs/>
                <w:sz w:val="24"/>
                <w:szCs w:val="24"/>
              </w:rPr>
            </w:pPr>
            <w:r w:rsidRPr="00B305B6">
              <w:rPr>
                <w:b/>
                <w:bCs/>
                <w:sz w:val="24"/>
                <w:szCs w:val="24"/>
              </w:rPr>
              <w:t>(protokols Nr.15; 31.p)</w:t>
            </w:r>
          </w:p>
        </w:tc>
      </w:tr>
    </w:tbl>
    <w:p w14:paraId="2E88F352" w14:textId="77777777" w:rsidR="00B305B6" w:rsidRPr="00B305B6" w:rsidRDefault="00B305B6" w:rsidP="00B305B6">
      <w:pPr>
        <w:rPr>
          <w:b/>
          <w:bCs/>
          <w:sz w:val="24"/>
          <w:szCs w:val="24"/>
        </w:rPr>
      </w:pPr>
    </w:p>
    <w:p w14:paraId="56EB66BB" w14:textId="77777777" w:rsidR="00B305B6" w:rsidRPr="00B305B6" w:rsidRDefault="00B305B6" w:rsidP="00B305B6">
      <w:pPr>
        <w:jc w:val="center"/>
        <w:rPr>
          <w:b/>
          <w:sz w:val="24"/>
          <w:szCs w:val="24"/>
        </w:rPr>
      </w:pPr>
    </w:p>
    <w:p w14:paraId="1FD0FAE3" w14:textId="77777777" w:rsidR="00B305B6" w:rsidRPr="00B305B6" w:rsidRDefault="00B305B6" w:rsidP="00B305B6">
      <w:pPr>
        <w:rPr>
          <w:b/>
          <w:sz w:val="24"/>
          <w:szCs w:val="24"/>
        </w:rPr>
      </w:pPr>
      <w:r w:rsidRPr="00B305B6">
        <w:rPr>
          <w:b/>
          <w:sz w:val="24"/>
          <w:szCs w:val="24"/>
        </w:rPr>
        <w:t xml:space="preserve">Par Lizuma pagasta nekustamā īpašuma </w:t>
      </w:r>
      <w:r w:rsidRPr="00B305B6">
        <w:rPr>
          <w:rFonts w:eastAsia="SimSun"/>
          <w:b/>
          <w:sz w:val="24"/>
          <w:szCs w:val="24"/>
          <w:lang w:eastAsia="zh-CN" w:bidi="hi-IN"/>
        </w:rPr>
        <w:t>“Sarmas”</w:t>
      </w:r>
      <w:r w:rsidRPr="00B305B6">
        <w:rPr>
          <w:b/>
          <w:sz w:val="24"/>
          <w:szCs w:val="24"/>
        </w:rPr>
        <w:t xml:space="preserve"> sastāva grozīšanu</w:t>
      </w:r>
    </w:p>
    <w:p w14:paraId="2F359FF9" w14:textId="77777777" w:rsidR="00B305B6" w:rsidRPr="00B305B6" w:rsidRDefault="00B305B6" w:rsidP="00B305B6">
      <w:pPr>
        <w:rPr>
          <w:sz w:val="24"/>
          <w:szCs w:val="24"/>
        </w:rPr>
      </w:pPr>
    </w:p>
    <w:p w14:paraId="3746CE34" w14:textId="0127EE96"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Izskatot</w:t>
      </w:r>
      <w:r w:rsidRPr="00B305B6">
        <w:rPr>
          <w:rFonts w:eastAsia="SimSun"/>
          <w:b/>
          <w:bCs/>
          <w:sz w:val="24"/>
          <w:szCs w:val="24"/>
          <w:lang w:eastAsia="zh-CN" w:bidi="hi-IN"/>
        </w:rPr>
        <w:t xml:space="preserve"> </w:t>
      </w:r>
      <w:r w:rsidR="00A64D33">
        <w:rPr>
          <w:rFonts w:eastAsia="SimSun"/>
          <w:b/>
          <w:bCs/>
          <w:sz w:val="24"/>
          <w:szCs w:val="24"/>
          <w:lang w:eastAsia="zh-CN" w:bidi="hi-IN"/>
        </w:rPr>
        <w:t>…</w:t>
      </w:r>
      <w:r w:rsidRPr="00B305B6">
        <w:rPr>
          <w:rFonts w:eastAsia="SimSun"/>
          <w:sz w:val="24"/>
          <w:szCs w:val="24"/>
          <w:lang w:eastAsia="zh-CN" w:bidi="hi-IN"/>
        </w:rPr>
        <w:t xml:space="preserve">, 2020.gada 7.augusta iesniegumu (Gulbenes novada pašvaldībā saņemts 2020.gada 10.augustā un reģistrēts ar </w:t>
      </w:r>
      <w:proofErr w:type="spellStart"/>
      <w:r w:rsidRPr="00B305B6">
        <w:rPr>
          <w:rFonts w:eastAsia="SimSun"/>
          <w:sz w:val="24"/>
          <w:szCs w:val="24"/>
          <w:lang w:eastAsia="zh-CN" w:bidi="hi-IN"/>
        </w:rPr>
        <w:t>Nr.GND</w:t>
      </w:r>
      <w:proofErr w:type="spellEnd"/>
      <w:r w:rsidRPr="00B305B6">
        <w:rPr>
          <w:rFonts w:eastAsia="SimSun"/>
          <w:sz w:val="24"/>
          <w:szCs w:val="24"/>
          <w:lang w:eastAsia="zh-CN" w:bidi="hi-IN"/>
        </w:rPr>
        <w:t xml:space="preserve">/5.13.3/20/1582-B), ar lūgumu atļaut no nekustamā īpašuma “Sarmas”, Lizuma pagasts, Gulbenes novads, kadastra numurs 5072 006 0511, atdalīt zemes vienības ar kadastra apzīmējumiem 5072 006 0511, 5,54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ar </w:t>
      </w:r>
      <w:r w:rsidRPr="00B305B6">
        <w:rPr>
          <w:noProof/>
          <w:sz w:val="24"/>
          <w:szCs w:val="24"/>
        </w:rPr>
        <w:t>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SimSun"/>
          <w:sz w:val="24"/>
          <w:szCs w:val="24"/>
          <w:lang w:eastAsia="zh-CN" w:bidi="hi-IN"/>
        </w:rPr>
        <w:t>, Gulbenes novada dome NOLEMJ:</w:t>
      </w:r>
    </w:p>
    <w:p w14:paraId="326163F4"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lastRenderedPageBreak/>
        <w:t>1. GROZĪT nekustamā īpašuma “Sarmas”, Lizuma pagasts, Gulbenes novads, kadastra numurs 5072 006 0511, sastāvu, atdalot no tā zemes vienības ar kadastra apzīmējumiem 5072 006 0511, 5,54 ha platībā.</w:t>
      </w:r>
    </w:p>
    <w:p w14:paraId="5D4450EB"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2. SAGLABĀT nekustamajam īpašumam, kas sastāv no divām zemes vienībām ar kadastra apzīmējumiem 5072 001 0063, 7,4 ha platībā, 5072 001 0064, 10,4 ha platībā esošo nosaukumu “Sarmas”. </w:t>
      </w:r>
    </w:p>
    <w:p w14:paraId="20E139F0"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3. PIEŠĶIRT nekustamajam īpašumam, kas sastāv no atdalītās zemes vienības ar kadastra apzīmējumu 5072 006 0511, 5,54 ha platībā, nosaukumu “Rasas”.</w:t>
      </w:r>
    </w:p>
    <w:p w14:paraId="7B787B9C" w14:textId="79219072" w:rsidR="00B305B6" w:rsidRPr="00B305B6" w:rsidRDefault="00B305B6" w:rsidP="00B305B6">
      <w:pPr>
        <w:widowControl w:val="0"/>
        <w:suppressAutoHyphens/>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4. Lēmumu nosūtīt adresātam: </w:t>
      </w:r>
      <w:r w:rsidR="00A64D33">
        <w:rPr>
          <w:sz w:val="24"/>
          <w:szCs w:val="24"/>
        </w:rPr>
        <w:t>….</w:t>
      </w:r>
    </w:p>
    <w:p w14:paraId="582AFE31" w14:textId="77777777" w:rsidR="00B305B6" w:rsidRPr="00B305B6" w:rsidRDefault="00B305B6" w:rsidP="00B305B6">
      <w:pPr>
        <w:spacing w:line="360" w:lineRule="auto"/>
        <w:ind w:firstLine="567"/>
        <w:jc w:val="both"/>
        <w:rPr>
          <w:sz w:val="24"/>
          <w:szCs w:val="24"/>
        </w:rPr>
      </w:pPr>
      <w:r w:rsidRPr="00B305B6">
        <w:rPr>
          <w:iCs/>
          <w:sz w:val="24"/>
          <w:szCs w:val="24"/>
        </w:rPr>
        <w:t xml:space="preserve">5. </w:t>
      </w:r>
      <w:r w:rsidRPr="00B305B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46674A6" w14:textId="77777777" w:rsidR="00B305B6" w:rsidRPr="00B305B6" w:rsidRDefault="00B305B6" w:rsidP="00B305B6">
      <w:pPr>
        <w:spacing w:line="360" w:lineRule="auto"/>
        <w:ind w:firstLine="567"/>
        <w:jc w:val="both"/>
        <w:rPr>
          <w:sz w:val="24"/>
          <w:szCs w:val="24"/>
        </w:rPr>
      </w:pPr>
    </w:p>
    <w:p w14:paraId="6995A56C" w14:textId="77777777" w:rsidR="00B305B6" w:rsidRPr="00B305B6" w:rsidRDefault="00B305B6" w:rsidP="00B305B6">
      <w:pPr>
        <w:spacing w:line="360" w:lineRule="auto"/>
        <w:jc w:val="both"/>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2CF80504" w14:textId="77777777" w:rsidR="00B305B6" w:rsidRPr="00B305B6" w:rsidRDefault="00B305B6" w:rsidP="00B305B6">
      <w:pPr>
        <w:spacing w:line="360" w:lineRule="auto"/>
        <w:jc w:val="both"/>
        <w:rPr>
          <w:sz w:val="24"/>
          <w:szCs w:val="24"/>
        </w:rPr>
      </w:pPr>
    </w:p>
    <w:p w14:paraId="41E529B1" w14:textId="17AF70DC" w:rsidR="00B305B6" w:rsidRDefault="00B305B6" w:rsidP="00B305B6">
      <w:pPr>
        <w:spacing w:line="360" w:lineRule="auto"/>
        <w:jc w:val="both"/>
        <w:rPr>
          <w:sz w:val="24"/>
          <w:szCs w:val="24"/>
        </w:rPr>
      </w:pPr>
      <w:r w:rsidRPr="00B305B6">
        <w:rPr>
          <w:sz w:val="24"/>
          <w:szCs w:val="24"/>
        </w:rPr>
        <w:t>Sagatavoja: Dace Vējiņa</w:t>
      </w:r>
    </w:p>
    <w:p w14:paraId="40895CBF" w14:textId="70B7E765" w:rsidR="00A64D33" w:rsidRDefault="00A64D33">
      <w:pPr>
        <w:rPr>
          <w:sz w:val="24"/>
          <w:szCs w:val="24"/>
        </w:rPr>
      </w:pPr>
      <w:r>
        <w:rPr>
          <w:sz w:val="24"/>
          <w:szCs w:val="24"/>
        </w:rPr>
        <w:br w:type="page"/>
      </w:r>
    </w:p>
    <w:p w14:paraId="5592B393" w14:textId="77777777" w:rsidR="00B305B6" w:rsidRPr="00B305B6" w:rsidRDefault="00B305B6" w:rsidP="00B305B6">
      <w:pPr>
        <w:rPr>
          <w:sz w:val="24"/>
          <w:szCs w:val="24"/>
        </w:rPr>
      </w:pPr>
    </w:p>
    <w:tbl>
      <w:tblPr>
        <w:tblStyle w:val="Reatabula4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19FB06BD" w14:textId="77777777" w:rsidTr="00B305B6">
        <w:tc>
          <w:tcPr>
            <w:tcW w:w="9458" w:type="dxa"/>
          </w:tcPr>
          <w:p w14:paraId="072B0F6A" w14:textId="77777777" w:rsidR="00B305B6" w:rsidRPr="00B305B6" w:rsidRDefault="00B305B6" w:rsidP="00B305B6">
            <w:pPr>
              <w:jc w:val="center"/>
              <w:rPr>
                <w:rFonts w:ascii="Arial" w:hAnsi="Arial" w:cs="Arial"/>
              </w:rPr>
            </w:pPr>
            <w:r w:rsidRPr="00B305B6">
              <w:rPr>
                <w:noProof/>
              </w:rPr>
              <w:drawing>
                <wp:inline distT="0" distB="0" distL="0" distR="0" wp14:anchorId="397EE03E" wp14:editId="536D80C4">
                  <wp:extent cx="619125" cy="685800"/>
                  <wp:effectExtent l="0" t="0" r="9525" b="0"/>
                  <wp:docPr id="501" name="Attēls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45543E03" w14:textId="77777777" w:rsidTr="00B305B6">
        <w:tc>
          <w:tcPr>
            <w:tcW w:w="9458" w:type="dxa"/>
          </w:tcPr>
          <w:p w14:paraId="4E3E4119" w14:textId="77777777" w:rsidR="00B305B6" w:rsidRPr="00B305B6" w:rsidRDefault="00B305B6" w:rsidP="00B305B6">
            <w:pPr>
              <w:jc w:val="center"/>
              <w:rPr>
                <w:rFonts w:ascii="Arial" w:hAnsi="Arial" w:cs="Arial"/>
              </w:rPr>
            </w:pPr>
            <w:r w:rsidRPr="00B305B6">
              <w:rPr>
                <w:b/>
                <w:bCs/>
                <w:sz w:val="28"/>
                <w:szCs w:val="28"/>
              </w:rPr>
              <w:t>GULBENES NOVADA PAŠVALDĪBA</w:t>
            </w:r>
          </w:p>
        </w:tc>
      </w:tr>
      <w:tr w:rsidR="00B305B6" w:rsidRPr="00B305B6" w14:paraId="4D8ACB5D" w14:textId="77777777" w:rsidTr="00B305B6">
        <w:tc>
          <w:tcPr>
            <w:tcW w:w="9458" w:type="dxa"/>
          </w:tcPr>
          <w:p w14:paraId="4BDBE270" w14:textId="77777777" w:rsidR="00B305B6" w:rsidRPr="00B305B6" w:rsidRDefault="00B305B6" w:rsidP="00B305B6">
            <w:pPr>
              <w:jc w:val="center"/>
              <w:rPr>
                <w:rFonts w:ascii="Arial" w:hAnsi="Arial" w:cs="Arial"/>
              </w:rPr>
            </w:pPr>
            <w:r w:rsidRPr="00B305B6">
              <w:rPr>
                <w:sz w:val="24"/>
                <w:szCs w:val="24"/>
              </w:rPr>
              <w:t>Reģ.Nr.90009116327</w:t>
            </w:r>
          </w:p>
        </w:tc>
      </w:tr>
      <w:tr w:rsidR="00B305B6" w:rsidRPr="00B305B6" w14:paraId="3B212439" w14:textId="77777777" w:rsidTr="00B305B6">
        <w:tc>
          <w:tcPr>
            <w:tcW w:w="9458" w:type="dxa"/>
          </w:tcPr>
          <w:p w14:paraId="60A87F1B" w14:textId="77777777" w:rsidR="00B305B6" w:rsidRPr="00B305B6" w:rsidRDefault="00B305B6" w:rsidP="00B305B6">
            <w:pPr>
              <w:jc w:val="center"/>
              <w:rPr>
                <w:rFonts w:ascii="Arial" w:hAnsi="Arial" w:cs="Arial"/>
              </w:rPr>
            </w:pPr>
            <w:r w:rsidRPr="00B305B6">
              <w:rPr>
                <w:sz w:val="24"/>
                <w:szCs w:val="24"/>
              </w:rPr>
              <w:t>Ābeļu iela 2, Gulbene, Gulbenes nov., LV-4401</w:t>
            </w:r>
          </w:p>
        </w:tc>
      </w:tr>
      <w:tr w:rsidR="00B305B6" w:rsidRPr="00B305B6" w14:paraId="5D391CF9" w14:textId="77777777" w:rsidTr="00B305B6">
        <w:tc>
          <w:tcPr>
            <w:tcW w:w="9458" w:type="dxa"/>
          </w:tcPr>
          <w:p w14:paraId="01776A64" w14:textId="77777777" w:rsidR="00B305B6" w:rsidRPr="00B305B6" w:rsidRDefault="00B305B6" w:rsidP="00B305B6">
            <w:pPr>
              <w:jc w:val="center"/>
              <w:rPr>
                <w:rFonts w:ascii="Arial" w:hAnsi="Arial" w:cs="Arial"/>
              </w:rPr>
            </w:pPr>
            <w:r w:rsidRPr="00B305B6">
              <w:rPr>
                <w:sz w:val="24"/>
                <w:szCs w:val="24"/>
              </w:rPr>
              <w:t>Tālrunis 64497710, mob.26595362, e-pasts; dome@gulbene.lv, www.gulbene.lv</w:t>
            </w:r>
          </w:p>
        </w:tc>
      </w:tr>
    </w:tbl>
    <w:p w14:paraId="73196175"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2FBCCB7A"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tbl>
      <w:tblPr>
        <w:tblStyle w:val="Reatabula4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2D759FE6" w14:textId="77777777" w:rsidTr="00B305B6">
        <w:tc>
          <w:tcPr>
            <w:tcW w:w="4676" w:type="dxa"/>
          </w:tcPr>
          <w:p w14:paraId="78D6D877" w14:textId="77777777" w:rsidR="00B305B6" w:rsidRPr="00B305B6" w:rsidRDefault="00B305B6" w:rsidP="00B305B6">
            <w:pPr>
              <w:rPr>
                <w:b/>
                <w:bCs/>
                <w:sz w:val="24"/>
                <w:szCs w:val="24"/>
              </w:rPr>
            </w:pPr>
            <w:r w:rsidRPr="00B305B6">
              <w:rPr>
                <w:b/>
                <w:bCs/>
                <w:sz w:val="24"/>
                <w:szCs w:val="24"/>
              </w:rPr>
              <w:t>2020.gada 27.augusts</w:t>
            </w:r>
          </w:p>
        </w:tc>
        <w:tc>
          <w:tcPr>
            <w:tcW w:w="4678" w:type="dxa"/>
          </w:tcPr>
          <w:p w14:paraId="653B4291" w14:textId="77777777" w:rsidR="00B305B6" w:rsidRPr="00B305B6" w:rsidRDefault="00B305B6" w:rsidP="00B305B6">
            <w:pPr>
              <w:rPr>
                <w:b/>
                <w:bCs/>
                <w:sz w:val="24"/>
                <w:szCs w:val="24"/>
              </w:rPr>
            </w:pPr>
            <w:r w:rsidRPr="00B305B6">
              <w:rPr>
                <w:b/>
                <w:bCs/>
                <w:sz w:val="24"/>
                <w:szCs w:val="24"/>
              </w:rPr>
              <w:t xml:space="preserve">                                Nr. GND/2020/620</w:t>
            </w:r>
          </w:p>
        </w:tc>
      </w:tr>
      <w:tr w:rsidR="00B305B6" w:rsidRPr="00B305B6" w14:paraId="34C4D339" w14:textId="77777777" w:rsidTr="00B305B6">
        <w:tc>
          <w:tcPr>
            <w:tcW w:w="4676" w:type="dxa"/>
          </w:tcPr>
          <w:p w14:paraId="148411A0" w14:textId="77777777" w:rsidR="00B305B6" w:rsidRPr="00B305B6" w:rsidRDefault="00B305B6" w:rsidP="00B305B6">
            <w:pPr>
              <w:rPr>
                <w:sz w:val="24"/>
                <w:szCs w:val="24"/>
              </w:rPr>
            </w:pPr>
          </w:p>
        </w:tc>
        <w:tc>
          <w:tcPr>
            <w:tcW w:w="4678" w:type="dxa"/>
          </w:tcPr>
          <w:p w14:paraId="29A4DD26" w14:textId="77777777" w:rsidR="00B305B6" w:rsidRPr="00B305B6" w:rsidRDefault="00B305B6" w:rsidP="00B305B6">
            <w:pPr>
              <w:rPr>
                <w:b/>
                <w:bCs/>
                <w:sz w:val="24"/>
                <w:szCs w:val="24"/>
              </w:rPr>
            </w:pPr>
            <w:r w:rsidRPr="00B305B6">
              <w:rPr>
                <w:b/>
                <w:bCs/>
                <w:sz w:val="24"/>
                <w:szCs w:val="24"/>
              </w:rPr>
              <w:t xml:space="preserve">                                (protokols Nr.15; 32.p.)</w:t>
            </w:r>
          </w:p>
        </w:tc>
      </w:tr>
    </w:tbl>
    <w:p w14:paraId="7DE7F211" w14:textId="77777777" w:rsidR="00B305B6" w:rsidRPr="00B305B6" w:rsidRDefault="00B305B6" w:rsidP="00B305B6">
      <w:pPr>
        <w:rPr>
          <w:sz w:val="24"/>
          <w:szCs w:val="24"/>
        </w:rPr>
      </w:pPr>
    </w:p>
    <w:p w14:paraId="463E7781" w14:textId="77777777" w:rsidR="00B305B6" w:rsidRPr="00B305B6" w:rsidRDefault="00B305B6" w:rsidP="00B305B6">
      <w:pPr>
        <w:jc w:val="center"/>
        <w:rPr>
          <w:b/>
          <w:snapToGrid w:val="0"/>
          <w:sz w:val="24"/>
          <w:szCs w:val="24"/>
          <w:lang w:eastAsia="en-US"/>
        </w:rPr>
      </w:pPr>
      <w:r w:rsidRPr="00B305B6">
        <w:rPr>
          <w:b/>
          <w:snapToGrid w:val="0"/>
          <w:sz w:val="24"/>
          <w:szCs w:val="24"/>
          <w:lang w:eastAsia="en-US"/>
        </w:rPr>
        <w:t>Par nekustamā īpašuma Lizuma pagastā ar nosaukumu “Zemes” sastāva grozīšanu</w:t>
      </w:r>
    </w:p>
    <w:p w14:paraId="657B571E" w14:textId="77777777" w:rsidR="00B305B6" w:rsidRPr="00B305B6" w:rsidRDefault="00B305B6" w:rsidP="00B305B6">
      <w:pPr>
        <w:jc w:val="center"/>
        <w:rPr>
          <w:b/>
          <w:snapToGrid w:val="0"/>
          <w:sz w:val="24"/>
          <w:szCs w:val="24"/>
          <w:lang w:eastAsia="en-US"/>
        </w:rPr>
      </w:pPr>
    </w:p>
    <w:p w14:paraId="47CA1023" w14:textId="77777777" w:rsidR="00B305B6" w:rsidRPr="00B305B6" w:rsidRDefault="00B305B6" w:rsidP="00B305B6">
      <w:pPr>
        <w:spacing w:line="360" w:lineRule="auto"/>
        <w:ind w:firstLine="567"/>
        <w:jc w:val="both"/>
        <w:rPr>
          <w:noProof/>
          <w:color w:val="000000"/>
          <w:sz w:val="24"/>
          <w:szCs w:val="24"/>
        </w:rPr>
      </w:pPr>
      <w:r w:rsidRPr="00B305B6">
        <w:rPr>
          <w:rFonts w:eastAsia="SimSun"/>
          <w:sz w:val="24"/>
          <w:szCs w:val="24"/>
          <w:lang w:eastAsia="zh-CN" w:bidi="hi-IN"/>
        </w:rPr>
        <w:t xml:space="preserve">Sakarā ar nepieciešamību sakārtot Gulbenes novada pašvaldībai piederošā nekustamā īpašuma Lizuma pagastā ar nosaukumu “Zemes”, kadastra numurs 5072 006 0584,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B305B6">
        <w:rPr>
          <w:rFonts w:eastAsia="SimSu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B305B6">
        <w:rPr>
          <w:rFonts w:eastAsia="SimSun"/>
          <w:sz w:val="24"/>
          <w:szCs w:val="24"/>
          <w:lang w:eastAsia="zh-CN" w:bidi="hi-IN"/>
        </w:rPr>
        <w:t xml:space="preserve">19.panta 1.punktu, kas nosaka, ka, pamatojoties uz šā likuma </w:t>
      </w:r>
      <w:hyperlink>
        <w:r w:rsidRPr="00B305B6">
          <w:rPr>
            <w:rFonts w:eastAsia="SimSun"/>
            <w:sz w:val="24"/>
            <w:szCs w:val="24"/>
            <w:lang w:eastAsia="zh-CN" w:bidi="hi-IN"/>
          </w:rPr>
          <w:t>24.panta</w:t>
        </w:r>
      </w:hyperlink>
      <w:r w:rsidRPr="00B305B6">
        <w:rPr>
          <w:rFonts w:eastAsia="SimSun"/>
          <w:sz w:val="24"/>
          <w:szCs w:val="24"/>
          <w:lang w:eastAsia="zh-CN" w:bidi="hi-IN"/>
        </w:rPr>
        <w:t xml:space="preserve"> pirmās daļas 1., 2., 3., 5., 6., 7. un 11.punktā minēto personu iesniegumu, atbilstoši normatīvo aktu un šā likuma </w:t>
      </w:r>
      <w:hyperlink>
        <w:r w:rsidRPr="00B305B6">
          <w:rPr>
            <w:rFonts w:eastAsia="SimSun"/>
            <w:sz w:val="24"/>
            <w:szCs w:val="24"/>
            <w:lang w:eastAsia="zh-CN" w:bidi="hi-IN"/>
          </w:rPr>
          <w:t>34.panta</w:t>
        </w:r>
      </w:hyperlink>
      <w:r w:rsidRPr="00B305B6">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B305B6">
        <w:rPr>
          <w:rFonts w:eastAsia="SimSun"/>
          <w:bCs/>
          <w:sz w:val="24"/>
          <w:szCs w:val="24"/>
          <w:lang w:eastAsia="zh-CN" w:bidi="hi-IN"/>
        </w:rPr>
        <w:t>n</w:t>
      </w:r>
      <w:r w:rsidRPr="00B305B6">
        <w:rPr>
          <w:rFonts w:eastAsia="SimSun"/>
          <w:sz w:val="24"/>
          <w:szCs w:val="24"/>
          <w:lang w:eastAsia="zh-CN" w:bidi="hi-IN"/>
        </w:rPr>
        <w:t xml:space="preserve">ekustamo īpašumu veido un tā sastāvu groza normatīvajos aktos noteiktajā kārtībā, </w:t>
      </w:r>
      <w:hyperlink>
        <w:r w:rsidRPr="00B305B6">
          <w:rPr>
            <w:rFonts w:eastAsia="SimSun"/>
            <w:sz w:val="24"/>
            <w:szCs w:val="24"/>
            <w:lang w:eastAsia="zh-CN" w:bidi="hi-IN"/>
          </w:rPr>
          <w:t>33.panta</w:t>
        </w:r>
      </w:hyperlink>
      <w:r w:rsidRPr="00B305B6">
        <w:rPr>
          <w:rFonts w:eastAsia="SimSun"/>
          <w:sz w:val="24"/>
          <w:szCs w:val="24"/>
          <w:lang w:eastAsia="zh-CN" w:bidi="hi-IN"/>
        </w:rPr>
        <w:t xml:space="preserve"> 4.punktu, kas nosaka, ka nekustamo īpašumu veido, grozot reģistrēta nekustamā īpašuma sastāvu, no tā atdalot nekustamā īpašuma objektu, </w:t>
      </w:r>
      <w:r w:rsidRPr="00B305B6">
        <w:rPr>
          <w:sz w:val="24"/>
          <w:szCs w:val="24"/>
        </w:rPr>
        <w:t xml:space="preserve">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color w:val="000000"/>
          <w:sz w:val="24"/>
          <w:szCs w:val="24"/>
        </w:rPr>
        <w:t>, Gulbenes novada dome NOLEMJ</w:t>
      </w:r>
      <w:r w:rsidRPr="00B305B6">
        <w:rPr>
          <w:sz w:val="24"/>
          <w:szCs w:val="24"/>
        </w:rPr>
        <w:t>:</w:t>
      </w:r>
    </w:p>
    <w:p w14:paraId="2DD9DA52" w14:textId="77777777" w:rsidR="00B305B6" w:rsidRPr="00B305B6" w:rsidRDefault="00B305B6" w:rsidP="00B305B6">
      <w:pPr>
        <w:spacing w:line="360" w:lineRule="auto"/>
        <w:ind w:firstLine="567"/>
        <w:jc w:val="both"/>
        <w:rPr>
          <w:rFonts w:eastAsia="SimSun"/>
          <w:sz w:val="24"/>
          <w:szCs w:val="24"/>
          <w:lang w:eastAsia="zh-CN" w:bidi="hi-IN"/>
        </w:rPr>
      </w:pPr>
      <w:r w:rsidRPr="00B305B6">
        <w:rPr>
          <w:sz w:val="24"/>
          <w:szCs w:val="24"/>
        </w:rPr>
        <w:t xml:space="preserve">1. </w:t>
      </w:r>
      <w:r w:rsidRPr="00B305B6">
        <w:rPr>
          <w:rFonts w:eastAsia="SimSun"/>
          <w:sz w:val="24"/>
          <w:szCs w:val="24"/>
          <w:lang w:eastAsia="zh-CN" w:bidi="hi-IN"/>
        </w:rPr>
        <w:t>GROZĪT nekustamā īpašuma Lizuma pagastā ar nosaukumu “Zemes”, kadastra numurs 5072 006 0584, sastāvu, atdalot no tā zemes vienību ar kadastra apzīmējumu 5072 003 0165, 0,72 ha platībā.</w:t>
      </w:r>
    </w:p>
    <w:p w14:paraId="199939D5" w14:textId="77777777" w:rsidR="00B305B6" w:rsidRPr="00B305B6" w:rsidRDefault="00B305B6" w:rsidP="00B305B6">
      <w:pPr>
        <w:widowControl w:val="0"/>
        <w:suppressAutoHyphens/>
        <w:spacing w:line="360" w:lineRule="auto"/>
        <w:ind w:firstLine="567"/>
        <w:jc w:val="both"/>
        <w:rPr>
          <w:sz w:val="24"/>
          <w:szCs w:val="24"/>
        </w:rPr>
      </w:pPr>
      <w:r w:rsidRPr="00B305B6">
        <w:rPr>
          <w:rFonts w:eastAsia="SimSun"/>
          <w:sz w:val="24"/>
          <w:szCs w:val="24"/>
          <w:lang w:eastAsia="zh-CN" w:bidi="hi-IN"/>
        </w:rPr>
        <w:t xml:space="preserve">2. PIEŠĶIRT </w:t>
      </w:r>
      <w:proofErr w:type="spellStart"/>
      <w:r w:rsidRPr="00B305B6">
        <w:rPr>
          <w:rFonts w:eastAsia="SimSun"/>
          <w:sz w:val="24"/>
          <w:szCs w:val="24"/>
          <w:lang w:eastAsia="zh-CN" w:bidi="hi-IN"/>
        </w:rPr>
        <w:t>jaunizveidotajam</w:t>
      </w:r>
      <w:proofErr w:type="spellEnd"/>
      <w:r w:rsidRPr="00B305B6">
        <w:rPr>
          <w:rFonts w:eastAsia="SimSun"/>
          <w:sz w:val="24"/>
          <w:szCs w:val="24"/>
          <w:lang w:eastAsia="zh-CN" w:bidi="hi-IN"/>
        </w:rPr>
        <w:t xml:space="preserve"> nekustamajam īpašumam, kas sastāv no zemes vienības ar kadastra apzīmējumu 5072 003 0165, 0,72 ha platībā, nosaukumu “Velēnas lauks”. </w:t>
      </w:r>
    </w:p>
    <w:p w14:paraId="264C6324" w14:textId="77777777" w:rsidR="00B305B6" w:rsidRPr="00B305B6" w:rsidRDefault="00B305B6" w:rsidP="00B305B6">
      <w:pPr>
        <w:widowControl w:val="0"/>
        <w:suppressAutoHyphens/>
        <w:spacing w:line="360" w:lineRule="auto"/>
        <w:ind w:firstLine="567"/>
        <w:jc w:val="both"/>
        <w:rPr>
          <w:sz w:val="24"/>
          <w:szCs w:val="24"/>
        </w:rPr>
      </w:pPr>
      <w:r w:rsidRPr="00B305B6">
        <w:rPr>
          <w:sz w:val="24"/>
          <w:szCs w:val="24"/>
        </w:rPr>
        <w:t xml:space="preserve">3. SAGLABĀT paliekošajam nekustamajam īpašumam Lizuma pagastā ar kadastra numuru </w:t>
      </w:r>
      <w:r w:rsidRPr="00B305B6">
        <w:rPr>
          <w:sz w:val="24"/>
          <w:szCs w:val="24"/>
        </w:rPr>
        <w:lastRenderedPageBreak/>
        <w:t>5072 006 0584, kas sastāv no divdesmit zemes vienībām, nosaukumu “Zemes”.</w:t>
      </w:r>
    </w:p>
    <w:p w14:paraId="5B842FD9"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792C7484" w14:textId="066F98A5" w:rsidR="00A64D33" w:rsidRDefault="00B305B6" w:rsidP="00B305B6">
      <w:pPr>
        <w:spacing w:line="360" w:lineRule="auto"/>
        <w:rPr>
          <w:sz w:val="24"/>
          <w:szCs w:val="24"/>
        </w:rPr>
      </w:pPr>
      <w:r w:rsidRPr="00B305B6">
        <w:rPr>
          <w:sz w:val="24"/>
          <w:szCs w:val="24"/>
        </w:rPr>
        <w:t>Sagatavoja: Anita Deksne</w:t>
      </w:r>
    </w:p>
    <w:p w14:paraId="023FA832" w14:textId="77777777" w:rsidR="00A64D33" w:rsidRDefault="00A64D33">
      <w:pPr>
        <w:rPr>
          <w:sz w:val="24"/>
          <w:szCs w:val="24"/>
        </w:rPr>
      </w:pPr>
      <w:r>
        <w:rPr>
          <w:sz w:val="24"/>
          <w:szCs w:val="24"/>
        </w:rPr>
        <w:br w:type="page"/>
      </w:r>
    </w:p>
    <w:p w14:paraId="3B4FFB7C" w14:textId="77777777" w:rsidR="00B305B6" w:rsidRPr="00B305B6" w:rsidRDefault="00B305B6" w:rsidP="00B305B6">
      <w:pPr>
        <w:spacing w:line="360" w:lineRule="auto"/>
        <w:rPr>
          <w:sz w:val="24"/>
          <w:szCs w:val="24"/>
        </w:rPr>
      </w:pPr>
    </w:p>
    <w:tbl>
      <w:tblPr>
        <w:tblW w:w="0" w:type="auto"/>
        <w:tblLook w:val="01E0" w:firstRow="1" w:lastRow="1" w:firstColumn="1" w:lastColumn="1" w:noHBand="0" w:noVBand="0"/>
      </w:tblPr>
      <w:tblGrid>
        <w:gridCol w:w="3073"/>
        <w:gridCol w:w="3115"/>
        <w:gridCol w:w="2743"/>
      </w:tblGrid>
      <w:tr w:rsidR="00B305B6" w:rsidRPr="00B305B6" w14:paraId="46FAC11F" w14:textId="77777777" w:rsidTr="00B305B6">
        <w:tc>
          <w:tcPr>
            <w:tcW w:w="3073" w:type="dxa"/>
          </w:tcPr>
          <w:p w14:paraId="5F9A887D" w14:textId="77777777" w:rsidR="00B305B6" w:rsidRPr="00B305B6" w:rsidRDefault="00B305B6" w:rsidP="00B305B6">
            <w:pPr>
              <w:rPr>
                <w:sz w:val="24"/>
                <w:szCs w:val="24"/>
              </w:rPr>
            </w:pPr>
          </w:p>
        </w:tc>
        <w:tc>
          <w:tcPr>
            <w:tcW w:w="3115" w:type="dxa"/>
          </w:tcPr>
          <w:p w14:paraId="46731959" w14:textId="77777777" w:rsidR="00B305B6" w:rsidRPr="00B305B6" w:rsidRDefault="00B305B6" w:rsidP="00B305B6">
            <w:pPr>
              <w:jc w:val="center"/>
              <w:rPr>
                <w:sz w:val="24"/>
                <w:szCs w:val="24"/>
              </w:rPr>
            </w:pPr>
            <w:r w:rsidRPr="00B305B6">
              <w:rPr>
                <w:noProof/>
                <w:sz w:val="24"/>
                <w:szCs w:val="24"/>
              </w:rPr>
              <w:drawing>
                <wp:inline distT="0" distB="0" distL="0" distR="0" wp14:anchorId="5BFB3143" wp14:editId="4E9DB047">
                  <wp:extent cx="619125" cy="685800"/>
                  <wp:effectExtent l="0" t="0" r="9525" b="0"/>
                  <wp:docPr id="504" name="Attēls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A0416D" w14:textId="77777777" w:rsidR="00B305B6" w:rsidRPr="00B305B6" w:rsidRDefault="00B305B6" w:rsidP="00B305B6">
            <w:pPr>
              <w:rPr>
                <w:sz w:val="32"/>
                <w:szCs w:val="32"/>
              </w:rPr>
            </w:pPr>
          </w:p>
        </w:tc>
      </w:tr>
      <w:tr w:rsidR="00B305B6" w:rsidRPr="00B305B6" w14:paraId="65B54B52" w14:textId="77777777" w:rsidTr="00B305B6">
        <w:tc>
          <w:tcPr>
            <w:tcW w:w="8931" w:type="dxa"/>
            <w:gridSpan w:val="3"/>
          </w:tcPr>
          <w:p w14:paraId="1CCFA9E4" w14:textId="77777777" w:rsidR="00B305B6" w:rsidRPr="00B305B6" w:rsidRDefault="00B305B6" w:rsidP="00B305B6">
            <w:pPr>
              <w:spacing w:before="240"/>
              <w:jc w:val="center"/>
              <w:rPr>
                <w:b/>
                <w:sz w:val="32"/>
                <w:szCs w:val="32"/>
              </w:rPr>
            </w:pPr>
            <w:r w:rsidRPr="00B305B6">
              <w:rPr>
                <w:b/>
                <w:sz w:val="32"/>
                <w:szCs w:val="32"/>
              </w:rPr>
              <w:t>GULBENES NOVADA PAŠVALDĪBA</w:t>
            </w:r>
          </w:p>
        </w:tc>
      </w:tr>
      <w:tr w:rsidR="00B305B6" w:rsidRPr="00B305B6" w14:paraId="58773D6A" w14:textId="77777777" w:rsidTr="00B305B6">
        <w:tc>
          <w:tcPr>
            <w:tcW w:w="8931" w:type="dxa"/>
            <w:gridSpan w:val="3"/>
          </w:tcPr>
          <w:p w14:paraId="77176B2B" w14:textId="77777777" w:rsidR="00B305B6" w:rsidRPr="00B305B6" w:rsidRDefault="00B305B6" w:rsidP="00B305B6">
            <w:pPr>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3D5EA7DC" w14:textId="77777777" w:rsidTr="00B305B6">
        <w:tc>
          <w:tcPr>
            <w:tcW w:w="8931" w:type="dxa"/>
            <w:gridSpan w:val="3"/>
          </w:tcPr>
          <w:p w14:paraId="717C01D1"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02ADDF83" w14:textId="77777777" w:rsidTr="00B305B6">
        <w:tc>
          <w:tcPr>
            <w:tcW w:w="8931" w:type="dxa"/>
            <w:gridSpan w:val="3"/>
          </w:tcPr>
          <w:p w14:paraId="735A835A"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726E0B21"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63645511" w14:textId="77777777" w:rsidR="00B305B6" w:rsidRPr="00B305B6" w:rsidRDefault="00B305B6" w:rsidP="00B305B6">
      <w:pPr>
        <w:jc w:val="center"/>
        <w:rPr>
          <w:sz w:val="24"/>
          <w:szCs w:val="24"/>
        </w:rPr>
      </w:pPr>
      <w:r w:rsidRPr="00B305B6">
        <w:rPr>
          <w:b/>
          <w:bCs/>
          <w:sz w:val="24"/>
          <w:szCs w:val="24"/>
        </w:rPr>
        <w:t>GULBENES NOVADA DOMES LĒMUMS</w:t>
      </w:r>
    </w:p>
    <w:p w14:paraId="1B205B07" w14:textId="77777777" w:rsidR="00B305B6" w:rsidRPr="00B305B6" w:rsidRDefault="00B305B6" w:rsidP="00B305B6">
      <w:pPr>
        <w:jc w:val="center"/>
        <w:rPr>
          <w:sz w:val="24"/>
          <w:szCs w:val="24"/>
        </w:rPr>
      </w:pPr>
      <w:r w:rsidRPr="00B305B6">
        <w:rPr>
          <w:sz w:val="24"/>
          <w:szCs w:val="24"/>
        </w:rPr>
        <w:t>Gulbenē</w:t>
      </w:r>
    </w:p>
    <w:p w14:paraId="4350CA99" w14:textId="77777777" w:rsidR="00B305B6" w:rsidRPr="00B305B6" w:rsidRDefault="00B305B6" w:rsidP="00B305B6">
      <w:pPr>
        <w:jc w:val="center"/>
        <w:rPr>
          <w:sz w:val="24"/>
          <w:szCs w:val="24"/>
        </w:rPr>
      </w:pPr>
    </w:p>
    <w:tbl>
      <w:tblPr>
        <w:tblStyle w:val="Reatabula4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6305B2BC" w14:textId="77777777" w:rsidTr="00B305B6">
        <w:tc>
          <w:tcPr>
            <w:tcW w:w="4729" w:type="dxa"/>
          </w:tcPr>
          <w:p w14:paraId="0D792C1F"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7C9E613F" w14:textId="77777777" w:rsidR="00B305B6" w:rsidRPr="00B305B6" w:rsidRDefault="00B305B6" w:rsidP="00B305B6">
            <w:pPr>
              <w:jc w:val="center"/>
              <w:rPr>
                <w:b/>
                <w:bCs/>
                <w:sz w:val="24"/>
                <w:szCs w:val="24"/>
              </w:rPr>
            </w:pPr>
            <w:r w:rsidRPr="00B305B6">
              <w:rPr>
                <w:b/>
                <w:bCs/>
                <w:sz w:val="24"/>
                <w:szCs w:val="24"/>
              </w:rPr>
              <w:t>Nr. GND/2020/621</w:t>
            </w:r>
          </w:p>
        </w:tc>
      </w:tr>
      <w:tr w:rsidR="00B305B6" w:rsidRPr="00B305B6" w14:paraId="01027084" w14:textId="77777777" w:rsidTr="00B305B6">
        <w:trPr>
          <w:trHeight w:val="80"/>
        </w:trPr>
        <w:tc>
          <w:tcPr>
            <w:tcW w:w="4729" w:type="dxa"/>
          </w:tcPr>
          <w:p w14:paraId="6CA6B215" w14:textId="77777777" w:rsidR="00B305B6" w:rsidRPr="00B305B6" w:rsidRDefault="00B305B6" w:rsidP="00B305B6">
            <w:pPr>
              <w:rPr>
                <w:sz w:val="24"/>
                <w:szCs w:val="24"/>
              </w:rPr>
            </w:pPr>
          </w:p>
        </w:tc>
        <w:tc>
          <w:tcPr>
            <w:tcW w:w="4729" w:type="dxa"/>
          </w:tcPr>
          <w:p w14:paraId="520ABD06" w14:textId="77777777" w:rsidR="00B305B6" w:rsidRPr="00B305B6" w:rsidRDefault="00B305B6" w:rsidP="00B305B6">
            <w:pPr>
              <w:jc w:val="center"/>
              <w:rPr>
                <w:b/>
                <w:bCs/>
                <w:sz w:val="24"/>
                <w:szCs w:val="24"/>
              </w:rPr>
            </w:pPr>
            <w:r w:rsidRPr="00B305B6">
              <w:rPr>
                <w:b/>
                <w:bCs/>
                <w:sz w:val="24"/>
                <w:szCs w:val="24"/>
              </w:rPr>
              <w:t>(protokols Nr.15; 33.p)</w:t>
            </w:r>
          </w:p>
        </w:tc>
      </w:tr>
    </w:tbl>
    <w:p w14:paraId="55A3298E" w14:textId="77777777" w:rsidR="00B305B6" w:rsidRPr="00B305B6" w:rsidRDefault="00B305B6" w:rsidP="00B305B6">
      <w:pPr>
        <w:rPr>
          <w:b/>
          <w:bCs/>
          <w:sz w:val="24"/>
          <w:szCs w:val="24"/>
        </w:rPr>
      </w:pPr>
    </w:p>
    <w:p w14:paraId="6F7E0FDD" w14:textId="77777777" w:rsidR="00B305B6" w:rsidRPr="00B305B6" w:rsidRDefault="00B305B6" w:rsidP="00B305B6">
      <w:pPr>
        <w:jc w:val="center"/>
        <w:rPr>
          <w:b/>
          <w:sz w:val="24"/>
          <w:szCs w:val="24"/>
        </w:rPr>
      </w:pPr>
    </w:p>
    <w:p w14:paraId="52339070" w14:textId="77777777" w:rsidR="00B305B6" w:rsidRPr="00B305B6" w:rsidRDefault="00B305B6" w:rsidP="00B305B6">
      <w:pPr>
        <w:rPr>
          <w:b/>
          <w:sz w:val="24"/>
          <w:szCs w:val="24"/>
        </w:rPr>
      </w:pPr>
      <w:r w:rsidRPr="00B305B6">
        <w:rPr>
          <w:b/>
          <w:sz w:val="24"/>
          <w:szCs w:val="24"/>
        </w:rPr>
        <w:t xml:space="preserve">Par Stāmerienas pagasta nekustamā īpašuma </w:t>
      </w:r>
      <w:r w:rsidRPr="00B305B6">
        <w:rPr>
          <w:rFonts w:eastAsia="SimSun"/>
          <w:b/>
          <w:sz w:val="24"/>
          <w:szCs w:val="24"/>
          <w:lang w:eastAsia="zh-CN" w:bidi="hi-IN"/>
        </w:rPr>
        <w:t>“Kalniņi”</w:t>
      </w:r>
      <w:r w:rsidRPr="00B305B6">
        <w:rPr>
          <w:b/>
          <w:sz w:val="24"/>
          <w:szCs w:val="24"/>
        </w:rPr>
        <w:t xml:space="preserve"> sastāva grozīšanu</w:t>
      </w:r>
    </w:p>
    <w:p w14:paraId="1F38FBF8" w14:textId="77777777" w:rsidR="00B305B6" w:rsidRPr="00B305B6" w:rsidRDefault="00B305B6" w:rsidP="00B305B6">
      <w:pPr>
        <w:rPr>
          <w:sz w:val="24"/>
          <w:szCs w:val="24"/>
        </w:rPr>
      </w:pPr>
    </w:p>
    <w:p w14:paraId="6827266B" w14:textId="0D8EF39C"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Izskatot</w:t>
      </w:r>
      <w:r w:rsidRPr="00B305B6">
        <w:rPr>
          <w:rFonts w:eastAsia="SimSun"/>
          <w:b/>
          <w:bCs/>
          <w:sz w:val="24"/>
          <w:szCs w:val="24"/>
          <w:lang w:eastAsia="zh-CN" w:bidi="hi-IN"/>
        </w:rPr>
        <w:t xml:space="preserve"> </w:t>
      </w:r>
      <w:r w:rsidR="00A64D33">
        <w:rPr>
          <w:rFonts w:eastAsia="SimSun"/>
          <w:b/>
          <w:bCs/>
          <w:sz w:val="24"/>
          <w:szCs w:val="24"/>
          <w:lang w:eastAsia="zh-CN" w:bidi="hi-IN"/>
        </w:rPr>
        <w:t>…</w:t>
      </w:r>
      <w:r w:rsidRPr="00B305B6">
        <w:rPr>
          <w:rFonts w:eastAsia="SimSun"/>
          <w:sz w:val="24"/>
          <w:szCs w:val="24"/>
          <w:lang w:eastAsia="zh-CN" w:bidi="hi-IN"/>
        </w:rPr>
        <w:t xml:space="preserve">, 2020.gada 5.augusta iesniegumu (Gulbenes novada pašvaldībā saņemts 2020.gada 5.augustā un reģistrēts ar </w:t>
      </w:r>
      <w:proofErr w:type="spellStart"/>
      <w:r w:rsidRPr="00B305B6">
        <w:rPr>
          <w:rFonts w:eastAsia="SimSun"/>
          <w:sz w:val="24"/>
          <w:szCs w:val="24"/>
          <w:lang w:eastAsia="zh-CN" w:bidi="hi-IN"/>
        </w:rPr>
        <w:t>Nr.GND</w:t>
      </w:r>
      <w:proofErr w:type="spellEnd"/>
      <w:r w:rsidRPr="00B305B6">
        <w:rPr>
          <w:rFonts w:eastAsia="SimSun"/>
          <w:sz w:val="24"/>
          <w:szCs w:val="24"/>
          <w:lang w:eastAsia="zh-CN" w:bidi="hi-IN"/>
        </w:rPr>
        <w:t xml:space="preserve">/5.13.3/20/1549-T), ar lūgumu atļaut no nekustamā īpašuma “Kalniņi”, Stāmerienas pagasts, Gulbenes novads, kadastra numurs 5088 004 0176, atdalīt zemes vienības ar kadastra apzīmējumiem  5088 001 0065, 5,9 ha platībā, 5088 001 0066, 2,8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w:t>
      </w:r>
      <w:r w:rsidRPr="00B305B6">
        <w:rPr>
          <w:rFonts w:eastAsia="SimSun"/>
          <w:sz w:val="24"/>
          <w:szCs w:val="24"/>
          <w:lang w:eastAsia="zh-CN" w:bidi="hi-IN"/>
        </w:rPr>
        <w:lastRenderedPageBreak/>
        <w:t xml:space="preserve">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ar </w:t>
      </w:r>
      <w:r w:rsidRPr="00B305B6">
        <w:rPr>
          <w:noProof/>
          <w:sz w:val="24"/>
          <w:szCs w:val="24"/>
        </w:rPr>
        <w:t>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SimSun"/>
          <w:sz w:val="24"/>
          <w:szCs w:val="24"/>
          <w:lang w:eastAsia="zh-CN" w:bidi="hi-IN"/>
        </w:rPr>
        <w:t>, Gulbenes novada dome NOLEMJ:</w:t>
      </w:r>
    </w:p>
    <w:p w14:paraId="40F9C218"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1. GROZĪT nekustamā īpašuma “Kalniņi”, Stāmerienas pagasts, Gulbenes novads, kadastra numurs 5088 004 0176, sastāvu, atdalot no tā zemes vienības ar kadastra apzīmējumiem 5088 001 0065, 5,9 ha platībā, 5088 001 0066, 2,8 ha platībā.</w:t>
      </w:r>
    </w:p>
    <w:p w14:paraId="4897E9C9"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2. SAGLABĀT nekustamajam īpašumam, kas sastāv no zemes vienības ar kadastra apzīmējumu 5088 004 0176, 1,65 ha platībā, esošo nosaukumu “Kalniņi”. Zemes vienībai ar kadastra apzīmējumu 5088 004 0176 un uz tās esošajām ēkām (būvēm) ar kadastra apzīmējumiem 5088 004 0176 001, 5088 004 0176 002, 5088 004 0176 003, saglabāt adresi “Kalniņi”, Stāmeriena, Stāmerienas pag., Gulbenes nov., LV-4406.</w:t>
      </w:r>
    </w:p>
    <w:p w14:paraId="06F0A069" w14:textId="77777777" w:rsidR="00B305B6" w:rsidRPr="00B305B6" w:rsidRDefault="00B305B6" w:rsidP="00B305B6">
      <w:pPr>
        <w:spacing w:line="360" w:lineRule="auto"/>
        <w:ind w:firstLine="567"/>
        <w:jc w:val="both"/>
        <w:rPr>
          <w:rFonts w:eastAsia="SimSun"/>
          <w:sz w:val="24"/>
          <w:szCs w:val="24"/>
          <w:lang w:eastAsia="zh-CN" w:bidi="hi-IN"/>
        </w:rPr>
      </w:pPr>
      <w:r w:rsidRPr="00B305B6">
        <w:rPr>
          <w:rFonts w:eastAsia="SimSun"/>
          <w:sz w:val="24"/>
          <w:szCs w:val="24"/>
          <w:lang w:eastAsia="zh-CN" w:bidi="hi-IN"/>
        </w:rPr>
        <w:t>3. PIEŠĶIRT nekustamajam īpašumam, kas sastāv no divām atdalītām zemes vienībām ar kadastra apzīmējumiem 5088 001 0065, 5,9 ha platībā, 5088 001 0066, 2,8 ha platībā,  nosaukumu “Lazdu mežs”. Zemes vienībai ar kadastra apzīmējumu 5088 001 0065, 5,9 ha platībā, mainīt zemes lietošanas mērķi  no – zeme, uz kuras galvenā saimnieciskā darbībā ir lauksaimniecība (NĪLM kods 0101), uz – zeme, uz kuras galvenā saimnieciskā darbība ir mežsaimniecība (NĪLM kods 0201). Zemes vienībai ar kadastra apzīmējumu 5088 001 0066, 2,8 ha platībā, mainīt zemes lietošanas mērķi  no – zeme, uz kuras galvenā saimnieciskā darbībā ir lauksaimniecība (NĪLM kods 0101), uz – zeme, uz kuras galvenā saimnieciskā darbība ir mežsaimniecība (NĪLM kods 0201).</w:t>
      </w:r>
    </w:p>
    <w:p w14:paraId="58468E32" w14:textId="77777777" w:rsidR="00B305B6" w:rsidRPr="00B305B6" w:rsidRDefault="00B305B6" w:rsidP="00B305B6">
      <w:pPr>
        <w:widowControl w:val="0"/>
        <w:suppressAutoHyphens/>
        <w:spacing w:line="360" w:lineRule="auto"/>
        <w:ind w:firstLine="567"/>
        <w:jc w:val="both"/>
        <w:rPr>
          <w:rFonts w:eastAsia="SimSun"/>
          <w:sz w:val="24"/>
          <w:szCs w:val="24"/>
          <w:lang w:eastAsia="zh-CN" w:bidi="hi-IN"/>
        </w:rPr>
      </w:pPr>
      <w:r w:rsidRPr="00B305B6">
        <w:rPr>
          <w:rFonts w:eastAsia="SimSun"/>
          <w:sz w:val="24"/>
          <w:szCs w:val="24"/>
          <w:lang w:eastAsia="zh-CN" w:bidi="hi-IN"/>
        </w:rPr>
        <w:t>4. Lēmumu nosūtīt:</w:t>
      </w:r>
    </w:p>
    <w:p w14:paraId="25C9FAE5" w14:textId="1386BF29" w:rsidR="00B305B6" w:rsidRPr="00B305B6" w:rsidRDefault="00B305B6" w:rsidP="00B305B6">
      <w:pPr>
        <w:widowControl w:val="0"/>
        <w:suppressAutoHyphens/>
        <w:spacing w:line="360" w:lineRule="auto"/>
        <w:ind w:firstLine="567"/>
        <w:jc w:val="both"/>
        <w:rPr>
          <w:sz w:val="24"/>
          <w:szCs w:val="24"/>
        </w:rPr>
      </w:pPr>
      <w:r w:rsidRPr="00B305B6">
        <w:rPr>
          <w:rFonts w:eastAsia="SimSun"/>
          <w:sz w:val="24"/>
          <w:szCs w:val="24"/>
          <w:lang w:eastAsia="zh-CN" w:bidi="hi-IN"/>
        </w:rPr>
        <w:t>4.1.</w:t>
      </w:r>
      <w:r w:rsidRPr="00B305B6">
        <w:rPr>
          <w:sz w:val="24"/>
          <w:szCs w:val="24"/>
        </w:rPr>
        <w:t xml:space="preserve"> </w:t>
      </w:r>
      <w:r w:rsidR="001C67D5">
        <w:rPr>
          <w:sz w:val="24"/>
          <w:szCs w:val="24"/>
        </w:rPr>
        <w:t>…</w:t>
      </w:r>
    </w:p>
    <w:p w14:paraId="50AAD7CA" w14:textId="77777777" w:rsidR="00B305B6" w:rsidRPr="00B305B6" w:rsidRDefault="00B305B6" w:rsidP="00B305B6">
      <w:pPr>
        <w:spacing w:line="360" w:lineRule="auto"/>
        <w:ind w:firstLine="567"/>
        <w:jc w:val="both"/>
        <w:rPr>
          <w:sz w:val="24"/>
          <w:szCs w:val="24"/>
        </w:rPr>
      </w:pPr>
      <w:r w:rsidRPr="00B305B6">
        <w:rPr>
          <w:iCs/>
          <w:sz w:val="24"/>
          <w:szCs w:val="24"/>
        </w:rPr>
        <w:t xml:space="preserve">5. </w:t>
      </w:r>
      <w:r w:rsidRPr="00B305B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5254DDA" w14:textId="77777777" w:rsidR="00B305B6" w:rsidRPr="00B305B6" w:rsidRDefault="00B305B6" w:rsidP="00B305B6">
      <w:pPr>
        <w:spacing w:line="360" w:lineRule="auto"/>
        <w:ind w:firstLine="567"/>
        <w:jc w:val="both"/>
        <w:rPr>
          <w:sz w:val="24"/>
          <w:szCs w:val="24"/>
        </w:rPr>
      </w:pPr>
    </w:p>
    <w:p w14:paraId="43288C7F" w14:textId="77777777" w:rsidR="00B305B6" w:rsidRPr="00B305B6" w:rsidRDefault="00B305B6" w:rsidP="00B305B6">
      <w:pPr>
        <w:spacing w:line="360" w:lineRule="auto"/>
        <w:jc w:val="both"/>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05A2B7FC" w14:textId="77777777" w:rsidR="00B305B6" w:rsidRPr="00B305B6" w:rsidRDefault="00B305B6" w:rsidP="00B305B6">
      <w:pPr>
        <w:spacing w:line="360" w:lineRule="auto"/>
        <w:jc w:val="both"/>
        <w:rPr>
          <w:sz w:val="24"/>
          <w:szCs w:val="24"/>
        </w:rPr>
      </w:pPr>
    </w:p>
    <w:p w14:paraId="4E78FBD6" w14:textId="77777777" w:rsidR="00B305B6" w:rsidRPr="00B305B6" w:rsidRDefault="00B305B6" w:rsidP="00B305B6">
      <w:pPr>
        <w:spacing w:line="360" w:lineRule="auto"/>
        <w:jc w:val="both"/>
        <w:rPr>
          <w:sz w:val="24"/>
          <w:szCs w:val="24"/>
        </w:rPr>
      </w:pPr>
      <w:r w:rsidRPr="00B305B6">
        <w:rPr>
          <w:sz w:val="24"/>
          <w:szCs w:val="24"/>
        </w:rPr>
        <w:t>Sagatavoja: Dace Vējiņa</w:t>
      </w:r>
    </w:p>
    <w:p w14:paraId="126230EA" w14:textId="77777777" w:rsidR="00B305B6" w:rsidRPr="00B305B6" w:rsidRDefault="00B305B6" w:rsidP="00B305B6">
      <w:pPr>
        <w:rPr>
          <w:sz w:val="24"/>
          <w:szCs w:val="24"/>
        </w:rPr>
      </w:pPr>
    </w:p>
    <w:tbl>
      <w:tblPr>
        <w:tblW w:w="0" w:type="auto"/>
        <w:tblLook w:val="01E0" w:firstRow="1" w:lastRow="1" w:firstColumn="1" w:lastColumn="1" w:noHBand="0" w:noVBand="0"/>
      </w:tblPr>
      <w:tblGrid>
        <w:gridCol w:w="3073"/>
        <w:gridCol w:w="3115"/>
        <w:gridCol w:w="2743"/>
      </w:tblGrid>
      <w:tr w:rsidR="00B305B6" w:rsidRPr="00B305B6" w14:paraId="38893797" w14:textId="77777777" w:rsidTr="00B305B6">
        <w:tc>
          <w:tcPr>
            <w:tcW w:w="3073" w:type="dxa"/>
          </w:tcPr>
          <w:p w14:paraId="52DDA871" w14:textId="77777777" w:rsidR="00B305B6" w:rsidRPr="00B305B6" w:rsidRDefault="00B305B6" w:rsidP="00B305B6">
            <w:pPr>
              <w:spacing w:line="252" w:lineRule="auto"/>
              <w:rPr>
                <w:sz w:val="24"/>
                <w:szCs w:val="24"/>
                <w:lang w:eastAsia="en-US"/>
              </w:rPr>
            </w:pPr>
          </w:p>
        </w:tc>
        <w:tc>
          <w:tcPr>
            <w:tcW w:w="3115" w:type="dxa"/>
            <w:hideMark/>
          </w:tcPr>
          <w:p w14:paraId="1C93E9C5" w14:textId="77777777" w:rsidR="00B305B6" w:rsidRPr="00B305B6" w:rsidRDefault="00B305B6" w:rsidP="00B305B6">
            <w:pPr>
              <w:spacing w:line="252" w:lineRule="auto"/>
              <w:jc w:val="center"/>
              <w:rPr>
                <w:sz w:val="24"/>
                <w:szCs w:val="24"/>
                <w:lang w:eastAsia="en-US"/>
              </w:rPr>
            </w:pPr>
            <w:r w:rsidRPr="00B305B6">
              <w:rPr>
                <w:noProof/>
                <w:sz w:val="24"/>
                <w:szCs w:val="24"/>
                <w:lang w:eastAsia="en-US"/>
              </w:rPr>
              <w:drawing>
                <wp:inline distT="0" distB="0" distL="0" distR="0" wp14:anchorId="4907F37A" wp14:editId="51147020">
                  <wp:extent cx="619125" cy="685800"/>
                  <wp:effectExtent l="0" t="0" r="9525" b="0"/>
                  <wp:docPr id="508" name="Attēls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17BE190" w14:textId="77777777" w:rsidR="00B305B6" w:rsidRPr="00B305B6" w:rsidRDefault="00B305B6" w:rsidP="00B305B6">
            <w:pPr>
              <w:spacing w:line="252" w:lineRule="auto"/>
              <w:rPr>
                <w:sz w:val="32"/>
                <w:szCs w:val="32"/>
                <w:lang w:eastAsia="en-US"/>
              </w:rPr>
            </w:pPr>
          </w:p>
        </w:tc>
      </w:tr>
      <w:tr w:rsidR="00B305B6" w:rsidRPr="00B305B6" w14:paraId="7527C336" w14:textId="77777777" w:rsidTr="00B305B6">
        <w:tc>
          <w:tcPr>
            <w:tcW w:w="8931" w:type="dxa"/>
            <w:gridSpan w:val="3"/>
            <w:hideMark/>
          </w:tcPr>
          <w:p w14:paraId="03267373" w14:textId="77777777" w:rsidR="00B305B6" w:rsidRPr="00B305B6" w:rsidRDefault="00B305B6" w:rsidP="00B305B6">
            <w:pPr>
              <w:spacing w:before="240" w:line="252" w:lineRule="auto"/>
              <w:jc w:val="center"/>
              <w:rPr>
                <w:b/>
                <w:sz w:val="32"/>
                <w:szCs w:val="32"/>
                <w:lang w:eastAsia="en-US"/>
              </w:rPr>
            </w:pPr>
            <w:r w:rsidRPr="00B305B6">
              <w:rPr>
                <w:b/>
                <w:sz w:val="32"/>
                <w:szCs w:val="32"/>
                <w:lang w:eastAsia="en-US"/>
              </w:rPr>
              <w:t>GULBENES NOVADA PAŠVALDĪBA</w:t>
            </w:r>
          </w:p>
        </w:tc>
      </w:tr>
      <w:tr w:rsidR="00B305B6" w:rsidRPr="00B305B6" w14:paraId="68A548FF" w14:textId="77777777" w:rsidTr="00B305B6">
        <w:tc>
          <w:tcPr>
            <w:tcW w:w="8931" w:type="dxa"/>
            <w:gridSpan w:val="3"/>
            <w:hideMark/>
          </w:tcPr>
          <w:p w14:paraId="1178F6EB" w14:textId="77777777" w:rsidR="00B305B6" w:rsidRPr="00B305B6" w:rsidRDefault="00B305B6" w:rsidP="00B305B6">
            <w:pPr>
              <w:spacing w:line="252" w:lineRule="auto"/>
              <w:jc w:val="center"/>
              <w:rPr>
                <w:sz w:val="24"/>
                <w:szCs w:val="24"/>
                <w:lang w:eastAsia="en-US"/>
              </w:rPr>
            </w:pPr>
            <w:proofErr w:type="spellStart"/>
            <w:r w:rsidRPr="00B305B6">
              <w:rPr>
                <w:sz w:val="24"/>
                <w:szCs w:val="24"/>
                <w:lang w:eastAsia="en-US"/>
              </w:rPr>
              <w:t>Reģ</w:t>
            </w:r>
            <w:proofErr w:type="spellEnd"/>
            <w:r w:rsidRPr="00B305B6">
              <w:rPr>
                <w:sz w:val="24"/>
                <w:szCs w:val="24"/>
                <w:lang w:eastAsia="en-US"/>
              </w:rPr>
              <w:t>. Nr. 90009116327</w:t>
            </w:r>
          </w:p>
        </w:tc>
      </w:tr>
      <w:tr w:rsidR="00B305B6" w:rsidRPr="00B305B6" w14:paraId="79D6C808" w14:textId="77777777" w:rsidTr="00B305B6">
        <w:tc>
          <w:tcPr>
            <w:tcW w:w="8931" w:type="dxa"/>
            <w:gridSpan w:val="3"/>
            <w:hideMark/>
          </w:tcPr>
          <w:p w14:paraId="27EE3E3F" w14:textId="77777777" w:rsidR="00B305B6" w:rsidRPr="00B305B6" w:rsidRDefault="00B305B6" w:rsidP="00B305B6">
            <w:pPr>
              <w:spacing w:line="252" w:lineRule="auto"/>
              <w:jc w:val="center"/>
              <w:rPr>
                <w:sz w:val="24"/>
                <w:szCs w:val="24"/>
                <w:lang w:eastAsia="en-US"/>
              </w:rPr>
            </w:pPr>
            <w:r w:rsidRPr="00B305B6">
              <w:rPr>
                <w:sz w:val="24"/>
                <w:szCs w:val="24"/>
                <w:lang w:eastAsia="en-US"/>
              </w:rPr>
              <w:t>Ābeļu iela 2, Gulbene, Gulbenes nov., LV-4401</w:t>
            </w:r>
          </w:p>
        </w:tc>
      </w:tr>
      <w:tr w:rsidR="00B305B6" w:rsidRPr="00B305B6" w14:paraId="4D300774" w14:textId="77777777" w:rsidTr="00B305B6">
        <w:tc>
          <w:tcPr>
            <w:tcW w:w="8931" w:type="dxa"/>
            <w:gridSpan w:val="3"/>
            <w:hideMark/>
          </w:tcPr>
          <w:p w14:paraId="3FC4D03F" w14:textId="77777777" w:rsidR="00B305B6" w:rsidRPr="00B305B6" w:rsidRDefault="00B305B6" w:rsidP="00B305B6">
            <w:pPr>
              <w:pBdr>
                <w:bottom w:val="single" w:sz="12" w:space="1" w:color="auto"/>
              </w:pBdr>
              <w:spacing w:line="252" w:lineRule="auto"/>
              <w:jc w:val="center"/>
              <w:rPr>
                <w:sz w:val="24"/>
                <w:szCs w:val="24"/>
                <w:lang w:eastAsia="en-US"/>
              </w:rPr>
            </w:pPr>
            <w:r w:rsidRPr="00B305B6">
              <w:rPr>
                <w:sz w:val="24"/>
                <w:szCs w:val="24"/>
                <w:lang w:eastAsia="en-US"/>
              </w:rPr>
              <w:t>Tālrunis 64497710, fakss 64497730, e-pasts: dome@gulbene.lv, www.gulbene.lv</w:t>
            </w:r>
          </w:p>
          <w:p w14:paraId="7C75C5BE" w14:textId="77777777" w:rsidR="00B305B6" w:rsidRPr="00B305B6" w:rsidRDefault="00B305B6" w:rsidP="00B305B6">
            <w:pPr>
              <w:spacing w:line="252" w:lineRule="auto"/>
              <w:jc w:val="center"/>
              <w:rPr>
                <w:sz w:val="24"/>
                <w:szCs w:val="24"/>
                <w:lang w:eastAsia="en-US"/>
              </w:rPr>
            </w:pP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p>
        </w:tc>
      </w:tr>
    </w:tbl>
    <w:p w14:paraId="469AC9AD" w14:textId="77777777" w:rsidR="00B305B6" w:rsidRPr="00B305B6" w:rsidRDefault="00B305B6" w:rsidP="00B305B6">
      <w:pPr>
        <w:jc w:val="center"/>
        <w:rPr>
          <w:sz w:val="24"/>
          <w:szCs w:val="24"/>
        </w:rPr>
      </w:pPr>
      <w:r w:rsidRPr="00B305B6">
        <w:rPr>
          <w:b/>
          <w:bCs/>
          <w:sz w:val="24"/>
          <w:szCs w:val="24"/>
        </w:rPr>
        <w:t>GULBENES NOVADA DOMES LĒMUMS</w:t>
      </w:r>
    </w:p>
    <w:p w14:paraId="3B37D833" w14:textId="77777777" w:rsidR="00B305B6" w:rsidRPr="00B305B6" w:rsidRDefault="00B305B6" w:rsidP="00B305B6">
      <w:pPr>
        <w:jc w:val="center"/>
        <w:rPr>
          <w:sz w:val="24"/>
          <w:szCs w:val="24"/>
        </w:rPr>
      </w:pPr>
      <w:r w:rsidRPr="00B305B6">
        <w:rPr>
          <w:sz w:val="24"/>
          <w:szCs w:val="24"/>
        </w:rPr>
        <w:t>Gulbenē</w:t>
      </w:r>
    </w:p>
    <w:p w14:paraId="686DFB03" w14:textId="77777777" w:rsidR="00B305B6" w:rsidRPr="00B305B6" w:rsidRDefault="00B305B6" w:rsidP="00B305B6">
      <w:pPr>
        <w:rPr>
          <w:b/>
          <w:bCs/>
          <w:sz w:val="24"/>
          <w:szCs w:val="24"/>
        </w:rPr>
      </w:pPr>
      <w:r w:rsidRPr="00B305B6">
        <w:rPr>
          <w:b/>
          <w:bCs/>
          <w:sz w:val="24"/>
          <w:szCs w:val="24"/>
        </w:rPr>
        <w:t>2020.gada 27.augustā</w:t>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 xml:space="preserve">  Nr. GND/2020/622</w:t>
      </w:r>
    </w:p>
    <w:tbl>
      <w:tblPr>
        <w:tblStyle w:val="Reatabula460"/>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305B6" w:rsidRPr="00B305B6" w14:paraId="5E3E07E6" w14:textId="77777777" w:rsidTr="00B305B6">
        <w:tc>
          <w:tcPr>
            <w:tcW w:w="4729" w:type="dxa"/>
          </w:tcPr>
          <w:p w14:paraId="5E437DCD" w14:textId="77777777" w:rsidR="00B305B6" w:rsidRPr="00B305B6" w:rsidRDefault="00B305B6" w:rsidP="00B305B6">
            <w:pPr>
              <w:rPr>
                <w:b/>
                <w:bCs/>
                <w:sz w:val="24"/>
                <w:szCs w:val="24"/>
              </w:rPr>
            </w:pPr>
          </w:p>
        </w:tc>
      </w:tr>
      <w:tr w:rsidR="00B305B6" w:rsidRPr="00B305B6" w14:paraId="05EE6C52" w14:textId="77777777" w:rsidTr="00B305B6">
        <w:trPr>
          <w:trHeight w:val="80"/>
        </w:trPr>
        <w:tc>
          <w:tcPr>
            <w:tcW w:w="4729" w:type="dxa"/>
          </w:tcPr>
          <w:p w14:paraId="0CC1E803" w14:textId="77777777" w:rsidR="00B305B6" w:rsidRPr="00B305B6" w:rsidRDefault="00B305B6" w:rsidP="00B305B6">
            <w:pPr>
              <w:rPr>
                <w:b/>
                <w:bCs/>
                <w:sz w:val="24"/>
                <w:szCs w:val="24"/>
              </w:rPr>
            </w:pPr>
          </w:p>
        </w:tc>
      </w:tr>
    </w:tbl>
    <w:p w14:paraId="26BE463B" w14:textId="77777777" w:rsidR="00B305B6" w:rsidRPr="00B305B6" w:rsidRDefault="00B305B6" w:rsidP="00B305B6">
      <w:pPr>
        <w:rPr>
          <w:b/>
          <w:bCs/>
          <w:sz w:val="24"/>
          <w:szCs w:val="24"/>
        </w:rPr>
      </w:pPr>
      <w:r w:rsidRPr="00B305B6">
        <w:rPr>
          <w:b/>
          <w:bCs/>
          <w:sz w:val="24"/>
          <w:szCs w:val="24"/>
        </w:rPr>
        <w:t xml:space="preserve">              (protokols Nr.15; 34.p.) </w:t>
      </w:r>
    </w:p>
    <w:p w14:paraId="6C990100" w14:textId="77777777" w:rsidR="00B305B6" w:rsidRPr="00B305B6" w:rsidRDefault="00B305B6" w:rsidP="00B305B6">
      <w:pPr>
        <w:rPr>
          <w:b/>
          <w:bCs/>
          <w:sz w:val="24"/>
          <w:szCs w:val="24"/>
        </w:rPr>
      </w:pP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p>
    <w:p w14:paraId="44C84659" w14:textId="77777777" w:rsidR="00B305B6" w:rsidRPr="00B305B6" w:rsidRDefault="00B305B6" w:rsidP="00B305B6">
      <w:pPr>
        <w:rPr>
          <w:b/>
          <w:sz w:val="24"/>
          <w:szCs w:val="24"/>
        </w:rPr>
      </w:pPr>
      <w:r w:rsidRPr="00B305B6">
        <w:rPr>
          <w:b/>
          <w:sz w:val="24"/>
          <w:szCs w:val="24"/>
        </w:rPr>
        <w:t>Par zemes ierīcības projekta apstiprināšanu Beļavas pagasta nekustamajam īpašumam “Lapu iela 5”</w:t>
      </w:r>
    </w:p>
    <w:p w14:paraId="523FAD28" w14:textId="77777777" w:rsidR="00B305B6" w:rsidRPr="00B305B6" w:rsidRDefault="00B305B6" w:rsidP="00B305B6">
      <w:pPr>
        <w:tabs>
          <w:tab w:val="left" w:pos="4111"/>
        </w:tabs>
        <w:spacing w:line="276" w:lineRule="auto"/>
        <w:rPr>
          <w:sz w:val="24"/>
          <w:szCs w:val="24"/>
        </w:rPr>
      </w:pPr>
    </w:p>
    <w:p w14:paraId="6FE2B5CA" w14:textId="77777777" w:rsidR="00B305B6" w:rsidRPr="00B305B6" w:rsidRDefault="00B305B6" w:rsidP="00B305B6">
      <w:pPr>
        <w:spacing w:line="360" w:lineRule="auto"/>
        <w:ind w:firstLine="567"/>
        <w:jc w:val="both"/>
        <w:rPr>
          <w:rFonts w:eastAsia="Calibri"/>
          <w:sz w:val="24"/>
          <w:szCs w:val="24"/>
          <w:lang w:eastAsia="en-US"/>
        </w:rPr>
      </w:pPr>
      <w:r w:rsidRPr="00B305B6">
        <w:rPr>
          <w:rFonts w:eastAsia="Calibri"/>
          <w:sz w:val="24"/>
          <w:szCs w:val="24"/>
        </w:rPr>
        <w:t xml:space="preserve">Izskatot </w:t>
      </w:r>
      <w:r w:rsidRPr="00B305B6">
        <w:rPr>
          <w:rFonts w:eastAsia="Calibri"/>
          <w:b/>
          <w:bCs/>
          <w:sz w:val="24"/>
          <w:szCs w:val="24"/>
        </w:rPr>
        <w:t>sabiedrības ar ierobežotu atbildību “METRUM”</w:t>
      </w:r>
      <w:r w:rsidRPr="00B305B6">
        <w:rPr>
          <w:rFonts w:eastAsia="Calibri"/>
          <w:sz w:val="24"/>
          <w:szCs w:val="24"/>
        </w:rPr>
        <w:t>, reģistrācijas numurs 40003388748, juridiskā adrese: Ģertrūdes iela 47 - 3, Rīga, LV-1011, 2020.gada 13.augustā iesniegumu (Gulbenes novada pašvaldībā saņemts 2020.gada 13.augustā un reģistrēts ar Nr.</w:t>
      </w:r>
      <w:r w:rsidRPr="00B305B6">
        <w:rPr>
          <w:sz w:val="24"/>
          <w:szCs w:val="24"/>
        </w:rPr>
        <w:t xml:space="preserve"> </w:t>
      </w:r>
      <w:r w:rsidRPr="00B305B6">
        <w:rPr>
          <w:rFonts w:eastAsia="Calibri"/>
          <w:sz w:val="24"/>
          <w:szCs w:val="24"/>
        </w:rPr>
        <w:t xml:space="preserve">GND/5.7/20/1616-M), ar lūgumu apstiprināt zemes ierīkotājas Daigas Eglītes (zemes ierīkotāja sertifikāts Nr.AA0081, derīgs līdz 2021.gada 26.janvārim) izstrādāto zemes ierīcības projektu nekustamajā īpašumā “Lapu iela 5”, Beļavas pagasts, Gulbenes novads, kadastra numurs 5044 012 0392, ietilpstošajai zemes vienībai ar kadastra apzīmējumu 5044 012 0407, 2,193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305B6">
        <w:rPr>
          <w:rFonts w:eastAsia="Calibri"/>
          <w:sz w:val="24"/>
          <w:szCs w:val="24"/>
          <w:shd w:val="clear" w:color="auto" w:fill="FFFFFF"/>
        </w:rPr>
        <w:t>rekvizītus (attiecīgā zemes ierīkotāja vārdu, uzvārdu, datumu un laiku, kad tas minēto dokumentu ir parakstījis) vai projekta grafiskās</w:t>
      </w:r>
      <w:r w:rsidRPr="00B305B6">
        <w:rPr>
          <w:rFonts w:eastAsia="Calibri"/>
          <w:sz w:val="24"/>
          <w:szCs w:val="24"/>
        </w:rPr>
        <w:t xml:space="preserve"> daļas kopiju, Ministru kabineta 2006.gada 20.jūnija noteikumu Nr.496 “Nekustamā īpašuma lietošanas mērķu </w:t>
      </w:r>
      <w:r w:rsidRPr="00B305B6">
        <w:rPr>
          <w:rFonts w:eastAsia="Calibri"/>
          <w:sz w:val="24"/>
          <w:szCs w:val="24"/>
        </w:rPr>
        <w:lastRenderedPageBreak/>
        <w:t>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B305B6">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305B6">
        <w:rPr>
          <w:rFonts w:eastAsia="Calibri"/>
          <w:sz w:val="24"/>
          <w:szCs w:val="24"/>
          <w:lang w:eastAsia="en-US"/>
        </w:rPr>
        <w:t xml:space="preserve">, un Tautsaimniecības komitejas ieteikumu, atklāti balsojot: ar </w:t>
      </w:r>
      <w:r w:rsidRPr="00B305B6">
        <w:rPr>
          <w:noProof/>
          <w:sz w:val="24"/>
          <w:szCs w:val="24"/>
        </w:rPr>
        <w:t>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Calibri"/>
          <w:sz w:val="24"/>
          <w:szCs w:val="24"/>
          <w:lang w:eastAsia="en-US"/>
        </w:rPr>
        <w:t>, Gulbenes novada dome NOLEMJ:</w:t>
      </w:r>
    </w:p>
    <w:p w14:paraId="6764F38D"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1. APSTIPRINĀT zemes ierīkotājas Daigas Eglītes (zemes ierīkotāja sertifikāts Nr.AA0081, derīgs līdz 2021.gada 26.janvārim) izstrādāto zemes ierīcības projektu nekustamajā īpašumā “Lapu iela 5”, Beļavas pagasts, Gulbenes novads, kadastra numurs 5044 012 0392, ietilpstošajai zemes vienībai ar kadastra apzīmējumu 5044 012 0407, 2,193 ha platībā. Zemes vienības sadalījuma robežas noteikt saskaņā ar zemes ierīcības projekta grafisko daļu (pielikums), kas ir šī lēmuma neatņemama sastāvdaļa.</w:t>
      </w:r>
    </w:p>
    <w:p w14:paraId="26E05B17" w14:textId="77777777" w:rsidR="00B305B6" w:rsidRPr="00B305B6" w:rsidRDefault="00B305B6" w:rsidP="00B305B6">
      <w:pPr>
        <w:spacing w:line="360" w:lineRule="auto"/>
        <w:ind w:firstLine="567"/>
        <w:jc w:val="both"/>
        <w:rPr>
          <w:rFonts w:eastAsia="Calibri"/>
          <w:color w:val="FF0000"/>
          <w:sz w:val="24"/>
          <w:szCs w:val="24"/>
        </w:rPr>
      </w:pPr>
      <w:r w:rsidRPr="00B305B6">
        <w:rPr>
          <w:rFonts w:eastAsia="Calibri"/>
          <w:sz w:val="24"/>
          <w:szCs w:val="24"/>
        </w:rPr>
        <w:t xml:space="preserve">2. SAGLABĀT nekustamajam īpašumam, kas sastāv no </w:t>
      </w:r>
      <w:proofErr w:type="spellStart"/>
      <w:r w:rsidRPr="00B305B6">
        <w:rPr>
          <w:rFonts w:eastAsia="Calibri"/>
          <w:sz w:val="24"/>
          <w:szCs w:val="24"/>
        </w:rPr>
        <w:t>jaunizveidotās</w:t>
      </w:r>
      <w:proofErr w:type="spellEnd"/>
      <w:r w:rsidRPr="00B305B6">
        <w:rPr>
          <w:rFonts w:eastAsia="Calibri"/>
          <w:sz w:val="24"/>
          <w:szCs w:val="24"/>
        </w:rPr>
        <w:t xml:space="preserve"> zemes vienības ar kadastra apzīmējumu 5044 012 0433, 1,7020 ha platībā, nosaukumu “Lapu iela 5”. Zemes vienībai ar kadastra apzīmējumu 5044 012 0433 uz tās esošajām ēkām (būvēm) ar kadastra apzīmējumiem 5044 012 0217 001, 5044 012 0217 002, 5044 012 0217 003, 5044 012 0217 004, 5044 012 0217 005 saglabāt adresi Lapu iela 5, </w:t>
      </w:r>
      <w:proofErr w:type="spellStart"/>
      <w:r w:rsidRPr="00B305B6">
        <w:rPr>
          <w:rFonts w:eastAsia="Calibri"/>
          <w:sz w:val="24"/>
          <w:szCs w:val="24"/>
        </w:rPr>
        <w:t>Svelberģis</w:t>
      </w:r>
      <w:proofErr w:type="spellEnd"/>
      <w:r w:rsidRPr="00B305B6">
        <w:rPr>
          <w:rFonts w:eastAsia="Calibri"/>
          <w:sz w:val="24"/>
          <w:szCs w:val="24"/>
        </w:rPr>
        <w:t xml:space="preserve">, Beļavas pag., Gulbenes nov., LV-4401. Ēkām (būvēm) ar kadastra apzīmējumiem 5044 012 0217 015, 5044 012 0217 014 mainīt adresi no “Apgāde 1”, </w:t>
      </w:r>
      <w:proofErr w:type="spellStart"/>
      <w:r w:rsidRPr="00B305B6">
        <w:rPr>
          <w:rFonts w:eastAsia="Calibri"/>
          <w:sz w:val="24"/>
          <w:szCs w:val="24"/>
        </w:rPr>
        <w:t>Svelberģis</w:t>
      </w:r>
      <w:proofErr w:type="spellEnd"/>
      <w:r w:rsidRPr="00B305B6">
        <w:rPr>
          <w:rFonts w:eastAsia="Calibri"/>
          <w:sz w:val="24"/>
          <w:szCs w:val="24"/>
        </w:rPr>
        <w:t xml:space="preserve">, Beļavas pag., Gulbenes nov., LV-4401 uz Lapu iela 5, </w:t>
      </w:r>
      <w:proofErr w:type="spellStart"/>
      <w:r w:rsidRPr="00B305B6">
        <w:rPr>
          <w:rFonts w:eastAsia="Calibri"/>
          <w:sz w:val="24"/>
          <w:szCs w:val="24"/>
        </w:rPr>
        <w:t>Svelberģis</w:t>
      </w:r>
      <w:proofErr w:type="spellEnd"/>
      <w:r w:rsidRPr="00B305B6">
        <w:rPr>
          <w:rFonts w:eastAsia="Calibri"/>
          <w:sz w:val="24"/>
          <w:szCs w:val="24"/>
        </w:rPr>
        <w:t>, Beļavas pag., Gulbenes nov., LV-4401. Zemes vienībai ar kadastra apzīmējumu 5044 012 0433, 1,7020 ha platībā, noteikt lietošanas mērķi –  rūpnieciskās ražošanas uzņēmumu apbūve (NĪLM kods 1001).</w:t>
      </w:r>
    </w:p>
    <w:p w14:paraId="0813464B"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 xml:space="preserve">3. PIEŠĶIRT nekustamajam īpašumam, kas sastāv no </w:t>
      </w:r>
      <w:proofErr w:type="spellStart"/>
      <w:r w:rsidRPr="00B305B6">
        <w:rPr>
          <w:rFonts w:eastAsia="Calibri"/>
          <w:sz w:val="24"/>
          <w:szCs w:val="24"/>
        </w:rPr>
        <w:t>jaunizveidotās</w:t>
      </w:r>
      <w:proofErr w:type="spellEnd"/>
      <w:r w:rsidRPr="00B305B6">
        <w:rPr>
          <w:rFonts w:eastAsia="Calibri"/>
          <w:sz w:val="24"/>
          <w:szCs w:val="24"/>
        </w:rPr>
        <w:t xml:space="preserve"> zemes vienības ar kadastra apzīmējumu 5044 012 0434, 0,4910 ha platībā, nosaukumu “Lapu iela 7A”.</w:t>
      </w:r>
      <w:r w:rsidRPr="00B305B6">
        <w:rPr>
          <w:sz w:val="24"/>
          <w:szCs w:val="24"/>
        </w:rPr>
        <w:t xml:space="preserve"> </w:t>
      </w:r>
      <w:r w:rsidRPr="00B305B6">
        <w:rPr>
          <w:rFonts w:eastAsia="Calibri"/>
          <w:sz w:val="24"/>
          <w:szCs w:val="24"/>
        </w:rPr>
        <w:t xml:space="preserve">Zemes </w:t>
      </w:r>
      <w:r w:rsidRPr="00B305B6">
        <w:rPr>
          <w:rFonts w:eastAsia="Calibri"/>
          <w:sz w:val="24"/>
          <w:szCs w:val="24"/>
        </w:rPr>
        <w:lastRenderedPageBreak/>
        <w:t>vienībai ar kadastra apzīmējumu 5044 012 0434, 0,4910 ha platībā, noteikt lietošanas mērķi – neapgūta ražošanas objektu apbūves zeme (NĪLM kods 1000).</w:t>
      </w:r>
    </w:p>
    <w:p w14:paraId="667C62EA" w14:textId="77777777" w:rsidR="00B305B6" w:rsidRPr="00B305B6" w:rsidRDefault="00B305B6" w:rsidP="00B305B6">
      <w:pPr>
        <w:spacing w:line="360" w:lineRule="auto"/>
        <w:ind w:firstLine="567"/>
        <w:rPr>
          <w:rFonts w:eastAsia="Calibri"/>
          <w:sz w:val="24"/>
          <w:szCs w:val="24"/>
        </w:rPr>
      </w:pPr>
      <w:r w:rsidRPr="00B305B6">
        <w:rPr>
          <w:rFonts w:eastAsia="Calibri"/>
          <w:sz w:val="24"/>
          <w:szCs w:val="24"/>
        </w:rPr>
        <w:t>4. Lēmumu nosūtīt:</w:t>
      </w:r>
    </w:p>
    <w:p w14:paraId="4CEBA9A3"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4.1. Valsts zemes dienesta Vidzemes reģionālajai nodaļai uz elektroniskā pasta adresi;</w:t>
      </w:r>
    </w:p>
    <w:p w14:paraId="07D7AB02"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4.2.</w:t>
      </w:r>
      <w:r w:rsidRPr="00B305B6">
        <w:rPr>
          <w:sz w:val="24"/>
          <w:szCs w:val="24"/>
        </w:rPr>
        <w:t xml:space="preserve"> Sabiedrībai ar ierobežotu atbildību “METRUM”, juridiskā adrese: Ģertrūdes iela 47 - 3, Rīga, LV-1011, e-pasts: gulbene@metrum.lv.</w:t>
      </w:r>
    </w:p>
    <w:p w14:paraId="77C82891"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4.3. Sabiedrībai ar ierobežotu atbildību “</w:t>
      </w:r>
      <w:proofErr w:type="spellStart"/>
      <w:r w:rsidRPr="00B305B6">
        <w:rPr>
          <w:rFonts w:eastAsia="Calibri"/>
          <w:sz w:val="24"/>
          <w:szCs w:val="24"/>
        </w:rPr>
        <w:t>Rufs</w:t>
      </w:r>
      <w:proofErr w:type="spellEnd"/>
      <w:r w:rsidRPr="00B305B6">
        <w:rPr>
          <w:rFonts w:eastAsia="Calibri"/>
          <w:sz w:val="24"/>
          <w:szCs w:val="24"/>
        </w:rPr>
        <w:t xml:space="preserve">”, juridiskā adrese: Brīvības iela 97D, </w:t>
      </w:r>
      <w:proofErr w:type="spellStart"/>
      <w:r w:rsidRPr="00B305B6">
        <w:rPr>
          <w:rFonts w:eastAsia="Calibri"/>
          <w:sz w:val="24"/>
          <w:szCs w:val="24"/>
        </w:rPr>
        <w:t>Svelberģis</w:t>
      </w:r>
      <w:proofErr w:type="spellEnd"/>
      <w:r w:rsidRPr="00B305B6">
        <w:rPr>
          <w:rFonts w:eastAsia="Calibri"/>
          <w:sz w:val="24"/>
          <w:szCs w:val="24"/>
        </w:rPr>
        <w:t>, Beļavas pag., Gulbenes nov., LV-4401.</w:t>
      </w:r>
    </w:p>
    <w:p w14:paraId="54C92F65" w14:textId="77777777" w:rsidR="00B305B6" w:rsidRPr="00B305B6" w:rsidRDefault="00B305B6" w:rsidP="00B305B6">
      <w:pPr>
        <w:spacing w:line="360" w:lineRule="auto"/>
        <w:ind w:firstLine="567"/>
        <w:jc w:val="both"/>
        <w:rPr>
          <w:sz w:val="24"/>
          <w:szCs w:val="24"/>
        </w:rPr>
      </w:pPr>
      <w:r w:rsidRPr="00B305B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52C251C" w14:textId="77777777" w:rsidR="00B305B6" w:rsidRPr="00B305B6" w:rsidRDefault="00B305B6" w:rsidP="00B305B6">
      <w:pPr>
        <w:spacing w:line="360" w:lineRule="auto"/>
        <w:ind w:firstLine="567"/>
        <w:jc w:val="both"/>
        <w:rPr>
          <w:sz w:val="24"/>
          <w:szCs w:val="24"/>
        </w:rPr>
      </w:pPr>
    </w:p>
    <w:p w14:paraId="499880D5" w14:textId="77777777" w:rsidR="00B305B6" w:rsidRPr="00B305B6" w:rsidRDefault="00B305B6" w:rsidP="00B305B6">
      <w:pPr>
        <w:spacing w:line="360" w:lineRule="auto"/>
        <w:jc w:val="both"/>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7A93472A" w14:textId="77777777" w:rsidR="00B305B6" w:rsidRPr="00B305B6" w:rsidRDefault="00B305B6" w:rsidP="00B305B6">
      <w:pPr>
        <w:spacing w:line="360" w:lineRule="auto"/>
        <w:jc w:val="both"/>
        <w:rPr>
          <w:sz w:val="24"/>
          <w:szCs w:val="24"/>
        </w:rPr>
      </w:pPr>
    </w:p>
    <w:p w14:paraId="7F1E03A6" w14:textId="77777777" w:rsidR="00B305B6" w:rsidRPr="00B305B6" w:rsidRDefault="00B305B6" w:rsidP="00B305B6">
      <w:pPr>
        <w:spacing w:line="360" w:lineRule="auto"/>
        <w:jc w:val="both"/>
        <w:rPr>
          <w:sz w:val="24"/>
          <w:szCs w:val="24"/>
        </w:rPr>
      </w:pPr>
      <w:r w:rsidRPr="00B305B6">
        <w:rPr>
          <w:sz w:val="24"/>
          <w:szCs w:val="24"/>
        </w:rPr>
        <w:t>Sagatavoja: Dace Vējiņa</w:t>
      </w:r>
    </w:p>
    <w:p w14:paraId="3D7EFF00" w14:textId="77777777" w:rsidR="00B305B6" w:rsidRPr="00B305B6" w:rsidRDefault="00B305B6" w:rsidP="00B305B6">
      <w:pPr>
        <w:rPr>
          <w:rFonts w:eastAsiaTheme="minorHAnsi"/>
          <w:sz w:val="24"/>
          <w:szCs w:val="24"/>
          <w:lang w:eastAsia="en-US"/>
        </w:rPr>
      </w:pPr>
      <w:r w:rsidRPr="00B305B6">
        <w:rPr>
          <w:rFonts w:eastAsiaTheme="minorHAnsi"/>
          <w:sz w:val="24"/>
          <w:szCs w:val="24"/>
          <w:lang w:eastAsia="en-US"/>
        </w:rPr>
        <w:tab/>
      </w:r>
    </w:p>
    <w:p w14:paraId="4C097B0A" w14:textId="77777777" w:rsidR="00B305B6" w:rsidRPr="00B305B6" w:rsidRDefault="00B305B6" w:rsidP="00B305B6">
      <w:pPr>
        <w:rPr>
          <w:sz w:val="24"/>
          <w:szCs w:val="24"/>
        </w:rPr>
      </w:pPr>
    </w:p>
    <w:p w14:paraId="22C218E2" w14:textId="77777777" w:rsidR="00B305B6" w:rsidRPr="00B305B6" w:rsidRDefault="00B305B6" w:rsidP="00B305B6">
      <w:pPr>
        <w:rPr>
          <w:sz w:val="24"/>
          <w:szCs w:val="24"/>
        </w:rPr>
      </w:pPr>
    </w:p>
    <w:p w14:paraId="0B415F4F" w14:textId="77777777" w:rsidR="00B305B6" w:rsidRPr="00B305B6" w:rsidRDefault="00B305B6" w:rsidP="00B305B6">
      <w:pPr>
        <w:rPr>
          <w:sz w:val="24"/>
          <w:szCs w:val="24"/>
        </w:rPr>
      </w:pPr>
    </w:p>
    <w:p w14:paraId="65F21EEE" w14:textId="77777777" w:rsidR="00B305B6" w:rsidRPr="00B305B6" w:rsidRDefault="00B305B6" w:rsidP="00B305B6">
      <w:pPr>
        <w:rPr>
          <w:sz w:val="24"/>
          <w:szCs w:val="24"/>
        </w:rPr>
      </w:pPr>
    </w:p>
    <w:p w14:paraId="14998A5F" w14:textId="77777777" w:rsidR="00B305B6" w:rsidRPr="00B305B6" w:rsidRDefault="00B305B6" w:rsidP="00B305B6">
      <w:pPr>
        <w:rPr>
          <w:sz w:val="24"/>
          <w:szCs w:val="24"/>
        </w:rPr>
      </w:pPr>
    </w:p>
    <w:p w14:paraId="615E264B" w14:textId="77777777" w:rsidR="00B305B6" w:rsidRPr="00B305B6" w:rsidRDefault="00B305B6" w:rsidP="00B305B6">
      <w:pPr>
        <w:rPr>
          <w:sz w:val="24"/>
          <w:szCs w:val="24"/>
        </w:rPr>
      </w:pPr>
    </w:p>
    <w:p w14:paraId="73EFE588" w14:textId="77777777" w:rsidR="00B305B6" w:rsidRPr="00B305B6" w:rsidRDefault="00B305B6" w:rsidP="00B305B6">
      <w:pPr>
        <w:rPr>
          <w:sz w:val="24"/>
          <w:szCs w:val="24"/>
        </w:rPr>
      </w:pPr>
    </w:p>
    <w:p w14:paraId="55458DE3" w14:textId="77777777" w:rsidR="00B305B6" w:rsidRPr="00B305B6" w:rsidRDefault="00B305B6" w:rsidP="00B305B6">
      <w:pPr>
        <w:rPr>
          <w:sz w:val="24"/>
          <w:szCs w:val="24"/>
        </w:rPr>
      </w:pPr>
    </w:p>
    <w:p w14:paraId="6861247D" w14:textId="77777777" w:rsidR="00B305B6" w:rsidRPr="00B305B6" w:rsidRDefault="00B305B6" w:rsidP="00B305B6">
      <w:pPr>
        <w:rPr>
          <w:sz w:val="24"/>
          <w:szCs w:val="24"/>
        </w:rPr>
      </w:pPr>
    </w:p>
    <w:p w14:paraId="71C1C63E" w14:textId="77777777" w:rsidR="00B305B6" w:rsidRPr="00B305B6" w:rsidRDefault="00B305B6" w:rsidP="00B305B6">
      <w:pPr>
        <w:rPr>
          <w:sz w:val="24"/>
          <w:szCs w:val="24"/>
        </w:rPr>
      </w:pPr>
    </w:p>
    <w:p w14:paraId="31DF3BE0" w14:textId="77777777" w:rsidR="00B305B6" w:rsidRPr="00B305B6" w:rsidRDefault="00B305B6" w:rsidP="00B305B6">
      <w:pPr>
        <w:rPr>
          <w:sz w:val="24"/>
          <w:szCs w:val="24"/>
        </w:rPr>
      </w:pPr>
    </w:p>
    <w:p w14:paraId="5C08C3E2" w14:textId="77777777" w:rsidR="00B305B6" w:rsidRPr="00B305B6" w:rsidRDefault="00B305B6" w:rsidP="00B305B6">
      <w:pPr>
        <w:rPr>
          <w:sz w:val="24"/>
          <w:szCs w:val="24"/>
        </w:rPr>
      </w:pPr>
    </w:p>
    <w:p w14:paraId="574FA831" w14:textId="77777777" w:rsidR="00B305B6" w:rsidRPr="00B305B6" w:rsidRDefault="00B305B6" w:rsidP="00B305B6">
      <w:pPr>
        <w:rPr>
          <w:rFonts w:eastAsiaTheme="minorHAnsi"/>
          <w:sz w:val="24"/>
          <w:szCs w:val="24"/>
          <w:lang w:eastAsia="en-US"/>
        </w:rPr>
      </w:pPr>
    </w:p>
    <w:p w14:paraId="25F439A4" w14:textId="77777777" w:rsidR="00B305B6" w:rsidRPr="00B305B6" w:rsidRDefault="00B305B6" w:rsidP="00B305B6">
      <w:pPr>
        <w:ind w:firstLine="720"/>
        <w:rPr>
          <w:sz w:val="24"/>
          <w:szCs w:val="24"/>
        </w:rPr>
      </w:pPr>
    </w:p>
    <w:p w14:paraId="25541A40" w14:textId="77777777" w:rsidR="00B305B6" w:rsidRPr="00B305B6" w:rsidRDefault="00B305B6" w:rsidP="00B305B6">
      <w:pPr>
        <w:ind w:firstLine="720"/>
        <w:rPr>
          <w:sz w:val="24"/>
          <w:szCs w:val="24"/>
        </w:rPr>
      </w:pPr>
    </w:p>
    <w:p w14:paraId="267FE2A4" w14:textId="77777777" w:rsidR="00B305B6" w:rsidRPr="00B305B6" w:rsidRDefault="00B305B6" w:rsidP="00B305B6">
      <w:pPr>
        <w:ind w:firstLine="720"/>
        <w:rPr>
          <w:sz w:val="24"/>
          <w:szCs w:val="24"/>
        </w:rPr>
      </w:pPr>
    </w:p>
    <w:p w14:paraId="13267BCE" w14:textId="77777777" w:rsidR="00B305B6" w:rsidRPr="00B305B6" w:rsidRDefault="00B305B6" w:rsidP="00B305B6">
      <w:pPr>
        <w:ind w:firstLine="720"/>
        <w:rPr>
          <w:sz w:val="24"/>
          <w:szCs w:val="24"/>
        </w:rPr>
      </w:pPr>
    </w:p>
    <w:p w14:paraId="46685997" w14:textId="77777777" w:rsidR="00B305B6" w:rsidRPr="00B305B6" w:rsidRDefault="00B305B6" w:rsidP="00B305B6">
      <w:pPr>
        <w:ind w:firstLine="720"/>
        <w:rPr>
          <w:sz w:val="24"/>
          <w:szCs w:val="24"/>
        </w:rPr>
      </w:pPr>
    </w:p>
    <w:p w14:paraId="2C41C1D6" w14:textId="77777777" w:rsidR="00B305B6" w:rsidRPr="00B305B6" w:rsidRDefault="00B305B6" w:rsidP="00B305B6">
      <w:pPr>
        <w:ind w:firstLine="720"/>
        <w:rPr>
          <w:sz w:val="24"/>
          <w:szCs w:val="24"/>
        </w:rPr>
      </w:pPr>
    </w:p>
    <w:p w14:paraId="71B5E942" w14:textId="77777777" w:rsidR="00B305B6" w:rsidRPr="00B305B6" w:rsidRDefault="00B305B6" w:rsidP="00B305B6">
      <w:pPr>
        <w:ind w:firstLine="720"/>
        <w:rPr>
          <w:sz w:val="24"/>
          <w:szCs w:val="24"/>
        </w:rPr>
      </w:pPr>
    </w:p>
    <w:p w14:paraId="6AC283DB" w14:textId="77777777" w:rsidR="00B305B6" w:rsidRPr="00B305B6" w:rsidRDefault="00B305B6" w:rsidP="00B305B6">
      <w:pPr>
        <w:ind w:firstLine="720"/>
        <w:rPr>
          <w:sz w:val="24"/>
          <w:szCs w:val="24"/>
        </w:rPr>
      </w:pPr>
    </w:p>
    <w:p w14:paraId="43496491" w14:textId="77777777" w:rsidR="00B305B6" w:rsidRPr="00B305B6" w:rsidRDefault="00B305B6" w:rsidP="00B305B6">
      <w:pPr>
        <w:ind w:firstLine="720"/>
        <w:rPr>
          <w:sz w:val="24"/>
          <w:szCs w:val="24"/>
        </w:rPr>
      </w:pPr>
    </w:p>
    <w:p w14:paraId="4B2DFAD7" w14:textId="77777777" w:rsidR="00B305B6" w:rsidRPr="00B305B6" w:rsidRDefault="00B305B6" w:rsidP="00B305B6">
      <w:pPr>
        <w:ind w:firstLine="720"/>
        <w:rPr>
          <w:sz w:val="24"/>
          <w:szCs w:val="24"/>
        </w:rPr>
      </w:pPr>
    </w:p>
    <w:p w14:paraId="3DFCF614" w14:textId="77777777" w:rsidR="00B305B6" w:rsidRPr="00B305B6" w:rsidRDefault="00B305B6" w:rsidP="00B305B6">
      <w:pPr>
        <w:rPr>
          <w:sz w:val="24"/>
          <w:szCs w:val="24"/>
        </w:rPr>
      </w:pPr>
    </w:p>
    <w:p w14:paraId="2C792D4A" w14:textId="77777777" w:rsidR="00B305B6" w:rsidRPr="00B305B6" w:rsidRDefault="00B305B6" w:rsidP="00B305B6">
      <w:pPr>
        <w:rPr>
          <w:sz w:val="24"/>
          <w:szCs w:val="24"/>
        </w:rPr>
      </w:pPr>
    </w:p>
    <w:p w14:paraId="3FCB496C" w14:textId="77777777" w:rsidR="00B305B6" w:rsidRPr="00B305B6" w:rsidRDefault="00B305B6" w:rsidP="00B305B6">
      <w:pPr>
        <w:jc w:val="right"/>
        <w:rPr>
          <w:sz w:val="24"/>
          <w:szCs w:val="24"/>
        </w:rPr>
      </w:pPr>
      <w:r w:rsidRPr="00B305B6">
        <w:rPr>
          <w:sz w:val="24"/>
          <w:szCs w:val="24"/>
        </w:rPr>
        <w:t>Pielikums 27.08.2020. Gulbenes novada domes lēmumam GND/2020/622</w:t>
      </w:r>
    </w:p>
    <w:p w14:paraId="74CC9065" w14:textId="77777777" w:rsidR="00B305B6" w:rsidRPr="00B305B6" w:rsidRDefault="00B305B6" w:rsidP="00B305B6">
      <w:pPr>
        <w:rPr>
          <w:sz w:val="24"/>
          <w:szCs w:val="24"/>
        </w:rPr>
      </w:pPr>
    </w:p>
    <w:p w14:paraId="66CC5C90" w14:textId="77777777" w:rsidR="00B305B6" w:rsidRPr="00B305B6" w:rsidRDefault="00B305B6" w:rsidP="00B305B6">
      <w:pPr>
        <w:rPr>
          <w:sz w:val="24"/>
          <w:szCs w:val="24"/>
        </w:rPr>
      </w:pPr>
      <w:r w:rsidRPr="00B305B6">
        <w:rPr>
          <w:noProof/>
          <w:sz w:val="24"/>
          <w:szCs w:val="24"/>
        </w:rPr>
        <w:drawing>
          <wp:inline distT="0" distB="0" distL="0" distR="0" wp14:anchorId="181E6F8B" wp14:editId="62A9DAE5">
            <wp:extent cx="5401694" cy="7956550"/>
            <wp:effectExtent l="0" t="0" r="8890" b="6350"/>
            <wp:docPr id="509" name="Attēls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10007" cy="7968794"/>
                    </a:xfrm>
                    <a:prstGeom prst="rect">
                      <a:avLst/>
                    </a:prstGeom>
                  </pic:spPr>
                </pic:pic>
              </a:graphicData>
            </a:graphic>
          </wp:inline>
        </w:drawing>
      </w:r>
    </w:p>
    <w:tbl>
      <w:tblPr>
        <w:tblW w:w="0" w:type="auto"/>
        <w:tblLook w:val="01E0" w:firstRow="1" w:lastRow="1" w:firstColumn="1" w:lastColumn="1" w:noHBand="0" w:noVBand="0"/>
      </w:tblPr>
      <w:tblGrid>
        <w:gridCol w:w="3073"/>
        <w:gridCol w:w="3115"/>
        <w:gridCol w:w="2743"/>
      </w:tblGrid>
      <w:tr w:rsidR="00B305B6" w:rsidRPr="00B305B6" w14:paraId="752D8358" w14:textId="77777777" w:rsidTr="00B305B6">
        <w:tc>
          <w:tcPr>
            <w:tcW w:w="3073" w:type="dxa"/>
          </w:tcPr>
          <w:p w14:paraId="263E65CF" w14:textId="77777777" w:rsidR="00B305B6" w:rsidRPr="00B305B6" w:rsidRDefault="00B305B6" w:rsidP="00B305B6">
            <w:pPr>
              <w:spacing w:line="252" w:lineRule="auto"/>
              <w:rPr>
                <w:sz w:val="24"/>
                <w:szCs w:val="24"/>
                <w:lang w:eastAsia="en-US"/>
              </w:rPr>
            </w:pPr>
          </w:p>
        </w:tc>
        <w:tc>
          <w:tcPr>
            <w:tcW w:w="3115" w:type="dxa"/>
            <w:hideMark/>
          </w:tcPr>
          <w:p w14:paraId="42D46D59" w14:textId="77777777" w:rsidR="00B305B6" w:rsidRPr="00B305B6" w:rsidRDefault="00B305B6" w:rsidP="00B305B6">
            <w:pPr>
              <w:spacing w:line="252" w:lineRule="auto"/>
              <w:jc w:val="center"/>
              <w:rPr>
                <w:sz w:val="24"/>
                <w:szCs w:val="24"/>
                <w:lang w:eastAsia="en-US"/>
              </w:rPr>
            </w:pPr>
            <w:r w:rsidRPr="00B305B6">
              <w:rPr>
                <w:noProof/>
                <w:sz w:val="24"/>
                <w:szCs w:val="24"/>
                <w:lang w:eastAsia="en-US"/>
              </w:rPr>
              <w:drawing>
                <wp:inline distT="0" distB="0" distL="0" distR="0" wp14:anchorId="7FBE532B" wp14:editId="438987D1">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A73BD2E" w14:textId="77777777" w:rsidR="00B305B6" w:rsidRPr="00B305B6" w:rsidRDefault="00B305B6" w:rsidP="00B305B6">
            <w:pPr>
              <w:spacing w:line="252" w:lineRule="auto"/>
              <w:rPr>
                <w:sz w:val="32"/>
                <w:szCs w:val="32"/>
                <w:lang w:eastAsia="en-US"/>
              </w:rPr>
            </w:pPr>
          </w:p>
        </w:tc>
      </w:tr>
      <w:tr w:rsidR="00B305B6" w:rsidRPr="00B305B6" w14:paraId="2F2C6918" w14:textId="77777777" w:rsidTr="00B305B6">
        <w:tc>
          <w:tcPr>
            <w:tcW w:w="8931" w:type="dxa"/>
            <w:gridSpan w:val="3"/>
            <w:hideMark/>
          </w:tcPr>
          <w:p w14:paraId="6E14CDEA" w14:textId="77777777" w:rsidR="00B305B6" w:rsidRPr="00B305B6" w:rsidRDefault="00B305B6" w:rsidP="00B305B6">
            <w:pPr>
              <w:spacing w:before="240" w:line="252" w:lineRule="auto"/>
              <w:jc w:val="center"/>
              <w:rPr>
                <w:b/>
                <w:sz w:val="32"/>
                <w:szCs w:val="32"/>
                <w:lang w:eastAsia="en-US"/>
              </w:rPr>
            </w:pPr>
            <w:r w:rsidRPr="00B305B6">
              <w:rPr>
                <w:b/>
                <w:sz w:val="32"/>
                <w:szCs w:val="32"/>
                <w:lang w:eastAsia="en-US"/>
              </w:rPr>
              <w:t>GULBENES NOVADA PAŠVALDĪBA</w:t>
            </w:r>
          </w:p>
        </w:tc>
      </w:tr>
      <w:tr w:rsidR="00B305B6" w:rsidRPr="00B305B6" w14:paraId="0890FB79" w14:textId="77777777" w:rsidTr="00B305B6">
        <w:tc>
          <w:tcPr>
            <w:tcW w:w="8931" w:type="dxa"/>
            <w:gridSpan w:val="3"/>
            <w:hideMark/>
          </w:tcPr>
          <w:p w14:paraId="55C88486" w14:textId="77777777" w:rsidR="00B305B6" w:rsidRPr="00B305B6" w:rsidRDefault="00B305B6" w:rsidP="00B305B6">
            <w:pPr>
              <w:spacing w:line="252" w:lineRule="auto"/>
              <w:jc w:val="center"/>
              <w:rPr>
                <w:sz w:val="24"/>
                <w:szCs w:val="24"/>
                <w:lang w:eastAsia="en-US"/>
              </w:rPr>
            </w:pPr>
            <w:proofErr w:type="spellStart"/>
            <w:r w:rsidRPr="00B305B6">
              <w:rPr>
                <w:sz w:val="24"/>
                <w:szCs w:val="24"/>
                <w:lang w:eastAsia="en-US"/>
              </w:rPr>
              <w:t>Reģ</w:t>
            </w:r>
            <w:proofErr w:type="spellEnd"/>
            <w:r w:rsidRPr="00B305B6">
              <w:rPr>
                <w:sz w:val="24"/>
                <w:szCs w:val="24"/>
                <w:lang w:eastAsia="en-US"/>
              </w:rPr>
              <w:t>. Nr. 90009116327</w:t>
            </w:r>
          </w:p>
        </w:tc>
      </w:tr>
      <w:tr w:rsidR="00B305B6" w:rsidRPr="00B305B6" w14:paraId="12A555E5" w14:textId="77777777" w:rsidTr="00B305B6">
        <w:tc>
          <w:tcPr>
            <w:tcW w:w="8931" w:type="dxa"/>
            <w:gridSpan w:val="3"/>
            <w:hideMark/>
          </w:tcPr>
          <w:p w14:paraId="3D0C0EEC" w14:textId="77777777" w:rsidR="00B305B6" w:rsidRPr="00B305B6" w:rsidRDefault="00B305B6" w:rsidP="00B305B6">
            <w:pPr>
              <w:spacing w:line="252" w:lineRule="auto"/>
              <w:jc w:val="center"/>
              <w:rPr>
                <w:sz w:val="24"/>
                <w:szCs w:val="24"/>
                <w:lang w:eastAsia="en-US"/>
              </w:rPr>
            </w:pPr>
            <w:r w:rsidRPr="00B305B6">
              <w:rPr>
                <w:sz w:val="24"/>
                <w:szCs w:val="24"/>
                <w:lang w:eastAsia="en-US"/>
              </w:rPr>
              <w:t>Ābeļu iela 2, Gulbene, Gulbenes nov., LV-4401</w:t>
            </w:r>
          </w:p>
        </w:tc>
      </w:tr>
      <w:tr w:rsidR="00B305B6" w:rsidRPr="00B305B6" w14:paraId="1A425DFB" w14:textId="77777777" w:rsidTr="00B305B6">
        <w:tc>
          <w:tcPr>
            <w:tcW w:w="8931" w:type="dxa"/>
            <w:gridSpan w:val="3"/>
            <w:hideMark/>
          </w:tcPr>
          <w:p w14:paraId="6BDCE3B7" w14:textId="77777777" w:rsidR="00B305B6" w:rsidRPr="00B305B6" w:rsidRDefault="00B305B6" w:rsidP="00B305B6">
            <w:pPr>
              <w:pBdr>
                <w:bottom w:val="single" w:sz="12" w:space="1" w:color="auto"/>
              </w:pBdr>
              <w:spacing w:line="252" w:lineRule="auto"/>
              <w:jc w:val="center"/>
              <w:rPr>
                <w:sz w:val="24"/>
                <w:szCs w:val="24"/>
                <w:lang w:eastAsia="en-US"/>
              </w:rPr>
            </w:pPr>
            <w:r w:rsidRPr="00B305B6">
              <w:rPr>
                <w:sz w:val="24"/>
                <w:szCs w:val="24"/>
                <w:lang w:eastAsia="en-US"/>
              </w:rPr>
              <w:t>Tālrunis 64497710, fakss 64497730, e-pasts: dome@gulbene.lv, www.gulbene.lv</w:t>
            </w:r>
          </w:p>
          <w:p w14:paraId="1418E629" w14:textId="77777777" w:rsidR="00B305B6" w:rsidRPr="00B305B6" w:rsidRDefault="00B305B6" w:rsidP="00B305B6">
            <w:pPr>
              <w:spacing w:line="252" w:lineRule="auto"/>
              <w:jc w:val="center"/>
              <w:rPr>
                <w:sz w:val="24"/>
                <w:szCs w:val="24"/>
                <w:lang w:eastAsia="en-US"/>
              </w:rPr>
            </w:pP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p>
        </w:tc>
      </w:tr>
    </w:tbl>
    <w:p w14:paraId="7F1C2AAA" w14:textId="77777777" w:rsidR="00B305B6" w:rsidRPr="00B305B6" w:rsidRDefault="00B305B6" w:rsidP="00B305B6">
      <w:pPr>
        <w:jc w:val="center"/>
        <w:rPr>
          <w:sz w:val="24"/>
          <w:szCs w:val="24"/>
        </w:rPr>
      </w:pPr>
      <w:r w:rsidRPr="00B305B6">
        <w:rPr>
          <w:b/>
          <w:bCs/>
          <w:sz w:val="24"/>
          <w:szCs w:val="24"/>
        </w:rPr>
        <w:t>GULBENES NOVADA DOMES LĒMUMS</w:t>
      </w:r>
    </w:p>
    <w:p w14:paraId="769DBCB5" w14:textId="77777777" w:rsidR="00B305B6" w:rsidRPr="00B305B6" w:rsidRDefault="00B305B6" w:rsidP="00B305B6">
      <w:pPr>
        <w:jc w:val="center"/>
        <w:rPr>
          <w:sz w:val="24"/>
          <w:szCs w:val="24"/>
        </w:rPr>
      </w:pPr>
      <w:r w:rsidRPr="00B305B6">
        <w:rPr>
          <w:sz w:val="24"/>
          <w:szCs w:val="24"/>
        </w:rPr>
        <w:t>Gulbenē</w:t>
      </w:r>
    </w:p>
    <w:p w14:paraId="1C5D5CD3" w14:textId="77777777" w:rsidR="00B305B6" w:rsidRPr="00B305B6" w:rsidRDefault="00B305B6" w:rsidP="00B305B6">
      <w:pPr>
        <w:rPr>
          <w:b/>
          <w:bCs/>
          <w:sz w:val="24"/>
          <w:szCs w:val="24"/>
        </w:rPr>
      </w:pPr>
      <w:r w:rsidRPr="00B305B6">
        <w:rPr>
          <w:b/>
          <w:bCs/>
          <w:sz w:val="24"/>
          <w:szCs w:val="24"/>
        </w:rPr>
        <w:t>2020.gada 27.augustā</w:t>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 xml:space="preserve">  Nr. GND/2020/623</w:t>
      </w:r>
    </w:p>
    <w:tbl>
      <w:tblPr>
        <w:tblStyle w:val="Reatabula461"/>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305B6" w:rsidRPr="00B305B6" w14:paraId="65208331" w14:textId="77777777" w:rsidTr="00B305B6">
        <w:tc>
          <w:tcPr>
            <w:tcW w:w="4729" w:type="dxa"/>
          </w:tcPr>
          <w:p w14:paraId="44BEC1E0" w14:textId="77777777" w:rsidR="00B305B6" w:rsidRPr="00B305B6" w:rsidRDefault="00B305B6" w:rsidP="00B305B6">
            <w:pPr>
              <w:rPr>
                <w:b/>
                <w:bCs/>
                <w:sz w:val="24"/>
                <w:szCs w:val="24"/>
              </w:rPr>
            </w:pPr>
          </w:p>
        </w:tc>
      </w:tr>
      <w:tr w:rsidR="00B305B6" w:rsidRPr="00B305B6" w14:paraId="188B6463" w14:textId="77777777" w:rsidTr="00B305B6">
        <w:trPr>
          <w:trHeight w:val="80"/>
        </w:trPr>
        <w:tc>
          <w:tcPr>
            <w:tcW w:w="4729" w:type="dxa"/>
          </w:tcPr>
          <w:p w14:paraId="2B55E052" w14:textId="77777777" w:rsidR="00B305B6" w:rsidRPr="00B305B6" w:rsidRDefault="00B305B6" w:rsidP="00B305B6">
            <w:pPr>
              <w:rPr>
                <w:b/>
                <w:bCs/>
                <w:sz w:val="24"/>
                <w:szCs w:val="24"/>
              </w:rPr>
            </w:pPr>
          </w:p>
        </w:tc>
      </w:tr>
    </w:tbl>
    <w:p w14:paraId="3696DF17" w14:textId="77777777" w:rsidR="00B305B6" w:rsidRPr="00B305B6" w:rsidRDefault="00B305B6" w:rsidP="00B305B6">
      <w:pPr>
        <w:rPr>
          <w:b/>
          <w:bCs/>
          <w:sz w:val="24"/>
          <w:szCs w:val="24"/>
        </w:rPr>
      </w:pPr>
      <w:r w:rsidRPr="00B305B6">
        <w:rPr>
          <w:b/>
          <w:bCs/>
          <w:sz w:val="24"/>
          <w:szCs w:val="24"/>
        </w:rPr>
        <w:t xml:space="preserve">              (protokols Nr.15; 35.p.) </w:t>
      </w:r>
    </w:p>
    <w:p w14:paraId="54F946E0" w14:textId="77777777" w:rsidR="00B305B6" w:rsidRPr="00B305B6" w:rsidRDefault="00B305B6" w:rsidP="00B305B6">
      <w:pPr>
        <w:rPr>
          <w:b/>
          <w:bCs/>
          <w:sz w:val="24"/>
          <w:szCs w:val="24"/>
        </w:rPr>
      </w:pP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p>
    <w:p w14:paraId="7A20F130" w14:textId="77777777" w:rsidR="00B305B6" w:rsidRPr="00B305B6" w:rsidRDefault="00B305B6" w:rsidP="00B305B6">
      <w:pPr>
        <w:rPr>
          <w:b/>
          <w:sz w:val="24"/>
          <w:szCs w:val="24"/>
        </w:rPr>
      </w:pPr>
      <w:r w:rsidRPr="00B305B6">
        <w:rPr>
          <w:b/>
          <w:sz w:val="24"/>
          <w:szCs w:val="24"/>
        </w:rPr>
        <w:t>Par zemes ierīcības projekta apstiprināšanu Jaungulbenes pagasta nekustamajam īpašumam “Jaungulbenes lauksaimniecības skola”</w:t>
      </w:r>
    </w:p>
    <w:p w14:paraId="5CD1BB44" w14:textId="77777777" w:rsidR="00B305B6" w:rsidRPr="00B305B6" w:rsidRDefault="00B305B6" w:rsidP="00B305B6">
      <w:pPr>
        <w:tabs>
          <w:tab w:val="left" w:pos="4111"/>
        </w:tabs>
        <w:spacing w:line="276" w:lineRule="auto"/>
        <w:rPr>
          <w:sz w:val="24"/>
          <w:szCs w:val="24"/>
        </w:rPr>
      </w:pPr>
    </w:p>
    <w:p w14:paraId="750A1137" w14:textId="77777777" w:rsidR="00B305B6" w:rsidRPr="00B305B6" w:rsidRDefault="00B305B6" w:rsidP="00B305B6">
      <w:pPr>
        <w:spacing w:line="360" w:lineRule="auto"/>
        <w:ind w:firstLine="567"/>
        <w:jc w:val="both"/>
        <w:rPr>
          <w:rFonts w:eastAsia="Calibri"/>
          <w:sz w:val="24"/>
          <w:szCs w:val="24"/>
          <w:lang w:eastAsia="en-US"/>
        </w:rPr>
      </w:pPr>
      <w:r w:rsidRPr="00B305B6">
        <w:rPr>
          <w:rFonts w:eastAsia="SimSun"/>
          <w:sz w:val="24"/>
          <w:szCs w:val="24"/>
          <w:lang w:eastAsia="zh-CN" w:bidi="hi-IN"/>
        </w:rPr>
        <w:t>Izskatot</w:t>
      </w:r>
      <w:bookmarkStart w:id="1" w:name="_Hlk40262687"/>
      <w:bookmarkStart w:id="2" w:name="_Hlk40258444"/>
      <w:r w:rsidRPr="00B305B6">
        <w:rPr>
          <w:rFonts w:eastAsia="SimSun"/>
          <w:sz w:val="24"/>
          <w:szCs w:val="24"/>
          <w:lang w:eastAsia="zh-CN" w:bidi="hi-IN"/>
        </w:rPr>
        <w:t xml:space="preserve"> sabiedrības ar ierobežotu atbildību </w:t>
      </w:r>
      <w:r w:rsidRPr="00B305B6">
        <w:rPr>
          <w:rFonts w:eastAsia="SimSun"/>
          <w:b/>
          <w:bCs/>
          <w:sz w:val="24"/>
          <w:szCs w:val="24"/>
          <w:lang w:eastAsia="zh-CN" w:bidi="hi-IN"/>
        </w:rPr>
        <w:t>“ZEMESRAKSTI”</w:t>
      </w:r>
      <w:r w:rsidRPr="00B305B6">
        <w:rPr>
          <w:rFonts w:eastAsia="SimSun"/>
          <w:sz w:val="24"/>
          <w:szCs w:val="24"/>
          <w:lang w:eastAsia="zh-CN" w:bidi="hi-IN"/>
        </w:rPr>
        <w:t>,</w:t>
      </w:r>
      <w:r w:rsidRPr="00B305B6">
        <w:rPr>
          <w:rFonts w:eastAsia="SimSun"/>
          <w:b/>
          <w:bCs/>
          <w:sz w:val="24"/>
          <w:szCs w:val="24"/>
          <w:lang w:eastAsia="zh-CN" w:bidi="hi-IN"/>
        </w:rPr>
        <w:t xml:space="preserve"> </w:t>
      </w:r>
      <w:r w:rsidRPr="00B305B6">
        <w:rPr>
          <w:rFonts w:eastAsia="SimSun"/>
          <w:sz w:val="24"/>
          <w:szCs w:val="24"/>
          <w:lang w:eastAsia="zh-CN" w:bidi="hi-IN"/>
        </w:rPr>
        <w:t>reģistrācijas numurs 44103102632, juridiskā adrese:</w:t>
      </w:r>
      <w:bookmarkEnd w:id="1"/>
      <w:bookmarkEnd w:id="2"/>
      <w:r w:rsidRPr="00B305B6">
        <w:rPr>
          <w:rFonts w:eastAsia="SimSun"/>
          <w:sz w:val="24"/>
          <w:szCs w:val="24"/>
          <w:lang w:eastAsia="zh-CN" w:bidi="hi-IN"/>
        </w:rPr>
        <w:t xml:space="preserve"> Vaļņu iela 15, Smiltene, Smiltenes nov., LV-4729, 2020.gada 20.jūlija iesniegumu (Gulbenes novada pašvaldībā saņemts 2020.gada 20.jūlijā un reģistrēts ar </w:t>
      </w:r>
      <w:proofErr w:type="spellStart"/>
      <w:r w:rsidRPr="00B305B6">
        <w:rPr>
          <w:rFonts w:eastAsia="SimSun"/>
          <w:sz w:val="24"/>
          <w:szCs w:val="24"/>
          <w:lang w:eastAsia="zh-CN" w:bidi="hi-IN"/>
        </w:rPr>
        <w:t>Nr.GND</w:t>
      </w:r>
      <w:proofErr w:type="spellEnd"/>
      <w:r w:rsidRPr="00B305B6">
        <w:rPr>
          <w:rFonts w:eastAsia="SimSun"/>
          <w:sz w:val="24"/>
          <w:szCs w:val="24"/>
          <w:lang w:eastAsia="zh-CN" w:bidi="hi-IN"/>
        </w:rPr>
        <w:t xml:space="preserve">/5.7/20/1429-S) </w:t>
      </w:r>
      <w:r w:rsidRPr="00B305B6">
        <w:rPr>
          <w:rFonts w:eastAsia="Calibri"/>
          <w:sz w:val="24"/>
          <w:szCs w:val="24"/>
        </w:rPr>
        <w:t xml:space="preserve">ar lūgumu apstiprināt zemes ierīkotājas Žanetes Leimanes (zemes ierīkotāja sertifikāts Nr.AA0068 derīgs līdz 2020.gada 21.decembrim) izstrādāto zemes ierīcības projektu nekustamajā īpašumā “Jaungulbenes lauksaimniecības skola”, Jaungulbenes pagasts, Gulbenes novads, kadastra numurs 5060 004 0224, ietilpstošajai zemes vienībai ar kadastra apzīmējumu 5060 004 0287, 10,49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305B6">
        <w:rPr>
          <w:rFonts w:eastAsia="Calibri"/>
          <w:sz w:val="24"/>
          <w:szCs w:val="24"/>
          <w:shd w:val="clear" w:color="auto" w:fill="FFFFFF"/>
        </w:rPr>
        <w:t>rekvizītus (attiecīgā zemes ierīkotāja vārdu, uzvārdu, datumu un laiku, kad tas minēto dokumentu ir parakstījis) vai projekta grafiskās</w:t>
      </w:r>
      <w:r w:rsidRPr="00B305B6">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w:t>
      </w:r>
      <w:r w:rsidRPr="00B305B6">
        <w:rPr>
          <w:rFonts w:eastAsia="Calibri"/>
          <w:sz w:val="24"/>
          <w:szCs w:val="24"/>
        </w:rPr>
        <w:lastRenderedPageBreak/>
        <w:t>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B305B6">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305B6">
        <w:rPr>
          <w:rFonts w:eastAsia="Calibri"/>
          <w:sz w:val="24"/>
          <w:szCs w:val="24"/>
          <w:lang w:eastAsia="en-US"/>
        </w:rPr>
        <w:t xml:space="preserve">, un Tautsaimniecības komitejas ieteikumu, atklāti balsojot: ar </w:t>
      </w:r>
      <w:r w:rsidRPr="00B305B6">
        <w:rPr>
          <w:noProof/>
          <w:sz w:val="24"/>
          <w:szCs w:val="24"/>
        </w:rPr>
        <w:t>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Calibri"/>
          <w:sz w:val="24"/>
          <w:szCs w:val="24"/>
          <w:lang w:eastAsia="en-US"/>
        </w:rPr>
        <w:t>, Gulbenes novada dome NOLEMJ:</w:t>
      </w:r>
    </w:p>
    <w:p w14:paraId="1E43724E"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1. APSTIPRINĀT zemes ierīkotājas Žanetes Leimanes (zemes ierīkotāja sertifikāts Nr.AA0068 derīgs līdz 2020.gada 21.decembrim) izstrādāto zemes ierīcības projektu nekustamajā īpašumā “Jaungulbenes lauksaimniecības skola”, Jaungulbenes pagasts, Gulbenes novads, kadastra numurs 5060 004 0224, ietilpstošajai zemes vienībai ar kadastra apzīmējumu 5060 004 0287, 10,49 ha platībā. Zemes vienības sadalījuma robežas noteikt saskaņā ar zemes ierīcības projekta grafisko daļu (pielikums), kas ir šī lēmuma neatņemama sastāvdaļa.</w:t>
      </w:r>
    </w:p>
    <w:p w14:paraId="1C84CF9D"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2. SAGLABĀT nekustamajam īpašumam, kas sastāv no zemes vienības ar kadastra apzīmējumu 5060 004 0372, 6,1 ha platībā, esošo nosaukumu “Jaungulbenes lauksaimniecības skola”. Zemes vienībai ar kadastra apzīmējumu 5060 004 0372 un uz tās esošajām ēkām (būvēm) ar kadastra apzīmējumiem 5060 004 0222 017, 5060 004 0222 018, 5060 004 0222 019, 5060 004 0222 020, 5060 004 0222 021, 5060 004 0222 022, saglabāt adresi</w:t>
      </w:r>
      <w:r w:rsidRPr="00B305B6">
        <w:rPr>
          <w:sz w:val="24"/>
          <w:szCs w:val="24"/>
        </w:rPr>
        <w:t xml:space="preserve"> “Saimniecības ēku grupa”, Jaungulbene, Jaungulbenes pag., Gulbenes nov., LV-4420.</w:t>
      </w:r>
      <w:r w:rsidRPr="00B305B6">
        <w:rPr>
          <w:rFonts w:eastAsia="Calibri"/>
          <w:sz w:val="24"/>
          <w:szCs w:val="24"/>
        </w:rPr>
        <w:t xml:space="preserve"> Ēkai (būvei) ar kadastra apzīmējumu 5060 004 0222 007 saglabāt adresi “Lauksaimniecības skola 17”, Jaungulbene, Jaungulbene pag., Gulbenes nov., LV-4420.  Ēkai (būvei) ar kadastra apzīmējumu 5060 004 0222 023 saglabāt adresi “Kūts”,</w:t>
      </w:r>
      <w:r w:rsidRPr="00B305B6">
        <w:rPr>
          <w:sz w:val="24"/>
          <w:szCs w:val="24"/>
        </w:rPr>
        <w:t xml:space="preserve"> </w:t>
      </w:r>
      <w:r w:rsidRPr="00B305B6">
        <w:rPr>
          <w:rFonts w:eastAsia="Calibri"/>
          <w:sz w:val="24"/>
          <w:szCs w:val="24"/>
        </w:rPr>
        <w:t>Jaungulbene, Jaungulbene pag., Gulbenes nov., LV-4420. Ēkām (būvēm) ar kadastra apzīmējumiem 5060 004 0222 001, 5060 004 0222 002, 5060 004 0222 004, 5060 004 0222 005, 5060 004 0222 006, 5060 004 0222 008, 5060 004 0222 009, 5060 004 0222 010, 5060 004 0222 011, 5060 004 0222 012, 5060 004 0222 013, 5060 004 0222 014, 5060 004 0222 015, 5060 004 0222 016,piešķirt adresi “Saimniecības ēka”, Jaungulbene, Jaungulbenes pag., Gulbenes nov., LV-4420. Ēkai (būvei) ar kadastra apzīmējumu 5060 004 0222 027 piešķirt adresi “Saimniecības ēku grupa”, Jaungulbene, Jaungulbenes pag., Gulbenes nov., LV-4420.</w:t>
      </w:r>
    </w:p>
    <w:p w14:paraId="2E1D7322"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 xml:space="preserve">3. PIEŠĶIRT nekustamajam īpašumam, kas sastāv no </w:t>
      </w:r>
      <w:proofErr w:type="spellStart"/>
      <w:r w:rsidRPr="00B305B6">
        <w:rPr>
          <w:rFonts w:eastAsia="Calibri"/>
          <w:sz w:val="24"/>
          <w:szCs w:val="24"/>
        </w:rPr>
        <w:t>jaunizveidotās</w:t>
      </w:r>
      <w:proofErr w:type="spellEnd"/>
      <w:r w:rsidRPr="00B305B6">
        <w:rPr>
          <w:rFonts w:eastAsia="Calibri"/>
          <w:sz w:val="24"/>
          <w:szCs w:val="24"/>
        </w:rPr>
        <w:t xml:space="preserve"> zemes vienības ar kadastra apzīmējumu 5060 004 0399, 1,06 ha platībā, nosaukumu “Baltās mājas pagalms”.</w:t>
      </w:r>
      <w:r w:rsidRPr="00B305B6">
        <w:rPr>
          <w:sz w:val="24"/>
          <w:szCs w:val="24"/>
        </w:rPr>
        <w:t xml:space="preserve"> </w:t>
      </w:r>
      <w:r w:rsidRPr="00B305B6">
        <w:rPr>
          <w:rFonts w:eastAsia="Calibri"/>
          <w:sz w:val="24"/>
          <w:szCs w:val="24"/>
        </w:rPr>
        <w:t xml:space="preserve">Zemes </w:t>
      </w:r>
      <w:r w:rsidRPr="00B305B6">
        <w:rPr>
          <w:rFonts w:eastAsia="Calibri"/>
          <w:sz w:val="24"/>
          <w:szCs w:val="24"/>
        </w:rPr>
        <w:lastRenderedPageBreak/>
        <w:t>vienībai ar kadastra apzīmējumu 5060 004 0399 uz tās esošajām ēkām (būvēm) ar kadastra apzīmējumiem 5060 004 0287 005, 5060 004 0287 004 piešķirt adresi “Lauksaimniecības skola 5A”, Jaungulbene, Jaungulbenes pag., Gulbenes nov., LV-4420. Ēkai (būvei) ar kadastra apzīmējumu 5060 004 0287 003 saglabāt adresi “Lauksaimniecības skola 5A”, Jaungulbene, Jaungulbenes pag., Gulbenes nov., LV-4420. Zemes vienībai ar kadastra apzīmējumu 5060 004 0399, 1,06 ha platībā, noteikt lietošanas mērķi –  zeme, uz kuras galvenā saimnieciskā darbība ir lauksaimniecība (NĪLM kods 0101).</w:t>
      </w:r>
    </w:p>
    <w:p w14:paraId="3AD6A290"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 xml:space="preserve">4. PIEŠĶIRT nekustamajam īpašumam, kas sastāv no </w:t>
      </w:r>
      <w:proofErr w:type="spellStart"/>
      <w:r w:rsidRPr="00B305B6">
        <w:rPr>
          <w:rFonts w:eastAsia="Calibri"/>
          <w:sz w:val="24"/>
          <w:szCs w:val="24"/>
        </w:rPr>
        <w:t>jaunizveidotās</w:t>
      </w:r>
      <w:proofErr w:type="spellEnd"/>
      <w:r w:rsidRPr="00B305B6">
        <w:rPr>
          <w:rFonts w:eastAsia="Calibri"/>
          <w:sz w:val="24"/>
          <w:szCs w:val="24"/>
        </w:rPr>
        <w:t xml:space="preserve"> zemes vienības ar kadastra apzīmējumu 5060 004 0401, 3,16 ha platībā, nosaukumu “Ceriņu lauki”. Zemes vienībai ar kadastra apzīmējumu 5060 004 0401, 3,16  ha platībā, noteikt lietošanas mērķi –  zeme, uz kuras galvenā saimnieciskā darbība ir lauksaimniecība (NĪLM kods 0101).</w:t>
      </w:r>
    </w:p>
    <w:p w14:paraId="57274587"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 xml:space="preserve">5. PIEŠĶIRT nekustamajam īpašumam, kas sastāv no </w:t>
      </w:r>
      <w:proofErr w:type="spellStart"/>
      <w:r w:rsidRPr="00B305B6">
        <w:rPr>
          <w:rFonts w:eastAsia="Calibri"/>
          <w:sz w:val="24"/>
          <w:szCs w:val="24"/>
        </w:rPr>
        <w:t>jaunizveidotās</w:t>
      </w:r>
      <w:proofErr w:type="spellEnd"/>
      <w:r w:rsidRPr="00B305B6">
        <w:rPr>
          <w:rFonts w:eastAsia="Calibri"/>
          <w:sz w:val="24"/>
          <w:szCs w:val="24"/>
        </w:rPr>
        <w:t xml:space="preserve"> zemes vienības ar kadastra apzīmējumu 5060 004 0402, 6,26 ha platībā, nosaukumu “Lauksaimniecības skola 5A”. Ēkai (būvei) ar kadastra apzīmējumu 5060 004 0222 011, piešķirt adresi “Katlu māja”, Jaungulbene, Jaungulbenes pag., Gulbenes nov., LV-4420. Zemes vienībai ar kadastra apzīmējumu 5060 004 0401, 3,16  ha platībā, noteikt lietošanas mērķi –  zeme, uz kuras galvenā saimnieciskā darbība ir lauksaimniecība (NĪLM kods 0101).</w:t>
      </w:r>
      <w:r w:rsidRPr="00B305B6">
        <w:rPr>
          <w:sz w:val="24"/>
          <w:szCs w:val="24"/>
        </w:rPr>
        <w:t xml:space="preserve"> </w:t>
      </w:r>
    </w:p>
    <w:p w14:paraId="18A3365E"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 xml:space="preserve">6. PIEŠĶIRT nekustamajam īpašumam, kas sastāv no </w:t>
      </w:r>
      <w:proofErr w:type="spellStart"/>
      <w:r w:rsidRPr="00B305B6">
        <w:rPr>
          <w:rFonts w:eastAsia="Calibri"/>
          <w:sz w:val="24"/>
          <w:szCs w:val="24"/>
        </w:rPr>
        <w:t>jaunizveidotās</w:t>
      </w:r>
      <w:proofErr w:type="spellEnd"/>
      <w:r w:rsidRPr="00B305B6">
        <w:rPr>
          <w:rFonts w:eastAsia="Calibri"/>
          <w:sz w:val="24"/>
          <w:szCs w:val="24"/>
        </w:rPr>
        <w:t xml:space="preserve"> zemes vienības ar kadastra apzīmējumu 5060 004 0403, 0,01 ha platībā, nosaukumu “TP 2161 Katlu māja”.</w:t>
      </w:r>
      <w:r w:rsidRPr="00B305B6">
        <w:rPr>
          <w:sz w:val="24"/>
          <w:szCs w:val="24"/>
        </w:rPr>
        <w:t xml:space="preserve"> </w:t>
      </w:r>
      <w:r w:rsidRPr="00B305B6">
        <w:rPr>
          <w:rFonts w:eastAsia="Calibri"/>
          <w:sz w:val="24"/>
          <w:szCs w:val="24"/>
        </w:rPr>
        <w:t>Ēkai (būvei) ar kadastra apzīmējumu 5060 004 0287 002 saglabāt adresi “TP 2161 Katlu māja”, Jaungulbene, Jaungulbenes pag., Gulbenes nov., LV-4420. Zemes vienībai ar kadastra apzīmējumu 5060 004 0401, 3,16 ha platībā, noteikt lietošanas mērķi – ar maģistrālajām elektropārvades un sakaru līnijām un maģistrālajiem naftas, naftas produktu, ķīmisko produktu, gāzes un ūdens cauruļvadiem saistīto būvju, ūdens ņemšanas un notekūdeņu attīrīšanas būvju apbūve (NĪLM kods 1201).</w:t>
      </w:r>
    </w:p>
    <w:p w14:paraId="48698452" w14:textId="77777777" w:rsidR="00B305B6" w:rsidRPr="00B305B6" w:rsidRDefault="00B305B6" w:rsidP="00B305B6">
      <w:pPr>
        <w:spacing w:line="360" w:lineRule="auto"/>
        <w:ind w:firstLine="567"/>
        <w:rPr>
          <w:rFonts w:eastAsia="Calibri"/>
          <w:sz w:val="24"/>
          <w:szCs w:val="24"/>
        </w:rPr>
      </w:pPr>
      <w:r w:rsidRPr="00B305B6">
        <w:rPr>
          <w:rFonts w:eastAsia="Calibri"/>
          <w:sz w:val="24"/>
          <w:szCs w:val="24"/>
        </w:rPr>
        <w:t>4. Lēmumu nosūtīt:</w:t>
      </w:r>
    </w:p>
    <w:p w14:paraId="13062545"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4.1. Valsts zemes dienesta Vidzemes reģionālajai nodaļai uz elektroniskā pasta adresi;</w:t>
      </w:r>
    </w:p>
    <w:p w14:paraId="6DD0759F"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4.2.</w:t>
      </w:r>
      <w:r w:rsidRPr="00B305B6">
        <w:rPr>
          <w:sz w:val="24"/>
          <w:szCs w:val="24"/>
        </w:rPr>
        <w:t xml:space="preserve"> Sabiedrībai ar ierobežotu atbildību “ZEMESRAKSTI”, juridiskā adrese: Vaļņu iela 15, Smiltene, Smiltenes nov., LV-4729, e-pasts: zanete.l@inbox.lv.</w:t>
      </w:r>
    </w:p>
    <w:p w14:paraId="713D3F62"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4.3. Izglītības un zinātnes ministrija, juridiskā adrese: Vaļņu iela 2, Rīga, LV-1050, e-pasts: pasts@izm.gov.lv.</w:t>
      </w:r>
    </w:p>
    <w:p w14:paraId="55B57EB9" w14:textId="77777777" w:rsidR="00B305B6" w:rsidRPr="00B305B6" w:rsidRDefault="00B305B6" w:rsidP="00B305B6">
      <w:pPr>
        <w:spacing w:line="360" w:lineRule="auto"/>
        <w:ind w:firstLine="567"/>
        <w:jc w:val="both"/>
        <w:rPr>
          <w:sz w:val="24"/>
          <w:szCs w:val="24"/>
        </w:rPr>
      </w:pPr>
      <w:r w:rsidRPr="00B305B6">
        <w:rPr>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B305B6">
        <w:rPr>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2ECB5D3E" w14:textId="77777777" w:rsidR="00B305B6" w:rsidRPr="00B305B6" w:rsidRDefault="00B305B6" w:rsidP="00B305B6">
      <w:pPr>
        <w:spacing w:line="360" w:lineRule="auto"/>
        <w:ind w:firstLine="567"/>
        <w:jc w:val="both"/>
        <w:rPr>
          <w:sz w:val="24"/>
          <w:szCs w:val="24"/>
        </w:rPr>
      </w:pPr>
    </w:p>
    <w:p w14:paraId="4AC4EBCA" w14:textId="77777777" w:rsidR="00B305B6" w:rsidRPr="00B305B6" w:rsidRDefault="00B305B6" w:rsidP="00B305B6">
      <w:pPr>
        <w:spacing w:line="360" w:lineRule="auto"/>
        <w:jc w:val="both"/>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7F967D2B" w14:textId="77777777" w:rsidR="00B305B6" w:rsidRPr="00B305B6" w:rsidRDefault="00B305B6" w:rsidP="00B305B6">
      <w:pPr>
        <w:spacing w:line="360" w:lineRule="auto"/>
        <w:jc w:val="both"/>
        <w:rPr>
          <w:sz w:val="24"/>
          <w:szCs w:val="24"/>
        </w:rPr>
      </w:pPr>
    </w:p>
    <w:p w14:paraId="4B4CE430" w14:textId="77777777" w:rsidR="00B305B6" w:rsidRPr="00B305B6" w:rsidRDefault="00B305B6" w:rsidP="00B305B6">
      <w:pPr>
        <w:spacing w:line="360" w:lineRule="auto"/>
        <w:jc w:val="both"/>
        <w:rPr>
          <w:sz w:val="24"/>
          <w:szCs w:val="24"/>
        </w:rPr>
      </w:pPr>
      <w:r w:rsidRPr="00B305B6">
        <w:rPr>
          <w:sz w:val="24"/>
          <w:szCs w:val="24"/>
        </w:rPr>
        <w:t>Sagatavoja: Dace Vējiņa</w:t>
      </w:r>
    </w:p>
    <w:p w14:paraId="5FDAF228" w14:textId="77777777" w:rsidR="00B305B6" w:rsidRPr="00B305B6" w:rsidRDefault="00B305B6" w:rsidP="00B305B6">
      <w:pPr>
        <w:rPr>
          <w:rFonts w:eastAsiaTheme="minorHAnsi"/>
          <w:sz w:val="24"/>
          <w:szCs w:val="24"/>
          <w:lang w:eastAsia="en-US"/>
        </w:rPr>
      </w:pPr>
      <w:r w:rsidRPr="00B305B6">
        <w:rPr>
          <w:rFonts w:eastAsiaTheme="minorHAnsi"/>
          <w:sz w:val="24"/>
          <w:szCs w:val="24"/>
          <w:lang w:eastAsia="en-US"/>
        </w:rPr>
        <w:tab/>
      </w:r>
    </w:p>
    <w:p w14:paraId="6D88D7DF" w14:textId="77777777" w:rsidR="00B305B6" w:rsidRPr="00B305B6" w:rsidRDefault="00B305B6" w:rsidP="00B305B6">
      <w:pPr>
        <w:rPr>
          <w:sz w:val="24"/>
          <w:szCs w:val="24"/>
        </w:rPr>
      </w:pPr>
    </w:p>
    <w:p w14:paraId="35CE8311" w14:textId="77777777" w:rsidR="00B305B6" w:rsidRPr="00B305B6" w:rsidRDefault="00B305B6" w:rsidP="00B305B6">
      <w:pPr>
        <w:rPr>
          <w:sz w:val="24"/>
          <w:szCs w:val="24"/>
        </w:rPr>
      </w:pPr>
    </w:p>
    <w:p w14:paraId="4E870329" w14:textId="77777777" w:rsidR="00B305B6" w:rsidRPr="00B305B6" w:rsidRDefault="00B305B6" w:rsidP="00B305B6">
      <w:pPr>
        <w:rPr>
          <w:sz w:val="24"/>
          <w:szCs w:val="24"/>
        </w:rPr>
      </w:pPr>
    </w:p>
    <w:p w14:paraId="2C910986" w14:textId="77777777" w:rsidR="00B305B6" w:rsidRPr="00B305B6" w:rsidRDefault="00B305B6" w:rsidP="00B305B6">
      <w:pPr>
        <w:rPr>
          <w:sz w:val="24"/>
          <w:szCs w:val="24"/>
        </w:rPr>
      </w:pPr>
    </w:p>
    <w:p w14:paraId="5327140C" w14:textId="77777777" w:rsidR="00B305B6" w:rsidRPr="00B305B6" w:rsidRDefault="00B305B6" w:rsidP="00B305B6">
      <w:pPr>
        <w:rPr>
          <w:sz w:val="24"/>
          <w:szCs w:val="24"/>
        </w:rPr>
      </w:pPr>
    </w:p>
    <w:p w14:paraId="1D38FD4F" w14:textId="77777777" w:rsidR="00B305B6" w:rsidRPr="00B305B6" w:rsidRDefault="00B305B6" w:rsidP="00B305B6">
      <w:pPr>
        <w:rPr>
          <w:sz w:val="24"/>
          <w:szCs w:val="24"/>
        </w:rPr>
      </w:pPr>
    </w:p>
    <w:p w14:paraId="2E5A7739" w14:textId="77777777" w:rsidR="00B305B6" w:rsidRPr="00B305B6" w:rsidRDefault="00B305B6" w:rsidP="00B305B6">
      <w:pPr>
        <w:rPr>
          <w:sz w:val="24"/>
          <w:szCs w:val="24"/>
        </w:rPr>
      </w:pPr>
    </w:p>
    <w:p w14:paraId="5F9C9009" w14:textId="77777777" w:rsidR="00B305B6" w:rsidRPr="00B305B6" w:rsidRDefault="00B305B6" w:rsidP="00B305B6">
      <w:pPr>
        <w:rPr>
          <w:sz w:val="24"/>
          <w:szCs w:val="24"/>
        </w:rPr>
      </w:pPr>
    </w:p>
    <w:p w14:paraId="144E8A4E" w14:textId="77777777" w:rsidR="00B305B6" w:rsidRPr="00B305B6" w:rsidRDefault="00B305B6" w:rsidP="00B305B6">
      <w:pPr>
        <w:rPr>
          <w:sz w:val="24"/>
          <w:szCs w:val="24"/>
        </w:rPr>
      </w:pPr>
    </w:p>
    <w:p w14:paraId="241C8E6E" w14:textId="77777777" w:rsidR="00B305B6" w:rsidRPr="00B305B6" w:rsidRDefault="00B305B6" w:rsidP="00B305B6">
      <w:pPr>
        <w:rPr>
          <w:sz w:val="24"/>
          <w:szCs w:val="24"/>
        </w:rPr>
      </w:pPr>
    </w:p>
    <w:p w14:paraId="7690DF5C" w14:textId="77777777" w:rsidR="00B305B6" w:rsidRPr="00B305B6" w:rsidRDefault="00B305B6" w:rsidP="00B305B6">
      <w:pPr>
        <w:rPr>
          <w:sz w:val="24"/>
          <w:szCs w:val="24"/>
        </w:rPr>
      </w:pPr>
    </w:p>
    <w:p w14:paraId="2ED5BE9D" w14:textId="77777777" w:rsidR="00B305B6" w:rsidRPr="00B305B6" w:rsidRDefault="00B305B6" w:rsidP="00B305B6">
      <w:pPr>
        <w:rPr>
          <w:sz w:val="24"/>
          <w:szCs w:val="24"/>
        </w:rPr>
      </w:pPr>
    </w:p>
    <w:p w14:paraId="58FE5FFB" w14:textId="77777777" w:rsidR="00B305B6" w:rsidRPr="00B305B6" w:rsidRDefault="00B305B6" w:rsidP="00B305B6">
      <w:pPr>
        <w:rPr>
          <w:rFonts w:eastAsiaTheme="minorHAnsi"/>
          <w:sz w:val="24"/>
          <w:szCs w:val="24"/>
          <w:lang w:eastAsia="en-US"/>
        </w:rPr>
      </w:pPr>
    </w:p>
    <w:p w14:paraId="31B4FCF2" w14:textId="77777777" w:rsidR="00B305B6" w:rsidRPr="00B305B6" w:rsidRDefault="00B305B6" w:rsidP="00B305B6">
      <w:pPr>
        <w:ind w:firstLine="720"/>
        <w:rPr>
          <w:sz w:val="24"/>
          <w:szCs w:val="24"/>
        </w:rPr>
      </w:pPr>
    </w:p>
    <w:p w14:paraId="0758A4D0" w14:textId="77777777" w:rsidR="00B305B6" w:rsidRPr="00B305B6" w:rsidRDefault="00B305B6" w:rsidP="00B305B6">
      <w:pPr>
        <w:ind w:firstLine="720"/>
        <w:rPr>
          <w:sz w:val="24"/>
          <w:szCs w:val="24"/>
        </w:rPr>
      </w:pPr>
    </w:p>
    <w:p w14:paraId="6EB76B51" w14:textId="77777777" w:rsidR="00B305B6" w:rsidRPr="00B305B6" w:rsidRDefault="00B305B6" w:rsidP="00B305B6">
      <w:pPr>
        <w:ind w:firstLine="720"/>
        <w:rPr>
          <w:sz w:val="24"/>
          <w:szCs w:val="24"/>
        </w:rPr>
      </w:pPr>
    </w:p>
    <w:p w14:paraId="0D9D05A1" w14:textId="77777777" w:rsidR="00B305B6" w:rsidRPr="00B305B6" w:rsidRDefault="00B305B6" w:rsidP="00B305B6">
      <w:pPr>
        <w:ind w:firstLine="720"/>
        <w:rPr>
          <w:sz w:val="24"/>
          <w:szCs w:val="24"/>
        </w:rPr>
      </w:pPr>
    </w:p>
    <w:p w14:paraId="5BEDA710" w14:textId="77777777" w:rsidR="00B305B6" w:rsidRPr="00B305B6" w:rsidRDefault="00B305B6" w:rsidP="00B305B6">
      <w:pPr>
        <w:ind w:firstLine="720"/>
        <w:rPr>
          <w:sz w:val="24"/>
          <w:szCs w:val="24"/>
        </w:rPr>
      </w:pPr>
    </w:p>
    <w:p w14:paraId="472EE5C8" w14:textId="77777777" w:rsidR="00B305B6" w:rsidRPr="00B305B6" w:rsidRDefault="00B305B6" w:rsidP="00B305B6">
      <w:pPr>
        <w:ind w:firstLine="720"/>
        <w:rPr>
          <w:sz w:val="24"/>
          <w:szCs w:val="24"/>
        </w:rPr>
      </w:pPr>
    </w:p>
    <w:p w14:paraId="6D3202BE" w14:textId="77777777" w:rsidR="00B305B6" w:rsidRPr="00B305B6" w:rsidRDefault="00B305B6" w:rsidP="00B305B6">
      <w:pPr>
        <w:ind w:firstLine="720"/>
        <w:rPr>
          <w:sz w:val="24"/>
          <w:szCs w:val="24"/>
        </w:rPr>
      </w:pPr>
    </w:p>
    <w:p w14:paraId="32A0321A" w14:textId="77777777" w:rsidR="00B305B6" w:rsidRPr="00B305B6" w:rsidRDefault="00B305B6" w:rsidP="00B305B6">
      <w:pPr>
        <w:ind w:firstLine="720"/>
        <w:rPr>
          <w:sz w:val="24"/>
          <w:szCs w:val="24"/>
        </w:rPr>
      </w:pPr>
    </w:p>
    <w:p w14:paraId="46AEEBAF" w14:textId="77777777" w:rsidR="00B305B6" w:rsidRPr="00B305B6" w:rsidRDefault="00B305B6" w:rsidP="00B305B6">
      <w:pPr>
        <w:ind w:firstLine="720"/>
        <w:rPr>
          <w:sz w:val="24"/>
          <w:szCs w:val="24"/>
        </w:rPr>
      </w:pPr>
    </w:p>
    <w:p w14:paraId="3F94630E" w14:textId="77777777" w:rsidR="00B305B6" w:rsidRPr="00B305B6" w:rsidRDefault="00B305B6" w:rsidP="00B305B6">
      <w:pPr>
        <w:ind w:firstLine="720"/>
        <w:rPr>
          <w:sz w:val="24"/>
          <w:szCs w:val="24"/>
        </w:rPr>
      </w:pPr>
    </w:p>
    <w:p w14:paraId="3AA8D8B1" w14:textId="77777777" w:rsidR="00B305B6" w:rsidRPr="00B305B6" w:rsidRDefault="00B305B6" w:rsidP="00B305B6">
      <w:pPr>
        <w:ind w:firstLine="720"/>
        <w:rPr>
          <w:sz w:val="24"/>
          <w:szCs w:val="24"/>
        </w:rPr>
      </w:pPr>
    </w:p>
    <w:p w14:paraId="7A8DD883" w14:textId="77777777" w:rsidR="00B305B6" w:rsidRPr="00B305B6" w:rsidRDefault="00B305B6" w:rsidP="00B305B6">
      <w:pPr>
        <w:ind w:firstLine="720"/>
        <w:rPr>
          <w:sz w:val="24"/>
          <w:szCs w:val="24"/>
        </w:rPr>
      </w:pPr>
    </w:p>
    <w:p w14:paraId="2EB80E1B" w14:textId="77777777" w:rsidR="00B305B6" w:rsidRPr="00B305B6" w:rsidRDefault="00B305B6" w:rsidP="00B305B6">
      <w:pPr>
        <w:ind w:firstLine="720"/>
        <w:rPr>
          <w:sz w:val="24"/>
          <w:szCs w:val="24"/>
        </w:rPr>
      </w:pPr>
    </w:p>
    <w:p w14:paraId="6601E6AA" w14:textId="77777777" w:rsidR="00B305B6" w:rsidRPr="00B305B6" w:rsidRDefault="00B305B6" w:rsidP="00B305B6">
      <w:pPr>
        <w:ind w:firstLine="720"/>
        <w:rPr>
          <w:sz w:val="24"/>
          <w:szCs w:val="24"/>
        </w:rPr>
      </w:pPr>
    </w:p>
    <w:p w14:paraId="71FB052F" w14:textId="77777777" w:rsidR="00B305B6" w:rsidRPr="00B305B6" w:rsidRDefault="00B305B6" w:rsidP="00B305B6">
      <w:pPr>
        <w:ind w:firstLine="720"/>
        <w:rPr>
          <w:sz w:val="24"/>
          <w:szCs w:val="24"/>
        </w:rPr>
      </w:pPr>
    </w:p>
    <w:p w14:paraId="4602DED3" w14:textId="77777777" w:rsidR="00B305B6" w:rsidRPr="00B305B6" w:rsidRDefault="00B305B6" w:rsidP="00B305B6">
      <w:pPr>
        <w:ind w:firstLine="720"/>
        <w:rPr>
          <w:sz w:val="24"/>
          <w:szCs w:val="24"/>
        </w:rPr>
      </w:pPr>
    </w:p>
    <w:p w14:paraId="772B1D24" w14:textId="77777777" w:rsidR="00B305B6" w:rsidRPr="00B305B6" w:rsidRDefault="00B305B6" w:rsidP="00B305B6">
      <w:pPr>
        <w:ind w:firstLine="720"/>
        <w:rPr>
          <w:sz w:val="24"/>
          <w:szCs w:val="24"/>
        </w:rPr>
      </w:pPr>
    </w:p>
    <w:p w14:paraId="4C09DBC6" w14:textId="77777777" w:rsidR="00B305B6" w:rsidRPr="00B305B6" w:rsidRDefault="00B305B6" w:rsidP="00B305B6">
      <w:pPr>
        <w:ind w:firstLine="720"/>
        <w:rPr>
          <w:sz w:val="24"/>
          <w:szCs w:val="24"/>
        </w:rPr>
      </w:pPr>
    </w:p>
    <w:p w14:paraId="314111C6" w14:textId="77777777" w:rsidR="00B305B6" w:rsidRPr="00B305B6" w:rsidRDefault="00B305B6" w:rsidP="00B305B6">
      <w:pPr>
        <w:ind w:firstLine="720"/>
        <w:rPr>
          <w:sz w:val="24"/>
          <w:szCs w:val="24"/>
        </w:rPr>
      </w:pPr>
    </w:p>
    <w:p w14:paraId="2853A06A" w14:textId="77777777" w:rsidR="00B305B6" w:rsidRPr="00B305B6" w:rsidRDefault="00B305B6" w:rsidP="00B305B6">
      <w:pPr>
        <w:ind w:firstLine="720"/>
        <w:rPr>
          <w:sz w:val="24"/>
          <w:szCs w:val="24"/>
        </w:rPr>
      </w:pPr>
    </w:p>
    <w:p w14:paraId="2B3DC0ED" w14:textId="77777777" w:rsidR="00B305B6" w:rsidRPr="00B305B6" w:rsidRDefault="00B305B6" w:rsidP="00B305B6">
      <w:pPr>
        <w:ind w:firstLine="720"/>
        <w:rPr>
          <w:sz w:val="24"/>
          <w:szCs w:val="24"/>
        </w:rPr>
      </w:pPr>
    </w:p>
    <w:p w14:paraId="7B1F0355" w14:textId="77777777" w:rsidR="00B305B6" w:rsidRPr="00B305B6" w:rsidRDefault="00B305B6" w:rsidP="00B305B6">
      <w:pPr>
        <w:ind w:firstLine="720"/>
        <w:rPr>
          <w:sz w:val="24"/>
          <w:szCs w:val="24"/>
        </w:rPr>
      </w:pPr>
    </w:p>
    <w:p w14:paraId="6FCFDFC4" w14:textId="77777777" w:rsidR="00B305B6" w:rsidRPr="00B305B6" w:rsidRDefault="00B305B6" w:rsidP="00B305B6">
      <w:pPr>
        <w:ind w:firstLine="720"/>
        <w:rPr>
          <w:sz w:val="24"/>
          <w:szCs w:val="24"/>
        </w:rPr>
      </w:pPr>
    </w:p>
    <w:p w14:paraId="14C86734" w14:textId="77777777" w:rsidR="00B305B6" w:rsidRPr="00B305B6" w:rsidRDefault="00B305B6" w:rsidP="00B305B6">
      <w:pPr>
        <w:ind w:firstLine="720"/>
        <w:rPr>
          <w:sz w:val="24"/>
          <w:szCs w:val="24"/>
        </w:rPr>
      </w:pPr>
    </w:p>
    <w:p w14:paraId="672BF940" w14:textId="77777777" w:rsidR="00B305B6" w:rsidRPr="00B305B6" w:rsidRDefault="00B305B6" w:rsidP="00B305B6">
      <w:pPr>
        <w:ind w:firstLine="720"/>
        <w:rPr>
          <w:sz w:val="24"/>
          <w:szCs w:val="24"/>
        </w:rPr>
      </w:pPr>
    </w:p>
    <w:p w14:paraId="1D05F168" w14:textId="77777777" w:rsidR="00B305B6" w:rsidRPr="00B305B6" w:rsidRDefault="00B305B6" w:rsidP="00B305B6">
      <w:pPr>
        <w:ind w:firstLine="720"/>
        <w:rPr>
          <w:sz w:val="24"/>
          <w:szCs w:val="24"/>
        </w:rPr>
      </w:pPr>
    </w:p>
    <w:p w14:paraId="101A02EF" w14:textId="77777777" w:rsidR="001C67D5" w:rsidRDefault="001C67D5">
      <w:pPr>
        <w:rPr>
          <w:sz w:val="24"/>
          <w:szCs w:val="24"/>
        </w:rPr>
      </w:pPr>
      <w:r>
        <w:rPr>
          <w:sz w:val="24"/>
          <w:szCs w:val="24"/>
        </w:rPr>
        <w:br w:type="page"/>
      </w:r>
    </w:p>
    <w:p w14:paraId="080ADE81" w14:textId="33604A95" w:rsidR="00B305B6" w:rsidRPr="00B305B6" w:rsidRDefault="00B305B6" w:rsidP="00B305B6">
      <w:pPr>
        <w:jc w:val="right"/>
        <w:rPr>
          <w:sz w:val="24"/>
          <w:szCs w:val="24"/>
        </w:rPr>
      </w:pPr>
      <w:r w:rsidRPr="00B305B6">
        <w:rPr>
          <w:sz w:val="24"/>
          <w:szCs w:val="24"/>
        </w:rPr>
        <w:lastRenderedPageBreak/>
        <w:t>Pielikums 27.08.2020. Gulbenes novada domes lēmumam GND/2020/623</w:t>
      </w:r>
    </w:p>
    <w:p w14:paraId="2406A56D" w14:textId="77777777" w:rsidR="00B305B6" w:rsidRPr="00B305B6" w:rsidRDefault="00B305B6" w:rsidP="00B305B6">
      <w:pPr>
        <w:rPr>
          <w:sz w:val="24"/>
          <w:szCs w:val="24"/>
        </w:rPr>
      </w:pPr>
    </w:p>
    <w:p w14:paraId="2E0500AB" w14:textId="77777777" w:rsidR="00B305B6" w:rsidRPr="00B305B6" w:rsidRDefault="00B305B6" w:rsidP="00B305B6">
      <w:pPr>
        <w:rPr>
          <w:sz w:val="24"/>
          <w:szCs w:val="24"/>
        </w:rPr>
      </w:pPr>
      <w:r w:rsidRPr="00B305B6">
        <w:rPr>
          <w:noProof/>
          <w:sz w:val="24"/>
          <w:szCs w:val="24"/>
        </w:rPr>
        <w:drawing>
          <wp:inline distT="0" distB="0" distL="0" distR="0" wp14:anchorId="0E2C25AF" wp14:editId="4EAE6C5C">
            <wp:extent cx="6246673" cy="4418958"/>
            <wp:effectExtent l="0" t="0" r="1905" b="127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57476" cy="4426600"/>
                    </a:xfrm>
                    <a:prstGeom prst="rect">
                      <a:avLst/>
                    </a:prstGeom>
                  </pic:spPr>
                </pic:pic>
              </a:graphicData>
            </a:graphic>
          </wp:inline>
        </w:drawing>
      </w:r>
    </w:p>
    <w:p w14:paraId="10F77132" w14:textId="77777777" w:rsidR="00B305B6" w:rsidRPr="00B305B6" w:rsidRDefault="00B305B6" w:rsidP="00B305B6">
      <w:pPr>
        <w:tabs>
          <w:tab w:val="left" w:pos="1060"/>
        </w:tabs>
        <w:rPr>
          <w:sz w:val="24"/>
          <w:szCs w:val="24"/>
        </w:rPr>
      </w:pPr>
      <w:r w:rsidRPr="00B305B6">
        <w:rPr>
          <w:sz w:val="24"/>
          <w:szCs w:val="24"/>
        </w:rPr>
        <w:tab/>
      </w:r>
    </w:p>
    <w:p w14:paraId="0641359F" w14:textId="77777777" w:rsidR="001C67D5" w:rsidRDefault="001C67D5">
      <w:r>
        <w:br w:type="page"/>
      </w:r>
    </w:p>
    <w:tbl>
      <w:tblPr>
        <w:tblW w:w="0" w:type="auto"/>
        <w:tblLook w:val="01E0" w:firstRow="1" w:lastRow="1" w:firstColumn="1" w:lastColumn="1" w:noHBand="0" w:noVBand="0"/>
      </w:tblPr>
      <w:tblGrid>
        <w:gridCol w:w="3073"/>
        <w:gridCol w:w="3115"/>
        <w:gridCol w:w="2743"/>
      </w:tblGrid>
      <w:tr w:rsidR="00B305B6" w:rsidRPr="00B305B6" w14:paraId="7BB3FE1D" w14:textId="77777777" w:rsidTr="00B305B6">
        <w:tc>
          <w:tcPr>
            <w:tcW w:w="3073" w:type="dxa"/>
          </w:tcPr>
          <w:p w14:paraId="26314917" w14:textId="50EF4545" w:rsidR="00B305B6" w:rsidRPr="00B305B6" w:rsidRDefault="00B305B6" w:rsidP="00B305B6">
            <w:pPr>
              <w:spacing w:line="252" w:lineRule="auto"/>
              <w:rPr>
                <w:sz w:val="24"/>
                <w:szCs w:val="24"/>
                <w:lang w:eastAsia="en-US"/>
              </w:rPr>
            </w:pPr>
          </w:p>
        </w:tc>
        <w:tc>
          <w:tcPr>
            <w:tcW w:w="3115" w:type="dxa"/>
            <w:hideMark/>
          </w:tcPr>
          <w:p w14:paraId="4BCDD085" w14:textId="77777777" w:rsidR="00B305B6" w:rsidRPr="00B305B6" w:rsidRDefault="00B305B6" w:rsidP="00B305B6">
            <w:pPr>
              <w:spacing w:line="252" w:lineRule="auto"/>
              <w:jc w:val="center"/>
              <w:rPr>
                <w:sz w:val="24"/>
                <w:szCs w:val="24"/>
                <w:lang w:eastAsia="en-US"/>
              </w:rPr>
            </w:pPr>
            <w:r w:rsidRPr="00B305B6">
              <w:rPr>
                <w:noProof/>
                <w:sz w:val="24"/>
                <w:szCs w:val="24"/>
                <w:lang w:val="en-US" w:eastAsia="en-US"/>
              </w:rPr>
              <w:drawing>
                <wp:inline distT="0" distB="0" distL="0" distR="0" wp14:anchorId="2092DDAA" wp14:editId="3D4E94CE">
                  <wp:extent cx="619125" cy="685800"/>
                  <wp:effectExtent l="0" t="0" r="9525" b="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1C55E00" w14:textId="77777777" w:rsidR="00B305B6" w:rsidRPr="00B305B6" w:rsidRDefault="00B305B6" w:rsidP="00B305B6">
            <w:pPr>
              <w:spacing w:line="252" w:lineRule="auto"/>
              <w:rPr>
                <w:sz w:val="32"/>
                <w:szCs w:val="32"/>
                <w:lang w:eastAsia="en-US"/>
              </w:rPr>
            </w:pPr>
          </w:p>
        </w:tc>
      </w:tr>
      <w:tr w:rsidR="00B305B6" w:rsidRPr="00B305B6" w14:paraId="061FA447" w14:textId="77777777" w:rsidTr="00B305B6">
        <w:tc>
          <w:tcPr>
            <w:tcW w:w="8931" w:type="dxa"/>
            <w:gridSpan w:val="3"/>
            <w:hideMark/>
          </w:tcPr>
          <w:p w14:paraId="43288FC0" w14:textId="77777777" w:rsidR="00B305B6" w:rsidRPr="00B305B6" w:rsidRDefault="00B305B6" w:rsidP="00B305B6">
            <w:pPr>
              <w:spacing w:before="240" w:line="252" w:lineRule="auto"/>
              <w:jc w:val="center"/>
              <w:rPr>
                <w:b/>
                <w:sz w:val="32"/>
                <w:szCs w:val="32"/>
                <w:lang w:eastAsia="en-US"/>
              </w:rPr>
            </w:pPr>
            <w:r w:rsidRPr="00B305B6">
              <w:rPr>
                <w:b/>
                <w:sz w:val="32"/>
                <w:szCs w:val="32"/>
                <w:lang w:eastAsia="en-US"/>
              </w:rPr>
              <w:t>GULBENES NOVADA PAŠVALDĪBA</w:t>
            </w:r>
          </w:p>
        </w:tc>
      </w:tr>
      <w:tr w:rsidR="00B305B6" w:rsidRPr="00B305B6" w14:paraId="6E6ABEA0" w14:textId="77777777" w:rsidTr="00B305B6">
        <w:tc>
          <w:tcPr>
            <w:tcW w:w="8931" w:type="dxa"/>
            <w:gridSpan w:val="3"/>
            <w:hideMark/>
          </w:tcPr>
          <w:p w14:paraId="06EDDE03" w14:textId="77777777" w:rsidR="00B305B6" w:rsidRPr="00B305B6" w:rsidRDefault="00B305B6" w:rsidP="00B305B6">
            <w:pPr>
              <w:spacing w:line="252" w:lineRule="auto"/>
              <w:jc w:val="center"/>
              <w:rPr>
                <w:sz w:val="24"/>
                <w:szCs w:val="24"/>
                <w:lang w:eastAsia="en-US"/>
              </w:rPr>
            </w:pPr>
            <w:proofErr w:type="spellStart"/>
            <w:r w:rsidRPr="00B305B6">
              <w:rPr>
                <w:sz w:val="24"/>
                <w:szCs w:val="24"/>
                <w:lang w:eastAsia="en-US"/>
              </w:rPr>
              <w:t>Reģ</w:t>
            </w:r>
            <w:proofErr w:type="spellEnd"/>
            <w:r w:rsidRPr="00B305B6">
              <w:rPr>
                <w:sz w:val="24"/>
                <w:szCs w:val="24"/>
                <w:lang w:eastAsia="en-US"/>
              </w:rPr>
              <w:t>. Nr. 90009116327</w:t>
            </w:r>
          </w:p>
        </w:tc>
      </w:tr>
      <w:tr w:rsidR="00B305B6" w:rsidRPr="00B305B6" w14:paraId="36BC480F" w14:textId="77777777" w:rsidTr="00B305B6">
        <w:tc>
          <w:tcPr>
            <w:tcW w:w="8931" w:type="dxa"/>
            <w:gridSpan w:val="3"/>
            <w:hideMark/>
          </w:tcPr>
          <w:p w14:paraId="10200068" w14:textId="77777777" w:rsidR="00B305B6" w:rsidRPr="00B305B6" w:rsidRDefault="00B305B6" w:rsidP="00B305B6">
            <w:pPr>
              <w:spacing w:line="252" w:lineRule="auto"/>
              <w:jc w:val="center"/>
              <w:rPr>
                <w:sz w:val="24"/>
                <w:szCs w:val="24"/>
                <w:lang w:eastAsia="en-US"/>
              </w:rPr>
            </w:pPr>
            <w:r w:rsidRPr="00B305B6">
              <w:rPr>
                <w:sz w:val="24"/>
                <w:szCs w:val="24"/>
                <w:lang w:eastAsia="en-US"/>
              </w:rPr>
              <w:t>Ābeļu iela 2, Gulbene, Gulbenes nov., LV-4401</w:t>
            </w:r>
          </w:p>
        </w:tc>
      </w:tr>
      <w:tr w:rsidR="00B305B6" w:rsidRPr="00B305B6" w14:paraId="45B736B8" w14:textId="77777777" w:rsidTr="00B305B6">
        <w:tc>
          <w:tcPr>
            <w:tcW w:w="8931" w:type="dxa"/>
            <w:gridSpan w:val="3"/>
            <w:hideMark/>
          </w:tcPr>
          <w:p w14:paraId="70253CB7" w14:textId="77777777" w:rsidR="00B305B6" w:rsidRPr="00B305B6" w:rsidRDefault="00B305B6" w:rsidP="00B305B6">
            <w:pPr>
              <w:pBdr>
                <w:bottom w:val="single" w:sz="12" w:space="1" w:color="auto"/>
              </w:pBdr>
              <w:spacing w:line="252" w:lineRule="auto"/>
              <w:jc w:val="center"/>
              <w:rPr>
                <w:sz w:val="24"/>
                <w:szCs w:val="24"/>
                <w:lang w:eastAsia="en-US"/>
              </w:rPr>
            </w:pPr>
            <w:r w:rsidRPr="00B305B6">
              <w:rPr>
                <w:sz w:val="24"/>
                <w:szCs w:val="24"/>
                <w:lang w:eastAsia="en-US"/>
              </w:rPr>
              <w:t>Tālrunis 64497710, fakss 64497730, e-pasts: dome@gulbene.lv, www.gulbene.lv</w:t>
            </w:r>
          </w:p>
          <w:p w14:paraId="5F972D71" w14:textId="77777777" w:rsidR="00B305B6" w:rsidRPr="00B305B6" w:rsidRDefault="00B305B6" w:rsidP="00B305B6">
            <w:pPr>
              <w:spacing w:line="252" w:lineRule="auto"/>
              <w:jc w:val="center"/>
              <w:rPr>
                <w:sz w:val="24"/>
                <w:szCs w:val="24"/>
                <w:lang w:eastAsia="en-US"/>
              </w:rPr>
            </w:pP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p>
        </w:tc>
      </w:tr>
    </w:tbl>
    <w:p w14:paraId="20BB158D" w14:textId="77777777" w:rsidR="00B305B6" w:rsidRPr="00B305B6" w:rsidRDefault="00B305B6" w:rsidP="00B305B6">
      <w:pPr>
        <w:jc w:val="center"/>
        <w:rPr>
          <w:sz w:val="24"/>
          <w:szCs w:val="24"/>
        </w:rPr>
      </w:pPr>
      <w:r w:rsidRPr="00B305B6">
        <w:rPr>
          <w:b/>
          <w:bCs/>
          <w:sz w:val="24"/>
          <w:szCs w:val="24"/>
        </w:rPr>
        <w:t>GULBENES NOVADA DOMES LĒMUMS</w:t>
      </w:r>
    </w:p>
    <w:p w14:paraId="44367A7E" w14:textId="77777777" w:rsidR="00B305B6" w:rsidRPr="00B305B6" w:rsidRDefault="00B305B6" w:rsidP="00B305B6">
      <w:pPr>
        <w:jc w:val="center"/>
        <w:rPr>
          <w:sz w:val="24"/>
          <w:szCs w:val="24"/>
        </w:rPr>
      </w:pPr>
      <w:r w:rsidRPr="00B305B6">
        <w:rPr>
          <w:sz w:val="24"/>
          <w:szCs w:val="24"/>
        </w:rPr>
        <w:t>Gulbenē</w:t>
      </w:r>
    </w:p>
    <w:p w14:paraId="79061D6B" w14:textId="77777777" w:rsidR="00B305B6" w:rsidRPr="00B305B6" w:rsidRDefault="00B305B6" w:rsidP="00B305B6">
      <w:pPr>
        <w:rPr>
          <w:b/>
          <w:bCs/>
          <w:sz w:val="24"/>
          <w:szCs w:val="24"/>
        </w:rPr>
      </w:pPr>
      <w:r w:rsidRPr="00B305B6">
        <w:rPr>
          <w:b/>
          <w:bCs/>
          <w:sz w:val="24"/>
          <w:szCs w:val="24"/>
        </w:rPr>
        <w:t>2020.gada 27.augustā</w:t>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 xml:space="preserve">  Nr. GND/2020/624</w:t>
      </w:r>
    </w:p>
    <w:tbl>
      <w:tblPr>
        <w:tblStyle w:val="Reatabula462"/>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305B6" w:rsidRPr="00B305B6" w14:paraId="70CE6D25" w14:textId="77777777" w:rsidTr="00B305B6">
        <w:tc>
          <w:tcPr>
            <w:tcW w:w="4729" w:type="dxa"/>
          </w:tcPr>
          <w:p w14:paraId="7AA3966A" w14:textId="77777777" w:rsidR="00B305B6" w:rsidRPr="00B305B6" w:rsidRDefault="00B305B6" w:rsidP="00B305B6">
            <w:pPr>
              <w:rPr>
                <w:b/>
                <w:bCs/>
                <w:sz w:val="24"/>
                <w:szCs w:val="24"/>
              </w:rPr>
            </w:pPr>
          </w:p>
        </w:tc>
      </w:tr>
      <w:tr w:rsidR="00B305B6" w:rsidRPr="00B305B6" w14:paraId="7CBA6391" w14:textId="77777777" w:rsidTr="00B305B6">
        <w:trPr>
          <w:trHeight w:val="80"/>
        </w:trPr>
        <w:tc>
          <w:tcPr>
            <w:tcW w:w="4729" w:type="dxa"/>
          </w:tcPr>
          <w:p w14:paraId="3A3E2266" w14:textId="77777777" w:rsidR="00B305B6" w:rsidRPr="00B305B6" w:rsidRDefault="00B305B6" w:rsidP="00B305B6">
            <w:pPr>
              <w:rPr>
                <w:b/>
                <w:bCs/>
                <w:sz w:val="24"/>
                <w:szCs w:val="24"/>
              </w:rPr>
            </w:pPr>
          </w:p>
        </w:tc>
      </w:tr>
    </w:tbl>
    <w:p w14:paraId="158A9A94" w14:textId="77777777" w:rsidR="00B305B6" w:rsidRPr="00B305B6" w:rsidRDefault="00B305B6" w:rsidP="00B305B6">
      <w:pPr>
        <w:rPr>
          <w:b/>
          <w:bCs/>
          <w:sz w:val="24"/>
          <w:szCs w:val="24"/>
        </w:rPr>
      </w:pPr>
      <w:r w:rsidRPr="00B305B6">
        <w:rPr>
          <w:b/>
          <w:bCs/>
          <w:sz w:val="24"/>
          <w:szCs w:val="24"/>
        </w:rPr>
        <w:t xml:space="preserve">              (protokols Nr.15; 36.p.) </w:t>
      </w:r>
    </w:p>
    <w:p w14:paraId="0158DEA2" w14:textId="77777777" w:rsidR="00B305B6" w:rsidRPr="00B305B6" w:rsidRDefault="00B305B6" w:rsidP="00B305B6">
      <w:pPr>
        <w:rPr>
          <w:b/>
          <w:bCs/>
          <w:sz w:val="24"/>
          <w:szCs w:val="24"/>
        </w:rPr>
      </w:pP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p>
    <w:p w14:paraId="4961AF8A" w14:textId="77777777" w:rsidR="00B305B6" w:rsidRPr="00B305B6" w:rsidRDefault="00B305B6" w:rsidP="00B305B6">
      <w:pPr>
        <w:rPr>
          <w:b/>
          <w:sz w:val="24"/>
          <w:szCs w:val="24"/>
        </w:rPr>
      </w:pPr>
      <w:r w:rsidRPr="00B305B6">
        <w:rPr>
          <w:b/>
          <w:sz w:val="24"/>
          <w:szCs w:val="24"/>
        </w:rPr>
        <w:t>Par zemes ierīcības projekta apstiprināšanu Jaungulbenes pagasta nekustamajam īpašumam “Ušuri”</w:t>
      </w:r>
    </w:p>
    <w:p w14:paraId="43980DF0" w14:textId="77777777" w:rsidR="00B305B6" w:rsidRPr="00B305B6" w:rsidRDefault="00B305B6" w:rsidP="00B305B6">
      <w:pPr>
        <w:tabs>
          <w:tab w:val="left" w:pos="4111"/>
        </w:tabs>
        <w:spacing w:line="276" w:lineRule="auto"/>
        <w:rPr>
          <w:sz w:val="24"/>
          <w:szCs w:val="24"/>
        </w:rPr>
      </w:pPr>
    </w:p>
    <w:p w14:paraId="3B5B7619" w14:textId="77777777" w:rsidR="00B305B6" w:rsidRPr="00B305B6" w:rsidRDefault="00B305B6" w:rsidP="00B305B6">
      <w:pPr>
        <w:spacing w:line="360" w:lineRule="auto"/>
        <w:ind w:firstLine="567"/>
        <w:jc w:val="both"/>
        <w:rPr>
          <w:rFonts w:eastAsia="Calibri"/>
          <w:sz w:val="24"/>
          <w:szCs w:val="24"/>
          <w:lang w:eastAsia="en-US"/>
        </w:rPr>
      </w:pPr>
      <w:r w:rsidRPr="00B305B6">
        <w:rPr>
          <w:rFonts w:eastAsia="Calibri"/>
          <w:sz w:val="24"/>
          <w:szCs w:val="24"/>
        </w:rPr>
        <w:t xml:space="preserve">Izskatot </w:t>
      </w:r>
      <w:r w:rsidRPr="00B305B6">
        <w:rPr>
          <w:rFonts w:eastAsia="Calibri"/>
          <w:b/>
          <w:bCs/>
          <w:sz w:val="24"/>
          <w:szCs w:val="24"/>
        </w:rPr>
        <w:t>sabiedrības ar ierobežotu atbildību “METRUM”</w:t>
      </w:r>
      <w:r w:rsidRPr="00B305B6">
        <w:rPr>
          <w:rFonts w:eastAsia="Calibri"/>
          <w:sz w:val="24"/>
          <w:szCs w:val="24"/>
        </w:rPr>
        <w:t xml:space="preserve">, reģistrācijas numurs 40003388748, juridiskā adrese: Ģertrūdes iela 47 - 3, Rīga, LV-1011, 2020.gada 14.augustā iesniegumu (Gulbenes novada pašvaldībā saņemts 2020.gada 14.augustā un reģistrēts ar </w:t>
      </w:r>
      <w:proofErr w:type="spellStart"/>
      <w:r w:rsidRPr="00B305B6">
        <w:rPr>
          <w:rFonts w:eastAsia="Calibri"/>
          <w:sz w:val="24"/>
          <w:szCs w:val="24"/>
        </w:rPr>
        <w:t>Nr.GND</w:t>
      </w:r>
      <w:proofErr w:type="spellEnd"/>
      <w:r w:rsidRPr="00B305B6">
        <w:rPr>
          <w:rFonts w:eastAsia="Calibri"/>
          <w:sz w:val="24"/>
          <w:szCs w:val="24"/>
        </w:rPr>
        <w:t xml:space="preserve">/5.7/20/1641-M), kurā izteikts lūgums apstiprināt zemes ierīkotājas Daigas Eglītes (zemes ierīkotāja sertifikāts Nr.AA0081, derīgs līdz 2021.gada 26.janvārim) izstrādāto zemes ierīcības projektu nekustamajā īpašumā “Ušuri”, Jaungulbenes pagasts, Gulbenes novads, kadastra numurs 5060 007 0130, ietilpstošajai zemes vienībai ar kadastra apzīmējumu 5060 007 0129, 2,41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305B6">
        <w:rPr>
          <w:rFonts w:eastAsia="Calibri"/>
          <w:sz w:val="24"/>
          <w:szCs w:val="24"/>
          <w:shd w:val="clear" w:color="auto" w:fill="FFFFFF"/>
        </w:rPr>
        <w:t>rekvizītus (attiecīgā zemes ierīkotāja vārdu, uzvārdu, datumu un laiku, kad tas minēto dokumentu ir parakstījis) vai projekta grafiskās</w:t>
      </w:r>
      <w:r w:rsidRPr="00B305B6">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w:t>
      </w:r>
      <w:r w:rsidRPr="00B305B6">
        <w:rPr>
          <w:rFonts w:eastAsia="Calibri"/>
          <w:sz w:val="24"/>
          <w:szCs w:val="24"/>
        </w:rPr>
        <w:lastRenderedPageBreak/>
        <w:t>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B305B6">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305B6">
        <w:rPr>
          <w:rFonts w:eastAsia="Calibri"/>
          <w:sz w:val="24"/>
          <w:szCs w:val="24"/>
          <w:lang w:eastAsia="en-US"/>
        </w:rPr>
        <w:t xml:space="preserve">, un Tautsaimniecības komitejas ieteikumu, atklāti balsojot: </w:t>
      </w:r>
      <w:r w:rsidRPr="00B305B6">
        <w:rPr>
          <w:noProof/>
          <w:sz w:val="24"/>
          <w:szCs w:val="24"/>
        </w:rPr>
        <w:t xml:space="preserve">ar 14 balsīm "Par" (Normunds Audzišs, Indra Caune, Andis Caunītis, Gunārs Ciglis, Larisa Cīrule, Lāsma Gabdulļina, Ieva Grīnšteine, Stanislavs Gžibovskis, Valtis Krauklis, Intars Liepiņš, Normunds Mazūrs, Zintis Mezītis, Guna Pūcīte, Andris Vējiņš), "Pret" – nav, "Atturas" – nav, </w:t>
      </w:r>
      <w:r w:rsidRPr="00B305B6">
        <w:rPr>
          <w:color w:val="000000"/>
          <w:sz w:val="24"/>
          <w:szCs w:val="24"/>
        </w:rPr>
        <w:t>Gulbenes novada dome NOLEMJ</w:t>
      </w:r>
      <w:r w:rsidRPr="00B305B6">
        <w:rPr>
          <w:rFonts w:eastAsia="Calibri"/>
          <w:sz w:val="24"/>
          <w:szCs w:val="24"/>
          <w:lang w:eastAsia="en-US"/>
        </w:rPr>
        <w:t>:</w:t>
      </w:r>
    </w:p>
    <w:p w14:paraId="3ECE629E"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1. APSTIPRINĀT zemes ierīkotājas Daigas Eglītes (zemes ierīkotāja sertifikāts Nr.AA0081, derīgs līdz 2021.gada 26.janvārim) izstrādāto zemes ierīcības projektu nekustamajā īpašumā “Ušuri”, Jaungulbenes pagasts, Gulbenes novads, kadastra numurs 5060 007 0130, ietilpstošajai zemes vienībai ar kadastra apzīmējumu 5060 007 0129, 2,41 ha platībā. Zemes vienības sadalījuma robežas noteikt saskaņā ar zemes ierīcības projekta grafisko daļu (pielikums), kas ir šī lēmuma neatņemama sastāvdaļa.</w:t>
      </w:r>
    </w:p>
    <w:p w14:paraId="0EAA1075" w14:textId="77777777" w:rsidR="00B305B6" w:rsidRPr="00B305B6" w:rsidRDefault="00B305B6" w:rsidP="00B305B6">
      <w:pPr>
        <w:spacing w:line="360" w:lineRule="auto"/>
        <w:ind w:firstLine="567"/>
        <w:jc w:val="both"/>
        <w:rPr>
          <w:rFonts w:eastAsia="Calibri"/>
          <w:color w:val="FF0000"/>
          <w:sz w:val="24"/>
          <w:szCs w:val="24"/>
        </w:rPr>
      </w:pPr>
      <w:r w:rsidRPr="00B305B6">
        <w:rPr>
          <w:rFonts w:eastAsia="Calibri"/>
          <w:sz w:val="24"/>
          <w:szCs w:val="24"/>
        </w:rPr>
        <w:t xml:space="preserve">2. SAGLABĀT nekustamajam īpašumam, kas sastāv no </w:t>
      </w:r>
      <w:proofErr w:type="spellStart"/>
      <w:r w:rsidRPr="00B305B6">
        <w:rPr>
          <w:rFonts w:eastAsia="Calibri"/>
          <w:sz w:val="24"/>
          <w:szCs w:val="24"/>
        </w:rPr>
        <w:t>jaunizveidotās</w:t>
      </w:r>
      <w:proofErr w:type="spellEnd"/>
      <w:r w:rsidRPr="00B305B6">
        <w:rPr>
          <w:rFonts w:eastAsia="Calibri"/>
          <w:sz w:val="24"/>
          <w:szCs w:val="24"/>
        </w:rPr>
        <w:t xml:space="preserve"> zemes vienības ar kadastra apzīmējumu 5060 007 0146, 1,23 ha platībā, nosaukumu “Ušuri”. Zemes vienībai ar kadastra apzīmējumu 5060 007 0146 un uz tās esošajai ēkai (būvei) ar kadastra apzīmējumu 5060 007 0090 001 saglabāt adresi “Ušuri”, Jaungulbenes pag., Gulbenes nov., LV-4420. Zemes vienībai ar kadastra apzīmējumu 5060 007 0146, 1,23 ha platībā, noteikt lietošanas mērķi –</w:t>
      </w:r>
      <w:r w:rsidRPr="00B305B6">
        <w:rPr>
          <w:sz w:val="24"/>
          <w:szCs w:val="24"/>
        </w:rPr>
        <w:t xml:space="preserve"> </w:t>
      </w:r>
      <w:r w:rsidRPr="00B305B6">
        <w:rPr>
          <w:rFonts w:eastAsia="Calibri"/>
          <w:sz w:val="24"/>
          <w:szCs w:val="24"/>
        </w:rPr>
        <w:t>zeme, uz kuras galvenā saimnieciskā darbībā ir lauksaimniecība (NĪLM kods 0101).</w:t>
      </w:r>
    </w:p>
    <w:p w14:paraId="2D460FCD"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 xml:space="preserve">3. PIEŠĶIRT nekustamajam īpašumam, kas sastāv no </w:t>
      </w:r>
      <w:proofErr w:type="spellStart"/>
      <w:r w:rsidRPr="00B305B6">
        <w:rPr>
          <w:rFonts w:eastAsia="Calibri"/>
          <w:sz w:val="24"/>
          <w:szCs w:val="24"/>
        </w:rPr>
        <w:t>jaunizveidotās</w:t>
      </w:r>
      <w:proofErr w:type="spellEnd"/>
      <w:r w:rsidRPr="00B305B6">
        <w:rPr>
          <w:rFonts w:eastAsia="Calibri"/>
          <w:sz w:val="24"/>
          <w:szCs w:val="24"/>
        </w:rPr>
        <w:t xml:space="preserve"> zemes vienības ar kadastra apzīmējumu 5060 007 0147, 1,18 ha platībā, nosaukumu “Mežezers”.</w:t>
      </w:r>
      <w:r w:rsidRPr="00B305B6">
        <w:rPr>
          <w:sz w:val="24"/>
          <w:szCs w:val="24"/>
        </w:rPr>
        <w:t xml:space="preserve"> </w:t>
      </w:r>
      <w:r w:rsidRPr="00B305B6">
        <w:rPr>
          <w:rFonts w:eastAsia="Calibri"/>
          <w:sz w:val="24"/>
          <w:szCs w:val="24"/>
        </w:rPr>
        <w:t>Zemes vienībai ar kadastra apzīmējumu 5060 007 0147 1,18 ha platībā noteikt lietošanas mērķi – zeme, uz kuras galvenā saimnieciskā darbība ir mežsaimniecība (NĪLM kods 0201).</w:t>
      </w:r>
    </w:p>
    <w:p w14:paraId="73D90742" w14:textId="77777777" w:rsidR="00B305B6" w:rsidRPr="00B305B6" w:rsidRDefault="00B305B6" w:rsidP="00B305B6">
      <w:pPr>
        <w:spacing w:line="360" w:lineRule="auto"/>
        <w:ind w:firstLine="567"/>
        <w:rPr>
          <w:rFonts w:eastAsia="Calibri"/>
          <w:sz w:val="24"/>
          <w:szCs w:val="24"/>
        </w:rPr>
      </w:pPr>
      <w:r w:rsidRPr="00B305B6">
        <w:rPr>
          <w:rFonts w:eastAsia="Calibri"/>
          <w:sz w:val="24"/>
          <w:szCs w:val="24"/>
        </w:rPr>
        <w:t>4. Lēmumu nosūtīt:</w:t>
      </w:r>
    </w:p>
    <w:p w14:paraId="67F85C5F"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4.1. Valsts zemes dienesta Vidzemes reģionālajai nodaļai uz elektroniskā pasta adresi;</w:t>
      </w:r>
    </w:p>
    <w:p w14:paraId="3DFC89D8"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4.2.</w:t>
      </w:r>
      <w:r w:rsidRPr="00B305B6">
        <w:rPr>
          <w:sz w:val="24"/>
          <w:szCs w:val="24"/>
        </w:rPr>
        <w:t xml:space="preserve"> Sabiedrībai ar ierobežotu atbildību “METRUM”, juridiskā adrese: Ģertrūdes iela 47 - 3, Rīga, LV-1011, e-pasts: gulbene@metrum.lv.</w:t>
      </w:r>
    </w:p>
    <w:p w14:paraId="1C40FB70"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4.3. Valsts meža dienestam, juridiskā adrese: 13. janvāra iela 15, Rīga, LV-1050, e-pasts: pasts@vmd.gov.lv.</w:t>
      </w:r>
    </w:p>
    <w:p w14:paraId="03FAB49C" w14:textId="77777777" w:rsidR="00B305B6" w:rsidRPr="00B305B6" w:rsidRDefault="00B305B6" w:rsidP="00B305B6">
      <w:pPr>
        <w:spacing w:line="360" w:lineRule="auto"/>
        <w:ind w:firstLine="567"/>
        <w:jc w:val="both"/>
        <w:rPr>
          <w:sz w:val="24"/>
          <w:szCs w:val="24"/>
        </w:rPr>
      </w:pPr>
      <w:r w:rsidRPr="00B305B6">
        <w:rPr>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3EF6BA2" w14:textId="77777777" w:rsidR="00B305B6" w:rsidRPr="00B305B6" w:rsidRDefault="00B305B6" w:rsidP="00B305B6">
      <w:pPr>
        <w:spacing w:line="360" w:lineRule="auto"/>
        <w:ind w:firstLine="567"/>
        <w:jc w:val="both"/>
        <w:rPr>
          <w:sz w:val="24"/>
          <w:szCs w:val="24"/>
        </w:rPr>
      </w:pPr>
    </w:p>
    <w:p w14:paraId="53011113" w14:textId="77777777" w:rsidR="00B305B6" w:rsidRPr="00B305B6" w:rsidRDefault="00B305B6" w:rsidP="00B305B6">
      <w:pPr>
        <w:spacing w:line="360" w:lineRule="auto"/>
        <w:jc w:val="both"/>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6AF8DCF7" w14:textId="77777777" w:rsidR="00B305B6" w:rsidRPr="00B305B6" w:rsidRDefault="00B305B6" w:rsidP="00B305B6">
      <w:pPr>
        <w:rPr>
          <w:sz w:val="24"/>
          <w:szCs w:val="24"/>
        </w:rPr>
      </w:pPr>
    </w:p>
    <w:p w14:paraId="6841F27A" w14:textId="77777777" w:rsidR="00B305B6" w:rsidRPr="00B305B6" w:rsidRDefault="00B305B6" w:rsidP="00B305B6">
      <w:pPr>
        <w:rPr>
          <w:sz w:val="24"/>
          <w:szCs w:val="24"/>
        </w:rPr>
      </w:pPr>
    </w:p>
    <w:p w14:paraId="4500312D" w14:textId="77777777" w:rsidR="00B305B6" w:rsidRPr="00B305B6" w:rsidRDefault="00B305B6" w:rsidP="00B305B6">
      <w:pPr>
        <w:rPr>
          <w:sz w:val="24"/>
          <w:szCs w:val="24"/>
        </w:rPr>
      </w:pPr>
    </w:p>
    <w:p w14:paraId="336B52AE" w14:textId="77777777" w:rsidR="00B305B6" w:rsidRPr="00B305B6" w:rsidRDefault="00B305B6" w:rsidP="00B305B6">
      <w:pPr>
        <w:spacing w:line="360" w:lineRule="auto"/>
        <w:jc w:val="both"/>
        <w:rPr>
          <w:sz w:val="24"/>
          <w:szCs w:val="24"/>
        </w:rPr>
      </w:pPr>
      <w:r w:rsidRPr="00B305B6">
        <w:rPr>
          <w:sz w:val="24"/>
          <w:szCs w:val="24"/>
        </w:rPr>
        <w:t>Sagatavoja: Dace Vējiņa</w:t>
      </w:r>
    </w:p>
    <w:p w14:paraId="374FB40E" w14:textId="77777777" w:rsidR="00B305B6" w:rsidRPr="00B305B6" w:rsidRDefault="00B305B6" w:rsidP="00B305B6">
      <w:pPr>
        <w:rPr>
          <w:sz w:val="24"/>
          <w:szCs w:val="24"/>
        </w:rPr>
      </w:pPr>
    </w:p>
    <w:p w14:paraId="07BB4492" w14:textId="77777777" w:rsidR="00B305B6" w:rsidRPr="00B305B6" w:rsidRDefault="00B305B6" w:rsidP="00B305B6">
      <w:pPr>
        <w:rPr>
          <w:sz w:val="24"/>
          <w:szCs w:val="24"/>
        </w:rPr>
      </w:pPr>
    </w:p>
    <w:p w14:paraId="36425375" w14:textId="77777777" w:rsidR="00B305B6" w:rsidRPr="00B305B6" w:rsidRDefault="00B305B6" w:rsidP="00B305B6">
      <w:pPr>
        <w:rPr>
          <w:sz w:val="24"/>
          <w:szCs w:val="24"/>
        </w:rPr>
      </w:pPr>
    </w:p>
    <w:p w14:paraId="29886EBF" w14:textId="77777777" w:rsidR="00B305B6" w:rsidRPr="00B305B6" w:rsidRDefault="00B305B6" w:rsidP="00B305B6">
      <w:pPr>
        <w:rPr>
          <w:sz w:val="24"/>
          <w:szCs w:val="24"/>
        </w:rPr>
      </w:pPr>
    </w:p>
    <w:p w14:paraId="720D548C" w14:textId="77777777" w:rsidR="00B305B6" w:rsidRPr="00B305B6" w:rsidRDefault="00B305B6" w:rsidP="00B305B6">
      <w:pPr>
        <w:rPr>
          <w:sz w:val="24"/>
          <w:szCs w:val="24"/>
        </w:rPr>
      </w:pPr>
    </w:p>
    <w:p w14:paraId="047183C9" w14:textId="77777777" w:rsidR="00B305B6" w:rsidRPr="00B305B6" w:rsidRDefault="00B305B6" w:rsidP="00B305B6">
      <w:pPr>
        <w:rPr>
          <w:sz w:val="24"/>
          <w:szCs w:val="24"/>
        </w:rPr>
      </w:pPr>
    </w:p>
    <w:p w14:paraId="11D9727D" w14:textId="77777777" w:rsidR="00B305B6" w:rsidRPr="00B305B6" w:rsidRDefault="00B305B6" w:rsidP="00B305B6">
      <w:pPr>
        <w:rPr>
          <w:sz w:val="24"/>
          <w:szCs w:val="24"/>
        </w:rPr>
      </w:pPr>
    </w:p>
    <w:p w14:paraId="5E09EF4A" w14:textId="77777777" w:rsidR="00B305B6" w:rsidRPr="00B305B6" w:rsidRDefault="00B305B6" w:rsidP="00B305B6">
      <w:pPr>
        <w:rPr>
          <w:sz w:val="24"/>
          <w:szCs w:val="24"/>
        </w:rPr>
      </w:pPr>
    </w:p>
    <w:p w14:paraId="3E2DC778" w14:textId="77777777" w:rsidR="00B305B6" w:rsidRPr="00B305B6" w:rsidRDefault="00B305B6" w:rsidP="00B305B6">
      <w:pPr>
        <w:rPr>
          <w:sz w:val="24"/>
          <w:szCs w:val="24"/>
        </w:rPr>
      </w:pPr>
    </w:p>
    <w:p w14:paraId="7D4A1B69" w14:textId="77777777" w:rsidR="00B305B6" w:rsidRPr="00B305B6" w:rsidRDefault="00B305B6" w:rsidP="00B305B6">
      <w:pPr>
        <w:rPr>
          <w:sz w:val="24"/>
          <w:szCs w:val="24"/>
        </w:rPr>
      </w:pPr>
    </w:p>
    <w:p w14:paraId="1F0A7CAA" w14:textId="77777777" w:rsidR="00B305B6" w:rsidRPr="00B305B6" w:rsidRDefault="00B305B6" w:rsidP="00B305B6">
      <w:pPr>
        <w:rPr>
          <w:sz w:val="24"/>
          <w:szCs w:val="24"/>
        </w:rPr>
      </w:pPr>
    </w:p>
    <w:p w14:paraId="705D406D" w14:textId="77777777" w:rsidR="00B305B6" w:rsidRPr="00B305B6" w:rsidRDefault="00B305B6" w:rsidP="00B305B6">
      <w:pPr>
        <w:rPr>
          <w:sz w:val="24"/>
          <w:szCs w:val="24"/>
        </w:rPr>
      </w:pPr>
    </w:p>
    <w:p w14:paraId="447D780E" w14:textId="77777777" w:rsidR="00B305B6" w:rsidRPr="00B305B6" w:rsidRDefault="00B305B6" w:rsidP="00B305B6">
      <w:pPr>
        <w:rPr>
          <w:sz w:val="24"/>
          <w:szCs w:val="24"/>
        </w:rPr>
      </w:pPr>
    </w:p>
    <w:p w14:paraId="1C737EA4" w14:textId="77777777" w:rsidR="00B305B6" w:rsidRPr="00B305B6" w:rsidRDefault="00B305B6" w:rsidP="00B305B6">
      <w:pPr>
        <w:rPr>
          <w:sz w:val="24"/>
          <w:szCs w:val="24"/>
        </w:rPr>
      </w:pPr>
    </w:p>
    <w:p w14:paraId="15CE0CFB" w14:textId="77777777" w:rsidR="00B305B6" w:rsidRPr="00B305B6" w:rsidRDefault="00B305B6" w:rsidP="00B305B6">
      <w:pPr>
        <w:rPr>
          <w:sz w:val="24"/>
          <w:szCs w:val="24"/>
        </w:rPr>
      </w:pPr>
    </w:p>
    <w:p w14:paraId="1CD4C3E4" w14:textId="77777777" w:rsidR="00B305B6" w:rsidRPr="00B305B6" w:rsidRDefault="00B305B6" w:rsidP="00B305B6">
      <w:pPr>
        <w:jc w:val="center"/>
        <w:rPr>
          <w:sz w:val="24"/>
          <w:szCs w:val="24"/>
        </w:rPr>
      </w:pPr>
    </w:p>
    <w:p w14:paraId="296BB8FA" w14:textId="77777777" w:rsidR="00B305B6" w:rsidRPr="00B305B6" w:rsidRDefault="00B305B6" w:rsidP="00B305B6">
      <w:pPr>
        <w:jc w:val="center"/>
        <w:rPr>
          <w:sz w:val="24"/>
          <w:szCs w:val="24"/>
        </w:rPr>
      </w:pPr>
    </w:p>
    <w:p w14:paraId="24A41CAC" w14:textId="77777777" w:rsidR="00B305B6" w:rsidRPr="00B305B6" w:rsidRDefault="00B305B6" w:rsidP="00B305B6">
      <w:pPr>
        <w:jc w:val="center"/>
        <w:rPr>
          <w:sz w:val="24"/>
          <w:szCs w:val="24"/>
        </w:rPr>
      </w:pPr>
    </w:p>
    <w:p w14:paraId="46ECC1C2" w14:textId="77777777" w:rsidR="00B305B6" w:rsidRPr="00B305B6" w:rsidRDefault="00B305B6" w:rsidP="00B305B6">
      <w:pPr>
        <w:jc w:val="center"/>
        <w:rPr>
          <w:sz w:val="24"/>
          <w:szCs w:val="24"/>
        </w:rPr>
      </w:pPr>
    </w:p>
    <w:p w14:paraId="03D21010" w14:textId="77777777" w:rsidR="00B305B6" w:rsidRPr="00B305B6" w:rsidRDefault="00B305B6" w:rsidP="00B305B6">
      <w:pPr>
        <w:jc w:val="center"/>
        <w:rPr>
          <w:sz w:val="24"/>
          <w:szCs w:val="24"/>
        </w:rPr>
      </w:pPr>
    </w:p>
    <w:p w14:paraId="2CBEEE76" w14:textId="77777777" w:rsidR="00B305B6" w:rsidRPr="00B305B6" w:rsidRDefault="00B305B6" w:rsidP="00B305B6">
      <w:pPr>
        <w:jc w:val="center"/>
        <w:rPr>
          <w:sz w:val="24"/>
          <w:szCs w:val="24"/>
        </w:rPr>
      </w:pPr>
    </w:p>
    <w:p w14:paraId="33CEE4A2" w14:textId="77777777" w:rsidR="00B305B6" w:rsidRPr="00B305B6" w:rsidRDefault="00B305B6" w:rsidP="00B305B6">
      <w:pPr>
        <w:jc w:val="center"/>
        <w:rPr>
          <w:sz w:val="24"/>
          <w:szCs w:val="24"/>
        </w:rPr>
      </w:pPr>
    </w:p>
    <w:p w14:paraId="2325E46F" w14:textId="77777777" w:rsidR="00B305B6" w:rsidRPr="00B305B6" w:rsidRDefault="00B305B6" w:rsidP="00B305B6">
      <w:pPr>
        <w:jc w:val="center"/>
        <w:rPr>
          <w:sz w:val="24"/>
          <w:szCs w:val="24"/>
        </w:rPr>
      </w:pPr>
    </w:p>
    <w:p w14:paraId="7FB93808" w14:textId="77777777" w:rsidR="00B305B6" w:rsidRPr="00B305B6" w:rsidRDefault="00B305B6" w:rsidP="00B305B6">
      <w:pPr>
        <w:jc w:val="center"/>
        <w:rPr>
          <w:sz w:val="24"/>
          <w:szCs w:val="24"/>
        </w:rPr>
      </w:pPr>
    </w:p>
    <w:p w14:paraId="7FA79692" w14:textId="77777777" w:rsidR="00B305B6" w:rsidRPr="00B305B6" w:rsidRDefault="00B305B6" w:rsidP="00B305B6">
      <w:pPr>
        <w:jc w:val="center"/>
        <w:rPr>
          <w:sz w:val="24"/>
          <w:szCs w:val="24"/>
        </w:rPr>
      </w:pPr>
    </w:p>
    <w:p w14:paraId="5B484F0E" w14:textId="77777777" w:rsidR="00B305B6" w:rsidRPr="00B305B6" w:rsidRDefault="00B305B6" w:rsidP="00B305B6">
      <w:pPr>
        <w:jc w:val="center"/>
        <w:rPr>
          <w:sz w:val="24"/>
          <w:szCs w:val="24"/>
        </w:rPr>
      </w:pPr>
    </w:p>
    <w:p w14:paraId="000DBB35" w14:textId="77777777" w:rsidR="00B305B6" w:rsidRPr="00B305B6" w:rsidRDefault="00B305B6" w:rsidP="00B305B6">
      <w:pPr>
        <w:jc w:val="center"/>
        <w:rPr>
          <w:sz w:val="24"/>
          <w:szCs w:val="24"/>
        </w:rPr>
      </w:pPr>
    </w:p>
    <w:p w14:paraId="29D3A20B" w14:textId="77777777" w:rsidR="00B305B6" w:rsidRPr="00B305B6" w:rsidRDefault="00B305B6" w:rsidP="00B305B6">
      <w:pPr>
        <w:jc w:val="center"/>
        <w:rPr>
          <w:sz w:val="24"/>
          <w:szCs w:val="24"/>
        </w:rPr>
      </w:pPr>
    </w:p>
    <w:p w14:paraId="36FC45E8" w14:textId="77777777" w:rsidR="00B305B6" w:rsidRPr="00B305B6" w:rsidRDefault="00B305B6" w:rsidP="00B305B6">
      <w:pPr>
        <w:jc w:val="center"/>
        <w:rPr>
          <w:sz w:val="24"/>
          <w:szCs w:val="24"/>
        </w:rPr>
      </w:pPr>
    </w:p>
    <w:p w14:paraId="0712A875" w14:textId="77777777" w:rsidR="00B305B6" w:rsidRPr="00B305B6" w:rsidRDefault="00B305B6" w:rsidP="00B305B6">
      <w:pPr>
        <w:jc w:val="center"/>
        <w:rPr>
          <w:sz w:val="24"/>
          <w:szCs w:val="24"/>
        </w:rPr>
      </w:pPr>
    </w:p>
    <w:p w14:paraId="71D53571" w14:textId="77777777" w:rsidR="00B305B6" w:rsidRPr="00B305B6" w:rsidRDefault="00B305B6" w:rsidP="00B305B6">
      <w:pPr>
        <w:jc w:val="center"/>
        <w:rPr>
          <w:sz w:val="24"/>
          <w:szCs w:val="24"/>
        </w:rPr>
      </w:pPr>
    </w:p>
    <w:p w14:paraId="1B701EF2" w14:textId="77777777" w:rsidR="00B305B6" w:rsidRPr="00B305B6" w:rsidRDefault="00B305B6" w:rsidP="00B305B6">
      <w:pPr>
        <w:jc w:val="center"/>
        <w:rPr>
          <w:sz w:val="24"/>
          <w:szCs w:val="24"/>
        </w:rPr>
      </w:pPr>
    </w:p>
    <w:p w14:paraId="7BB5BDF5" w14:textId="77777777" w:rsidR="001C67D5" w:rsidRDefault="001C67D5">
      <w:pPr>
        <w:rPr>
          <w:sz w:val="24"/>
          <w:szCs w:val="24"/>
        </w:rPr>
      </w:pPr>
      <w:r>
        <w:rPr>
          <w:sz w:val="24"/>
          <w:szCs w:val="24"/>
        </w:rPr>
        <w:br w:type="page"/>
      </w:r>
    </w:p>
    <w:p w14:paraId="375FFD29" w14:textId="0EB2C82A" w:rsidR="00B305B6" w:rsidRPr="00B305B6" w:rsidRDefault="00B305B6" w:rsidP="00B305B6">
      <w:pPr>
        <w:tabs>
          <w:tab w:val="left" w:pos="2730"/>
        </w:tabs>
        <w:jc w:val="right"/>
        <w:rPr>
          <w:sz w:val="24"/>
          <w:szCs w:val="24"/>
        </w:rPr>
      </w:pPr>
      <w:r w:rsidRPr="00B305B6">
        <w:rPr>
          <w:sz w:val="24"/>
          <w:szCs w:val="24"/>
        </w:rPr>
        <w:lastRenderedPageBreak/>
        <w:t>Pielikums 27.08.2020. Gulbenes novada domes lēmumam GND/2020/624</w:t>
      </w:r>
    </w:p>
    <w:p w14:paraId="787FE02A" w14:textId="77777777" w:rsidR="00B305B6" w:rsidRPr="00B305B6" w:rsidRDefault="00B305B6" w:rsidP="00B305B6">
      <w:pPr>
        <w:jc w:val="center"/>
        <w:rPr>
          <w:sz w:val="24"/>
          <w:szCs w:val="24"/>
        </w:rPr>
      </w:pPr>
    </w:p>
    <w:p w14:paraId="5CC79607" w14:textId="77777777" w:rsidR="00B305B6" w:rsidRPr="00B305B6" w:rsidRDefault="00B305B6" w:rsidP="00B305B6">
      <w:pPr>
        <w:jc w:val="center"/>
        <w:rPr>
          <w:sz w:val="24"/>
          <w:szCs w:val="24"/>
        </w:rPr>
      </w:pPr>
    </w:p>
    <w:p w14:paraId="6FD38499" w14:textId="77777777" w:rsidR="00B305B6" w:rsidRPr="00B305B6" w:rsidRDefault="00B305B6" w:rsidP="00B305B6">
      <w:pPr>
        <w:jc w:val="center"/>
        <w:rPr>
          <w:sz w:val="24"/>
          <w:szCs w:val="24"/>
        </w:rPr>
      </w:pPr>
      <w:r w:rsidRPr="00B305B6">
        <w:rPr>
          <w:noProof/>
          <w:sz w:val="24"/>
          <w:szCs w:val="24"/>
          <w:lang w:val="en-US" w:eastAsia="en-US"/>
        </w:rPr>
        <w:drawing>
          <wp:inline distT="0" distB="0" distL="0" distR="0" wp14:anchorId="0AAF78B5" wp14:editId="08B67161">
            <wp:extent cx="5255857" cy="7879278"/>
            <wp:effectExtent l="0" t="0" r="2540" b="762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61944" cy="7888403"/>
                    </a:xfrm>
                    <a:prstGeom prst="rect">
                      <a:avLst/>
                    </a:prstGeom>
                  </pic:spPr>
                </pic:pic>
              </a:graphicData>
            </a:graphic>
          </wp:inline>
        </w:drawing>
      </w:r>
    </w:p>
    <w:p w14:paraId="2F157C97" w14:textId="77777777" w:rsidR="001C67D5" w:rsidRDefault="001C67D5">
      <w:r>
        <w:br w:type="page"/>
      </w:r>
    </w:p>
    <w:tbl>
      <w:tblPr>
        <w:tblW w:w="0" w:type="auto"/>
        <w:tblLook w:val="01E0" w:firstRow="1" w:lastRow="1" w:firstColumn="1" w:lastColumn="1" w:noHBand="0" w:noVBand="0"/>
      </w:tblPr>
      <w:tblGrid>
        <w:gridCol w:w="3073"/>
        <w:gridCol w:w="3115"/>
        <w:gridCol w:w="2743"/>
      </w:tblGrid>
      <w:tr w:rsidR="00B305B6" w:rsidRPr="00B305B6" w14:paraId="582E262A" w14:textId="77777777" w:rsidTr="00B305B6">
        <w:tc>
          <w:tcPr>
            <w:tcW w:w="3073" w:type="dxa"/>
          </w:tcPr>
          <w:p w14:paraId="06DF397C" w14:textId="064563E2" w:rsidR="00B305B6" w:rsidRPr="00B305B6" w:rsidRDefault="00B305B6" w:rsidP="00B305B6">
            <w:pPr>
              <w:spacing w:line="252" w:lineRule="auto"/>
              <w:rPr>
                <w:sz w:val="24"/>
                <w:szCs w:val="24"/>
                <w:lang w:eastAsia="en-US"/>
              </w:rPr>
            </w:pPr>
          </w:p>
        </w:tc>
        <w:tc>
          <w:tcPr>
            <w:tcW w:w="3115" w:type="dxa"/>
            <w:hideMark/>
          </w:tcPr>
          <w:p w14:paraId="3CAD00E5" w14:textId="77777777" w:rsidR="00B305B6" w:rsidRPr="00B305B6" w:rsidRDefault="00B305B6" w:rsidP="00B305B6">
            <w:pPr>
              <w:spacing w:line="252" w:lineRule="auto"/>
              <w:jc w:val="center"/>
              <w:rPr>
                <w:sz w:val="24"/>
                <w:szCs w:val="24"/>
                <w:lang w:eastAsia="en-US"/>
              </w:rPr>
            </w:pPr>
            <w:r w:rsidRPr="00B305B6">
              <w:rPr>
                <w:noProof/>
                <w:sz w:val="24"/>
                <w:szCs w:val="24"/>
                <w:lang w:eastAsia="en-US"/>
              </w:rPr>
              <w:drawing>
                <wp:inline distT="0" distB="0" distL="0" distR="0" wp14:anchorId="66CD5500" wp14:editId="6E42C314">
                  <wp:extent cx="619125" cy="685800"/>
                  <wp:effectExtent l="0" t="0" r="952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4082988" w14:textId="77777777" w:rsidR="00B305B6" w:rsidRPr="00B305B6" w:rsidRDefault="00B305B6" w:rsidP="00B305B6">
            <w:pPr>
              <w:spacing w:line="252" w:lineRule="auto"/>
              <w:rPr>
                <w:sz w:val="32"/>
                <w:szCs w:val="32"/>
                <w:lang w:eastAsia="en-US"/>
              </w:rPr>
            </w:pPr>
          </w:p>
        </w:tc>
      </w:tr>
      <w:tr w:rsidR="00B305B6" w:rsidRPr="00B305B6" w14:paraId="71960EB3" w14:textId="77777777" w:rsidTr="00B305B6">
        <w:tc>
          <w:tcPr>
            <w:tcW w:w="8931" w:type="dxa"/>
            <w:gridSpan w:val="3"/>
            <w:hideMark/>
          </w:tcPr>
          <w:p w14:paraId="7D7AF857" w14:textId="77777777" w:rsidR="00B305B6" w:rsidRPr="00B305B6" w:rsidRDefault="00B305B6" w:rsidP="00B305B6">
            <w:pPr>
              <w:spacing w:before="240" w:line="252" w:lineRule="auto"/>
              <w:jc w:val="center"/>
              <w:rPr>
                <w:b/>
                <w:sz w:val="32"/>
                <w:szCs w:val="32"/>
                <w:lang w:eastAsia="en-US"/>
              </w:rPr>
            </w:pPr>
            <w:r w:rsidRPr="00B305B6">
              <w:rPr>
                <w:b/>
                <w:sz w:val="32"/>
                <w:szCs w:val="32"/>
                <w:lang w:eastAsia="en-US"/>
              </w:rPr>
              <w:t>GULBENES NOVADA PAŠVALDĪBA</w:t>
            </w:r>
          </w:p>
        </w:tc>
      </w:tr>
      <w:tr w:rsidR="00B305B6" w:rsidRPr="00B305B6" w14:paraId="47F8715B" w14:textId="77777777" w:rsidTr="00B305B6">
        <w:tc>
          <w:tcPr>
            <w:tcW w:w="8931" w:type="dxa"/>
            <w:gridSpan w:val="3"/>
            <w:hideMark/>
          </w:tcPr>
          <w:p w14:paraId="24BED4DA" w14:textId="77777777" w:rsidR="00B305B6" w:rsidRPr="00B305B6" w:rsidRDefault="00B305B6" w:rsidP="00B305B6">
            <w:pPr>
              <w:spacing w:line="252" w:lineRule="auto"/>
              <w:jc w:val="center"/>
              <w:rPr>
                <w:sz w:val="24"/>
                <w:szCs w:val="24"/>
                <w:lang w:eastAsia="en-US"/>
              </w:rPr>
            </w:pPr>
            <w:proofErr w:type="spellStart"/>
            <w:r w:rsidRPr="00B305B6">
              <w:rPr>
                <w:sz w:val="24"/>
                <w:szCs w:val="24"/>
                <w:lang w:eastAsia="en-US"/>
              </w:rPr>
              <w:t>Reģ</w:t>
            </w:r>
            <w:proofErr w:type="spellEnd"/>
            <w:r w:rsidRPr="00B305B6">
              <w:rPr>
                <w:sz w:val="24"/>
                <w:szCs w:val="24"/>
                <w:lang w:eastAsia="en-US"/>
              </w:rPr>
              <w:t>. Nr. 90009116327</w:t>
            </w:r>
          </w:p>
        </w:tc>
      </w:tr>
      <w:tr w:rsidR="00B305B6" w:rsidRPr="00B305B6" w14:paraId="20F0147E" w14:textId="77777777" w:rsidTr="00B305B6">
        <w:tc>
          <w:tcPr>
            <w:tcW w:w="8931" w:type="dxa"/>
            <w:gridSpan w:val="3"/>
            <w:hideMark/>
          </w:tcPr>
          <w:p w14:paraId="212198D0" w14:textId="77777777" w:rsidR="00B305B6" w:rsidRPr="00B305B6" w:rsidRDefault="00B305B6" w:rsidP="00B305B6">
            <w:pPr>
              <w:spacing w:line="252" w:lineRule="auto"/>
              <w:jc w:val="center"/>
              <w:rPr>
                <w:sz w:val="24"/>
                <w:szCs w:val="24"/>
                <w:lang w:eastAsia="en-US"/>
              </w:rPr>
            </w:pPr>
            <w:r w:rsidRPr="00B305B6">
              <w:rPr>
                <w:sz w:val="24"/>
                <w:szCs w:val="24"/>
                <w:lang w:eastAsia="en-US"/>
              </w:rPr>
              <w:t>Ābeļu iela 2, Gulbene, Gulbenes nov., LV-4401</w:t>
            </w:r>
          </w:p>
        </w:tc>
      </w:tr>
      <w:tr w:rsidR="00B305B6" w:rsidRPr="00B305B6" w14:paraId="11F8D7E8" w14:textId="77777777" w:rsidTr="00B305B6">
        <w:tc>
          <w:tcPr>
            <w:tcW w:w="8931" w:type="dxa"/>
            <w:gridSpan w:val="3"/>
            <w:hideMark/>
          </w:tcPr>
          <w:p w14:paraId="354EF0B4" w14:textId="77777777" w:rsidR="00B305B6" w:rsidRPr="00B305B6" w:rsidRDefault="00B305B6" w:rsidP="00B305B6">
            <w:pPr>
              <w:pBdr>
                <w:bottom w:val="single" w:sz="12" w:space="1" w:color="auto"/>
              </w:pBdr>
              <w:spacing w:line="252" w:lineRule="auto"/>
              <w:jc w:val="center"/>
              <w:rPr>
                <w:sz w:val="24"/>
                <w:szCs w:val="24"/>
                <w:lang w:eastAsia="en-US"/>
              </w:rPr>
            </w:pPr>
            <w:r w:rsidRPr="00B305B6">
              <w:rPr>
                <w:sz w:val="24"/>
                <w:szCs w:val="24"/>
                <w:lang w:eastAsia="en-US"/>
              </w:rPr>
              <w:t>Tālrunis 64497710, fakss 64497730, e-pasts: dome@gulbene.lv, www.gulbene.lv</w:t>
            </w:r>
          </w:p>
          <w:p w14:paraId="3074F572" w14:textId="77777777" w:rsidR="00B305B6" w:rsidRPr="00B305B6" w:rsidRDefault="00B305B6" w:rsidP="00B305B6">
            <w:pPr>
              <w:spacing w:line="252" w:lineRule="auto"/>
              <w:jc w:val="center"/>
              <w:rPr>
                <w:sz w:val="24"/>
                <w:szCs w:val="24"/>
                <w:lang w:eastAsia="en-US"/>
              </w:rPr>
            </w:pP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p>
        </w:tc>
      </w:tr>
    </w:tbl>
    <w:p w14:paraId="127F8952" w14:textId="77777777" w:rsidR="00B305B6" w:rsidRPr="00B305B6" w:rsidRDefault="00B305B6" w:rsidP="00B305B6">
      <w:pPr>
        <w:jc w:val="center"/>
        <w:rPr>
          <w:sz w:val="24"/>
          <w:szCs w:val="24"/>
        </w:rPr>
      </w:pPr>
      <w:r w:rsidRPr="00B305B6">
        <w:rPr>
          <w:b/>
          <w:bCs/>
          <w:sz w:val="24"/>
          <w:szCs w:val="24"/>
        </w:rPr>
        <w:t>GULBENES NOVADA DOMES LĒMUMS</w:t>
      </w:r>
    </w:p>
    <w:p w14:paraId="41C3BE72" w14:textId="77777777" w:rsidR="00B305B6" w:rsidRPr="00B305B6" w:rsidRDefault="00B305B6" w:rsidP="00B305B6">
      <w:pPr>
        <w:jc w:val="center"/>
        <w:rPr>
          <w:sz w:val="24"/>
          <w:szCs w:val="24"/>
        </w:rPr>
      </w:pPr>
      <w:r w:rsidRPr="00B305B6">
        <w:rPr>
          <w:sz w:val="24"/>
          <w:szCs w:val="24"/>
        </w:rPr>
        <w:t>Gulbenē</w:t>
      </w:r>
    </w:p>
    <w:p w14:paraId="0D6DE2F9" w14:textId="77777777" w:rsidR="00B305B6" w:rsidRPr="00B305B6" w:rsidRDefault="00B305B6" w:rsidP="00B305B6">
      <w:pPr>
        <w:rPr>
          <w:b/>
          <w:bCs/>
          <w:sz w:val="24"/>
          <w:szCs w:val="24"/>
        </w:rPr>
      </w:pPr>
      <w:r w:rsidRPr="00B305B6">
        <w:rPr>
          <w:b/>
          <w:bCs/>
          <w:sz w:val="24"/>
          <w:szCs w:val="24"/>
        </w:rPr>
        <w:t>2020.gada 27.augustā</w:t>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 xml:space="preserve">  Nr. GND/2020/625</w:t>
      </w:r>
    </w:p>
    <w:tbl>
      <w:tblPr>
        <w:tblStyle w:val="Reatabula463"/>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305B6" w:rsidRPr="00B305B6" w14:paraId="349D2C97" w14:textId="77777777" w:rsidTr="00B305B6">
        <w:tc>
          <w:tcPr>
            <w:tcW w:w="4729" w:type="dxa"/>
          </w:tcPr>
          <w:p w14:paraId="4BA92FD7" w14:textId="77777777" w:rsidR="00B305B6" w:rsidRPr="00B305B6" w:rsidRDefault="00B305B6" w:rsidP="00B305B6">
            <w:pPr>
              <w:rPr>
                <w:b/>
                <w:bCs/>
                <w:sz w:val="24"/>
                <w:szCs w:val="24"/>
              </w:rPr>
            </w:pPr>
          </w:p>
        </w:tc>
      </w:tr>
      <w:tr w:rsidR="00B305B6" w:rsidRPr="00B305B6" w14:paraId="641969BA" w14:textId="77777777" w:rsidTr="00B305B6">
        <w:trPr>
          <w:trHeight w:val="80"/>
        </w:trPr>
        <w:tc>
          <w:tcPr>
            <w:tcW w:w="4729" w:type="dxa"/>
          </w:tcPr>
          <w:p w14:paraId="0CC45C66" w14:textId="77777777" w:rsidR="00B305B6" w:rsidRPr="00B305B6" w:rsidRDefault="00B305B6" w:rsidP="00B305B6">
            <w:pPr>
              <w:rPr>
                <w:b/>
                <w:bCs/>
                <w:sz w:val="24"/>
                <w:szCs w:val="24"/>
              </w:rPr>
            </w:pPr>
          </w:p>
        </w:tc>
      </w:tr>
    </w:tbl>
    <w:p w14:paraId="3DF9F902" w14:textId="77777777" w:rsidR="00B305B6" w:rsidRPr="00B305B6" w:rsidRDefault="00B305B6" w:rsidP="00B305B6">
      <w:pPr>
        <w:rPr>
          <w:b/>
          <w:bCs/>
          <w:sz w:val="24"/>
          <w:szCs w:val="24"/>
        </w:rPr>
      </w:pPr>
      <w:r w:rsidRPr="00B305B6">
        <w:rPr>
          <w:b/>
          <w:bCs/>
          <w:sz w:val="24"/>
          <w:szCs w:val="24"/>
        </w:rPr>
        <w:t xml:space="preserve">              (protokols Nr.15; 37.p.) </w:t>
      </w:r>
    </w:p>
    <w:p w14:paraId="39D2A5E8" w14:textId="77777777" w:rsidR="00B305B6" w:rsidRPr="00B305B6" w:rsidRDefault="00B305B6" w:rsidP="00B305B6">
      <w:pPr>
        <w:rPr>
          <w:b/>
          <w:bCs/>
          <w:sz w:val="24"/>
          <w:szCs w:val="24"/>
        </w:rPr>
      </w:pP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p>
    <w:p w14:paraId="61338980" w14:textId="77777777" w:rsidR="00B305B6" w:rsidRPr="00B305B6" w:rsidRDefault="00B305B6" w:rsidP="00B305B6">
      <w:pPr>
        <w:rPr>
          <w:b/>
          <w:sz w:val="24"/>
          <w:szCs w:val="24"/>
        </w:rPr>
      </w:pPr>
      <w:r w:rsidRPr="00B305B6">
        <w:rPr>
          <w:b/>
          <w:sz w:val="24"/>
          <w:szCs w:val="24"/>
        </w:rPr>
        <w:t>Par zemes ierīcības projekta apstiprināšanu Lejasciema pagasta nekustamajam īpašumam “Gundegas”</w:t>
      </w:r>
    </w:p>
    <w:p w14:paraId="112ED3A3" w14:textId="77777777" w:rsidR="00B305B6" w:rsidRPr="00B305B6" w:rsidRDefault="00B305B6" w:rsidP="00B305B6">
      <w:pPr>
        <w:tabs>
          <w:tab w:val="left" w:pos="4111"/>
        </w:tabs>
        <w:spacing w:line="276" w:lineRule="auto"/>
        <w:rPr>
          <w:sz w:val="24"/>
          <w:szCs w:val="24"/>
        </w:rPr>
      </w:pPr>
    </w:p>
    <w:p w14:paraId="4C79C96A" w14:textId="77777777" w:rsidR="00B305B6" w:rsidRPr="00B305B6" w:rsidRDefault="00B305B6" w:rsidP="00B305B6">
      <w:pPr>
        <w:spacing w:line="360" w:lineRule="auto"/>
        <w:ind w:firstLine="567"/>
        <w:jc w:val="both"/>
        <w:rPr>
          <w:rFonts w:eastAsia="Calibri"/>
          <w:sz w:val="24"/>
          <w:szCs w:val="24"/>
          <w:lang w:eastAsia="en-US"/>
        </w:rPr>
      </w:pPr>
      <w:r w:rsidRPr="00B305B6">
        <w:rPr>
          <w:rFonts w:eastAsia="Calibri"/>
          <w:sz w:val="24"/>
          <w:szCs w:val="24"/>
        </w:rPr>
        <w:t>Izskatot</w:t>
      </w:r>
      <w:r w:rsidRPr="00B305B6">
        <w:rPr>
          <w:rFonts w:eastAsia="Calibri"/>
          <w:b/>
          <w:bCs/>
          <w:sz w:val="24"/>
          <w:szCs w:val="24"/>
        </w:rPr>
        <w:t xml:space="preserve"> sabiedrības ar ierobežotu atbildību Metrum AV</w:t>
      </w:r>
      <w:r w:rsidRPr="00B305B6">
        <w:rPr>
          <w:rFonts w:eastAsia="Calibri"/>
          <w:sz w:val="24"/>
          <w:szCs w:val="24"/>
        </w:rPr>
        <w:t xml:space="preserve">, reģistrācijas numurs 40103947722, juridiskā adrese: Ģertrūdes iela 47 - 4, Rīga, LV-1011, 2020.gada 13.augustā iesniegumu (Gulbenes novada pašvaldībā saņemts 2020.gada 13.augustā un reģistrēts ar </w:t>
      </w:r>
      <w:proofErr w:type="spellStart"/>
      <w:r w:rsidRPr="00B305B6">
        <w:rPr>
          <w:rFonts w:eastAsia="Calibri"/>
          <w:sz w:val="24"/>
          <w:szCs w:val="24"/>
        </w:rPr>
        <w:t>Nr.GND</w:t>
      </w:r>
      <w:proofErr w:type="spellEnd"/>
      <w:r w:rsidRPr="00B305B6">
        <w:rPr>
          <w:rFonts w:eastAsia="Calibri"/>
          <w:sz w:val="24"/>
          <w:szCs w:val="24"/>
        </w:rPr>
        <w:t>/5.7/20/1617-M)</w:t>
      </w:r>
      <w:r w:rsidRPr="00B305B6">
        <w:rPr>
          <w:sz w:val="24"/>
          <w:szCs w:val="24"/>
        </w:rPr>
        <w:t xml:space="preserve"> </w:t>
      </w:r>
      <w:r w:rsidRPr="00B305B6">
        <w:rPr>
          <w:rFonts w:eastAsia="Calibri"/>
          <w:sz w:val="24"/>
          <w:szCs w:val="24"/>
        </w:rPr>
        <w:t xml:space="preserve">ar lūgumu apstiprināt zemes ierīkotājas Daigas Eglītes (zemes ierīkotāja sertifikāts Nr.AA0081, derīgs līdz 2021.gada 26.janvārim) izstrādāto zemes ierīcības projektu nekustamajā īpašumā “Gundegas”, Lejasciema pagasts, Gulbenes novads, kadastra numurs 5064 016 0241, ietilpstošajai zemes vienībai ar kadastra apzīmējumu 5064 016 0241, 13,0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305B6">
        <w:rPr>
          <w:rFonts w:eastAsia="Calibri"/>
          <w:sz w:val="24"/>
          <w:szCs w:val="24"/>
          <w:shd w:val="clear" w:color="auto" w:fill="FFFFFF"/>
        </w:rPr>
        <w:t>rekvizītus (attiecīgā zemes ierīkotāja vārdu, uzvārdu, datumu un laiku, kad tas minēto dokumentu ir parakstījis) vai projekta grafiskās</w:t>
      </w:r>
      <w:r w:rsidRPr="00B305B6">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B305B6">
        <w:rPr>
          <w:rFonts w:eastAsia="Calibri"/>
          <w:sz w:val="24"/>
          <w:szCs w:val="24"/>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B305B6">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305B6">
        <w:rPr>
          <w:rFonts w:eastAsia="Calibri"/>
          <w:sz w:val="24"/>
          <w:szCs w:val="24"/>
          <w:lang w:eastAsia="en-US"/>
        </w:rPr>
        <w:t xml:space="preserve">, un Tautsaimniecības komitejas ieteikumu, atklāti balsojot: ar </w:t>
      </w:r>
      <w:r w:rsidRPr="00B305B6">
        <w:rPr>
          <w:noProof/>
          <w:sz w:val="24"/>
          <w:szCs w:val="24"/>
        </w:rPr>
        <w:t>14</w:t>
      </w:r>
      <w:r w:rsidRPr="00B305B6">
        <w:rPr>
          <w:rFonts w:eastAsia="Calibri"/>
          <w:sz w:val="24"/>
          <w:szCs w:val="24"/>
          <w:lang w:eastAsia="en-US"/>
        </w:rPr>
        <w:t xml:space="preserve"> balsīm </w:t>
      </w:r>
      <w:r w:rsidRPr="00B305B6">
        <w:rPr>
          <w:noProof/>
          <w:sz w:val="24"/>
          <w:szCs w:val="24"/>
        </w:rPr>
        <w:t>"Par"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Calibri"/>
          <w:sz w:val="24"/>
          <w:szCs w:val="24"/>
          <w:lang w:eastAsia="en-US"/>
        </w:rPr>
        <w:t>, Gulbenes novada dome NOLEMJ:</w:t>
      </w:r>
    </w:p>
    <w:p w14:paraId="7730BFFF"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1. APSTIPRINĀT zemes ierīkotājas Daigas Eglītes (zemes ierīkotāja sertifikāts Nr.AA0081, derīgs līdz 2021.gada 26.janvārim) izstrādāto zemes ierīcības projektu nekustamajā īpašumā “Gundegas”, Lejasciema pagasts, Gulbenes novads, kadastra numurs 5064 016 0241, ietilpstošajai zemes vienībai ar kadastra apzīmējumu 5064 016 0241, 13,0 ha platībā. Zemes vienības sadalījuma robežas noteikt saskaņā ar zemes ierīcības projekta grafisko daļu (pielikums), kas ir šī lēmuma neatņemama sastāvdaļa.</w:t>
      </w:r>
    </w:p>
    <w:p w14:paraId="24428755"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 xml:space="preserve">2. SAGLABĀT nekustamajam īpašumam, kas sastāv no </w:t>
      </w:r>
      <w:proofErr w:type="spellStart"/>
      <w:r w:rsidRPr="00B305B6">
        <w:rPr>
          <w:rFonts w:eastAsia="Calibri"/>
          <w:sz w:val="24"/>
          <w:szCs w:val="24"/>
        </w:rPr>
        <w:t>jaunizveidotās</w:t>
      </w:r>
      <w:proofErr w:type="spellEnd"/>
      <w:r w:rsidRPr="00B305B6">
        <w:rPr>
          <w:rFonts w:eastAsia="Calibri"/>
          <w:sz w:val="24"/>
          <w:szCs w:val="24"/>
        </w:rPr>
        <w:t xml:space="preserve"> zemes vienības ar kadastra apzīmējumu 5064 016 0394, 8,7 ha platībā, nosaukumu “Gundegas”. Zemes vienībai ar kadastra apzīmējumu 5064 016 0394 uz tās esošajām ēkām (būvēm) ar kadastra apzīmējumiem 5064 016 0241 001, 5064 016 0241 002, 5064 016 0241 003, 5064 016 0241 004 saglabāt adresi “Gundegas”, Lejasciema pag., Gulbenes nov., LV-4412. Zemes vienībai ar kadastra apzīmējumu 5064 016 0394, 8,7 ha platībā, noteikt lietošanas mērķi –  zeme, uz kuras galvenā saimnieciskā darbība ir lauksaimniecība (NĪLM kods 0101).</w:t>
      </w:r>
    </w:p>
    <w:p w14:paraId="274E9EB9"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 xml:space="preserve">3. PIEŠĶIRT nekustamajam īpašumam, kas sastāv no </w:t>
      </w:r>
      <w:proofErr w:type="spellStart"/>
      <w:r w:rsidRPr="00B305B6">
        <w:rPr>
          <w:rFonts w:eastAsia="Calibri"/>
          <w:sz w:val="24"/>
          <w:szCs w:val="24"/>
        </w:rPr>
        <w:t>jaunizveidotās</w:t>
      </w:r>
      <w:proofErr w:type="spellEnd"/>
      <w:r w:rsidRPr="00B305B6">
        <w:rPr>
          <w:rFonts w:eastAsia="Calibri"/>
          <w:sz w:val="24"/>
          <w:szCs w:val="24"/>
        </w:rPr>
        <w:t xml:space="preserve"> zemes vienības ar kadastra apzīmējumu 5064 016 0395, 4,3 ha platībā, nosaukumu “</w:t>
      </w:r>
      <w:proofErr w:type="spellStart"/>
      <w:r w:rsidRPr="00B305B6">
        <w:rPr>
          <w:rFonts w:eastAsia="Calibri"/>
          <w:sz w:val="24"/>
          <w:szCs w:val="24"/>
        </w:rPr>
        <w:t>Gundegkrasti</w:t>
      </w:r>
      <w:proofErr w:type="spellEnd"/>
      <w:r w:rsidRPr="00B305B6">
        <w:rPr>
          <w:rFonts w:eastAsia="Calibri"/>
          <w:sz w:val="24"/>
          <w:szCs w:val="24"/>
        </w:rPr>
        <w:t>”.</w:t>
      </w:r>
      <w:r w:rsidRPr="00B305B6">
        <w:rPr>
          <w:sz w:val="24"/>
          <w:szCs w:val="24"/>
        </w:rPr>
        <w:t xml:space="preserve"> </w:t>
      </w:r>
      <w:r w:rsidRPr="00B305B6">
        <w:rPr>
          <w:rFonts w:eastAsia="Calibri"/>
          <w:sz w:val="24"/>
          <w:szCs w:val="24"/>
        </w:rPr>
        <w:t>Zemes vienībai ar kadastra apzīmējumu 5064 016 0395, 4,3 ha platībā, noteikt lietošanas mērķi –  zeme, uz kuras galvenā saimnieciskā darbība ir lauksaimniecība (NĪLM kods 0101).</w:t>
      </w:r>
    </w:p>
    <w:p w14:paraId="0E2BE6B1" w14:textId="77777777" w:rsidR="00B305B6" w:rsidRPr="00B305B6" w:rsidRDefault="00B305B6" w:rsidP="00B305B6">
      <w:pPr>
        <w:spacing w:line="360" w:lineRule="auto"/>
        <w:ind w:firstLine="567"/>
        <w:rPr>
          <w:rFonts w:eastAsia="Calibri"/>
          <w:sz w:val="24"/>
          <w:szCs w:val="24"/>
        </w:rPr>
      </w:pPr>
      <w:r w:rsidRPr="00B305B6">
        <w:rPr>
          <w:rFonts w:eastAsia="Calibri"/>
          <w:sz w:val="24"/>
          <w:szCs w:val="24"/>
        </w:rPr>
        <w:t>4. Lēmumu nosūtīt:</w:t>
      </w:r>
    </w:p>
    <w:p w14:paraId="453DD2B7"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4.1. Valsts zemes dienesta Vidzemes reģionālajai nodaļai uz elektroniskā pasta adresi;</w:t>
      </w:r>
    </w:p>
    <w:p w14:paraId="6FC99C15" w14:textId="77777777"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4.2.</w:t>
      </w:r>
      <w:r w:rsidRPr="00B305B6">
        <w:rPr>
          <w:sz w:val="24"/>
          <w:szCs w:val="24"/>
        </w:rPr>
        <w:t xml:space="preserve"> Sabiedrībai ar ierobežotu atbildību Metrum AV, reģistrācijas numurs 40103947722, juridiskā adrese: Ģertrūdes iela 47 - 4, Rīga, LV-1011, e-pasts: gulbene@metrum.lv.</w:t>
      </w:r>
    </w:p>
    <w:p w14:paraId="2475B729" w14:textId="3BD185FC" w:rsidR="00B305B6" w:rsidRPr="00B305B6" w:rsidRDefault="00B305B6" w:rsidP="00B305B6">
      <w:pPr>
        <w:spacing w:line="360" w:lineRule="auto"/>
        <w:ind w:firstLine="567"/>
        <w:jc w:val="both"/>
        <w:rPr>
          <w:rFonts w:eastAsia="Calibri"/>
          <w:sz w:val="24"/>
          <w:szCs w:val="24"/>
        </w:rPr>
      </w:pPr>
      <w:r w:rsidRPr="00B305B6">
        <w:rPr>
          <w:rFonts w:eastAsia="Calibri"/>
          <w:sz w:val="24"/>
          <w:szCs w:val="24"/>
        </w:rPr>
        <w:t xml:space="preserve">4.3. </w:t>
      </w:r>
      <w:r w:rsidR="001C67D5">
        <w:rPr>
          <w:rFonts w:eastAsia="Calibri"/>
          <w:sz w:val="24"/>
          <w:szCs w:val="24"/>
        </w:rPr>
        <w:t>…</w:t>
      </w:r>
    </w:p>
    <w:p w14:paraId="5300582A" w14:textId="77777777" w:rsidR="00B305B6" w:rsidRPr="00B305B6" w:rsidRDefault="00B305B6" w:rsidP="00B305B6">
      <w:pPr>
        <w:spacing w:line="360" w:lineRule="auto"/>
        <w:ind w:firstLine="567"/>
        <w:jc w:val="both"/>
        <w:rPr>
          <w:sz w:val="24"/>
          <w:szCs w:val="24"/>
        </w:rPr>
      </w:pPr>
      <w:r w:rsidRPr="00B305B6">
        <w:rPr>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F432CE8" w14:textId="77777777" w:rsidR="00B305B6" w:rsidRPr="00B305B6" w:rsidRDefault="00B305B6" w:rsidP="00B305B6">
      <w:pPr>
        <w:spacing w:line="360" w:lineRule="auto"/>
        <w:ind w:firstLine="567"/>
        <w:jc w:val="both"/>
        <w:rPr>
          <w:sz w:val="24"/>
          <w:szCs w:val="24"/>
        </w:rPr>
      </w:pPr>
    </w:p>
    <w:p w14:paraId="5F1E9E77" w14:textId="77777777" w:rsidR="00B305B6" w:rsidRPr="00B305B6" w:rsidRDefault="00B305B6" w:rsidP="00B305B6">
      <w:pPr>
        <w:spacing w:line="360" w:lineRule="auto"/>
        <w:jc w:val="both"/>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34B2216F" w14:textId="77777777" w:rsidR="00B305B6" w:rsidRPr="00B305B6" w:rsidRDefault="00B305B6" w:rsidP="00B305B6">
      <w:pPr>
        <w:spacing w:line="360" w:lineRule="auto"/>
        <w:jc w:val="both"/>
        <w:rPr>
          <w:sz w:val="24"/>
          <w:szCs w:val="24"/>
        </w:rPr>
      </w:pPr>
    </w:p>
    <w:p w14:paraId="30B96FE0" w14:textId="77777777" w:rsidR="00B305B6" w:rsidRPr="00B305B6" w:rsidRDefault="00B305B6" w:rsidP="00B305B6">
      <w:pPr>
        <w:spacing w:line="360" w:lineRule="auto"/>
        <w:jc w:val="both"/>
        <w:rPr>
          <w:sz w:val="24"/>
          <w:szCs w:val="24"/>
        </w:rPr>
      </w:pPr>
      <w:r w:rsidRPr="00B305B6">
        <w:rPr>
          <w:sz w:val="24"/>
          <w:szCs w:val="24"/>
        </w:rPr>
        <w:t>Sagatavoja: Dace Vējiņa</w:t>
      </w:r>
    </w:p>
    <w:p w14:paraId="5505A1F7" w14:textId="77777777" w:rsidR="00B305B6" w:rsidRPr="00B305B6" w:rsidRDefault="00B305B6" w:rsidP="00B305B6">
      <w:pPr>
        <w:rPr>
          <w:sz w:val="24"/>
          <w:szCs w:val="24"/>
        </w:rPr>
      </w:pPr>
    </w:p>
    <w:p w14:paraId="54236668" w14:textId="77777777" w:rsidR="00B305B6" w:rsidRPr="00B305B6" w:rsidRDefault="00B305B6" w:rsidP="00B305B6">
      <w:pPr>
        <w:rPr>
          <w:sz w:val="24"/>
          <w:szCs w:val="24"/>
        </w:rPr>
      </w:pPr>
    </w:p>
    <w:p w14:paraId="6D1C9046" w14:textId="77777777" w:rsidR="00B305B6" w:rsidRPr="00B305B6" w:rsidRDefault="00B305B6" w:rsidP="00B305B6">
      <w:pPr>
        <w:rPr>
          <w:sz w:val="24"/>
          <w:szCs w:val="24"/>
        </w:rPr>
      </w:pPr>
    </w:p>
    <w:p w14:paraId="7BD7CE3A" w14:textId="77777777" w:rsidR="00B305B6" w:rsidRPr="00B305B6" w:rsidRDefault="00B305B6" w:rsidP="00B305B6">
      <w:pPr>
        <w:rPr>
          <w:sz w:val="24"/>
          <w:szCs w:val="24"/>
        </w:rPr>
      </w:pPr>
    </w:p>
    <w:p w14:paraId="210F9091" w14:textId="77777777" w:rsidR="00B305B6" w:rsidRPr="00B305B6" w:rsidRDefault="00B305B6" w:rsidP="00B305B6">
      <w:pPr>
        <w:rPr>
          <w:sz w:val="24"/>
          <w:szCs w:val="24"/>
        </w:rPr>
      </w:pPr>
    </w:p>
    <w:p w14:paraId="6D29CA23" w14:textId="77777777" w:rsidR="00B305B6" w:rsidRPr="00B305B6" w:rsidRDefault="00B305B6" w:rsidP="00B305B6">
      <w:pPr>
        <w:rPr>
          <w:sz w:val="24"/>
          <w:szCs w:val="24"/>
        </w:rPr>
      </w:pPr>
    </w:p>
    <w:p w14:paraId="773C9B25" w14:textId="77777777" w:rsidR="00B305B6" w:rsidRPr="00B305B6" w:rsidRDefault="00B305B6" w:rsidP="00B305B6">
      <w:pPr>
        <w:rPr>
          <w:sz w:val="24"/>
          <w:szCs w:val="24"/>
        </w:rPr>
      </w:pPr>
    </w:p>
    <w:p w14:paraId="6B18D326" w14:textId="77777777" w:rsidR="00B305B6" w:rsidRPr="00B305B6" w:rsidRDefault="00B305B6" w:rsidP="00B305B6">
      <w:pPr>
        <w:rPr>
          <w:sz w:val="24"/>
          <w:szCs w:val="24"/>
        </w:rPr>
      </w:pPr>
    </w:p>
    <w:p w14:paraId="32694A9F" w14:textId="77777777" w:rsidR="00B305B6" w:rsidRPr="00B305B6" w:rsidRDefault="00B305B6" w:rsidP="00B305B6">
      <w:pPr>
        <w:rPr>
          <w:sz w:val="24"/>
          <w:szCs w:val="24"/>
        </w:rPr>
      </w:pPr>
    </w:p>
    <w:p w14:paraId="0C608C4F" w14:textId="77777777" w:rsidR="00B305B6" w:rsidRPr="00B305B6" w:rsidRDefault="00B305B6" w:rsidP="00B305B6">
      <w:pPr>
        <w:rPr>
          <w:sz w:val="24"/>
          <w:szCs w:val="24"/>
        </w:rPr>
      </w:pPr>
    </w:p>
    <w:p w14:paraId="6EF35E4E" w14:textId="77777777" w:rsidR="00B305B6" w:rsidRPr="00B305B6" w:rsidRDefault="00B305B6" w:rsidP="00B305B6">
      <w:pPr>
        <w:rPr>
          <w:sz w:val="24"/>
          <w:szCs w:val="24"/>
        </w:rPr>
      </w:pPr>
    </w:p>
    <w:p w14:paraId="0975CB9A" w14:textId="77777777" w:rsidR="00B305B6" w:rsidRPr="00B305B6" w:rsidRDefault="00B305B6" w:rsidP="00B305B6">
      <w:pPr>
        <w:rPr>
          <w:sz w:val="24"/>
          <w:szCs w:val="24"/>
        </w:rPr>
      </w:pPr>
    </w:p>
    <w:p w14:paraId="071090C4" w14:textId="77777777" w:rsidR="00B305B6" w:rsidRPr="00B305B6" w:rsidRDefault="00B305B6" w:rsidP="00B305B6">
      <w:pPr>
        <w:rPr>
          <w:sz w:val="24"/>
          <w:szCs w:val="24"/>
        </w:rPr>
      </w:pPr>
    </w:p>
    <w:p w14:paraId="218E5D10" w14:textId="77777777" w:rsidR="00B305B6" w:rsidRPr="00B305B6" w:rsidRDefault="00B305B6" w:rsidP="00B305B6">
      <w:pPr>
        <w:rPr>
          <w:sz w:val="24"/>
          <w:szCs w:val="24"/>
        </w:rPr>
      </w:pPr>
    </w:p>
    <w:p w14:paraId="6D94E894" w14:textId="77777777" w:rsidR="00B305B6" w:rsidRPr="00B305B6" w:rsidRDefault="00B305B6" w:rsidP="00B305B6">
      <w:pPr>
        <w:rPr>
          <w:sz w:val="24"/>
          <w:szCs w:val="24"/>
        </w:rPr>
      </w:pPr>
    </w:p>
    <w:p w14:paraId="04AB77B2" w14:textId="77777777" w:rsidR="00B305B6" w:rsidRPr="00B305B6" w:rsidRDefault="00B305B6" w:rsidP="00B305B6">
      <w:pPr>
        <w:rPr>
          <w:sz w:val="24"/>
          <w:szCs w:val="24"/>
        </w:rPr>
      </w:pPr>
    </w:p>
    <w:p w14:paraId="411B99F1" w14:textId="77777777" w:rsidR="00B305B6" w:rsidRPr="00B305B6" w:rsidRDefault="00B305B6" w:rsidP="00B305B6">
      <w:pPr>
        <w:rPr>
          <w:sz w:val="24"/>
          <w:szCs w:val="24"/>
        </w:rPr>
      </w:pPr>
    </w:p>
    <w:p w14:paraId="5AED87D1" w14:textId="77777777" w:rsidR="00B305B6" w:rsidRPr="00B305B6" w:rsidRDefault="00B305B6" w:rsidP="00B305B6">
      <w:pPr>
        <w:rPr>
          <w:sz w:val="24"/>
          <w:szCs w:val="24"/>
        </w:rPr>
      </w:pPr>
    </w:p>
    <w:p w14:paraId="658051E3" w14:textId="77777777" w:rsidR="00B305B6" w:rsidRPr="00B305B6" w:rsidRDefault="00B305B6" w:rsidP="00B305B6">
      <w:pPr>
        <w:rPr>
          <w:sz w:val="24"/>
          <w:szCs w:val="24"/>
        </w:rPr>
      </w:pPr>
    </w:p>
    <w:p w14:paraId="06D26010" w14:textId="77777777" w:rsidR="00B305B6" w:rsidRPr="00B305B6" w:rsidRDefault="00B305B6" w:rsidP="00B305B6">
      <w:pPr>
        <w:rPr>
          <w:sz w:val="24"/>
          <w:szCs w:val="24"/>
        </w:rPr>
      </w:pPr>
    </w:p>
    <w:p w14:paraId="4FBBFD2F" w14:textId="77777777" w:rsidR="00B305B6" w:rsidRPr="00B305B6" w:rsidRDefault="00B305B6" w:rsidP="00B305B6">
      <w:pPr>
        <w:rPr>
          <w:sz w:val="24"/>
          <w:szCs w:val="24"/>
        </w:rPr>
      </w:pPr>
    </w:p>
    <w:p w14:paraId="79ECD6D4" w14:textId="77777777" w:rsidR="00B305B6" w:rsidRPr="00B305B6" w:rsidRDefault="00B305B6" w:rsidP="00B305B6">
      <w:pPr>
        <w:rPr>
          <w:sz w:val="24"/>
          <w:szCs w:val="24"/>
        </w:rPr>
      </w:pPr>
    </w:p>
    <w:p w14:paraId="0DFA6C4B" w14:textId="77777777" w:rsidR="00B305B6" w:rsidRPr="00B305B6" w:rsidRDefault="00B305B6" w:rsidP="00B305B6">
      <w:pPr>
        <w:rPr>
          <w:sz w:val="24"/>
          <w:szCs w:val="24"/>
        </w:rPr>
      </w:pPr>
    </w:p>
    <w:p w14:paraId="5B1934AA" w14:textId="77777777" w:rsidR="00B305B6" w:rsidRPr="00B305B6" w:rsidRDefault="00B305B6" w:rsidP="00B305B6">
      <w:pPr>
        <w:rPr>
          <w:sz w:val="24"/>
          <w:szCs w:val="24"/>
        </w:rPr>
      </w:pPr>
    </w:p>
    <w:p w14:paraId="7106392B" w14:textId="77777777" w:rsidR="00B305B6" w:rsidRPr="00B305B6" w:rsidRDefault="00B305B6" w:rsidP="00B305B6">
      <w:pPr>
        <w:rPr>
          <w:sz w:val="24"/>
          <w:szCs w:val="24"/>
        </w:rPr>
      </w:pPr>
    </w:p>
    <w:p w14:paraId="16CC178A" w14:textId="77777777" w:rsidR="00B305B6" w:rsidRPr="00B305B6" w:rsidRDefault="00B305B6" w:rsidP="00B305B6">
      <w:pPr>
        <w:rPr>
          <w:sz w:val="24"/>
          <w:szCs w:val="24"/>
        </w:rPr>
      </w:pPr>
    </w:p>
    <w:p w14:paraId="2EAFD8C8" w14:textId="77777777" w:rsidR="00B305B6" w:rsidRPr="00B305B6" w:rsidRDefault="00B305B6" w:rsidP="00B305B6">
      <w:pPr>
        <w:jc w:val="center"/>
        <w:rPr>
          <w:sz w:val="24"/>
          <w:szCs w:val="24"/>
        </w:rPr>
      </w:pPr>
    </w:p>
    <w:p w14:paraId="2B1C4DB8" w14:textId="77777777" w:rsidR="00B305B6" w:rsidRPr="00B305B6" w:rsidRDefault="00B305B6" w:rsidP="00B305B6">
      <w:pPr>
        <w:jc w:val="center"/>
        <w:rPr>
          <w:sz w:val="24"/>
          <w:szCs w:val="24"/>
        </w:rPr>
      </w:pPr>
    </w:p>
    <w:p w14:paraId="77DE563F" w14:textId="77777777" w:rsidR="00B305B6" w:rsidRPr="00B305B6" w:rsidRDefault="00B305B6" w:rsidP="00B305B6">
      <w:pPr>
        <w:jc w:val="center"/>
        <w:rPr>
          <w:sz w:val="24"/>
          <w:szCs w:val="24"/>
        </w:rPr>
      </w:pPr>
    </w:p>
    <w:p w14:paraId="279F96E4" w14:textId="77777777" w:rsidR="00B305B6" w:rsidRPr="00B305B6" w:rsidRDefault="00B305B6" w:rsidP="00B305B6">
      <w:pPr>
        <w:jc w:val="center"/>
        <w:rPr>
          <w:sz w:val="24"/>
          <w:szCs w:val="24"/>
        </w:rPr>
      </w:pPr>
    </w:p>
    <w:p w14:paraId="306C60CD" w14:textId="77777777" w:rsidR="00B305B6" w:rsidRPr="00B305B6" w:rsidRDefault="00B305B6" w:rsidP="00B305B6">
      <w:pPr>
        <w:jc w:val="center"/>
        <w:rPr>
          <w:sz w:val="24"/>
          <w:szCs w:val="24"/>
        </w:rPr>
      </w:pPr>
    </w:p>
    <w:p w14:paraId="48CA663F" w14:textId="77777777" w:rsidR="00B305B6" w:rsidRPr="00B305B6" w:rsidRDefault="00B305B6" w:rsidP="00B305B6">
      <w:pPr>
        <w:jc w:val="center"/>
        <w:rPr>
          <w:sz w:val="24"/>
          <w:szCs w:val="24"/>
        </w:rPr>
      </w:pPr>
    </w:p>
    <w:p w14:paraId="17C16D8F" w14:textId="77777777" w:rsidR="00B305B6" w:rsidRPr="00B305B6" w:rsidRDefault="00B305B6" w:rsidP="00B305B6">
      <w:pPr>
        <w:jc w:val="center"/>
        <w:rPr>
          <w:sz w:val="24"/>
          <w:szCs w:val="24"/>
        </w:rPr>
      </w:pPr>
    </w:p>
    <w:p w14:paraId="6339C9B8" w14:textId="77777777" w:rsidR="001C67D5" w:rsidRDefault="001C67D5" w:rsidP="00B305B6">
      <w:pPr>
        <w:tabs>
          <w:tab w:val="left" w:pos="2730"/>
        </w:tabs>
        <w:jc w:val="right"/>
        <w:rPr>
          <w:sz w:val="24"/>
          <w:szCs w:val="24"/>
        </w:rPr>
      </w:pPr>
    </w:p>
    <w:p w14:paraId="04317AC4" w14:textId="77777777" w:rsidR="001C67D5" w:rsidRDefault="001C67D5">
      <w:pPr>
        <w:rPr>
          <w:sz w:val="24"/>
          <w:szCs w:val="24"/>
        </w:rPr>
      </w:pPr>
      <w:r>
        <w:rPr>
          <w:sz w:val="24"/>
          <w:szCs w:val="24"/>
        </w:rPr>
        <w:br w:type="page"/>
      </w:r>
    </w:p>
    <w:p w14:paraId="7294C549" w14:textId="3AFC82C4" w:rsidR="00B305B6" w:rsidRPr="00B305B6" w:rsidRDefault="00B305B6" w:rsidP="00B305B6">
      <w:pPr>
        <w:tabs>
          <w:tab w:val="left" w:pos="2730"/>
        </w:tabs>
        <w:jc w:val="right"/>
        <w:rPr>
          <w:sz w:val="24"/>
          <w:szCs w:val="24"/>
        </w:rPr>
      </w:pPr>
      <w:r w:rsidRPr="00B305B6">
        <w:rPr>
          <w:sz w:val="24"/>
          <w:szCs w:val="24"/>
        </w:rPr>
        <w:lastRenderedPageBreak/>
        <w:t>Pielikums 27.08.2020. Gulbenes novada domes lēmumam GND/2020/625</w:t>
      </w:r>
    </w:p>
    <w:p w14:paraId="50618684" w14:textId="77777777" w:rsidR="00B305B6" w:rsidRPr="00B305B6" w:rsidRDefault="00B305B6" w:rsidP="00B305B6">
      <w:pPr>
        <w:rPr>
          <w:sz w:val="24"/>
          <w:szCs w:val="24"/>
        </w:rPr>
      </w:pPr>
    </w:p>
    <w:p w14:paraId="48725FAD" w14:textId="77777777" w:rsidR="00B305B6" w:rsidRPr="00B305B6" w:rsidRDefault="00B305B6" w:rsidP="00B305B6">
      <w:pPr>
        <w:jc w:val="center"/>
        <w:rPr>
          <w:sz w:val="24"/>
          <w:szCs w:val="24"/>
        </w:rPr>
      </w:pPr>
      <w:r w:rsidRPr="00B305B6">
        <w:rPr>
          <w:noProof/>
          <w:sz w:val="24"/>
          <w:szCs w:val="24"/>
        </w:rPr>
        <w:drawing>
          <wp:inline distT="0" distB="0" distL="0" distR="0" wp14:anchorId="1242CD8E" wp14:editId="27D47AA8">
            <wp:extent cx="5562600" cy="8210550"/>
            <wp:effectExtent l="0" t="0" r="0"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62600" cy="8210550"/>
                    </a:xfrm>
                    <a:prstGeom prst="rect">
                      <a:avLst/>
                    </a:prstGeom>
                  </pic:spPr>
                </pic:pic>
              </a:graphicData>
            </a:graphic>
          </wp:inline>
        </w:drawing>
      </w:r>
    </w:p>
    <w:p w14:paraId="0D209A41" w14:textId="77777777" w:rsidR="001C67D5" w:rsidRDefault="001C67D5">
      <w:r>
        <w:br w:type="page"/>
      </w:r>
    </w:p>
    <w:tbl>
      <w:tblPr>
        <w:tblStyle w:val="Reatabula464"/>
        <w:tblW w:w="935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34B2D4DF" w14:textId="77777777" w:rsidTr="001C67D5">
        <w:tc>
          <w:tcPr>
            <w:tcW w:w="9354" w:type="dxa"/>
          </w:tcPr>
          <w:p w14:paraId="08A17284" w14:textId="793F5158" w:rsidR="00B305B6" w:rsidRPr="00B305B6" w:rsidRDefault="00B305B6" w:rsidP="00B305B6">
            <w:pPr>
              <w:jc w:val="center"/>
            </w:pPr>
            <w:r w:rsidRPr="00B305B6">
              <w:rPr>
                <w:noProof/>
              </w:rPr>
              <w:lastRenderedPageBreak/>
              <w:drawing>
                <wp:inline distT="0" distB="0" distL="0" distR="0" wp14:anchorId="1C4C2619" wp14:editId="305E4667">
                  <wp:extent cx="619125" cy="685800"/>
                  <wp:effectExtent l="0" t="0" r="952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69F57C67" w14:textId="77777777" w:rsidTr="001C67D5">
        <w:tc>
          <w:tcPr>
            <w:tcW w:w="9354" w:type="dxa"/>
          </w:tcPr>
          <w:p w14:paraId="4B9D3B37" w14:textId="77777777" w:rsidR="00B305B6" w:rsidRPr="00B305B6" w:rsidRDefault="00B305B6" w:rsidP="00B305B6">
            <w:pPr>
              <w:jc w:val="center"/>
            </w:pPr>
            <w:r w:rsidRPr="00B305B6">
              <w:rPr>
                <w:b/>
                <w:bCs/>
                <w:sz w:val="28"/>
                <w:szCs w:val="28"/>
              </w:rPr>
              <w:t>GULBENES NOVADA PAŠVALDĪBA</w:t>
            </w:r>
          </w:p>
        </w:tc>
      </w:tr>
      <w:tr w:rsidR="00B305B6" w:rsidRPr="00B305B6" w14:paraId="1C96F2F5" w14:textId="77777777" w:rsidTr="001C67D5">
        <w:tc>
          <w:tcPr>
            <w:tcW w:w="9354" w:type="dxa"/>
          </w:tcPr>
          <w:p w14:paraId="09B269F1" w14:textId="77777777" w:rsidR="00B305B6" w:rsidRPr="00B305B6" w:rsidRDefault="00B305B6" w:rsidP="00B305B6">
            <w:pPr>
              <w:jc w:val="center"/>
            </w:pPr>
            <w:r w:rsidRPr="00B305B6">
              <w:rPr>
                <w:sz w:val="24"/>
                <w:szCs w:val="24"/>
              </w:rPr>
              <w:t>Reģ.Nr.90009116327</w:t>
            </w:r>
          </w:p>
        </w:tc>
      </w:tr>
      <w:tr w:rsidR="00B305B6" w:rsidRPr="00B305B6" w14:paraId="44F0EDDA" w14:textId="77777777" w:rsidTr="001C67D5">
        <w:tc>
          <w:tcPr>
            <w:tcW w:w="9354" w:type="dxa"/>
          </w:tcPr>
          <w:p w14:paraId="65F36184" w14:textId="77777777" w:rsidR="00B305B6" w:rsidRPr="00B305B6" w:rsidRDefault="00B305B6" w:rsidP="00B305B6">
            <w:pPr>
              <w:jc w:val="center"/>
            </w:pPr>
            <w:r w:rsidRPr="00B305B6">
              <w:rPr>
                <w:sz w:val="24"/>
                <w:szCs w:val="24"/>
              </w:rPr>
              <w:t>Ābeļu iela 2, Gulbene, Gulbenes nov., LV-4401</w:t>
            </w:r>
          </w:p>
        </w:tc>
      </w:tr>
      <w:tr w:rsidR="00B305B6" w:rsidRPr="00B305B6" w14:paraId="112D7D49" w14:textId="77777777" w:rsidTr="001C67D5">
        <w:tc>
          <w:tcPr>
            <w:tcW w:w="9354" w:type="dxa"/>
          </w:tcPr>
          <w:p w14:paraId="69E1A96C" w14:textId="77777777" w:rsidR="00B305B6" w:rsidRPr="00B305B6" w:rsidRDefault="00B305B6" w:rsidP="00B305B6">
            <w:pPr>
              <w:jc w:val="center"/>
            </w:pPr>
            <w:r w:rsidRPr="00B305B6">
              <w:rPr>
                <w:sz w:val="24"/>
                <w:szCs w:val="24"/>
              </w:rPr>
              <w:t>Tālrunis 64497710, mob.26595362, e-pasts; dome@gulbene.lv, www.gulbene.lv</w:t>
            </w:r>
          </w:p>
        </w:tc>
      </w:tr>
    </w:tbl>
    <w:p w14:paraId="192C2653"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4DC6F899"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653BD322" w14:textId="77777777" w:rsidR="00B305B6" w:rsidRPr="00B305B6" w:rsidRDefault="00B305B6" w:rsidP="00B305B6">
      <w:pPr>
        <w:jc w:val="center"/>
        <w:rPr>
          <w:rFonts w:eastAsiaTheme="minorHAnsi"/>
          <w:sz w:val="24"/>
          <w:szCs w:val="24"/>
          <w:lang w:eastAsia="en-US"/>
        </w:rPr>
      </w:pPr>
    </w:p>
    <w:tbl>
      <w:tblPr>
        <w:tblStyle w:val="Reatabula464"/>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30059775" w14:textId="77777777" w:rsidTr="00B305B6">
        <w:tc>
          <w:tcPr>
            <w:tcW w:w="4729" w:type="dxa"/>
          </w:tcPr>
          <w:p w14:paraId="431F991E"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2E41DE9A" w14:textId="77777777" w:rsidR="00B305B6" w:rsidRPr="00B305B6" w:rsidRDefault="00B305B6" w:rsidP="00B305B6">
            <w:pPr>
              <w:rPr>
                <w:b/>
                <w:bCs/>
                <w:sz w:val="24"/>
                <w:szCs w:val="24"/>
              </w:rPr>
            </w:pPr>
            <w:r w:rsidRPr="00B305B6">
              <w:rPr>
                <w:b/>
                <w:bCs/>
                <w:sz w:val="24"/>
                <w:szCs w:val="24"/>
              </w:rPr>
              <w:t>Nr. GND/2020/626</w:t>
            </w:r>
          </w:p>
        </w:tc>
      </w:tr>
      <w:tr w:rsidR="00B305B6" w:rsidRPr="00B305B6" w14:paraId="7E048075" w14:textId="77777777" w:rsidTr="00B305B6">
        <w:tc>
          <w:tcPr>
            <w:tcW w:w="4729" w:type="dxa"/>
          </w:tcPr>
          <w:p w14:paraId="6190315A" w14:textId="77777777" w:rsidR="00B305B6" w:rsidRPr="00B305B6" w:rsidRDefault="00B305B6" w:rsidP="00B305B6">
            <w:pPr>
              <w:rPr>
                <w:sz w:val="24"/>
                <w:szCs w:val="24"/>
              </w:rPr>
            </w:pPr>
          </w:p>
        </w:tc>
        <w:tc>
          <w:tcPr>
            <w:tcW w:w="4729" w:type="dxa"/>
          </w:tcPr>
          <w:p w14:paraId="73C23F54" w14:textId="77777777" w:rsidR="00B305B6" w:rsidRPr="00B305B6" w:rsidRDefault="00B305B6" w:rsidP="00B305B6">
            <w:pPr>
              <w:rPr>
                <w:b/>
                <w:bCs/>
                <w:sz w:val="24"/>
                <w:szCs w:val="24"/>
              </w:rPr>
            </w:pPr>
            <w:r w:rsidRPr="00B305B6">
              <w:rPr>
                <w:b/>
                <w:bCs/>
                <w:sz w:val="24"/>
                <w:szCs w:val="24"/>
              </w:rPr>
              <w:t>(protokols Nr.15; 38.p)</w:t>
            </w:r>
          </w:p>
        </w:tc>
      </w:tr>
    </w:tbl>
    <w:p w14:paraId="0DC10DF4" w14:textId="77777777" w:rsidR="00B305B6" w:rsidRPr="00B305B6" w:rsidRDefault="00B305B6" w:rsidP="00B305B6">
      <w:pPr>
        <w:spacing w:after="160" w:line="259" w:lineRule="auto"/>
        <w:rPr>
          <w:rFonts w:eastAsiaTheme="minorHAnsi"/>
          <w:sz w:val="24"/>
          <w:szCs w:val="24"/>
          <w:lang w:eastAsia="en-US"/>
        </w:rPr>
      </w:pPr>
    </w:p>
    <w:p w14:paraId="42411073" w14:textId="77777777" w:rsidR="00B305B6" w:rsidRPr="00B305B6" w:rsidRDefault="00B305B6" w:rsidP="00B305B6">
      <w:pPr>
        <w:spacing w:after="160" w:line="259" w:lineRule="auto"/>
        <w:rPr>
          <w:rFonts w:eastAsiaTheme="minorHAnsi"/>
          <w:b/>
          <w:sz w:val="24"/>
          <w:szCs w:val="24"/>
          <w:lang w:eastAsia="en-US"/>
        </w:rPr>
      </w:pPr>
      <w:r w:rsidRPr="00B305B6">
        <w:rPr>
          <w:rFonts w:eastAsiaTheme="minorHAnsi"/>
          <w:b/>
          <w:sz w:val="24"/>
          <w:szCs w:val="24"/>
          <w:lang w:eastAsia="en-US"/>
        </w:rPr>
        <w:t>Par nedzīvojamo telpu nomas izsoli Rankas pagasta nekustamajā īpašumā “</w:t>
      </w:r>
      <w:proofErr w:type="spellStart"/>
      <w:r w:rsidRPr="00B305B6">
        <w:rPr>
          <w:rFonts w:eastAsiaTheme="minorHAnsi"/>
          <w:b/>
          <w:sz w:val="24"/>
          <w:szCs w:val="24"/>
          <w:lang w:eastAsia="en-US"/>
        </w:rPr>
        <w:t>Rēveļu</w:t>
      </w:r>
      <w:proofErr w:type="spellEnd"/>
      <w:r w:rsidRPr="00B305B6">
        <w:rPr>
          <w:rFonts w:eastAsiaTheme="minorHAnsi"/>
          <w:b/>
          <w:sz w:val="24"/>
          <w:szCs w:val="24"/>
          <w:lang w:eastAsia="en-US"/>
        </w:rPr>
        <w:t xml:space="preserve"> pamatskola”</w:t>
      </w:r>
    </w:p>
    <w:p w14:paraId="5520D834" w14:textId="77777777" w:rsidR="00B305B6" w:rsidRPr="00B305B6" w:rsidRDefault="00B305B6" w:rsidP="00B305B6">
      <w:pPr>
        <w:spacing w:line="360" w:lineRule="auto"/>
        <w:ind w:firstLine="567"/>
        <w:jc w:val="both"/>
        <w:rPr>
          <w:sz w:val="24"/>
          <w:szCs w:val="24"/>
        </w:rPr>
      </w:pPr>
      <w:r w:rsidRPr="00B305B6">
        <w:rPr>
          <w:sz w:val="24"/>
          <w:szCs w:val="24"/>
        </w:rPr>
        <w:t xml:space="preserve">Gulbenes novada pašvaldībā saņemts </w:t>
      </w:r>
      <w:r w:rsidRPr="00B305B6">
        <w:rPr>
          <w:rFonts w:eastAsiaTheme="minorHAnsi" w:cstheme="minorBidi"/>
          <w:b/>
          <w:sz w:val="24"/>
          <w:szCs w:val="24"/>
          <w:lang w:eastAsia="en-US"/>
        </w:rPr>
        <w:t>SIA “</w:t>
      </w:r>
      <w:proofErr w:type="spellStart"/>
      <w:r w:rsidRPr="00B305B6">
        <w:rPr>
          <w:rFonts w:eastAsiaTheme="minorHAnsi" w:cstheme="minorBidi"/>
          <w:b/>
          <w:sz w:val="24"/>
          <w:szCs w:val="24"/>
          <w:lang w:eastAsia="en-US"/>
        </w:rPr>
        <w:t>Rutkaviņas</w:t>
      </w:r>
      <w:proofErr w:type="spellEnd"/>
      <w:r w:rsidRPr="00B305B6">
        <w:rPr>
          <w:rFonts w:eastAsiaTheme="minorHAnsi" w:cstheme="minorBidi"/>
          <w:b/>
          <w:sz w:val="24"/>
          <w:szCs w:val="24"/>
          <w:lang w:eastAsia="en-US"/>
        </w:rPr>
        <w:t xml:space="preserve">”, </w:t>
      </w:r>
      <w:r w:rsidRPr="00B305B6">
        <w:rPr>
          <w:rFonts w:eastAsiaTheme="minorHAnsi" w:cstheme="minorBidi"/>
          <w:sz w:val="24"/>
          <w:szCs w:val="24"/>
          <w:lang w:eastAsia="en-US"/>
        </w:rPr>
        <w:t>reģistrācijas Nr.44103146919, juridiskā adrese: “Rudeņi”, Rankas pag., Gulbenes novads, LV – 4416</w:t>
      </w:r>
      <w:r w:rsidRPr="00B305B6">
        <w:rPr>
          <w:sz w:val="24"/>
          <w:szCs w:val="24"/>
        </w:rPr>
        <w:t xml:space="preserve">, 2020.gada 3.jūlija iesniegums (Gulbenes novada pašvaldībā saņemts 2020.gada 3.jūlijā un reģistrēts ar </w:t>
      </w:r>
      <w:proofErr w:type="spellStart"/>
      <w:r w:rsidRPr="00B305B6">
        <w:rPr>
          <w:sz w:val="24"/>
          <w:szCs w:val="24"/>
        </w:rPr>
        <w:t>Nr.GND</w:t>
      </w:r>
      <w:proofErr w:type="spellEnd"/>
      <w:r w:rsidRPr="00B305B6">
        <w:rPr>
          <w:sz w:val="24"/>
          <w:szCs w:val="24"/>
        </w:rPr>
        <w:t xml:space="preserve">/5.13.1/20/1321-R) ar lūgumu iznomāt nedzīvojamo telpu Nr.2, ar kopējo platību </w:t>
      </w:r>
      <w:r w:rsidRPr="00B305B6">
        <w:rPr>
          <w:rFonts w:eastAsiaTheme="minorHAnsi" w:cstheme="minorBidi"/>
          <w:sz w:val="24"/>
          <w:szCs w:val="24"/>
          <w:lang w:eastAsia="en-US"/>
        </w:rPr>
        <w:t xml:space="preserve">26,3 </w:t>
      </w:r>
      <w:proofErr w:type="spellStart"/>
      <w:r w:rsidRPr="00B305B6">
        <w:rPr>
          <w:rFonts w:eastAsiaTheme="minorHAnsi" w:cstheme="minorBidi"/>
          <w:sz w:val="24"/>
          <w:szCs w:val="24"/>
          <w:lang w:eastAsia="en-US"/>
        </w:rPr>
        <w:t>kv.m</w:t>
      </w:r>
      <w:proofErr w:type="spellEnd"/>
      <w:r w:rsidRPr="00B305B6">
        <w:rPr>
          <w:rFonts w:eastAsiaTheme="minorHAnsi" w:cstheme="minorBidi"/>
          <w:sz w:val="24"/>
          <w:szCs w:val="24"/>
          <w:lang w:eastAsia="en-US"/>
        </w:rPr>
        <w:t>., kas atrodas ēkā ar adresi: “</w:t>
      </w:r>
      <w:proofErr w:type="spellStart"/>
      <w:r w:rsidRPr="00B305B6">
        <w:rPr>
          <w:rFonts w:eastAsiaTheme="minorHAnsi" w:cstheme="minorBidi"/>
          <w:sz w:val="24"/>
          <w:szCs w:val="24"/>
          <w:lang w:eastAsia="en-US"/>
        </w:rPr>
        <w:t>Rēveļu</w:t>
      </w:r>
      <w:proofErr w:type="spellEnd"/>
      <w:r w:rsidRPr="00B305B6">
        <w:rPr>
          <w:rFonts w:eastAsiaTheme="minorHAnsi" w:cstheme="minorBidi"/>
          <w:sz w:val="24"/>
          <w:szCs w:val="24"/>
          <w:lang w:eastAsia="en-US"/>
        </w:rPr>
        <w:t xml:space="preserve"> pamatskola”, </w:t>
      </w:r>
      <w:proofErr w:type="spellStart"/>
      <w:r w:rsidRPr="00B305B6">
        <w:rPr>
          <w:rFonts w:eastAsiaTheme="minorHAnsi" w:cstheme="minorBidi"/>
          <w:sz w:val="24"/>
          <w:szCs w:val="24"/>
          <w:lang w:eastAsia="en-US"/>
        </w:rPr>
        <w:t>Gaujasrēveļi</w:t>
      </w:r>
      <w:proofErr w:type="spellEnd"/>
      <w:r w:rsidRPr="00B305B6">
        <w:rPr>
          <w:rFonts w:eastAsiaTheme="minorHAnsi" w:cstheme="minorBidi"/>
          <w:sz w:val="24"/>
          <w:szCs w:val="24"/>
          <w:lang w:eastAsia="en-US"/>
        </w:rPr>
        <w:t>, Rankas pagasts, Gulbenes novads, saimnieciskās darbības veikšanai.</w:t>
      </w:r>
    </w:p>
    <w:p w14:paraId="68132738" w14:textId="77777777" w:rsidR="00B305B6" w:rsidRPr="00B305B6" w:rsidRDefault="00B305B6" w:rsidP="00B305B6">
      <w:pPr>
        <w:widowControl w:val="0"/>
        <w:spacing w:line="360" w:lineRule="auto"/>
        <w:ind w:firstLine="567"/>
        <w:jc w:val="both"/>
        <w:rPr>
          <w:noProof/>
          <w:sz w:val="24"/>
          <w:szCs w:val="24"/>
        </w:rPr>
      </w:pPr>
      <w:r w:rsidRPr="00B305B6">
        <w:rPr>
          <w:sz w:val="24"/>
          <w:szCs w:val="24"/>
        </w:rPr>
        <w:t>Pamatojoties uz likuma „Par pašvaldībām” 14.panta otrās daļas 3.punktu, kas nosaka, ka, lai izpildītu savas funkcijas, pašvaldībām likumā noteiktajā kārtībā ir pienākums, racionāli un lietderīgi apsaimniekot pašvaldības kustamo un nekustamo mantu, Publiskas personas finanšu līdzekļu un mantas izšķērdēšanas novēršanas likuma 6.</w:t>
      </w:r>
      <w:r w:rsidRPr="00B305B6">
        <w:rPr>
          <w:sz w:val="24"/>
          <w:szCs w:val="24"/>
          <w:vertAlign w:val="superscript"/>
        </w:rPr>
        <w:t>1</w:t>
      </w:r>
      <w:r w:rsidRPr="00B305B6">
        <w:rPr>
          <w:sz w:val="24"/>
          <w:szCs w:val="24"/>
        </w:rPr>
        <w:t xml:space="preserve">panta pirmo daļu, kas nosaka, ka, ja likumā vai Ministru kabineta noteikumos nav paredzēts citādi, kustamās mantas nomas līgumu slēdz uz laiku, kas nav ilgāks par pieciem gadiem, zemes nomas līgumu – uz laiku, kas nav ilgāks par 30 gadiem, bet cita nekustamā īpašuma nomas līgumu – uz laiku, kas nav ilgāks par 12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34.punktu, kas nosaka, ka izsoli organizē iznomātāja izveidota komisija, kurā ir ne mazāk kā trīs locekļi, komisiju izveido uz noteiktu laikposmu vai kā pastāvīgi funkcionējošu institūciju, komisijas sastāvā iekļauj iznomātāja vai tā padotībā esošu iestāžu pārstāvjus, komisijas darbu vada iznomātāja iecelts komisijas priekšsēdētājs, </w:t>
      </w:r>
      <w:r w:rsidRPr="00B305B6">
        <w:rPr>
          <w:bCs/>
          <w:sz w:val="24"/>
          <w:szCs w:val="24"/>
        </w:rPr>
        <w:t xml:space="preserve">un Tautsaimniecības komitejas ieteikumu: atklāti balsojot: </w:t>
      </w:r>
      <w:r w:rsidRPr="00B305B6">
        <w:rPr>
          <w:rFonts w:eastAsiaTheme="minorHAnsi"/>
          <w:noProof/>
          <w:sz w:val="24"/>
          <w:szCs w:val="24"/>
          <w:lang w:eastAsia="en-US"/>
        </w:rPr>
        <w:t xml:space="preserve">ar 14 balsīm "Par" (Normunds Audzišs, Indra Caune, Andis Caunītis, Gunārs Ciglis, Larisa Cīrule, Lāsma Gabdulļina, Ieva Grīnšteine, Stanislavs Gžibovskis, Valtis Krauklis, Intars Liepiņš, Normunds </w:t>
      </w:r>
      <w:r w:rsidRPr="00B305B6">
        <w:rPr>
          <w:rFonts w:eastAsiaTheme="minorHAnsi"/>
          <w:noProof/>
          <w:sz w:val="24"/>
          <w:szCs w:val="24"/>
          <w:lang w:eastAsia="en-US"/>
        </w:rPr>
        <w:lastRenderedPageBreak/>
        <w:t xml:space="preserve">Mazūrs, Zintis Mezītis, Guna Pūcīte, Andris Vējiņš), "Pret" – nav, "Atturas" – nav, </w:t>
      </w:r>
      <w:r w:rsidRPr="00B305B6">
        <w:rPr>
          <w:rFonts w:eastAsiaTheme="minorHAnsi"/>
          <w:sz w:val="24"/>
          <w:szCs w:val="24"/>
          <w:lang w:eastAsia="en-US"/>
        </w:rPr>
        <w:t>Gulbenes novada dome NOLEMJ</w:t>
      </w:r>
      <w:r w:rsidRPr="00B305B6">
        <w:rPr>
          <w:sz w:val="24"/>
          <w:szCs w:val="24"/>
        </w:rPr>
        <w:t>:</w:t>
      </w:r>
    </w:p>
    <w:p w14:paraId="41D47180" w14:textId="77777777" w:rsidR="00B305B6" w:rsidRPr="00B305B6" w:rsidRDefault="00B305B6" w:rsidP="00B305B6">
      <w:pPr>
        <w:widowControl w:val="0"/>
        <w:spacing w:line="360" w:lineRule="auto"/>
        <w:ind w:firstLine="567"/>
        <w:jc w:val="both"/>
        <w:rPr>
          <w:sz w:val="24"/>
          <w:szCs w:val="24"/>
        </w:rPr>
      </w:pPr>
      <w:r w:rsidRPr="00B305B6">
        <w:rPr>
          <w:noProof/>
          <w:sz w:val="24"/>
          <w:szCs w:val="24"/>
        </w:rPr>
        <w:t xml:space="preserve">1. NOTEIKT, ka </w:t>
      </w:r>
      <w:r w:rsidRPr="00B305B6">
        <w:rPr>
          <w:sz w:val="24"/>
          <w:szCs w:val="24"/>
        </w:rPr>
        <w:t xml:space="preserve">nomas objekta – nedzīvojamas telpas Nr.2, ar kopējo platību 26,3 </w:t>
      </w:r>
      <w:proofErr w:type="spellStart"/>
      <w:r w:rsidRPr="00B305B6">
        <w:rPr>
          <w:sz w:val="24"/>
          <w:szCs w:val="24"/>
        </w:rPr>
        <w:t>kv.m</w:t>
      </w:r>
      <w:proofErr w:type="spellEnd"/>
      <w:r w:rsidRPr="00B305B6">
        <w:rPr>
          <w:sz w:val="24"/>
          <w:szCs w:val="24"/>
        </w:rPr>
        <w:t>., kas atrodas Rankas pagasta nekustamā īpašuma ar nosaukumu “</w:t>
      </w:r>
      <w:proofErr w:type="spellStart"/>
      <w:r w:rsidRPr="00B305B6">
        <w:rPr>
          <w:sz w:val="24"/>
          <w:szCs w:val="24"/>
        </w:rPr>
        <w:t>Rēveļu</w:t>
      </w:r>
      <w:proofErr w:type="spellEnd"/>
      <w:r w:rsidRPr="00B305B6">
        <w:rPr>
          <w:sz w:val="24"/>
          <w:szCs w:val="24"/>
        </w:rPr>
        <w:t xml:space="preserve"> pamatskola” ar kadastra numuru 5084 004 0245, sastāvā esošajā ēkā ar kadastra apzīmējumu 5084 004 0245 001(skola)</w:t>
      </w:r>
      <w:r w:rsidRPr="00B305B6">
        <w:rPr>
          <w:rFonts w:eastAsia="Calibri"/>
          <w:sz w:val="24"/>
          <w:szCs w:val="24"/>
          <w:lang w:eastAsia="en-US"/>
        </w:rPr>
        <w:t>,</w:t>
      </w:r>
      <w:r w:rsidRPr="00B305B6">
        <w:rPr>
          <w:sz w:val="24"/>
          <w:szCs w:val="24"/>
        </w:rPr>
        <w:t xml:space="preserve"> notiek 2020.gada  4.septembrī plkst. 9:00, izsoles veids - mutiskā izsole, izsoles vieta – Gulbenes novada Rankas pagasta pārvaldes administrācijas ēka, adrese: “</w:t>
      </w:r>
      <w:proofErr w:type="spellStart"/>
      <w:r w:rsidRPr="00B305B6">
        <w:rPr>
          <w:sz w:val="24"/>
          <w:szCs w:val="24"/>
        </w:rPr>
        <w:t>Krastkalni</w:t>
      </w:r>
      <w:proofErr w:type="spellEnd"/>
      <w:r w:rsidRPr="00B305B6">
        <w:rPr>
          <w:sz w:val="24"/>
          <w:szCs w:val="24"/>
        </w:rPr>
        <w:t xml:space="preserve">”, Ranka, Rankas pag., Gulbenes nov., LV – 4416. </w:t>
      </w:r>
    </w:p>
    <w:p w14:paraId="0E131365" w14:textId="77777777" w:rsidR="00B305B6" w:rsidRPr="00B305B6" w:rsidRDefault="00B305B6" w:rsidP="00B305B6">
      <w:pPr>
        <w:widowControl w:val="0"/>
        <w:spacing w:line="360" w:lineRule="auto"/>
        <w:ind w:firstLine="567"/>
        <w:jc w:val="both"/>
        <w:rPr>
          <w:noProof/>
          <w:sz w:val="24"/>
          <w:szCs w:val="24"/>
        </w:rPr>
      </w:pPr>
      <w:r w:rsidRPr="00B305B6">
        <w:rPr>
          <w:sz w:val="24"/>
          <w:szCs w:val="24"/>
        </w:rPr>
        <w:t>2. APSTIPRINĀT izsoļu komisiju šādā sastāvā:</w:t>
      </w:r>
    </w:p>
    <w:p w14:paraId="0CDBBFA5" w14:textId="77777777" w:rsidR="00B305B6" w:rsidRPr="00B305B6" w:rsidRDefault="00B305B6" w:rsidP="00B305B6">
      <w:pPr>
        <w:spacing w:line="360" w:lineRule="auto"/>
        <w:ind w:left="142" w:firstLine="709"/>
        <w:jc w:val="both"/>
        <w:rPr>
          <w:sz w:val="24"/>
          <w:szCs w:val="24"/>
        </w:rPr>
      </w:pPr>
      <w:r w:rsidRPr="00B305B6">
        <w:rPr>
          <w:sz w:val="24"/>
          <w:szCs w:val="24"/>
        </w:rPr>
        <w:t>Komisijas priekšsēdētājs:</w:t>
      </w:r>
    </w:p>
    <w:p w14:paraId="6553C806" w14:textId="77777777" w:rsidR="00B305B6" w:rsidRPr="00B305B6" w:rsidRDefault="00B305B6" w:rsidP="00B305B6">
      <w:pPr>
        <w:spacing w:line="360" w:lineRule="auto"/>
        <w:ind w:left="142" w:firstLine="709"/>
        <w:jc w:val="both"/>
        <w:rPr>
          <w:sz w:val="24"/>
          <w:szCs w:val="24"/>
        </w:rPr>
      </w:pPr>
      <w:r w:rsidRPr="00B305B6">
        <w:rPr>
          <w:sz w:val="24"/>
          <w:szCs w:val="24"/>
        </w:rPr>
        <w:t xml:space="preserve">Aivars </w:t>
      </w:r>
      <w:proofErr w:type="spellStart"/>
      <w:r w:rsidRPr="00B305B6">
        <w:rPr>
          <w:sz w:val="24"/>
          <w:szCs w:val="24"/>
        </w:rPr>
        <w:t>Ješkins</w:t>
      </w:r>
      <w:proofErr w:type="spellEnd"/>
      <w:r w:rsidRPr="00B305B6">
        <w:rPr>
          <w:sz w:val="24"/>
          <w:szCs w:val="24"/>
        </w:rPr>
        <w:t xml:space="preserve"> – Gulbenes novada Rankas pagasta pārvaldes saimniecības vadītājs;</w:t>
      </w:r>
    </w:p>
    <w:p w14:paraId="5A2D7907" w14:textId="77777777" w:rsidR="00B305B6" w:rsidRPr="00B305B6" w:rsidRDefault="00B305B6" w:rsidP="00B305B6">
      <w:pPr>
        <w:spacing w:line="360" w:lineRule="auto"/>
        <w:ind w:left="142" w:firstLine="709"/>
        <w:jc w:val="both"/>
        <w:rPr>
          <w:sz w:val="24"/>
          <w:szCs w:val="24"/>
        </w:rPr>
      </w:pPr>
      <w:r w:rsidRPr="00B305B6">
        <w:rPr>
          <w:sz w:val="24"/>
          <w:szCs w:val="24"/>
        </w:rPr>
        <w:t xml:space="preserve">Komisijas locekļi: </w:t>
      </w:r>
    </w:p>
    <w:p w14:paraId="1D88DC22" w14:textId="77777777" w:rsidR="00B305B6" w:rsidRPr="00B305B6" w:rsidRDefault="00B305B6" w:rsidP="00B305B6">
      <w:pPr>
        <w:spacing w:line="360" w:lineRule="auto"/>
        <w:ind w:left="142" w:firstLine="709"/>
        <w:jc w:val="both"/>
        <w:rPr>
          <w:sz w:val="24"/>
          <w:szCs w:val="24"/>
        </w:rPr>
      </w:pPr>
      <w:r w:rsidRPr="00B305B6">
        <w:rPr>
          <w:sz w:val="24"/>
          <w:szCs w:val="24"/>
        </w:rPr>
        <w:t>Irēna Jansone – Gulbenes novada Rankas pagasta pārvaldes lietvede;</w:t>
      </w:r>
    </w:p>
    <w:p w14:paraId="2671CEFB" w14:textId="77777777" w:rsidR="00B305B6" w:rsidRPr="00B305B6" w:rsidRDefault="00B305B6" w:rsidP="00B305B6">
      <w:pPr>
        <w:spacing w:line="360" w:lineRule="auto"/>
        <w:ind w:left="142" w:firstLine="709"/>
        <w:jc w:val="both"/>
        <w:rPr>
          <w:sz w:val="24"/>
          <w:szCs w:val="24"/>
        </w:rPr>
      </w:pPr>
      <w:r w:rsidRPr="00B305B6">
        <w:rPr>
          <w:sz w:val="24"/>
          <w:szCs w:val="24"/>
        </w:rPr>
        <w:t>Līga Zelča – Gulbenes novada Rankas pagasta grāmatvedības uzskaitvede.</w:t>
      </w:r>
    </w:p>
    <w:p w14:paraId="771E49B9" w14:textId="77777777" w:rsidR="00B305B6" w:rsidRPr="00B305B6" w:rsidRDefault="00B305B6" w:rsidP="00B305B6">
      <w:pPr>
        <w:spacing w:line="360" w:lineRule="auto"/>
        <w:ind w:firstLine="425"/>
        <w:jc w:val="both"/>
        <w:rPr>
          <w:sz w:val="24"/>
          <w:szCs w:val="24"/>
        </w:rPr>
      </w:pPr>
      <w:r w:rsidRPr="00B305B6">
        <w:rPr>
          <w:sz w:val="24"/>
          <w:szCs w:val="24"/>
        </w:rPr>
        <w:t xml:space="preserve">3. UZDOT Gulbenes pašvaldības Īpašumu pārraudzības nodaļai sagatavot informāciju par nomas objektu un publicēt to Gulbenes novada pašvaldības tīmekļvietnē </w:t>
      </w:r>
      <w:hyperlink r:id="rId33" w:history="1">
        <w:r w:rsidRPr="00B305B6">
          <w:rPr>
            <w:color w:val="0563C1" w:themeColor="hyperlink"/>
            <w:sz w:val="24"/>
            <w:szCs w:val="24"/>
            <w:u w:val="single"/>
          </w:rPr>
          <w:t>www.gulbene.lv</w:t>
        </w:r>
      </w:hyperlink>
      <w:r w:rsidRPr="00B305B6">
        <w:rPr>
          <w:sz w:val="24"/>
          <w:szCs w:val="24"/>
        </w:rPr>
        <w:t>.</w:t>
      </w:r>
    </w:p>
    <w:p w14:paraId="5FFF368A" w14:textId="77777777" w:rsidR="00B305B6" w:rsidRPr="00B305B6" w:rsidRDefault="00B305B6" w:rsidP="00B305B6">
      <w:pPr>
        <w:spacing w:line="360" w:lineRule="auto"/>
        <w:ind w:firstLine="425"/>
        <w:jc w:val="both"/>
        <w:rPr>
          <w:sz w:val="24"/>
          <w:szCs w:val="24"/>
        </w:rPr>
      </w:pPr>
      <w:r w:rsidRPr="00B305B6">
        <w:rPr>
          <w:sz w:val="24"/>
          <w:szCs w:val="24"/>
        </w:rPr>
        <w:t>4. UZDOT Gulbenes novada Rankas pagasta pārvaldes vadītājam Mārim Jansonam pēc nomas tiesību izsoles rezultātu paziņošanas noslēgt nedzīvojamo telpu nomas līgumu.</w:t>
      </w:r>
    </w:p>
    <w:p w14:paraId="5CDC418B" w14:textId="77777777" w:rsidR="00B305B6" w:rsidRPr="00B305B6" w:rsidRDefault="00B305B6" w:rsidP="00B305B6">
      <w:pPr>
        <w:spacing w:after="160" w:line="259" w:lineRule="auto"/>
        <w:rPr>
          <w:rFonts w:eastAsiaTheme="minorHAnsi"/>
          <w:sz w:val="24"/>
          <w:szCs w:val="24"/>
          <w:lang w:eastAsia="en-US"/>
        </w:rPr>
      </w:pPr>
    </w:p>
    <w:p w14:paraId="08CB638A" w14:textId="77777777" w:rsidR="00B305B6" w:rsidRP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7DB66A23" w14:textId="77777777" w:rsidR="00B305B6" w:rsidRPr="00B305B6" w:rsidRDefault="00B305B6" w:rsidP="00B305B6">
      <w:pPr>
        <w:spacing w:after="160" w:line="259" w:lineRule="auto"/>
        <w:rPr>
          <w:rFonts w:eastAsiaTheme="minorHAnsi"/>
          <w:sz w:val="24"/>
          <w:szCs w:val="24"/>
          <w:lang w:eastAsia="en-US"/>
        </w:rPr>
      </w:pPr>
    </w:p>
    <w:p w14:paraId="5A12CC15" w14:textId="77777777" w:rsidR="00B305B6" w:rsidRP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Sagatavoja: Rita Cinkuse</w:t>
      </w:r>
    </w:p>
    <w:p w14:paraId="1E2C15C7" w14:textId="36CA57B3" w:rsidR="001C67D5" w:rsidRDefault="001C67D5">
      <w:pPr>
        <w:rPr>
          <w:rFonts w:eastAsiaTheme="minorHAnsi"/>
          <w:sz w:val="24"/>
          <w:szCs w:val="24"/>
          <w:lang w:eastAsia="en-US"/>
        </w:rPr>
      </w:pPr>
      <w:r>
        <w:rPr>
          <w:rFonts w:eastAsiaTheme="minorHAnsi"/>
          <w:sz w:val="24"/>
          <w:szCs w:val="24"/>
          <w:lang w:eastAsia="en-US"/>
        </w:rPr>
        <w:br w:type="page"/>
      </w:r>
    </w:p>
    <w:p w14:paraId="0B934EB0" w14:textId="77777777" w:rsidR="00B305B6" w:rsidRPr="00B305B6" w:rsidRDefault="00B305B6" w:rsidP="00B305B6">
      <w:pPr>
        <w:spacing w:after="160" w:line="259" w:lineRule="auto"/>
        <w:rPr>
          <w:rFonts w:eastAsiaTheme="minorHAnsi"/>
          <w:sz w:val="24"/>
          <w:szCs w:val="24"/>
          <w:lang w:eastAsia="en-US"/>
        </w:rPr>
      </w:pPr>
    </w:p>
    <w:tbl>
      <w:tblPr>
        <w:tblStyle w:val="Reatabula465"/>
        <w:tblW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03AE198E" w14:textId="77777777" w:rsidTr="00B305B6">
        <w:tc>
          <w:tcPr>
            <w:tcW w:w="9458" w:type="dxa"/>
          </w:tcPr>
          <w:p w14:paraId="1DB3541A" w14:textId="77777777" w:rsidR="00B305B6" w:rsidRPr="00B305B6" w:rsidRDefault="00B305B6" w:rsidP="00B305B6">
            <w:pPr>
              <w:jc w:val="center"/>
            </w:pPr>
            <w:r w:rsidRPr="00B305B6">
              <w:rPr>
                <w:noProof/>
              </w:rPr>
              <w:drawing>
                <wp:inline distT="0" distB="0" distL="0" distR="0" wp14:anchorId="7D03DDF2" wp14:editId="18669450">
                  <wp:extent cx="619125" cy="685800"/>
                  <wp:effectExtent l="0" t="0" r="952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1296E118" w14:textId="77777777" w:rsidTr="00B305B6">
        <w:tc>
          <w:tcPr>
            <w:tcW w:w="9458" w:type="dxa"/>
          </w:tcPr>
          <w:p w14:paraId="4917013A" w14:textId="77777777" w:rsidR="00B305B6" w:rsidRPr="00B305B6" w:rsidRDefault="00B305B6" w:rsidP="00B305B6">
            <w:pPr>
              <w:jc w:val="center"/>
            </w:pPr>
            <w:r w:rsidRPr="00B305B6">
              <w:rPr>
                <w:b/>
                <w:bCs/>
                <w:sz w:val="28"/>
                <w:szCs w:val="28"/>
              </w:rPr>
              <w:t>GULBENES NOVADA PAŠVALDĪBA</w:t>
            </w:r>
          </w:p>
        </w:tc>
      </w:tr>
      <w:tr w:rsidR="00B305B6" w:rsidRPr="00B305B6" w14:paraId="385703C4" w14:textId="77777777" w:rsidTr="00B305B6">
        <w:tc>
          <w:tcPr>
            <w:tcW w:w="9458" w:type="dxa"/>
          </w:tcPr>
          <w:p w14:paraId="41461316" w14:textId="77777777" w:rsidR="00B305B6" w:rsidRPr="00B305B6" w:rsidRDefault="00B305B6" w:rsidP="00B305B6">
            <w:pPr>
              <w:jc w:val="center"/>
            </w:pPr>
            <w:r w:rsidRPr="00B305B6">
              <w:rPr>
                <w:sz w:val="24"/>
                <w:szCs w:val="24"/>
              </w:rPr>
              <w:t>Reģ.Nr.90009116327</w:t>
            </w:r>
          </w:p>
        </w:tc>
      </w:tr>
      <w:tr w:rsidR="00B305B6" w:rsidRPr="00B305B6" w14:paraId="7349D457" w14:textId="77777777" w:rsidTr="00B305B6">
        <w:tc>
          <w:tcPr>
            <w:tcW w:w="9458" w:type="dxa"/>
          </w:tcPr>
          <w:p w14:paraId="7D3848B2" w14:textId="77777777" w:rsidR="00B305B6" w:rsidRPr="00B305B6" w:rsidRDefault="00B305B6" w:rsidP="00B305B6">
            <w:pPr>
              <w:jc w:val="center"/>
            </w:pPr>
            <w:r w:rsidRPr="00B305B6">
              <w:rPr>
                <w:sz w:val="24"/>
                <w:szCs w:val="24"/>
              </w:rPr>
              <w:t>Ābeļu iela 2, Gulbene, Gulbenes nov., LV-4401</w:t>
            </w:r>
          </w:p>
        </w:tc>
      </w:tr>
      <w:tr w:rsidR="00B305B6" w:rsidRPr="00B305B6" w14:paraId="00A9B006" w14:textId="77777777" w:rsidTr="00B305B6">
        <w:tc>
          <w:tcPr>
            <w:tcW w:w="9458" w:type="dxa"/>
          </w:tcPr>
          <w:p w14:paraId="7263FB39" w14:textId="77777777" w:rsidR="00B305B6" w:rsidRPr="00B305B6" w:rsidRDefault="00B305B6" w:rsidP="00B305B6">
            <w:pPr>
              <w:jc w:val="center"/>
            </w:pPr>
            <w:r w:rsidRPr="00B305B6">
              <w:rPr>
                <w:sz w:val="24"/>
                <w:szCs w:val="24"/>
              </w:rPr>
              <w:t>Tālrunis 64497710, mob.26595362, e-pasts; dome@gulbene.lv, www.gulbene.lv</w:t>
            </w:r>
          </w:p>
        </w:tc>
      </w:tr>
    </w:tbl>
    <w:p w14:paraId="08D28277"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0EE3D01F"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54B3FFC7" w14:textId="77777777" w:rsidR="00B305B6" w:rsidRPr="00B305B6" w:rsidRDefault="00B305B6" w:rsidP="00B305B6">
      <w:pPr>
        <w:jc w:val="center"/>
        <w:rPr>
          <w:rFonts w:eastAsiaTheme="minorHAnsi"/>
          <w:sz w:val="24"/>
          <w:szCs w:val="24"/>
          <w:lang w:eastAsia="en-US"/>
        </w:rPr>
      </w:pPr>
    </w:p>
    <w:tbl>
      <w:tblPr>
        <w:tblStyle w:val="Reatabula465"/>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05B6" w:rsidRPr="00B305B6" w14:paraId="717455B4" w14:textId="77777777" w:rsidTr="00B305B6">
        <w:tc>
          <w:tcPr>
            <w:tcW w:w="4729" w:type="dxa"/>
          </w:tcPr>
          <w:p w14:paraId="18685491"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7581039B" w14:textId="77777777" w:rsidR="00B305B6" w:rsidRPr="00B305B6" w:rsidRDefault="00B305B6" w:rsidP="00B305B6">
            <w:pPr>
              <w:rPr>
                <w:b/>
                <w:bCs/>
                <w:sz w:val="24"/>
                <w:szCs w:val="24"/>
              </w:rPr>
            </w:pPr>
            <w:r w:rsidRPr="00B305B6">
              <w:rPr>
                <w:b/>
                <w:bCs/>
                <w:sz w:val="24"/>
                <w:szCs w:val="24"/>
              </w:rPr>
              <w:t>Nr. GND/2020/627</w:t>
            </w:r>
          </w:p>
        </w:tc>
      </w:tr>
      <w:tr w:rsidR="00B305B6" w:rsidRPr="00B305B6" w14:paraId="67150046" w14:textId="77777777" w:rsidTr="00B305B6">
        <w:tc>
          <w:tcPr>
            <w:tcW w:w="4729" w:type="dxa"/>
          </w:tcPr>
          <w:p w14:paraId="1708D919" w14:textId="77777777" w:rsidR="00B305B6" w:rsidRPr="00B305B6" w:rsidRDefault="00B305B6" w:rsidP="00B305B6">
            <w:pPr>
              <w:rPr>
                <w:sz w:val="24"/>
                <w:szCs w:val="24"/>
              </w:rPr>
            </w:pPr>
          </w:p>
        </w:tc>
        <w:tc>
          <w:tcPr>
            <w:tcW w:w="4729" w:type="dxa"/>
          </w:tcPr>
          <w:p w14:paraId="497D4D8D" w14:textId="77777777" w:rsidR="00B305B6" w:rsidRPr="00B305B6" w:rsidRDefault="00B305B6" w:rsidP="00B305B6">
            <w:pPr>
              <w:rPr>
                <w:b/>
                <w:bCs/>
                <w:sz w:val="24"/>
                <w:szCs w:val="24"/>
              </w:rPr>
            </w:pPr>
            <w:r w:rsidRPr="00B305B6">
              <w:rPr>
                <w:b/>
                <w:bCs/>
                <w:sz w:val="24"/>
                <w:szCs w:val="24"/>
              </w:rPr>
              <w:t>(protokols Nr.15; 39.p)</w:t>
            </w:r>
          </w:p>
        </w:tc>
      </w:tr>
    </w:tbl>
    <w:p w14:paraId="2BB86668" w14:textId="77777777" w:rsidR="00B305B6" w:rsidRPr="00B305B6" w:rsidRDefault="00B305B6" w:rsidP="00B305B6">
      <w:pPr>
        <w:spacing w:after="160" w:line="259" w:lineRule="auto"/>
        <w:rPr>
          <w:rFonts w:eastAsiaTheme="minorHAnsi"/>
          <w:sz w:val="24"/>
          <w:szCs w:val="24"/>
          <w:lang w:eastAsia="en-US"/>
        </w:rPr>
      </w:pPr>
    </w:p>
    <w:p w14:paraId="5C3D699D" w14:textId="77777777" w:rsidR="00B305B6" w:rsidRPr="00B305B6" w:rsidRDefault="00B305B6" w:rsidP="00B305B6">
      <w:pPr>
        <w:spacing w:after="160" w:line="259" w:lineRule="auto"/>
        <w:rPr>
          <w:rFonts w:eastAsiaTheme="minorHAnsi"/>
          <w:b/>
          <w:sz w:val="24"/>
          <w:szCs w:val="24"/>
          <w:lang w:eastAsia="en-US"/>
        </w:rPr>
      </w:pPr>
      <w:r w:rsidRPr="00B305B6">
        <w:rPr>
          <w:rFonts w:eastAsiaTheme="minorHAnsi"/>
          <w:b/>
          <w:sz w:val="24"/>
          <w:szCs w:val="24"/>
          <w:lang w:eastAsia="en-US"/>
        </w:rPr>
        <w:t>Par nedzīvojamo telpu nomas izsoli Tirzas pagasta nekustamajā īpašumā “Biedrības nams”</w:t>
      </w:r>
    </w:p>
    <w:p w14:paraId="3B0990F7" w14:textId="76557ACB" w:rsidR="00B305B6" w:rsidRPr="00B305B6" w:rsidRDefault="00B305B6" w:rsidP="00B305B6">
      <w:pPr>
        <w:spacing w:line="360" w:lineRule="auto"/>
        <w:ind w:firstLine="567"/>
        <w:jc w:val="both"/>
        <w:rPr>
          <w:sz w:val="24"/>
          <w:szCs w:val="24"/>
        </w:rPr>
      </w:pPr>
      <w:r w:rsidRPr="00B305B6">
        <w:rPr>
          <w:sz w:val="24"/>
          <w:szCs w:val="24"/>
        </w:rPr>
        <w:t xml:space="preserve">Gulbenes novada pašvaldībā saņemts </w:t>
      </w:r>
      <w:r w:rsidR="001C67D5">
        <w:rPr>
          <w:rFonts w:eastAsiaTheme="minorHAnsi" w:cstheme="minorBidi"/>
          <w:b/>
          <w:sz w:val="24"/>
          <w:szCs w:val="24"/>
          <w:lang w:eastAsia="en-US"/>
        </w:rPr>
        <w:t>…</w:t>
      </w:r>
      <w:r w:rsidRPr="00B305B6">
        <w:rPr>
          <w:sz w:val="24"/>
          <w:szCs w:val="24"/>
        </w:rPr>
        <w:t xml:space="preserve">, 2020.gada 31.jūlija iesniegums (Gulbenes novada pašvaldībā saņemts 2020.gada 3.augustā un reģistrēts ar </w:t>
      </w:r>
      <w:proofErr w:type="spellStart"/>
      <w:r w:rsidRPr="00B305B6">
        <w:rPr>
          <w:sz w:val="24"/>
          <w:szCs w:val="24"/>
        </w:rPr>
        <w:t>Nr.GND</w:t>
      </w:r>
      <w:proofErr w:type="spellEnd"/>
      <w:r w:rsidRPr="00B305B6">
        <w:rPr>
          <w:sz w:val="24"/>
          <w:szCs w:val="24"/>
        </w:rPr>
        <w:t xml:space="preserve">/5.5/20/1520-S) ar lūgumu iznomāt nedzīvojamās telpas Nr.1,2,3, ar kopējo platību </w:t>
      </w:r>
      <w:r w:rsidRPr="00B305B6">
        <w:rPr>
          <w:rFonts w:eastAsiaTheme="minorHAnsi" w:cstheme="minorBidi"/>
          <w:sz w:val="24"/>
          <w:szCs w:val="24"/>
          <w:lang w:eastAsia="en-US"/>
        </w:rPr>
        <w:t xml:space="preserve">29,9 </w:t>
      </w:r>
      <w:proofErr w:type="spellStart"/>
      <w:r w:rsidRPr="00B305B6">
        <w:rPr>
          <w:rFonts w:eastAsiaTheme="minorHAnsi" w:cstheme="minorBidi"/>
          <w:sz w:val="24"/>
          <w:szCs w:val="24"/>
          <w:lang w:eastAsia="en-US"/>
        </w:rPr>
        <w:t>kv.m</w:t>
      </w:r>
      <w:proofErr w:type="spellEnd"/>
      <w:r w:rsidRPr="00B305B6">
        <w:rPr>
          <w:rFonts w:eastAsiaTheme="minorHAnsi" w:cstheme="minorBidi"/>
          <w:sz w:val="24"/>
          <w:szCs w:val="24"/>
          <w:lang w:eastAsia="en-US"/>
        </w:rPr>
        <w:t>., kas atrodas ēkā ar adresi: “Biedrības nams”, Tirza, Tirzas pagasts, Gulbenes novads, saimnieciskās darbības veikšanai.</w:t>
      </w:r>
    </w:p>
    <w:p w14:paraId="790B20E7" w14:textId="77777777" w:rsidR="00B305B6" w:rsidRPr="00B305B6" w:rsidRDefault="00B305B6" w:rsidP="00B305B6">
      <w:pPr>
        <w:widowControl w:val="0"/>
        <w:spacing w:line="360" w:lineRule="auto"/>
        <w:ind w:firstLine="567"/>
        <w:jc w:val="both"/>
        <w:rPr>
          <w:noProof/>
          <w:sz w:val="24"/>
          <w:szCs w:val="24"/>
        </w:rPr>
      </w:pPr>
      <w:r w:rsidRPr="00B305B6">
        <w:rPr>
          <w:sz w:val="24"/>
          <w:szCs w:val="24"/>
        </w:rPr>
        <w:t>Pamatojoties uz likuma „Par pašvaldībām” 14.panta otrās daļas 3.punktu, kas nosaka, ka, lai izpildītu savas funkcijas, pašvaldībām likumā noteiktajā kārtībā ir pienākums, racionāli un lietderīgi apsaimniekot pašvaldības kustamo un nekustamo mantu, Publiskas personas finanšu līdzekļu un mantas izšķērdēšanas novēršanas likuma 6.</w:t>
      </w:r>
      <w:r w:rsidRPr="00B305B6">
        <w:rPr>
          <w:sz w:val="24"/>
          <w:szCs w:val="24"/>
          <w:vertAlign w:val="superscript"/>
        </w:rPr>
        <w:t>1</w:t>
      </w:r>
      <w:r w:rsidRPr="00B305B6">
        <w:rPr>
          <w:sz w:val="24"/>
          <w:szCs w:val="24"/>
        </w:rPr>
        <w:t xml:space="preserve">panta pirmo daļu, kas nosaka, ka, ja likumā vai Ministru kabineta noteikumos nav paredzēts citādi, kustamās mantas nomas līgumu slēdz uz laiku, kas nav ilgāks par pieciem gadiem, zemes nomas līgumu – uz laiku, kas nav ilgāks par 30 gadiem, bet cita nekustamā īpašuma nomas līgumu – uz laiku, kas nav ilgāks par 12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34.punktu, kas nosaka, ka izsoli organizē iznomātāja izveidota komisija, kurā ir ne mazāk kā trīs locekļi, komisiju izveido uz noteiktu laikposmu vai kā pastāvīgi funkcionējošu institūciju, komisijas sastāvā iekļauj iznomātāja vai tā padotībā esošu iestāžu pārstāvjus, komisijas darbu vada iznomātāja iecelts komisijas priekšsēdētājs, </w:t>
      </w:r>
      <w:r w:rsidRPr="00B305B6">
        <w:rPr>
          <w:bCs/>
          <w:sz w:val="24"/>
          <w:szCs w:val="24"/>
        </w:rPr>
        <w:t xml:space="preserve">un Tautsaimniecības komitejas ieteikumu: atklāti balsojot: </w:t>
      </w:r>
      <w:r w:rsidRPr="00B305B6">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Theme="minorHAnsi"/>
          <w:sz w:val="24"/>
          <w:szCs w:val="24"/>
          <w:lang w:eastAsia="en-US"/>
        </w:rPr>
        <w:t xml:space="preserve">, Gulbenes </w:t>
      </w:r>
      <w:r w:rsidRPr="00B305B6">
        <w:rPr>
          <w:rFonts w:eastAsiaTheme="minorHAnsi"/>
          <w:sz w:val="24"/>
          <w:szCs w:val="24"/>
          <w:lang w:eastAsia="en-US"/>
        </w:rPr>
        <w:lastRenderedPageBreak/>
        <w:t>novada dome NOLEMJ</w:t>
      </w:r>
      <w:r w:rsidRPr="00B305B6">
        <w:rPr>
          <w:sz w:val="24"/>
          <w:szCs w:val="24"/>
        </w:rPr>
        <w:t>:</w:t>
      </w:r>
    </w:p>
    <w:p w14:paraId="3AFA4191" w14:textId="77777777" w:rsidR="00B305B6" w:rsidRPr="00B305B6" w:rsidRDefault="00B305B6" w:rsidP="00B305B6">
      <w:pPr>
        <w:widowControl w:val="0"/>
        <w:spacing w:line="360" w:lineRule="auto"/>
        <w:ind w:firstLine="567"/>
        <w:jc w:val="both"/>
        <w:rPr>
          <w:sz w:val="24"/>
          <w:szCs w:val="24"/>
        </w:rPr>
      </w:pPr>
      <w:r w:rsidRPr="00B305B6">
        <w:rPr>
          <w:noProof/>
          <w:sz w:val="24"/>
          <w:szCs w:val="24"/>
        </w:rPr>
        <w:t xml:space="preserve">1. NOTEIKT, ka </w:t>
      </w:r>
      <w:r w:rsidRPr="00B305B6">
        <w:rPr>
          <w:sz w:val="24"/>
          <w:szCs w:val="24"/>
        </w:rPr>
        <w:t xml:space="preserve">nomas objekta – nedzīvojamo telpu Nr.1,2,3, ar kopējo platību 29,9 </w:t>
      </w:r>
      <w:proofErr w:type="spellStart"/>
      <w:r w:rsidRPr="00B305B6">
        <w:rPr>
          <w:sz w:val="24"/>
          <w:szCs w:val="24"/>
        </w:rPr>
        <w:t>kv.m</w:t>
      </w:r>
      <w:proofErr w:type="spellEnd"/>
      <w:r w:rsidRPr="00B305B6">
        <w:rPr>
          <w:sz w:val="24"/>
          <w:szCs w:val="24"/>
        </w:rPr>
        <w:t>., kas atrodas ēkā ar adresi: “Biedrības nams”, Tirza, Tirzas pagasts, Gulbenes novads ar kadastra numuru 5094 004 0255, sastāvā esošajā ēkā ar kadastra apzīmējumu 5094 004 0255 001(saieta nams)</w:t>
      </w:r>
      <w:r w:rsidRPr="00B305B6">
        <w:rPr>
          <w:rFonts w:eastAsia="Calibri"/>
          <w:sz w:val="24"/>
          <w:szCs w:val="24"/>
          <w:lang w:eastAsia="en-US"/>
        </w:rPr>
        <w:t>,</w:t>
      </w:r>
      <w:r w:rsidRPr="00B305B6">
        <w:rPr>
          <w:sz w:val="24"/>
          <w:szCs w:val="24"/>
        </w:rPr>
        <w:t xml:space="preserve"> notiek 2020.gada  4.septembrī plkst. 9:00, izsoles veids - mutiskā izsole, izsoles vieta – Gulbenes novada Tirzas pagasta pārvaldes administrācijas ēka, adrese: “Biedrības nams”, Tirza, Tirzas pag., Gulbenes nov., LV – 4424. </w:t>
      </w:r>
    </w:p>
    <w:p w14:paraId="2DB23710" w14:textId="77777777" w:rsidR="00B305B6" w:rsidRPr="00B305B6" w:rsidRDefault="00B305B6" w:rsidP="00B305B6">
      <w:pPr>
        <w:widowControl w:val="0"/>
        <w:spacing w:line="360" w:lineRule="auto"/>
        <w:ind w:firstLine="567"/>
        <w:jc w:val="both"/>
        <w:rPr>
          <w:noProof/>
          <w:sz w:val="24"/>
          <w:szCs w:val="24"/>
        </w:rPr>
      </w:pPr>
      <w:r w:rsidRPr="00B305B6">
        <w:rPr>
          <w:sz w:val="24"/>
          <w:szCs w:val="24"/>
        </w:rPr>
        <w:t>2. APSTIPRINĀT izsoļu komisiju šādā sastāvā:</w:t>
      </w:r>
    </w:p>
    <w:p w14:paraId="28F71D0E" w14:textId="77777777" w:rsidR="00B305B6" w:rsidRPr="00B305B6" w:rsidRDefault="00B305B6" w:rsidP="00B305B6">
      <w:pPr>
        <w:spacing w:line="360" w:lineRule="auto"/>
        <w:ind w:firstLine="567"/>
        <w:jc w:val="both"/>
        <w:rPr>
          <w:sz w:val="24"/>
          <w:szCs w:val="24"/>
        </w:rPr>
      </w:pPr>
      <w:r w:rsidRPr="00B305B6">
        <w:rPr>
          <w:sz w:val="24"/>
          <w:szCs w:val="24"/>
        </w:rPr>
        <w:t>Komisijas priekšsēdētājs:</w:t>
      </w:r>
    </w:p>
    <w:p w14:paraId="2B227D6D" w14:textId="77777777" w:rsidR="00B305B6" w:rsidRPr="00B305B6" w:rsidRDefault="00B305B6" w:rsidP="00B305B6">
      <w:pPr>
        <w:spacing w:line="360" w:lineRule="auto"/>
        <w:ind w:firstLine="567"/>
        <w:jc w:val="both"/>
        <w:rPr>
          <w:sz w:val="24"/>
          <w:szCs w:val="24"/>
        </w:rPr>
      </w:pPr>
      <w:proofErr w:type="spellStart"/>
      <w:r w:rsidRPr="00B305B6">
        <w:rPr>
          <w:sz w:val="24"/>
          <w:szCs w:val="24"/>
        </w:rPr>
        <w:t>Česlovs</w:t>
      </w:r>
      <w:proofErr w:type="spellEnd"/>
      <w:r w:rsidRPr="00B305B6">
        <w:rPr>
          <w:sz w:val="24"/>
          <w:szCs w:val="24"/>
        </w:rPr>
        <w:t xml:space="preserve"> </w:t>
      </w:r>
      <w:proofErr w:type="spellStart"/>
      <w:r w:rsidRPr="00B305B6">
        <w:rPr>
          <w:sz w:val="24"/>
          <w:szCs w:val="24"/>
        </w:rPr>
        <w:t>Barkovskis</w:t>
      </w:r>
      <w:proofErr w:type="spellEnd"/>
      <w:r w:rsidRPr="00B305B6">
        <w:rPr>
          <w:sz w:val="24"/>
          <w:szCs w:val="24"/>
        </w:rPr>
        <w:t xml:space="preserve"> – Gulbenes novada Tirzas pagasta pārvaldes vadītājs;</w:t>
      </w:r>
    </w:p>
    <w:p w14:paraId="6532822E" w14:textId="77777777" w:rsidR="00B305B6" w:rsidRPr="00B305B6" w:rsidRDefault="00B305B6" w:rsidP="00B305B6">
      <w:pPr>
        <w:spacing w:line="360" w:lineRule="auto"/>
        <w:ind w:firstLine="567"/>
        <w:jc w:val="both"/>
        <w:rPr>
          <w:sz w:val="24"/>
          <w:szCs w:val="24"/>
        </w:rPr>
      </w:pPr>
      <w:r w:rsidRPr="00B305B6">
        <w:rPr>
          <w:sz w:val="24"/>
          <w:szCs w:val="24"/>
        </w:rPr>
        <w:t xml:space="preserve">Komisijas locekļi: </w:t>
      </w:r>
    </w:p>
    <w:p w14:paraId="5DB918C5" w14:textId="77777777" w:rsidR="00B305B6" w:rsidRPr="00B305B6" w:rsidRDefault="00B305B6" w:rsidP="00B305B6">
      <w:pPr>
        <w:spacing w:line="360" w:lineRule="auto"/>
        <w:ind w:firstLine="567"/>
        <w:jc w:val="both"/>
        <w:rPr>
          <w:sz w:val="24"/>
          <w:szCs w:val="24"/>
        </w:rPr>
      </w:pPr>
      <w:r w:rsidRPr="00B305B6">
        <w:rPr>
          <w:sz w:val="24"/>
          <w:szCs w:val="24"/>
        </w:rPr>
        <w:t>Baiba Zvirbule – Gulbenes novada Tirzas pagasta pārvaldes lietvede;</w:t>
      </w:r>
    </w:p>
    <w:p w14:paraId="20F81349" w14:textId="77777777" w:rsidR="00B305B6" w:rsidRPr="00B305B6" w:rsidRDefault="00B305B6" w:rsidP="00B305B6">
      <w:pPr>
        <w:spacing w:line="360" w:lineRule="auto"/>
        <w:ind w:firstLine="567"/>
        <w:jc w:val="both"/>
        <w:rPr>
          <w:sz w:val="24"/>
          <w:szCs w:val="24"/>
        </w:rPr>
      </w:pPr>
      <w:r w:rsidRPr="00B305B6">
        <w:rPr>
          <w:sz w:val="24"/>
          <w:szCs w:val="24"/>
        </w:rPr>
        <w:t xml:space="preserve">Vija </w:t>
      </w:r>
      <w:proofErr w:type="spellStart"/>
      <w:r w:rsidRPr="00B305B6">
        <w:rPr>
          <w:sz w:val="24"/>
          <w:szCs w:val="24"/>
        </w:rPr>
        <w:t>Kokareviča</w:t>
      </w:r>
      <w:proofErr w:type="spellEnd"/>
      <w:r w:rsidRPr="00B305B6">
        <w:rPr>
          <w:sz w:val="24"/>
          <w:szCs w:val="24"/>
        </w:rPr>
        <w:t xml:space="preserve"> – Gulbenes novada Tirzas pagasta grāmatvedības uzskaitvede.</w:t>
      </w:r>
    </w:p>
    <w:p w14:paraId="6808A990" w14:textId="77777777" w:rsidR="00B305B6" w:rsidRPr="00B305B6" w:rsidRDefault="00B305B6" w:rsidP="00B305B6">
      <w:pPr>
        <w:spacing w:line="360" w:lineRule="auto"/>
        <w:ind w:firstLine="567"/>
        <w:jc w:val="both"/>
        <w:rPr>
          <w:sz w:val="24"/>
          <w:szCs w:val="24"/>
        </w:rPr>
      </w:pPr>
      <w:r w:rsidRPr="00B305B6">
        <w:rPr>
          <w:sz w:val="24"/>
          <w:szCs w:val="24"/>
        </w:rPr>
        <w:t xml:space="preserve">3. UZDOT Gulbenes pašvaldības Īpašumu pārraudzības nodaļai sagatavot informāciju par nomas objektu un publicēt to Gulbenes novada pašvaldības tīmekļvietnē </w:t>
      </w:r>
      <w:hyperlink r:id="rId34" w:history="1">
        <w:r w:rsidRPr="00B305B6">
          <w:rPr>
            <w:sz w:val="24"/>
            <w:szCs w:val="24"/>
            <w:u w:val="single"/>
          </w:rPr>
          <w:t>www.gulbene.lv</w:t>
        </w:r>
      </w:hyperlink>
      <w:r w:rsidRPr="00B305B6">
        <w:rPr>
          <w:sz w:val="24"/>
          <w:szCs w:val="24"/>
        </w:rPr>
        <w:t>.</w:t>
      </w:r>
    </w:p>
    <w:p w14:paraId="2F5DF58C" w14:textId="77777777" w:rsidR="00B305B6" w:rsidRPr="00B305B6" w:rsidRDefault="00B305B6" w:rsidP="00B305B6">
      <w:pPr>
        <w:spacing w:line="360" w:lineRule="auto"/>
        <w:ind w:firstLine="567"/>
        <w:jc w:val="both"/>
        <w:rPr>
          <w:sz w:val="24"/>
          <w:szCs w:val="24"/>
        </w:rPr>
      </w:pPr>
      <w:r w:rsidRPr="00B305B6">
        <w:rPr>
          <w:sz w:val="24"/>
          <w:szCs w:val="24"/>
        </w:rPr>
        <w:t xml:space="preserve">4. UZDOT Gulbenes novada Tirzas pagasta pārvaldes vadītājam </w:t>
      </w:r>
      <w:proofErr w:type="spellStart"/>
      <w:r w:rsidRPr="00B305B6">
        <w:rPr>
          <w:sz w:val="24"/>
          <w:szCs w:val="24"/>
        </w:rPr>
        <w:t>Česlovam</w:t>
      </w:r>
      <w:proofErr w:type="spellEnd"/>
      <w:r w:rsidRPr="00B305B6">
        <w:rPr>
          <w:sz w:val="24"/>
          <w:szCs w:val="24"/>
        </w:rPr>
        <w:t xml:space="preserve"> </w:t>
      </w:r>
      <w:proofErr w:type="spellStart"/>
      <w:r w:rsidRPr="00B305B6">
        <w:rPr>
          <w:sz w:val="24"/>
          <w:szCs w:val="24"/>
        </w:rPr>
        <w:t>Barkovskim</w:t>
      </w:r>
      <w:proofErr w:type="spellEnd"/>
      <w:r w:rsidRPr="00B305B6">
        <w:rPr>
          <w:sz w:val="24"/>
          <w:szCs w:val="24"/>
        </w:rPr>
        <w:t xml:space="preserve"> pēc nomas tiesību izsoles rezultātu paziņošanas noslēgt nedzīvojamo telpu nomas līgumu.</w:t>
      </w:r>
    </w:p>
    <w:p w14:paraId="42A1B57B" w14:textId="77777777" w:rsidR="00B305B6" w:rsidRPr="00B305B6" w:rsidRDefault="00B305B6" w:rsidP="00B305B6">
      <w:pPr>
        <w:spacing w:after="160" w:line="259" w:lineRule="auto"/>
        <w:rPr>
          <w:rFonts w:eastAsiaTheme="minorHAnsi"/>
          <w:sz w:val="24"/>
          <w:szCs w:val="24"/>
          <w:lang w:eastAsia="en-US"/>
        </w:rPr>
      </w:pPr>
    </w:p>
    <w:p w14:paraId="50BBFD4F" w14:textId="77777777" w:rsidR="00B305B6" w:rsidRP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56F1A06E" w14:textId="77777777" w:rsidR="00B305B6" w:rsidRPr="00B305B6" w:rsidRDefault="00B305B6" w:rsidP="00B305B6">
      <w:pPr>
        <w:spacing w:after="160" w:line="259" w:lineRule="auto"/>
        <w:rPr>
          <w:rFonts w:eastAsiaTheme="minorHAnsi"/>
          <w:sz w:val="24"/>
          <w:szCs w:val="24"/>
          <w:lang w:eastAsia="en-US"/>
        </w:rPr>
      </w:pPr>
    </w:p>
    <w:p w14:paraId="0EA488E9" w14:textId="0273AA06" w:rsidR="001C67D5"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Sagatavoja: Rita Cinkuse</w:t>
      </w:r>
    </w:p>
    <w:p w14:paraId="76610116" w14:textId="19E89BAD" w:rsidR="00B305B6" w:rsidRPr="00B305B6" w:rsidRDefault="001C67D5" w:rsidP="001C67D5">
      <w:pPr>
        <w:rPr>
          <w:rFonts w:eastAsiaTheme="minorHAnsi"/>
          <w:sz w:val="24"/>
          <w:szCs w:val="24"/>
          <w:lang w:eastAsia="en-US"/>
        </w:rPr>
      </w:pPr>
      <w:r>
        <w:rPr>
          <w:rFonts w:eastAsiaTheme="minorHAnsi"/>
          <w:sz w:val="24"/>
          <w:szCs w:val="24"/>
          <w:lang w:eastAsia="en-US"/>
        </w:rPr>
        <w:br w:type="page"/>
      </w:r>
    </w:p>
    <w:p w14:paraId="59250A2A" w14:textId="77777777" w:rsidR="00B305B6" w:rsidRPr="00B305B6" w:rsidRDefault="00B305B6" w:rsidP="00B305B6">
      <w:pPr>
        <w:spacing w:after="160" w:line="259" w:lineRule="auto"/>
        <w:rPr>
          <w:rFonts w:eastAsiaTheme="minorHAnsi"/>
          <w:sz w:val="24"/>
          <w:szCs w:val="24"/>
          <w:lang w:eastAsia="en-US"/>
        </w:rPr>
      </w:pPr>
    </w:p>
    <w:tbl>
      <w:tblPr>
        <w:tblStyle w:val="Reatabula4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rsidRPr="00B305B6" w14:paraId="639A77BE" w14:textId="77777777" w:rsidTr="00B305B6">
        <w:tc>
          <w:tcPr>
            <w:tcW w:w="9458" w:type="dxa"/>
          </w:tcPr>
          <w:p w14:paraId="76BA4949" w14:textId="77777777" w:rsidR="00B305B6" w:rsidRPr="00B305B6" w:rsidRDefault="00B305B6" w:rsidP="00B305B6">
            <w:pPr>
              <w:jc w:val="center"/>
              <w:rPr>
                <w:rFonts w:ascii="Arial" w:hAnsi="Arial" w:cs="Arial"/>
              </w:rPr>
            </w:pPr>
            <w:r w:rsidRPr="00B305B6">
              <w:rPr>
                <w:noProof/>
              </w:rPr>
              <w:drawing>
                <wp:inline distT="0" distB="0" distL="0" distR="0" wp14:anchorId="741CF742" wp14:editId="16469A76">
                  <wp:extent cx="619125" cy="685800"/>
                  <wp:effectExtent l="0" t="0" r="9525"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267E7AEB" w14:textId="77777777" w:rsidTr="00B305B6">
        <w:tc>
          <w:tcPr>
            <w:tcW w:w="9458" w:type="dxa"/>
          </w:tcPr>
          <w:p w14:paraId="37F0A88A" w14:textId="77777777" w:rsidR="00B305B6" w:rsidRPr="00B305B6" w:rsidRDefault="00B305B6" w:rsidP="00B305B6">
            <w:pPr>
              <w:jc w:val="center"/>
              <w:rPr>
                <w:rFonts w:ascii="Arial" w:hAnsi="Arial" w:cs="Arial"/>
              </w:rPr>
            </w:pPr>
            <w:r w:rsidRPr="00B305B6">
              <w:rPr>
                <w:b/>
                <w:bCs/>
                <w:sz w:val="28"/>
                <w:szCs w:val="28"/>
              </w:rPr>
              <w:t>GULBENES NOVADA PAŠVALDĪBA</w:t>
            </w:r>
          </w:p>
        </w:tc>
      </w:tr>
      <w:tr w:rsidR="00B305B6" w:rsidRPr="00B305B6" w14:paraId="3BFB311A" w14:textId="77777777" w:rsidTr="00B305B6">
        <w:tc>
          <w:tcPr>
            <w:tcW w:w="9458" w:type="dxa"/>
          </w:tcPr>
          <w:p w14:paraId="5D3E5978" w14:textId="77777777" w:rsidR="00B305B6" w:rsidRPr="00B305B6" w:rsidRDefault="00B305B6" w:rsidP="00B305B6">
            <w:pPr>
              <w:jc w:val="center"/>
              <w:rPr>
                <w:rFonts w:ascii="Arial" w:hAnsi="Arial" w:cs="Arial"/>
              </w:rPr>
            </w:pPr>
            <w:r w:rsidRPr="00B305B6">
              <w:rPr>
                <w:sz w:val="24"/>
                <w:szCs w:val="24"/>
              </w:rPr>
              <w:t>Reģ.Nr.90009116327</w:t>
            </w:r>
          </w:p>
        </w:tc>
      </w:tr>
      <w:tr w:rsidR="00B305B6" w:rsidRPr="00B305B6" w14:paraId="06A8A14D" w14:textId="77777777" w:rsidTr="00B305B6">
        <w:tc>
          <w:tcPr>
            <w:tcW w:w="9458" w:type="dxa"/>
          </w:tcPr>
          <w:p w14:paraId="2E978A7D" w14:textId="77777777" w:rsidR="00B305B6" w:rsidRPr="00B305B6" w:rsidRDefault="00B305B6" w:rsidP="00B305B6">
            <w:pPr>
              <w:jc w:val="center"/>
              <w:rPr>
                <w:rFonts w:ascii="Arial" w:hAnsi="Arial" w:cs="Arial"/>
              </w:rPr>
            </w:pPr>
            <w:r w:rsidRPr="00B305B6">
              <w:rPr>
                <w:sz w:val="24"/>
                <w:szCs w:val="24"/>
              </w:rPr>
              <w:t>Ābeļu iela 2, Gulbene, Gulbenes nov., LV-4401</w:t>
            </w:r>
          </w:p>
        </w:tc>
      </w:tr>
      <w:tr w:rsidR="00B305B6" w:rsidRPr="00B305B6" w14:paraId="61BF7C28" w14:textId="77777777" w:rsidTr="00B305B6">
        <w:tc>
          <w:tcPr>
            <w:tcW w:w="9458" w:type="dxa"/>
          </w:tcPr>
          <w:p w14:paraId="0E40A9D1" w14:textId="77777777" w:rsidR="00B305B6" w:rsidRPr="00B305B6" w:rsidRDefault="00B305B6" w:rsidP="00B305B6">
            <w:pPr>
              <w:jc w:val="center"/>
              <w:rPr>
                <w:rFonts w:ascii="Arial" w:hAnsi="Arial" w:cs="Arial"/>
              </w:rPr>
            </w:pPr>
            <w:r w:rsidRPr="00B305B6">
              <w:rPr>
                <w:sz w:val="24"/>
                <w:szCs w:val="24"/>
              </w:rPr>
              <w:t>Tālrunis 64497710, mob.26595362, e-pasts; dome@gulbene.lv, www.gulbene.lv</w:t>
            </w:r>
          </w:p>
        </w:tc>
      </w:tr>
    </w:tbl>
    <w:p w14:paraId="0A0B0471" w14:textId="77777777" w:rsidR="00B305B6" w:rsidRPr="00B305B6" w:rsidRDefault="00B305B6" w:rsidP="00B305B6">
      <w:pPr>
        <w:jc w:val="center"/>
        <w:rPr>
          <w:rFonts w:eastAsia="Calibri"/>
          <w:b/>
          <w:bCs/>
          <w:sz w:val="24"/>
          <w:szCs w:val="24"/>
          <w:lang w:eastAsia="en-US"/>
        </w:rPr>
      </w:pPr>
    </w:p>
    <w:p w14:paraId="63B62AD5"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5E9607AA"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tbl>
      <w:tblPr>
        <w:tblStyle w:val="Reatabula4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0BB100EA" w14:textId="77777777" w:rsidTr="00B305B6">
        <w:tc>
          <w:tcPr>
            <w:tcW w:w="4676" w:type="dxa"/>
          </w:tcPr>
          <w:p w14:paraId="3CB1003D" w14:textId="77777777" w:rsidR="00B305B6" w:rsidRPr="00B305B6" w:rsidRDefault="00B305B6" w:rsidP="00B305B6">
            <w:pPr>
              <w:rPr>
                <w:b/>
                <w:bCs/>
                <w:sz w:val="24"/>
                <w:szCs w:val="24"/>
              </w:rPr>
            </w:pPr>
            <w:r w:rsidRPr="00B305B6">
              <w:rPr>
                <w:b/>
                <w:bCs/>
                <w:sz w:val="24"/>
                <w:szCs w:val="24"/>
              </w:rPr>
              <w:t>2020.gada 27.augustā</w:t>
            </w:r>
          </w:p>
        </w:tc>
        <w:tc>
          <w:tcPr>
            <w:tcW w:w="4678" w:type="dxa"/>
          </w:tcPr>
          <w:p w14:paraId="6D630B2F" w14:textId="77777777" w:rsidR="00B305B6" w:rsidRPr="00B305B6" w:rsidRDefault="00B305B6" w:rsidP="00B305B6">
            <w:pPr>
              <w:rPr>
                <w:b/>
                <w:bCs/>
                <w:sz w:val="24"/>
                <w:szCs w:val="24"/>
              </w:rPr>
            </w:pPr>
            <w:r w:rsidRPr="00B305B6">
              <w:rPr>
                <w:b/>
                <w:bCs/>
                <w:sz w:val="24"/>
                <w:szCs w:val="24"/>
              </w:rPr>
              <w:t xml:space="preserve">                                Nr. GND/2020/628</w:t>
            </w:r>
          </w:p>
        </w:tc>
      </w:tr>
      <w:tr w:rsidR="00B305B6" w:rsidRPr="00B305B6" w14:paraId="6D78916C" w14:textId="77777777" w:rsidTr="00B305B6">
        <w:tc>
          <w:tcPr>
            <w:tcW w:w="4676" w:type="dxa"/>
          </w:tcPr>
          <w:p w14:paraId="207CC7C8" w14:textId="77777777" w:rsidR="00B305B6" w:rsidRPr="00B305B6" w:rsidRDefault="00B305B6" w:rsidP="00B305B6">
            <w:pPr>
              <w:rPr>
                <w:sz w:val="24"/>
                <w:szCs w:val="24"/>
              </w:rPr>
            </w:pPr>
          </w:p>
        </w:tc>
        <w:tc>
          <w:tcPr>
            <w:tcW w:w="4678" w:type="dxa"/>
          </w:tcPr>
          <w:p w14:paraId="6E091507" w14:textId="77777777" w:rsidR="00B305B6" w:rsidRPr="00B305B6" w:rsidRDefault="00B305B6" w:rsidP="00B305B6">
            <w:pPr>
              <w:rPr>
                <w:b/>
                <w:bCs/>
                <w:sz w:val="24"/>
                <w:szCs w:val="24"/>
              </w:rPr>
            </w:pPr>
            <w:r w:rsidRPr="00B305B6">
              <w:rPr>
                <w:b/>
                <w:bCs/>
                <w:sz w:val="24"/>
                <w:szCs w:val="24"/>
              </w:rPr>
              <w:t xml:space="preserve">                                (protokols Nr.15; 40.p.)</w:t>
            </w:r>
          </w:p>
        </w:tc>
      </w:tr>
    </w:tbl>
    <w:p w14:paraId="456FBB05" w14:textId="77777777" w:rsidR="00B305B6" w:rsidRPr="00B305B6" w:rsidRDefault="00B305B6" w:rsidP="00B305B6">
      <w:pPr>
        <w:rPr>
          <w:sz w:val="24"/>
          <w:szCs w:val="24"/>
        </w:rPr>
      </w:pPr>
    </w:p>
    <w:p w14:paraId="6A66801D" w14:textId="77777777" w:rsidR="00B305B6" w:rsidRPr="00B305B6" w:rsidRDefault="00B305B6" w:rsidP="00B305B6">
      <w:pPr>
        <w:rPr>
          <w:b/>
          <w:snapToGrid w:val="0"/>
          <w:sz w:val="24"/>
          <w:lang w:eastAsia="en-US"/>
        </w:rPr>
      </w:pPr>
      <w:r w:rsidRPr="00B305B6">
        <w:rPr>
          <w:b/>
          <w:snapToGrid w:val="0"/>
          <w:sz w:val="24"/>
          <w:szCs w:val="24"/>
          <w:lang w:eastAsia="en-US"/>
        </w:rPr>
        <w:t xml:space="preserve">Par </w:t>
      </w:r>
      <w:r w:rsidRPr="00B305B6">
        <w:rPr>
          <w:b/>
          <w:snapToGrid w:val="0"/>
          <w:sz w:val="24"/>
          <w:lang w:eastAsia="en-US"/>
        </w:rPr>
        <w:t xml:space="preserve">nekustamā īpašuma </w:t>
      </w:r>
      <w:r w:rsidRPr="00B305B6">
        <w:rPr>
          <w:b/>
          <w:snapToGrid w:val="0"/>
          <w:sz w:val="24"/>
          <w:szCs w:val="24"/>
          <w:lang w:eastAsia="en-US"/>
        </w:rPr>
        <w:t>Gulbenes pilsētā ar nosaukumu “Ezermalas 1”</w:t>
      </w:r>
      <w:r w:rsidRPr="00B305B6">
        <w:rPr>
          <w:b/>
          <w:snapToGrid w:val="0"/>
          <w:sz w:val="24"/>
          <w:lang w:eastAsia="en-US"/>
        </w:rPr>
        <w:t xml:space="preserve">, </w:t>
      </w:r>
    </w:p>
    <w:p w14:paraId="794DB571" w14:textId="77777777" w:rsidR="00B305B6" w:rsidRPr="00B305B6" w:rsidRDefault="00B305B6" w:rsidP="00B305B6">
      <w:pPr>
        <w:rPr>
          <w:snapToGrid w:val="0"/>
          <w:sz w:val="24"/>
          <w:szCs w:val="24"/>
          <w:lang w:eastAsia="en-US"/>
        </w:rPr>
      </w:pPr>
      <w:r w:rsidRPr="00B305B6">
        <w:rPr>
          <w:b/>
          <w:snapToGrid w:val="0"/>
          <w:sz w:val="24"/>
          <w:lang w:eastAsia="en-US"/>
        </w:rPr>
        <w:t>izsoles rīkošanu, noteikumu un sākumcenas apstiprināšanu</w:t>
      </w:r>
    </w:p>
    <w:p w14:paraId="3536B93F" w14:textId="77777777" w:rsidR="00B305B6" w:rsidRPr="00B305B6" w:rsidRDefault="00B305B6" w:rsidP="00B305B6">
      <w:pPr>
        <w:rPr>
          <w:sz w:val="24"/>
          <w:szCs w:val="24"/>
        </w:rPr>
      </w:pPr>
    </w:p>
    <w:p w14:paraId="0F6D6FD8" w14:textId="77777777" w:rsidR="00B305B6" w:rsidRPr="00B305B6" w:rsidRDefault="00B305B6" w:rsidP="00B305B6">
      <w:pPr>
        <w:spacing w:line="360" w:lineRule="auto"/>
        <w:ind w:firstLine="567"/>
        <w:jc w:val="both"/>
        <w:rPr>
          <w:sz w:val="24"/>
          <w:szCs w:val="24"/>
        </w:rPr>
      </w:pPr>
      <w:r w:rsidRPr="00B305B6">
        <w:rPr>
          <w:sz w:val="24"/>
          <w:szCs w:val="24"/>
        </w:rPr>
        <w:t xml:space="preserve">Gulbenes novada dome 2020.gada 30.jūnijā pieņēma lēmumu </w:t>
      </w:r>
      <w:proofErr w:type="spellStart"/>
      <w:r w:rsidRPr="00B305B6">
        <w:rPr>
          <w:sz w:val="24"/>
          <w:szCs w:val="24"/>
        </w:rPr>
        <w:t>Nr.GND</w:t>
      </w:r>
      <w:proofErr w:type="spellEnd"/>
      <w:r w:rsidRPr="00B305B6">
        <w:rPr>
          <w:sz w:val="24"/>
          <w:szCs w:val="24"/>
        </w:rPr>
        <w:t xml:space="preserve">/2020/349 “Par nekustamā īpašuma Gulbenes pilsētā ar nosaukumu “Ezermalas 1”, izsoles rīkošanu, noteikumu un sākumcenas apstiprināšanu” (protokols Nr.13, 62.p.), ar kuru nolēma rīkot </w:t>
      </w:r>
      <w:r w:rsidRPr="00B305B6">
        <w:rPr>
          <w:rFonts w:eastAsia="SimSun"/>
          <w:color w:val="00000A"/>
          <w:sz w:val="24"/>
          <w:szCs w:val="24"/>
          <w:lang w:eastAsia="zh-CN" w:bidi="hi-IN"/>
        </w:rPr>
        <w:t xml:space="preserve">nekustamā īpašuma </w:t>
      </w:r>
      <w:r w:rsidRPr="00B305B6">
        <w:rPr>
          <w:sz w:val="24"/>
          <w:szCs w:val="24"/>
        </w:rPr>
        <w:t xml:space="preserve">Gulbenes pilsētā ar nosaukumu “Ezermalas 1”, kadastra numurs 5001 008 0109, otro izsoli, apstiprināt izsoles noteikumus un nosacīto cenu. Otrās izsoles apstiprinātā nosacītā cena (izsoles sākumcena) </w:t>
      </w:r>
      <w:r w:rsidRPr="00B305B6">
        <w:rPr>
          <w:color w:val="000000"/>
          <w:sz w:val="24"/>
          <w:szCs w:val="24"/>
        </w:rPr>
        <w:t xml:space="preserve">7000 EUR (septiņi tūkstoši </w:t>
      </w:r>
      <w:proofErr w:type="spellStart"/>
      <w:r w:rsidRPr="00B305B6">
        <w:rPr>
          <w:i/>
          <w:color w:val="000000"/>
          <w:sz w:val="24"/>
          <w:szCs w:val="24"/>
        </w:rPr>
        <w:t>euro</w:t>
      </w:r>
      <w:proofErr w:type="spellEnd"/>
      <w:r w:rsidRPr="00B305B6">
        <w:rPr>
          <w:color w:val="000000"/>
          <w:sz w:val="24"/>
          <w:szCs w:val="24"/>
        </w:rPr>
        <w:t xml:space="preserve">). </w:t>
      </w:r>
      <w:r w:rsidRPr="00B305B6">
        <w:rPr>
          <w:sz w:val="24"/>
          <w:szCs w:val="24"/>
        </w:rPr>
        <w:t xml:space="preserve">Uz 2020.gada 13.augustā rīkoto izsoli (otrā izsole) nepieteicās neviens pretendents, līdz ar to izsole ir bijusi nesekmīga.  </w:t>
      </w:r>
    </w:p>
    <w:p w14:paraId="74686FA8" w14:textId="77777777" w:rsidR="00B305B6" w:rsidRPr="00B305B6" w:rsidRDefault="00B305B6" w:rsidP="00B305B6">
      <w:pPr>
        <w:spacing w:line="360" w:lineRule="auto"/>
        <w:ind w:firstLine="567"/>
        <w:jc w:val="both"/>
        <w:rPr>
          <w:sz w:val="24"/>
          <w:szCs w:val="24"/>
        </w:rPr>
      </w:pPr>
      <w:r w:rsidRPr="00B305B6">
        <w:rPr>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65907717" w14:textId="77777777" w:rsidR="00B305B6" w:rsidRPr="00B305B6" w:rsidRDefault="00B305B6" w:rsidP="00B305B6">
      <w:pPr>
        <w:spacing w:line="360" w:lineRule="auto"/>
        <w:ind w:firstLine="567"/>
        <w:jc w:val="both"/>
        <w:rPr>
          <w:sz w:val="24"/>
          <w:szCs w:val="24"/>
        </w:rPr>
      </w:pPr>
      <w:r w:rsidRPr="00B305B6">
        <w:rPr>
          <w:sz w:val="24"/>
          <w:szCs w:val="24"/>
        </w:rPr>
        <w:t xml:space="preserve">Īpašuma novērtēšanas un izsoļu komisija izvērtējot situāciju, iesaka rīkot trešo izsoli ar augšupejošu soli un noteikt trešās izsoles sākumcenu 6500 EUR (seši tūkstoši pieci simti </w:t>
      </w:r>
      <w:proofErr w:type="spellStart"/>
      <w:r w:rsidRPr="00B305B6">
        <w:rPr>
          <w:i/>
          <w:sz w:val="24"/>
          <w:szCs w:val="24"/>
        </w:rPr>
        <w:t>euro</w:t>
      </w:r>
      <w:proofErr w:type="spellEnd"/>
      <w:r w:rsidRPr="00B305B6">
        <w:rPr>
          <w:sz w:val="24"/>
          <w:szCs w:val="24"/>
        </w:rPr>
        <w:t>).</w:t>
      </w:r>
    </w:p>
    <w:p w14:paraId="72359F52" w14:textId="77777777" w:rsidR="00B305B6" w:rsidRPr="00B305B6" w:rsidRDefault="00B305B6" w:rsidP="00B305B6">
      <w:pPr>
        <w:spacing w:line="360" w:lineRule="auto"/>
        <w:ind w:firstLine="567"/>
        <w:jc w:val="both"/>
        <w:rPr>
          <w:noProof/>
          <w:color w:val="000000"/>
          <w:sz w:val="24"/>
          <w:szCs w:val="24"/>
        </w:rPr>
      </w:pPr>
      <w:r w:rsidRPr="00B305B6">
        <w:rPr>
          <w:sz w:val="24"/>
          <w:szCs w:val="24"/>
        </w:rPr>
        <w:t xml:space="preserve">Ņemot vērā Gulbenes novada pašvaldības Īpašuma novērtēšanas un izsoļu komisijas 2020.gada 13.augusta sēdes lēmumu, protokols Nr.2.7.2/20/127,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w:t>
      </w:r>
      <w:r w:rsidRPr="00B305B6">
        <w:rPr>
          <w:sz w:val="24"/>
          <w:szCs w:val="24"/>
        </w:rPr>
        <w:lastRenderedPageBreak/>
        <w:t xml:space="preserve">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color w:val="000000"/>
          <w:sz w:val="24"/>
          <w:szCs w:val="24"/>
        </w:rPr>
        <w:t>, Gulbenes novada dome NOLEMJ:</w:t>
      </w:r>
    </w:p>
    <w:p w14:paraId="0E2DF132" w14:textId="77777777" w:rsidR="00B305B6" w:rsidRPr="00B305B6" w:rsidRDefault="00B305B6" w:rsidP="00B305B6">
      <w:pPr>
        <w:spacing w:line="360" w:lineRule="auto"/>
        <w:ind w:firstLine="567"/>
        <w:jc w:val="both"/>
        <w:rPr>
          <w:sz w:val="24"/>
          <w:szCs w:val="24"/>
        </w:rPr>
      </w:pPr>
      <w:r w:rsidRPr="00B305B6">
        <w:rPr>
          <w:sz w:val="24"/>
          <w:szCs w:val="24"/>
        </w:rPr>
        <w:t>1. ATZĪT 2020.gada 13.augustā rīkoto Gulbenes novada pašvaldības nekustamā īpašuma Gulbenes pilsētā ar nosaukumu “Ezermalas 1”, kadastra numurs 5001 008 0109, otro izsoli par nesekmīgu.</w:t>
      </w:r>
    </w:p>
    <w:p w14:paraId="138ACDEE" w14:textId="77777777" w:rsidR="00B305B6" w:rsidRPr="00B305B6" w:rsidRDefault="00B305B6" w:rsidP="00B305B6">
      <w:pPr>
        <w:widowControl w:val="0"/>
        <w:spacing w:line="360" w:lineRule="auto"/>
        <w:ind w:firstLine="567"/>
        <w:jc w:val="both"/>
        <w:rPr>
          <w:sz w:val="24"/>
          <w:szCs w:val="24"/>
        </w:rPr>
      </w:pPr>
      <w:r w:rsidRPr="00B305B6">
        <w:rPr>
          <w:sz w:val="24"/>
          <w:szCs w:val="24"/>
        </w:rPr>
        <w:t>2. RĪKOT Gulbenes novada pašvaldībai piederošā nekustamā īpašuma Gulbenes pilsētā ar nosaukumu “Ezermalas 1”, kadastra numurs 5001 008 0109, kas sastāv no zemes vienības ar kadastra apzīmējumu 5001 008 0109, 4,3315 ha platībā, trešo izsoli.</w:t>
      </w:r>
    </w:p>
    <w:p w14:paraId="4F0AD0DE" w14:textId="77777777" w:rsidR="00B305B6" w:rsidRPr="00B305B6" w:rsidRDefault="00B305B6" w:rsidP="00B305B6">
      <w:pPr>
        <w:spacing w:line="360" w:lineRule="auto"/>
        <w:ind w:firstLine="567"/>
        <w:jc w:val="both"/>
        <w:rPr>
          <w:sz w:val="24"/>
          <w:szCs w:val="24"/>
        </w:rPr>
      </w:pPr>
      <w:r w:rsidRPr="00B305B6">
        <w:rPr>
          <w:sz w:val="24"/>
          <w:szCs w:val="24"/>
        </w:rPr>
        <w:t xml:space="preserve">3. APSTIPRINĀT Gulbenes novada pašvaldībai piederošā nekustamā īpašuma Gulbenes pilsētā ar nosaukumu “Ezermalas 1”, kadastra numurs 5001 008 0109, trešās izsoles sākumcenu 6500 EUR (seši tūkstoši pieci simti </w:t>
      </w:r>
      <w:proofErr w:type="spellStart"/>
      <w:r w:rsidRPr="00B305B6">
        <w:rPr>
          <w:i/>
          <w:sz w:val="24"/>
          <w:szCs w:val="24"/>
        </w:rPr>
        <w:t>euro</w:t>
      </w:r>
      <w:proofErr w:type="spellEnd"/>
      <w:r w:rsidRPr="00B305B6">
        <w:rPr>
          <w:sz w:val="24"/>
          <w:szCs w:val="24"/>
        </w:rPr>
        <w:t>).</w:t>
      </w:r>
    </w:p>
    <w:p w14:paraId="6CFBB155" w14:textId="77777777" w:rsidR="00B305B6" w:rsidRPr="00B305B6" w:rsidRDefault="00B305B6" w:rsidP="00B305B6">
      <w:pPr>
        <w:spacing w:line="360" w:lineRule="auto"/>
        <w:ind w:firstLine="567"/>
        <w:jc w:val="both"/>
        <w:rPr>
          <w:sz w:val="24"/>
          <w:szCs w:val="24"/>
        </w:rPr>
      </w:pPr>
      <w:r w:rsidRPr="00B305B6">
        <w:rPr>
          <w:sz w:val="24"/>
          <w:szCs w:val="24"/>
        </w:rPr>
        <w:t>4. APSTIPRINĀT Gulbenes novada pašvaldībai piederošā nekustamā īpašuma Gulbenes pilsētā ar nosaukumu “Ezermalas 1”, kadastra numurs 5001 008 0109, trešās izsoles noteikumus (1.pielikums), kas ir šī lēmuma neatņemama sastāvdaļa.</w:t>
      </w:r>
    </w:p>
    <w:p w14:paraId="0ECEFE2C" w14:textId="77777777" w:rsidR="00B305B6" w:rsidRPr="00B305B6" w:rsidRDefault="00B305B6" w:rsidP="00B305B6">
      <w:pPr>
        <w:spacing w:line="360" w:lineRule="auto"/>
        <w:ind w:firstLine="567"/>
        <w:jc w:val="both"/>
        <w:rPr>
          <w:sz w:val="24"/>
          <w:szCs w:val="24"/>
        </w:rPr>
      </w:pPr>
      <w:r w:rsidRPr="00B305B6">
        <w:rPr>
          <w:sz w:val="24"/>
          <w:szCs w:val="24"/>
        </w:rPr>
        <w:t>5. UZDOT Gulbenes novada pašvaldības Īpašuma novērtēšanas un izsoļu komisijai organizēt Gulbenes novada pašvaldībai piederošā nekustamā īpašuma Gulbenes pilsētā ar nosaukumu “Ezermalas 1”, kadastra numurs 5001 008 0109, trešo izsoli.</w:t>
      </w:r>
    </w:p>
    <w:p w14:paraId="35F98DDD" w14:textId="77777777" w:rsidR="00B305B6" w:rsidRPr="00B305B6" w:rsidRDefault="00B305B6" w:rsidP="00B305B6">
      <w:pPr>
        <w:spacing w:line="360" w:lineRule="auto"/>
        <w:ind w:firstLine="567"/>
        <w:jc w:val="both"/>
        <w:rPr>
          <w:rFonts w:ascii="Arial" w:hAnsi="Arial" w:cs="Arial"/>
          <w:sz w:val="22"/>
          <w:szCs w:val="22"/>
        </w:rPr>
      </w:pPr>
    </w:p>
    <w:p w14:paraId="41C433BF"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1F0205C6" w14:textId="77777777" w:rsidR="00B305B6" w:rsidRPr="00B305B6" w:rsidRDefault="00B305B6" w:rsidP="00B305B6">
      <w:pPr>
        <w:spacing w:line="360" w:lineRule="auto"/>
        <w:rPr>
          <w:sz w:val="24"/>
          <w:szCs w:val="24"/>
        </w:rPr>
      </w:pPr>
    </w:p>
    <w:p w14:paraId="2BA4392C" w14:textId="77777777" w:rsidR="00B305B6" w:rsidRPr="00B305B6" w:rsidRDefault="00B305B6" w:rsidP="00B305B6">
      <w:pPr>
        <w:spacing w:line="360" w:lineRule="auto"/>
        <w:rPr>
          <w:sz w:val="24"/>
          <w:szCs w:val="24"/>
        </w:rPr>
      </w:pPr>
      <w:r w:rsidRPr="00B305B6">
        <w:rPr>
          <w:sz w:val="24"/>
          <w:szCs w:val="24"/>
        </w:rPr>
        <w:t>Sagatavoja: Anita Deksne</w:t>
      </w:r>
    </w:p>
    <w:p w14:paraId="56322852" w14:textId="77777777" w:rsidR="00B305B6" w:rsidRPr="00B305B6" w:rsidRDefault="00B305B6" w:rsidP="00B305B6">
      <w:pPr>
        <w:spacing w:after="160" w:line="259" w:lineRule="auto"/>
        <w:rPr>
          <w:sz w:val="24"/>
          <w:szCs w:val="24"/>
        </w:rPr>
      </w:pPr>
      <w:r w:rsidRPr="00B305B6">
        <w:rPr>
          <w:sz w:val="24"/>
          <w:szCs w:val="24"/>
        </w:rPr>
        <w:br w:type="page"/>
      </w:r>
    </w:p>
    <w:p w14:paraId="5D41BBBC" w14:textId="77777777" w:rsidR="00B305B6" w:rsidRPr="00B305B6" w:rsidRDefault="00B305B6" w:rsidP="00B305B6">
      <w:pPr>
        <w:jc w:val="right"/>
        <w:rPr>
          <w:sz w:val="24"/>
          <w:szCs w:val="24"/>
        </w:rPr>
      </w:pPr>
      <w:r w:rsidRPr="00B305B6">
        <w:rPr>
          <w:sz w:val="24"/>
          <w:szCs w:val="24"/>
        </w:rPr>
        <w:lastRenderedPageBreak/>
        <w:t>Pielikums 27.08.2020 Gulbenes novada domes lēmumam Nr. GND/2020/628</w:t>
      </w:r>
    </w:p>
    <w:p w14:paraId="3DCC155B" w14:textId="77777777" w:rsidR="00B305B6" w:rsidRPr="00B305B6" w:rsidRDefault="00B305B6" w:rsidP="00B305B6">
      <w:pPr>
        <w:jc w:val="center"/>
        <w:rPr>
          <w:sz w:val="24"/>
          <w:szCs w:val="24"/>
        </w:rPr>
      </w:pPr>
    </w:p>
    <w:p w14:paraId="595C19C6" w14:textId="77777777" w:rsidR="00B305B6" w:rsidRPr="00B305B6" w:rsidRDefault="00B305B6" w:rsidP="00B305B6">
      <w:pPr>
        <w:jc w:val="center"/>
        <w:rPr>
          <w:b/>
          <w:sz w:val="24"/>
          <w:szCs w:val="24"/>
        </w:rPr>
      </w:pPr>
      <w:r w:rsidRPr="00B305B6">
        <w:rPr>
          <w:b/>
          <w:sz w:val="24"/>
          <w:szCs w:val="24"/>
        </w:rPr>
        <w:t xml:space="preserve">Gulbenes novada pašvaldības nekustamā īpašuma – </w:t>
      </w:r>
    </w:p>
    <w:p w14:paraId="3D55B957" w14:textId="77777777" w:rsidR="00B305B6" w:rsidRPr="00B305B6" w:rsidRDefault="00B305B6" w:rsidP="00B305B6">
      <w:pPr>
        <w:jc w:val="center"/>
        <w:rPr>
          <w:b/>
          <w:sz w:val="24"/>
          <w:szCs w:val="24"/>
        </w:rPr>
      </w:pPr>
      <w:r w:rsidRPr="00B305B6">
        <w:rPr>
          <w:b/>
          <w:sz w:val="24"/>
          <w:szCs w:val="24"/>
        </w:rPr>
        <w:t xml:space="preserve">Gulbenes pilsētā ar nosaukumu “Ezermalas 1”, </w:t>
      </w:r>
    </w:p>
    <w:p w14:paraId="1CB4147A" w14:textId="77777777" w:rsidR="00B305B6" w:rsidRPr="00B305B6" w:rsidRDefault="00B305B6" w:rsidP="00B305B6">
      <w:pPr>
        <w:jc w:val="center"/>
        <w:rPr>
          <w:b/>
          <w:sz w:val="24"/>
          <w:szCs w:val="24"/>
        </w:rPr>
      </w:pPr>
      <w:r w:rsidRPr="00B305B6">
        <w:rPr>
          <w:b/>
          <w:sz w:val="24"/>
          <w:szCs w:val="24"/>
        </w:rPr>
        <w:t>TREŠĀS IZSOLES NOTEIKUMI</w:t>
      </w:r>
    </w:p>
    <w:p w14:paraId="438245F1" w14:textId="77777777" w:rsidR="00B305B6" w:rsidRPr="00B305B6" w:rsidRDefault="00B305B6" w:rsidP="00B305B6">
      <w:pPr>
        <w:spacing w:after="120"/>
        <w:rPr>
          <w:b/>
          <w:sz w:val="24"/>
          <w:szCs w:val="24"/>
        </w:rPr>
      </w:pPr>
    </w:p>
    <w:p w14:paraId="77C1FC2C"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 xml:space="preserve">Šie noteikumi nosaka kārtību, kādā tiks rīkota trešā mutiskā atklātā izsole Gulbenes novada pašvaldības </w:t>
      </w:r>
      <w:r w:rsidRPr="00B305B6">
        <w:rPr>
          <w:rFonts w:eastAsia="SimSun"/>
          <w:color w:val="00000A"/>
          <w:sz w:val="24"/>
          <w:szCs w:val="24"/>
          <w:lang w:eastAsia="zh-CN" w:bidi="hi-IN"/>
        </w:rPr>
        <w:t>nekustamā īpašuma</w:t>
      </w:r>
      <w:r w:rsidRPr="00B305B6">
        <w:rPr>
          <w:sz w:val="24"/>
          <w:szCs w:val="24"/>
        </w:rPr>
        <w:t xml:space="preserve"> Gulbenes pilsētā ar nosaukumu “Ezermalas 1”, kadastra numurs 5001 008 0109, </w:t>
      </w:r>
      <w:r w:rsidRPr="00B305B6">
        <w:rPr>
          <w:color w:val="000000"/>
          <w:sz w:val="24"/>
          <w:szCs w:val="24"/>
        </w:rPr>
        <w:t>(turpmāk – OBJEKTS) pircēja noteikšanai saskaņā ar likumu “Par pašvaldībām” un Publiskas personas mantas atsavināšanas likumu.</w:t>
      </w:r>
    </w:p>
    <w:p w14:paraId="67F42B14"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OBJEKTA izsoli veic Gulbenes novada domes izveidotā Īpašuma novērtēšanas un izsoļu komisija.</w:t>
      </w:r>
    </w:p>
    <w:p w14:paraId="1D258B4A"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Izsoles komisijas locekļi nevar būt OBJEKTA pircēji, kā arī nevar pirkt OBJEKTU citu personu uzdevumā.</w:t>
      </w:r>
    </w:p>
    <w:p w14:paraId="445D5460"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Ziņas par izsolē pārdodamo OBJEKTU:</w:t>
      </w:r>
    </w:p>
    <w:p w14:paraId="4B7AAD15" w14:textId="77777777" w:rsidR="00B305B6" w:rsidRPr="00B305B6" w:rsidRDefault="00B305B6" w:rsidP="00B305B6">
      <w:pPr>
        <w:numPr>
          <w:ilvl w:val="1"/>
          <w:numId w:val="17"/>
        </w:numPr>
        <w:tabs>
          <w:tab w:val="left" w:pos="993"/>
        </w:tabs>
        <w:spacing w:line="360" w:lineRule="auto"/>
        <w:ind w:left="0" w:firstLine="567"/>
        <w:jc w:val="both"/>
        <w:rPr>
          <w:color w:val="000000"/>
          <w:sz w:val="24"/>
          <w:szCs w:val="24"/>
        </w:rPr>
      </w:pPr>
      <w:r w:rsidRPr="00B305B6">
        <w:rPr>
          <w:color w:val="000000"/>
          <w:sz w:val="24"/>
          <w:szCs w:val="24"/>
        </w:rPr>
        <w:t xml:space="preserve">OBJEKTS – Gulbenes novada pašvaldības nekustamais īpašums </w:t>
      </w:r>
      <w:r w:rsidRPr="00B305B6">
        <w:rPr>
          <w:sz w:val="24"/>
          <w:szCs w:val="24"/>
        </w:rPr>
        <w:t xml:space="preserve">Gulbenes pilsētā ar nosaukumu “Ezermalas 1”, kadastra numurs 5001 008 0109, kas sastāv no zemes vienības ar kadastra apzīmējumu 5001 008 0109, 4,3315 ha platībā. </w:t>
      </w:r>
      <w:r w:rsidRPr="00B305B6">
        <w:rPr>
          <w:color w:val="000000"/>
          <w:sz w:val="24"/>
          <w:szCs w:val="24"/>
        </w:rPr>
        <w:t>Objekta atrašanās vieta un izvietojums atspoguļoti izsoles noteikumiem pievienotajā zemes robežu plānā.</w:t>
      </w:r>
      <w:r w:rsidRPr="00B305B6">
        <w:rPr>
          <w:sz w:val="24"/>
          <w:szCs w:val="24"/>
        </w:rPr>
        <w:t xml:space="preserve"> </w:t>
      </w:r>
    </w:p>
    <w:p w14:paraId="3C4EE009" w14:textId="77777777" w:rsidR="00B305B6" w:rsidRPr="00B305B6" w:rsidRDefault="00B305B6" w:rsidP="00B305B6">
      <w:pPr>
        <w:numPr>
          <w:ilvl w:val="1"/>
          <w:numId w:val="17"/>
        </w:numPr>
        <w:tabs>
          <w:tab w:val="left" w:pos="993"/>
        </w:tabs>
        <w:spacing w:line="360" w:lineRule="auto"/>
        <w:ind w:left="0" w:firstLine="567"/>
        <w:jc w:val="both"/>
        <w:rPr>
          <w:color w:val="000000"/>
          <w:sz w:val="24"/>
          <w:szCs w:val="24"/>
        </w:rPr>
      </w:pPr>
      <w:r w:rsidRPr="00B305B6">
        <w:rPr>
          <w:color w:val="000000"/>
          <w:sz w:val="24"/>
          <w:szCs w:val="24"/>
        </w:rPr>
        <w:t xml:space="preserve">OBJEKTA sākumcena ir 6500 EUR (seši tūkstoši pieci simti </w:t>
      </w:r>
      <w:proofErr w:type="spellStart"/>
      <w:r w:rsidRPr="00B305B6">
        <w:rPr>
          <w:i/>
          <w:color w:val="000000"/>
          <w:sz w:val="24"/>
          <w:szCs w:val="24"/>
        </w:rPr>
        <w:t>euro</w:t>
      </w:r>
      <w:proofErr w:type="spellEnd"/>
      <w:r w:rsidRPr="00B305B6">
        <w:rPr>
          <w:color w:val="000000"/>
          <w:sz w:val="24"/>
          <w:szCs w:val="24"/>
        </w:rPr>
        <w:t>)</w:t>
      </w:r>
      <w:r w:rsidRPr="00B305B6">
        <w:rPr>
          <w:sz w:val="24"/>
          <w:szCs w:val="24"/>
        </w:rPr>
        <w:t>.</w:t>
      </w:r>
    </w:p>
    <w:p w14:paraId="38F59834" w14:textId="77777777" w:rsidR="00B305B6" w:rsidRPr="00B305B6" w:rsidRDefault="00B305B6" w:rsidP="00B305B6">
      <w:pPr>
        <w:numPr>
          <w:ilvl w:val="1"/>
          <w:numId w:val="17"/>
        </w:numPr>
        <w:tabs>
          <w:tab w:val="left" w:pos="993"/>
        </w:tabs>
        <w:spacing w:line="360" w:lineRule="auto"/>
        <w:ind w:left="0" w:firstLine="567"/>
        <w:jc w:val="both"/>
        <w:rPr>
          <w:color w:val="000000"/>
          <w:sz w:val="24"/>
          <w:szCs w:val="24"/>
        </w:rPr>
      </w:pPr>
      <w:r w:rsidRPr="00B305B6">
        <w:rPr>
          <w:color w:val="000000"/>
          <w:sz w:val="24"/>
          <w:szCs w:val="24"/>
        </w:rPr>
        <w:t>OBJEKTS ir Gulbenes novada pašvaldības īpašums. Tas reģistrēts Vidzemes rajona tiesas Zemesgrāmatu nodaļas Gulbenes pilsētas zemesgrāmatas nodalījumā Nr.100000598233</w:t>
      </w:r>
      <w:r w:rsidRPr="00B305B6">
        <w:rPr>
          <w:sz w:val="24"/>
          <w:szCs w:val="24"/>
        </w:rPr>
        <w:t>.</w:t>
      </w:r>
    </w:p>
    <w:p w14:paraId="40DCE20D" w14:textId="77777777" w:rsidR="00B305B6" w:rsidRPr="00B305B6" w:rsidRDefault="00B305B6" w:rsidP="00B305B6">
      <w:pPr>
        <w:numPr>
          <w:ilvl w:val="1"/>
          <w:numId w:val="17"/>
        </w:numPr>
        <w:tabs>
          <w:tab w:val="left" w:pos="993"/>
        </w:tabs>
        <w:spacing w:line="360" w:lineRule="auto"/>
        <w:ind w:left="0" w:firstLine="567"/>
        <w:jc w:val="both"/>
        <w:rPr>
          <w:color w:val="000000"/>
          <w:sz w:val="24"/>
          <w:szCs w:val="24"/>
        </w:rPr>
      </w:pPr>
      <w:r w:rsidRPr="00B305B6">
        <w:rPr>
          <w:sz w:val="24"/>
          <w:szCs w:val="24"/>
        </w:rPr>
        <w:t>Pirmpirkuma tiesību uz OBJEKTA iegādi nav.</w:t>
      </w:r>
    </w:p>
    <w:p w14:paraId="74D8DA6C" w14:textId="77777777" w:rsidR="00B305B6" w:rsidRPr="00B305B6" w:rsidRDefault="00B305B6" w:rsidP="00B305B6">
      <w:pPr>
        <w:numPr>
          <w:ilvl w:val="1"/>
          <w:numId w:val="17"/>
        </w:numPr>
        <w:tabs>
          <w:tab w:val="left" w:pos="993"/>
        </w:tabs>
        <w:spacing w:line="360" w:lineRule="auto"/>
        <w:ind w:left="0" w:firstLine="567"/>
        <w:jc w:val="both"/>
        <w:rPr>
          <w:color w:val="000000"/>
          <w:sz w:val="24"/>
          <w:szCs w:val="24"/>
        </w:rPr>
      </w:pPr>
      <w:r w:rsidRPr="00B305B6">
        <w:rPr>
          <w:color w:val="000000"/>
          <w:sz w:val="24"/>
          <w:szCs w:val="24"/>
        </w:rPr>
        <w:t xml:space="preserve">Par zemes vienību Gulbenes novada pašvaldība </w:t>
      </w:r>
      <w:r w:rsidRPr="00B305B6">
        <w:rPr>
          <w:sz w:val="24"/>
          <w:szCs w:val="24"/>
        </w:rPr>
        <w:t>2016.gada 6.jūnijā ir noslēgusi zemes nomas līgumu Nr.GU/9.p.3/16/81 ar fizisku personu uz laiku līdz 2021.gada 31.maijam, zemes gabala izmantošanas mērķis – lauksaimniecības vajadzībām. Zemes nomas līgums nav reģistrēts Zemesgrāmatā.</w:t>
      </w:r>
    </w:p>
    <w:p w14:paraId="3E4048F0"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 xml:space="preserve">Izsoles veids – atklāta mutiska izsole ar augšupejošu soli. Maksāšanas līdzeklis 100% </w:t>
      </w:r>
      <w:proofErr w:type="spellStart"/>
      <w:r w:rsidRPr="00B305B6">
        <w:rPr>
          <w:i/>
          <w:color w:val="000000"/>
          <w:sz w:val="24"/>
          <w:szCs w:val="24"/>
        </w:rPr>
        <w:t>euro</w:t>
      </w:r>
      <w:proofErr w:type="spellEnd"/>
      <w:r w:rsidRPr="00B305B6">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B305B6">
          <w:rPr>
            <w:color w:val="000000"/>
            <w:sz w:val="24"/>
            <w:szCs w:val="24"/>
          </w:rPr>
          <w:t>EUR</w:t>
        </w:r>
      </w:smartTag>
      <w:r w:rsidRPr="00B305B6">
        <w:rPr>
          <w:color w:val="000000"/>
          <w:sz w:val="24"/>
          <w:szCs w:val="24"/>
        </w:rPr>
        <w:t>).</w:t>
      </w:r>
    </w:p>
    <w:p w14:paraId="433AE1A6"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44EF7B91"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sz w:val="24"/>
          <w:szCs w:val="24"/>
        </w:rPr>
        <w:t xml:space="preserve">Izsole notiks </w:t>
      </w:r>
      <w:r w:rsidRPr="00B305B6">
        <w:rPr>
          <w:b/>
          <w:sz w:val="24"/>
          <w:szCs w:val="24"/>
        </w:rPr>
        <w:t>2020.gada 15.oktobrī plkst.11.00</w:t>
      </w:r>
      <w:r w:rsidRPr="00B305B6">
        <w:rPr>
          <w:sz w:val="24"/>
          <w:szCs w:val="24"/>
        </w:rPr>
        <w:t xml:space="preserve"> </w:t>
      </w:r>
      <w:r w:rsidRPr="00B305B6">
        <w:rPr>
          <w:color w:val="000000"/>
          <w:sz w:val="24"/>
          <w:szCs w:val="24"/>
        </w:rPr>
        <w:t>Gulbenes novada pašvaldībā, Ābeļu ielā 2, Gulbenē, 2.stāva zālē.</w:t>
      </w:r>
    </w:p>
    <w:p w14:paraId="3264307C"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 xml:space="preserve">Drošības nauda tiek noteikta 10% apmērā no izsoles nosacītās cenas, t.i. 650 EUR (seši simti piecdesmit </w:t>
      </w:r>
      <w:proofErr w:type="spellStart"/>
      <w:r w:rsidRPr="00B305B6">
        <w:rPr>
          <w:i/>
          <w:color w:val="000000"/>
          <w:sz w:val="24"/>
          <w:szCs w:val="24"/>
        </w:rPr>
        <w:t>euro</w:t>
      </w:r>
      <w:proofErr w:type="spellEnd"/>
      <w:r w:rsidRPr="00B305B6">
        <w:rPr>
          <w:color w:val="000000"/>
          <w:sz w:val="24"/>
          <w:szCs w:val="24"/>
        </w:rPr>
        <w:t xml:space="preserve">), kas iemaksājama bezskaidras naudas norēķinu veidā Gulbenes </w:t>
      </w:r>
      <w:r w:rsidRPr="00B305B6">
        <w:rPr>
          <w:color w:val="000000"/>
          <w:sz w:val="24"/>
          <w:szCs w:val="24"/>
        </w:rPr>
        <w:lastRenderedPageBreak/>
        <w:t>novada pašvaldības, reģistrācijas Nr.90009116327, kontā Nr.LV81UNLA0050019845884, AS „SEB banka”.</w:t>
      </w:r>
    </w:p>
    <w:p w14:paraId="48A4D179"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Par izsoles dalībnieku var kļūt maksātspējīgas juridiskas personas, kā arī fiziskas personas, kuras atbilst likuma “Par zemes privatizāciju lauku apvidos” 28.pantā un 28</w:t>
      </w:r>
      <w:r w:rsidRPr="00B305B6">
        <w:rPr>
          <w:color w:val="000000"/>
          <w:sz w:val="24"/>
          <w:szCs w:val="24"/>
          <w:vertAlign w:val="superscript"/>
        </w:rPr>
        <w:t>1</w:t>
      </w:r>
      <w:r w:rsidRPr="00B305B6">
        <w:rPr>
          <w:color w:val="000000"/>
          <w:sz w:val="24"/>
          <w:szCs w:val="24"/>
        </w:rPr>
        <w:t xml:space="preserve">.panta pirmajā daļā izvirzītajām prasībām darījuma subjektam, iemaksājušas izsoles nodrošinājuma maksu, noteiktajā termiņā iesniegušas pieteikumu uz šo izsoli un izpildījušas visus izsoles priekšnoteikumus. </w:t>
      </w:r>
    </w:p>
    <w:p w14:paraId="7604F348"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Lai reģistrētos par izsoles dalībnieku:</w:t>
      </w:r>
    </w:p>
    <w:p w14:paraId="36F619AD" w14:textId="77777777" w:rsidR="00B305B6" w:rsidRPr="00B305B6" w:rsidRDefault="00B305B6" w:rsidP="00B305B6">
      <w:pPr>
        <w:numPr>
          <w:ilvl w:val="1"/>
          <w:numId w:val="17"/>
        </w:numPr>
        <w:tabs>
          <w:tab w:val="left" w:pos="993"/>
        </w:tabs>
        <w:spacing w:line="360" w:lineRule="auto"/>
        <w:ind w:left="0" w:firstLine="567"/>
        <w:jc w:val="both"/>
        <w:rPr>
          <w:color w:val="000000"/>
          <w:sz w:val="24"/>
          <w:szCs w:val="24"/>
        </w:rPr>
      </w:pPr>
      <w:r w:rsidRPr="00B305B6">
        <w:rPr>
          <w:color w:val="000000"/>
          <w:sz w:val="24"/>
          <w:szCs w:val="24"/>
        </w:rPr>
        <w:t>fiziskai personai jāuzrāda personu apliecinošs dokuments (pase vai personas apliecība) un jāiesniedz šādi dokumenti:</w:t>
      </w:r>
    </w:p>
    <w:p w14:paraId="1A43D9E4" w14:textId="77777777" w:rsidR="00B305B6" w:rsidRPr="00B305B6" w:rsidRDefault="00B305B6" w:rsidP="00B305B6">
      <w:pPr>
        <w:numPr>
          <w:ilvl w:val="2"/>
          <w:numId w:val="17"/>
        </w:numPr>
        <w:tabs>
          <w:tab w:val="left" w:pos="1701"/>
        </w:tabs>
        <w:spacing w:line="360" w:lineRule="auto"/>
        <w:ind w:leftChars="415" w:left="830" w:firstLine="567"/>
        <w:jc w:val="both"/>
        <w:rPr>
          <w:color w:val="000000"/>
          <w:sz w:val="24"/>
          <w:szCs w:val="24"/>
        </w:rPr>
      </w:pPr>
      <w:r w:rsidRPr="00B305B6">
        <w:rPr>
          <w:color w:val="000000"/>
          <w:sz w:val="24"/>
          <w:szCs w:val="24"/>
        </w:rPr>
        <w:t>izziņa no pašvaldības, kurā persona deklarējusi savu dzīvesvietu, par parādsaistību neesamību;</w:t>
      </w:r>
    </w:p>
    <w:p w14:paraId="380AC3B7" w14:textId="77777777" w:rsidR="00B305B6" w:rsidRPr="00B305B6" w:rsidRDefault="00B305B6" w:rsidP="00B305B6">
      <w:pPr>
        <w:numPr>
          <w:ilvl w:val="2"/>
          <w:numId w:val="17"/>
        </w:numPr>
        <w:tabs>
          <w:tab w:val="left" w:pos="1701"/>
        </w:tabs>
        <w:spacing w:line="360" w:lineRule="auto"/>
        <w:ind w:leftChars="415" w:left="830" w:firstLine="567"/>
        <w:jc w:val="both"/>
        <w:rPr>
          <w:color w:val="000000"/>
          <w:sz w:val="24"/>
          <w:szCs w:val="24"/>
        </w:rPr>
      </w:pPr>
      <w:r w:rsidRPr="00B305B6">
        <w:rPr>
          <w:color w:val="000000"/>
          <w:sz w:val="24"/>
          <w:szCs w:val="24"/>
        </w:rPr>
        <w:t>kvīts par drošības naudas samaksu.</w:t>
      </w:r>
    </w:p>
    <w:p w14:paraId="10030CB0" w14:textId="77777777" w:rsidR="00B305B6" w:rsidRPr="00B305B6" w:rsidRDefault="00B305B6" w:rsidP="00B305B6">
      <w:pPr>
        <w:spacing w:line="360" w:lineRule="auto"/>
        <w:ind w:firstLine="567"/>
        <w:jc w:val="both"/>
        <w:rPr>
          <w:sz w:val="24"/>
          <w:szCs w:val="24"/>
        </w:rPr>
      </w:pPr>
      <w:r w:rsidRPr="00B305B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00A812B" w14:textId="77777777" w:rsidR="00B305B6" w:rsidRPr="00B305B6" w:rsidRDefault="00B305B6" w:rsidP="00B305B6">
      <w:pPr>
        <w:numPr>
          <w:ilvl w:val="1"/>
          <w:numId w:val="17"/>
        </w:numPr>
        <w:tabs>
          <w:tab w:val="left" w:pos="993"/>
        </w:tabs>
        <w:spacing w:line="360" w:lineRule="auto"/>
        <w:ind w:left="0" w:firstLine="567"/>
        <w:jc w:val="both"/>
        <w:rPr>
          <w:color w:val="000000"/>
          <w:sz w:val="24"/>
          <w:szCs w:val="24"/>
        </w:rPr>
      </w:pPr>
      <w:r w:rsidRPr="00B305B6">
        <w:rPr>
          <w:color w:val="000000"/>
          <w:sz w:val="24"/>
          <w:szCs w:val="24"/>
        </w:rPr>
        <w:t>juridiskai personai, kā arī personālsabiedrībai jāiesniedz šādi dokumenti:</w:t>
      </w:r>
    </w:p>
    <w:p w14:paraId="0E0A4888" w14:textId="77777777" w:rsidR="00B305B6" w:rsidRPr="00B305B6" w:rsidRDefault="00B305B6" w:rsidP="00B305B6">
      <w:pPr>
        <w:numPr>
          <w:ilvl w:val="2"/>
          <w:numId w:val="17"/>
        </w:numPr>
        <w:tabs>
          <w:tab w:val="left" w:pos="1701"/>
        </w:tabs>
        <w:spacing w:line="360" w:lineRule="auto"/>
        <w:ind w:left="0" w:firstLine="567"/>
        <w:jc w:val="both"/>
        <w:rPr>
          <w:color w:val="000000"/>
          <w:sz w:val="24"/>
          <w:szCs w:val="24"/>
        </w:rPr>
      </w:pPr>
      <w:r w:rsidRPr="00B305B6">
        <w:rPr>
          <w:color w:val="000000"/>
          <w:sz w:val="24"/>
          <w:szCs w:val="24"/>
        </w:rPr>
        <w:t>attiecīgās institūcijas pilnvarojums iesniegt pieteikumu dalībai izsolē un pilnvarojums pārstāvībai izsolē (ja to nedara pārvaldes institūcija (amatpersona));</w:t>
      </w:r>
    </w:p>
    <w:p w14:paraId="3B8D5130" w14:textId="77777777" w:rsidR="00B305B6" w:rsidRPr="00B305B6" w:rsidRDefault="00B305B6" w:rsidP="00B305B6">
      <w:pPr>
        <w:numPr>
          <w:ilvl w:val="2"/>
          <w:numId w:val="17"/>
        </w:numPr>
        <w:tabs>
          <w:tab w:val="left" w:pos="1701"/>
        </w:tabs>
        <w:spacing w:line="360" w:lineRule="auto"/>
        <w:ind w:left="0" w:firstLine="567"/>
        <w:jc w:val="both"/>
        <w:rPr>
          <w:color w:val="000000"/>
          <w:sz w:val="24"/>
          <w:szCs w:val="24"/>
        </w:rPr>
      </w:pPr>
      <w:r w:rsidRPr="00B305B6">
        <w:rPr>
          <w:color w:val="000000"/>
          <w:sz w:val="24"/>
          <w:szCs w:val="24"/>
        </w:rPr>
        <w:t>kvīts par drošības naudas samaksu.</w:t>
      </w:r>
    </w:p>
    <w:p w14:paraId="377078BA" w14:textId="77777777" w:rsidR="00B305B6" w:rsidRPr="00B305B6" w:rsidRDefault="00B305B6" w:rsidP="00B305B6">
      <w:pPr>
        <w:spacing w:line="360" w:lineRule="auto"/>
        <w:ind w:firstLine="567"/>
        <w:jc w:val="both"/>
        <w:rPr>
          <w:sz w:val="24"/>
          <w:szCs w:val="24"/>
        </w:rPr>
      </w:pPr>
      <w:r w:rsidRPr="00B305B6">
        <w:rPr>
          <w:sz w:val="24"/>
          <w:szCs w:val="24"/>
        </w:rPr>
        <w:t>Pirms pretendenta reģistrēšanas izsoles dalībnieku sarakstā Īpašuma novērtēšanas un izsoļu komisija attiecībā uz juridisku personu pārbaudīs informāciju:</w:t>
      </w:r>
    </w:p>
    <w:p w14:paraId="70D44CB0" w14:textId="77777777" w:rsidR="00B305B6" w:rsidRPr="00B305B6" w:rsidRDefault="00B305B6" w:rsidP="00B305B6">
      <w:pPr>
        <w:spacing w:line="360" w:lineRule="auto"/>
        <w:ind w:firstLine="567"/>
        <w:jc w:val="both"/>
        <w:rPr>
          <w:sz w:val="24"/>
          <w:szCs w:val="24"/>
        </w:rPr>
      </w:pPr>
      <w:r w:rsidRPr="00B305B6">
        <w:rPr>
          <w:sz w:val="24"/>
          <w:szCs w:val="24"/>
        </w:rPr>
        <w:t xml:space="preserve">– par </w:t>
      </w:r>
      <w:r w:rsidRPr="00B305B6">
        <w:rPr>
          <w:color w:val="000000"/>
          <w:sz w:val="24"/>
          <w:szCs w:val="24"/>
        </w:rPr>
        <w:t>attiecīgo juridisko personu, pārvaldes institūciju (amatpersonu) kompetences apjomu</w:t>
      </w:r>
      <w:r w:rsidRPr="00B305B6">
        <w:rPr>
          <w:sz w:val="24"/>
          <w:szCs w:val="24"/>
        </w:rPr>
        <w:t>, iegūstot izziņu Latvijas Republikas Uzņēmumu reģistra datubāzē. Faktu, ka informācija iegūta minētajā datubāzē, apliecina izdruka no šīs datubāzes;</w:t>
      </w:r>
    </w:p>
    <w:p w14:paraId="1B8EE2F7" w14:textId="77777777" w:rsidR="00B305B6" w:rsidRPr="00B305B6" w:rsidRDefault="00B305B6" w:rsidP="00B305B6">
      <w:pPr>
        <w:spacing w:line="360" w:lineRule="auto"/>
        <w:ind w:firstLine="567"/>
        <w:jc w:val="both"/>
        <w:rPr>
          <w:sz w:val="24"/>
          <w:szCs w:val="24"/>
        </w:rPr>
      </w:pPr>
      <w:r w:rsidRPr="00B305B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3A5EE47" w14:textId="77777777" w:rsidR="00B305B6" w:rsidRPr="00B305B6" w:rsidRDefault="00B305B6" w:rsidP="00B305B6">
      <w:pPr>
        <w:widowControl w:val="0"/>
        <w:numPr>
          <w:ilvl w:val="0"/>
          <w:numId w:val="17"/>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B305B6">
          <w:rPr>
            <w:color w:val="000000"/>
            <w:sz w:val="24"/>
            <w:szCs w:val="24"/>
          </w:rPr>
          <w:t>Pieteikums</w:t>
        </w:r>
      </w:smartTag>
      <w:r w:rsidRPr="00B305B6">
        <w:rPr>
          <w:color w:val="000000"/>
          <w:sz w:val="24"/>
          <w:szCs w:val="24"/>
        </w:rPr>
        <w:t xml:space="preserve"> par piedalīšanos izsolē kopā ar </w:t>
      </w:r>
      <w:r w:rsidRPr="00B305B6">
        <w:rPr>
          <w:sz w:val="24"/>
          <w:szCs w:val="24"/>
        </w:rPr>
        <w:t>šo noteikumu 10.punktā minēt</w:t>
      </w:r>
      <w:r w:rsidRPr="00B305B6">
        <w:rPr>
          <w:color w:val="000000"/>
          <w:sz w:val="24"/>
          <w:szCs w:val="24"/>
        </w:rPr>
        <w:t xml:space="preserve">ajiem dokumentiem iesniedzams Gulbenes novada pašvaldībā Ābeļu ielā 2, Gulbenē, 323.kabinetā, no pirmā sludinājuma publicēšanas dienas </w:t>
      </w:r>
      <w:r w:rsidRPr="00B305B6">
        <w:rPr>
          <w:b/>
          <w:color w:val="000000"/>
          <w:sz w:val="24"/>
          <w:szCs w:val="24"/>
        </w:rPr>
        <w:t xml:space="preserve">līdz </w:t>
      </w:r>
      <w:r w:rsidRPr="00B305B6">
        <w:rPr>
          <w:b/>
          <w:sz w:val="24"/>
          <w:szCs w:val="24"/>
        </w:rPr>
        <w:t>2020.gada 13.oktobrim plkst.15.00</w:t>
      </w:r>
      <w:r w:rsidRPr="00B305B6">
        <w:rPr>
          <w:sz w:val="24"/>
          <w:szCs w:val="24"/>
        </w:rPr>
        <w:t>.</w:t>
      </w:r>
    </w:p>
    <w:p w14:paraId="1FB2FDC0" w14:textId="77777777" w:rsidR="00B305B6" w:rsidRPr="00B305B6" w:rsidRDefault="00B305B6" w:rsidP="00B305B6">
      <w:pPr>
        <w:widowControl w:val="0"/>
        <w:numPr>
          <w:ilvl w:val="0"/>
          <w:numId w:val="17"/>
        </w:numPr>
        <w:spacing w:line="360" w:lineRule="auto"/>
        <w:ind w:left="0" w:firstLine="567"/>
        <w:jc w:val="both"/>
        <w:rPr>
          <w:color w:val="000000"/>
          <w:sz w:val="24"/>
          <w:szCs w:val="24"/>
        </w:rPr>
      </w:pPr>
      <w:r w:rsidRPr="00B305B6">
        <w:rPr>
          <w:color w:val="000000"/>
          <w:sz w:val="24"/>
          <w:szCs w:val="24"/>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0BD6E11"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B305B6">
          <w:rPr>
            <w:color w:val="000000"/>
            <w:sz w:val="24"/>
            <w:szCs w:val="24"/>
          </w:rPr>
          <w:t>pieteikums</w:t>
        </w:r>
      </w:smartTag>
      <w:r w:rsidRPr="00B305B6">
        <w:rPr>
          <w:color w:val="000000"/>
          <w:sz w:val="24"/>
          <w:szCs w:val="24"/>
        </w:rPr>
        <w:t xml:space="preserve"> iesniegts sludinājumā noteiktajā termiņā un izpildīti visi izsoles priekšnoteikumi.</w:t>
      </w:r>
    </w:p>
    <w:p w14:paraId="6E34484E"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sz w:val="24"/>
          <w:szCs w:val="24"/>
        </w:rPr>
        <w:t>Izsoles dalībnieks netiek reģistrēts, ja:</w:t>
      </w:r>
    </w:p>
    <w:p w14:paraId="66C6D923" w14:textId="77777777" w:rsidR="00B305B6" w:rsidRPr="00B305B6" w:rsidRDefault="00B305B6" w:rsidP="00B305B6">
      <w:pPr>
        <w:numPr>
          <w:ilvl w:val="1"/>
          <w:numId w:val="17"/>
        </w:numPr>
        <w:tabs>
          <w:tab w:val="left" w:pos="1134"/>
        </w:tabs>
        <w:spacing w:line="360" w:lineRule="auto"/>
        <w:ind w:left="0" w:firstLine="567"/>
        <w:jc w:val="both"/>
        <w:rPr>
          <w:color w:val="000000"/>
          <w:sz w:val="24"/>
          <w:szCs w:val="24"/>
        </w:rPr>
      </w:pPr>
      <w:r w:rsidRPr="00B305B6">
        <w:rPr>
          <w:color w:val="000000"/>
          <w:sz w:val="24"/>
          <w:szCs w:val="24"/>
        </w:rPr>
        <w:t>nav iesniegti visi šo noteikumu 10.punktā norādītie dokumenti;</w:t>
      </w:r>
    </w:p>
    <w:p w14:paraId="7584F6D8" w14:textId="77777777" w:rsidR="00B305B6" w:rsidRPr="00B305B6" w:rsidRDefault="00B305B6" w:rsidP="00B305B6">
      <w:pPr>
        <w:numPr>
          <w:ilvl w:val="1"/>
          <w:numId w:val="17"/>
        </w:numPr>
        <w:tabs>
          <w:tab w:val="left" w:pos="1134"/>
        </w:tabs>
        <w:spacing w:line="360" w:lineRule="auto"/>
        <w:ind w:left="0" w:firstLine="567"/>
        <w:jc w:val="both"/>
        <w:rPr>
          <w:color w:val="000000"/>
          <w:sz w:val="24"/>
          <w:szCs w:val="24"/>
        </w:rPr>
      </w:pPr>
      <w:r w:rsidRPr="00B305B6">
        <w:rPr>
          <w:color w:val="000000"/>
          <w:sz w:val="24"/>
          <w:szCs w:val="24"/>
        </w:rPr>
        <w:t>iesniegtajos dokumentos norādītas nepatiesas ziņas;</w:t>
      </w:r>
    </w:p>
    <w:p w14:paraId="08FEA23A" w14:textId="77777777" w:rsidR="00B305B6" w:rsidRPr="00B305B6" w:rsidRDefault="00B305B6" w:rsidP="00B305B6">
      <w:pPr>
        <w:numPr>
          <w:ilvl w:val="1"/>
          <w:numId w:val="17"/>
        </w:numPr>
        <w:tabs>
          <w:tab w:val="left" w:pos="1134"/>
        </w:tabs>
        <w:spacing w:line="360" w:lineRule="auto"/>
        <w:ind w:left="0" w:firstLine="567"/>
        <w:jc w:val="both"/>
        <w:rPr>
          <w:color w:val="000000"/>
          <w:sz w:val="24"/>
          <w:szCs w:val="24"/>
        </w:rPr>
      </w:pPr>
      <w:r w:rsidRPr="00B305B6">
        <w:rPr>
          <w:sz w:val="24"/>
          <w:szCs w:val="24"/>
        </w:rPr>
        <w:t>pārbaudot Valsts ieņēmumu dienesta administrēto nodokļu (nodevu) parādnieku datubāzē, konstatēta parādu esamība;</w:t>
      </w:r>
    </w:p>
    <w:p w14:paraId="2BA231F6" w14:textId="77777777" w:rsidR="00B305B6" w:rsidRPr="00B305B6" w:rsidRDefault="00B305B6" w:rsidP="00B305B6">
      <w:pPr>
        <w:numPr>
          <w:ilvl w:val="1"/>
          <w:numId w:val="17"/>
        </w:numPr>
        <w:tabs>
          <w:tab w:val="left" w:pos="1134"/>
        </w:tabs>
        <w:spacing w:line="360" w:lineRule="auto"/>
        <w:ind w:left="0" w:firstLine="567"/>
        <w:jc w:val="both"/>
        <w:rPr>
          <w:color w:val="000000"/>
          <w:sz w:val="24"/>
          <w:szCs w:val="24"/>
        </w:rPr>
      </w:pPr>
      <w:r w:rsidRPr="00B305B6">
        <w:rPr>
          <w:color w:val="000000"/>
          <w:sz w:val="24"/>
          <w:szCs w:val="24"/>
        </w:rPr>
        <w:t>nav iestājies vai ir jau beidzies dalībnieku reģistrācijas termiņš.</w:t>
      </w:r>
    </w:p>
    <w:p w14:paraId="08636843" w14:textId="77777777" w:rsidR="00B305B6" w:rsidRPr="00B305B6" w:rsidRDefault="00B305B6" w:rsidP="00B305B6">
      <w:pPr>
        <w:numPr>
          <w:ilvl w:val="0"/>
          <w:numId w:val="17"/>
        </w:numPr>
        <w:spacing w:line="360" w:lineRule="auto"/>
        <w:ind w:left="0" w:firstLine="567"/>
        <w:jc w:val="both"/>
        <w:rPr>
          <w:sz w:val="24"/>
          <w:szCs w:val="24"/>
        </w:rPr>
      </w:pPr>
      <w:r w:rsidRPr="00B305B6">
        <w:rPr>
          <w:sz w:val="24"/>
          <w:szCs w:val="24"/>
        </w:rPr>
        <w:t>Starp izsoles dalībniekiem aizliegta vienošanās, kas varētu ietekmēt izsoles rezultātu un gaitu.</w:t>
      </w:r>
    </w:p>
    <w:p w14:paraId="68A3872A" w14:textId="77777777" w:rsidR="00B305B6" w:rsidRPr="00B305B6" w:rsidRDefault="00B305B6" w:rsidP="00B305B6">
      <w:pPr>
        <w:numPr>
          <w:ilvl w:val="0"/>
          <w:numId w:val="17"/>
        </w:numPr>
        <w:spacing w:line="360" w:lineRule="auto"/>
        <w:ind w:left="0" w:firstLine="567"/>
        <w:jc w:val="both"/>
        <w:rPr>
          <w:sz w:val="24"/>
          <w:szCs w:val="24"/>
        </w:rPr>
      </w:pPr>
      <w:r w:rsidRPr="00B305B6">
        <w:rPr>
          <w:sz w:val="24"/>
          <w:szCs w:val="24"/>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B305B6">
        <w:rPr>
          <w:sz w:val="24"/>
          <w:szCs w:val="24"/>
        </w:rPr>
        <w:t>K.Rakstiņš</w:t>
      </w:r>
      <w:proofErr w:type="spellEnd"/>
      <w:r w:rsidRPr="00B305B6">
        <w:rPr>
          <w:sz w:val="24"/>
          <w:szCs w:val="24"/>
        </w:rPr>
        <w:t>).</w:t>
      </w:r>
    </w:p>
    <w:p w14:paraId="64853245" w14:textId="77777777" w:rsidR="00B305B6" w:rsidRPr="00B305B6" w:rsidRDefault="00B305B6" w:rsidP="00B305B6">
      <w:pPr>
        <w:numPr>
          <w:ilvl w:val="0"/>
          <w:numId w:val="17"/>
        </w:numPr>
        <w:spacing w:line="360" w:lineRule="auto"/>
        <w:ind w:left="0" w:firstLine="567"/>
        <w:jc w:val="both"/>
        <w:rPr>
          <w:sz w:val="24"/>
          <w:szCs w:val="24"/>
        </w:rPr>
      </w:pPr>
      <w:r w:rsidRPr="00B305B6">
        <w:rPr>
          <w:color w:val="000000"/>
          <w:sz w:val="24"/>
          <w:szCs w:val="24"/>
        </w:rPr>
        <w:t>Pirms izsoles sākšanas izsoles dalībnieki paraksta izsoles noteikumus, tādējādi apliecinot, ka pilnībā ar tiem ir iepazinušies un piekrīt tiem.</w:t>
      </w:r>
    </w:p>
    <w:p w14:paraId="64E65D00" w14:textId="77777777" w:rsidR="00B305B6" w:rsidRPr="00B305B6" w:rsidRDefault="00B305B6" w:rsidP="00B305B6">
      <w:pPr>
        <w:numPr>
          <w:ilvl w:val="0"/>
          <w:numId w:val="17"/>
        </w:numPr>
        <w:spacing w:line="360" w:lineRule="auto"/>
        <w:ind w:left="0" w:firstLine="567"/>
        <w:jc w:val="both"/>
        <w:rPr>
          <w:sz w:val="24"/>
          <w:szCs w:val="24"/>
        </w:rPr>
      </w:pPr>
      <w:r w:rsidRPr="00B305B6">
        <w:rPr>
          <w:color w:val="000000"/>
          <w:sz w:val="24"/>
          <w:szCs w:val="24"/>
        </w:rPr>
        <w:t>Pirms izsoles uzsākšanas, komisija pārliecinās par solītāju ierašanos pēc iepriekš sastādītā saraksta.</w:t>
      </w:r>
    </w:p>
    <w:p w14:paraId="748AC454" w14:textId="77777777" w:rsidR="00B305B6" w:rsidRPr="00B305B6" w:rsidRDefault="00B305B6" w:rsidP="00B305B6">
      <w:pPr>
        <w:numPr>
          <w:ilvl w:val="0"/>
          <w:numId w:val="17"/>
        </w:numPr>
        <w:spacing w:line="360" w:lineRule="auto"/>
        <w:ind w:left="0" w:firstLine="567"/>
        <w:jc w:val="both"/>
        <w:rPr>
          <w:sz w:val="24"/>
          <w:szCs w:val="24"/>
        </w:rPr>
      </w:pPr>
      <w:r w:rsidRPr="00B305B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A9AC9F9" w14:textId="77777777" w:rsidR="00B305B6" w:rsidRPr="00B305B6" w:rsidRDefault="00B305B6" w:rsidP="00B305B6">
      <w:pPr>
        <w:numPr>
          <w:ilvl w:val="0"/>
          <w:numId w:val="17"/>
        </w:numPr>
        <w:spacing w:line="360" w:lineRule="auto"/>
        <w:ind w:left="0" w:firstLine="567"/>
        <w:jc w:val="both"/>
        <w:rPr>
          <w:sz w:val="24"/>
          <w:szCs w:val="24"/>
        </w:rPr>
      </w:pPr>
      <w:r w:rsidRPr="00B305B6">
        <w:rPr>
          <w:color w:val="000000"/>
          <w:sz w:val="24"/>
          <w:szCs w:val="24"/>
        </w:rPr>
        <w:t>Izsole tiek uzsākta izsoles noteikumos norādītajā laikā un vietā.</w:t>
      </w:r>
    </w:p>
    <w:p w14:paraId="6F4307E2" w14:textId="77777777" w:rsidR="00B305B6" w:rsidRPr="00B305B6" w:rsidRDefault="00B305B6" w:rsidP="00B305B6">
      <w:pPr>
        <w:numPr>
          <w:ilvl w:val="0"/>
          <w:numId w:val="17"/>
        </w:numPr>
        <w:spacing w:line="360" w:lineRule="auto"/>
        <w:ind w:left="0" w:firstLine="567"/>
        <w:jc w:val="both"/>
        <w:rPr>
          <w:sz w:val="24"/>
          <w:szCs w:val="24"/>
        </w:rPr>
      </w:pPr>
      <w:r w:rsidRPr="00B305B6">
        <w:rPr>
          <w:sz w:val="24"/>
          <w:szCs w:val="24"/>
        </w:rPr>
        <w:t xml:space="preserve">Izsoles vadītājs atklāj izsoli, raksturo izsolāmo mantu, paziņo izsoles sākumcenu, izsoles soli un informē par solīšanas kārtību. </w:t>
      </w:r>
    </w:p>
    <w:p w14:paraId="79924C4E" w14:textId="77777777" w:rsidR="00B305B6" w:rsidRPr="00B305B6" w:rsidRDefault="00B305B6" w:rsidP="00B305B6">
      <w:pPr>
        <w:numPr>
          <w:ilvl w:val="0"/>
          <w:numId w:val="17"/>
        </w:numPr>
        <w:spacing w:line="360" w:lineRule="auto"/>
        <w:ind w:left="0" w:firstLine="567"/>
        <w:jc w:val="both"/>
        <w:rPr>
          <w:sz w:val="24"/>
          <w:szCs w:val="24"/>
        </w:rPr>
      </w:pPr>
      <w:r w:rsidRPr="00B305B6">
        <w:rPr>
          <w:sz w:val="24"/>
          <w:szCs w:val="24"/>
        </w:rPr>
        <w:t>Izsoles dalībnieki savu piekrišanu iegādāties izsoles OBJEKTU apliecina mutvārdos un rakstiski, parakstoties izsoles dalībnieku sarakstā. Tas tiek fiksēts izsoles gaitas protokolā.</w:t>
      </w:r>
    </w:p>
    <w:p w14:paraId="7C86390E" w14:textId="77777777" w:rsidR="00B305B6" w:rsidRPr="00B305B6" w:rsidRDefault="00B305B6" w:rsidP="00B305B6">
      <w:pPr>
        <w:numPr>
          <w:ilvl w:val="0"/>
          <w:numId w:val="17"/>
        </w:numPr>
        <w:spacing w:line="360" w:lineRule="auto"/>
        <w:ind w:left="0" w:firstLine="567"/>
        <w:jc w:val="both"/>
        <w:rPr>
          <w:sz w:val="24"/>
          <w:szCs w:val="24"/>
        </w:rPr>
      </w:pPr>
      <w:r w:rsidRPr="00B305B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447BD81" w14:textId="77777777" w:rsidR="00B305B6" w:rsidRPr="00B305B6" w:rsidRDefault="00B305B6" w:rsidP="00B305B6">
      <w:pPr>
        <w:numPr>
          <w:ilvl w:val="0"/>
          <w:numId w:val="17"/>
        </w:numPr>
        <w:spacing w:line="360" w:lineRule="auto"/>
        <w:ind w:left="0" w:firstLine="567"/>
        <w:jc w:val="both"/>
        <w:rPr>
          <w:sz w:val="24"/>
          <w:szCs w:val="24"/>
        </w:rPr>
      </w:pPr>
      <w:r w:rsidRPr="00B305B6">
        <w:rPr>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325 EUR (trīs simti divdesmit pieci </w:t>
      </w:r>
      <w:proofErr w:type="spellStart"/>
      <w:r w:rsidRPr="00B305B6">
        <w:rPr>
          <w:i/>
          <w:sz w:val="24"/>
          <w:szCs w:val="24"/>
        </w:rPr>
        <w:t>euro</w:t>
      </w:r>
      <w:proofErr w:type="spellEnd"/>
      <w:r w:rsidRPr="00B305B6">
        <w:rPr>
          <w:sz w:val="24"/>
          <w:szCs w:val="24"/>
        </w:rPr>
        <w:t>).</w:t>
      </w:r>
    </w:p>
    <w:p w14:paraId="0F3DDB9A" w14:textId="77777777" w:rsidR="00B305B6" w:rsidRPr="00B305B6" w:rsidRDefault="00B305B6" w:rsidP="00B305B6">
      <w:pPr>
        <w:numPr>
          <w:ilvl w:val="0"/>
          <w:numId w:val="17"/>
        </w:numPr>
        <w:spacing w:line="360" w:lineRule="auto"/>
        <w:ind w:left="0" w:firstLine="567"/>
        <w:jc w:val="both"/>
        <w:rPr>
          <w:sz w:val="24"/>
          <w:szCs w:val="24"/>
        </w:rPr>
      </w:pPr>
      <w:r w:rsidRPr="00B305B6">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31E5F56" w14:textId="77777777" w:rsidR="00B305B6" w:rsidRPr="00B305B6" w:rsidRDefault="00B305B6" w:rsidP="00B305B6">
      <w:pPr>
        <w:numPr>
          <w:ilvl w:val="0"/>
          <w:numId w:val="17"/>
        </w:numPr>
        <w:spacing w:line="360" w:lineRule="auto"/>
        <w:ind w:left="0" w:firstLine="567"/>
        <w:jc w:val="both"/>
        <w:rPr>
          <w:sz w:val="24"/>
          <w:szCs w:val="24"/>
        </w:rPr>
      </w:pPr>
      <w:r w:rsidRPr="00B305B6">
        <w:rPr>
          <w:color w:val="000000"/>
          <w:sz w:val="24"/>
          <w:szCs w:val="24"/>
        </w:rPr>
        <w:t>Izsole ar augšupejošu soli turpinās līdz kāds no tās dalībniekiem nosola visaugstāko cenu, tad izsole tiek izsludināta par pabeigtu.</w:t>
      </w:r>
    </w:p>
    <w:p w14:paraId="4F3C4F84" w14:textId="77777777" w:rsidR="00B305B6" w:rsidRPr="00B305B6" w:rsidRDefault="00B305B6" w:rsidP="00B305B6">
      <w:pPr>
        <w:numPr>
          <w:ilvl w:val="0"/>
          <w:numId w:val="17"/>
        </w:numPr>
        <w:spacing w:line="360" w:lineRule="auto"/>
        <w:ind w:left="0" w:firstLine="567"/>
        <w:jc w:val="both"/>
        <w:rPr>
          <w:sz w:val="24"/>
          <w:szCs w:val="24"/>
        </w:rPr>
      </w:pPr>
      <w:r w:rsidRPr="00B305B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305B6">
        <w:rPr>
          <w:sz w:val="24"/>
          <w:szCs w:val="24"/>
        </w:rPr>
        <w:t>netiek atmaksāta</w:t>
      </w:r>
      <w:r w:rsidRPr="00B305B6">
        <w:rPr>
          <w:color w:val="000000"/>
          <w:sz w:val="24"/>
          <w:szCs w:val="24"/>
        </w:rPr>
        <w:t xml:space="preserve"> izsoles dalībniekiem. Šādā gadījumā rīkojama atkārtota izsole.</w:t>
      </w:r>
    </w:p>
    <w:p w14:paraId="57C35CA9" w14:textId="77777777" w:rsidR="00B305B6" w:rsidRPr="00B305B6" w:rsidRDefault="00B305B6" w:rsidP="00B305B6">
      <w:pPr>
        <w:numPr>
          <w:ilvl w:val="0"/>
          <w:numId w:val="17"/>
        </w:numPr>
        <w:spacing w:line="360" w:lineRule="auto"/>
        <w:ind w:left="0" w:firstLine="567"/>
        <w:jc w:val="both"/>
        <w:rPr>
          <w:sz w:val="24"/>
          <w:szCs w:val="24"/>
        </w:rPr>
      </w:pPr>
      <w:r w:rsidRPr="00B305B6">
        <w:rPr>
          <w:color w:val="000000"/>
          <w:sz w:val="24"/>
          <w:szCs w:val="24"/>
        </w:rPr>
        <w:t>Atkārtotas izsoles gadījumā Gulbenes novada dome ar atsevišķu lēmumu var ierosināt veikt atkārtotu novērtēšanu, atsavināšanas veida maiņu vai atcelt lēmumu par nodošanu atsavināšanai.</w:t>
      </w:r>
    </w:p>
    <w:p w14:paraId="7CC693D6"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Objektu iespējams iegādāties ar tūlītēju samaksu vai slēdzot nomaksas pirkuma līgumu uz laiku līdz pieciem gadiem.</w:t>
      </w:r>
    </w:p>
    <w:p w14:paraId="69226DC7"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Objektu pērkot ar tūlītēju samaksu, nosolītā augstākā summa, atrēķinot naudā iemaksāto nodrošinājumu, jāsamaksā divu nedēļu laikā no izsoles dienas,</w:t>
      </w:r>
      <w:r w:rsidRPr="00B305B6">
        <w:rPr>
          <w:sz w:val="24"/>
          <w:szCs w:val="24"/>
        </w:rPr>
        <w:t xml:space="preserve"> ieskaitot to </w:t>
      </w:r>
      <w:r w:rsidRPr="00B305B6">
        <w:rPr>
          <w:color w:val="000000"/>
          <w:sz w:val="24"/>
          <w:szCs w:val="24"/>
        </w:rPr>
        <w:t xml:space="preserve">bezskaidras naudas norēķinu veidā </w:t>
      </w:r>
      <w:r w:rsidRPr="00B305B6">
        <w:rPr>
          <w:sz w:val="24"/>
          <w:szCs w:val="24"/>
        </w:rPr>
        <w:t xml:space="preserve">Gulbenes novada pašvaldības norādītajā kontā Nr.LV81UNLA0050019845884, AS „SEB banka”, kods UNLALV2X, </w:t>
      </w:r>
      <w:r w:rsidRPr="00B305B6">
        <w:rPr>
          <w:color w:val="000000"/>
          <w:sz w:val="24"/>
          <w:szCs w:val="24"/>
        </w:rPr>
        <w:t xml:space="preserve">ar atzīmi “Nekustamā īpašuma </w:t>
      </w:r>
      <w:r w:rsidRPr="00B305B6">
        <w:rPr>
          <w:sz w:val="24"/>
          <w:szCs w:val="24"/>
        </w:rPr>
        <w:t xml:space="preserve">Gulbenes pilsētā ar nosaukumu “Ezermalas 1”, kadastra numurs 5001 008 0109, </w:t>
      </w:r>
      <w:r w:rsidRPr="00B305B6">
        <w:rPr>
          <w:color w:val="000000"/>
          <w:sz w:val="24"/>
          <w:szCs w:val="24"/>
        </w:rPr>
        <w:t>pirkuma maksa”.</w:t>
      </w:r>
    </w:p>
    <w:p w14:paraId="68DA6101"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Objektu pērkot uz nomaksu d</w:t>
      </w:r>
      <w:r w:rsidRPr="00B305B6">
        <w:rPr>
          <w:sz w:val="24"/>
          <w:szCs w:val="24"/>
        </w:rPr>
        <w:t>ivu nedēļu laikā no izsoles dienas</w:t>
      </w:r>
      <w:r w:rsidRPr="00B305B6">
        <w:rPr>
          <w:color w:val="000000"/>
          <w:sz w:val="24"/>
          <w:szCs w:val="24"/>
        </w:rPr>
        <w:t xml:space="preserve"> jāsamaksā avanss 10% apmērā no piedāvātās augstākās summas</w:t>
      </w:r>
      <w:r w:rsidRPr="00B305B6">
        <w:rPr>
          <w:sz w:val="24"/>
          <w:szCs w:val="24"/>
        </w:rPr>
        <w:t xml:space="preserve">, ieskaitot to </w:t>
      </w:r>
      <w:r w:rsidRPr="00B305B6">
        <w:rPr>
          <w:color w:val="000000"/>
          <w:sz w:val="24"/>
          <w:szCs w:val="24"/>
        </w:rPr>
        <w:t>bezskaidras naudas norēķinu veidā</w:t>
      </w:r>
      <w:r w:rsidRPr="00B305B6">
        <w:rPr>
          <w:rFonts w:cs="Arial"/>
          <w:sz w:val="24"/>
          <w:szCs w:val="22"/>
        </w:rPr>
        <w:t xml:space="preserve"> </w:t>
      </w:r>
      <w:r w:rsidRPr="00B305B6">
        <w:rPr>
          <w:sz w:val="24"/>
          <w:szCs w:val="24"/>
        </w:rPr>
        <w:t xml:space="preserve">Gulbenes novada pašvaldības norādītajā kontā Nr.LV81UNLA0050019845884, AS „SEB banka”, kods UNLALV2X, </w:t>
      </w:r>
      <w:r w:rsidRPr="00B305B6">
        <w:rPr>
          <w:color w:val="000000"/>
          <w:sz w:val="24"/>
          <w:szCs w:val="24"/>
        </w:rPr>
        <w:t xml:space="preserve">ar atzīmi “Nekustamā īpašuma </w:t>
      </w:r>
      <w:r w:rsidRPr="00B305B6">
        <w:rPr>
          <w:sz w:val="24"/>
          <w:szCs w:val="24"/>
        </w:rPr>
        <w:t xml:space="preserve">Gulbenes pilsētā ar nosaukumu “Ezermalas 1”, kadastra numurs 5001 008 0109, </w:t>
      </w:r>
      <w:r w:rsidRPr="00B305B6">
        <w:rPr>
          <w:color w:val="000000"/>
          <w:sz w:val="24"/>
          <w:szCs w:val="24"/>
        </w:rPr>
        <w:t>avanss”. Iemaksātā nodrošinājuma summa tiek ieskaitīta avansā.</w:t>
      </w:r>
    </w:p>
    <w:p w14:paraId="1CC84AEB"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 xml:space="preserve">Nokavējot noteikto samaksas termiņu, nosolītājs zaudē iesniegto nodrošinājumu. </w:t>
      </w:r>
    </w:p>
    <w:p w14:paraId="4AEECDE5"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 xml:space="preserve">Ja nosolītājs šo </w:t>
      </w:r>
      <w:r w:rsidRPr="00B305B6">
        <w:rPr>
          <w:sz w:val="24"/>
          <w:szCs w:val="24"/>
        </w:rPr>
        <w:t>noteikumu 30.punktā</w:t>
      </w:r>
      <w:r w:rsidRPr="00B305B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65DB0B1" w14:textId="77777777" w:rsidR="00B305B6" w:rsidRPr="00B305B6" w:rsidRDefault="00B305B6" w:rsidP="00B305B6">
      <w:pPr>
        <w:widowControl w:val="0"/>
        <w:numPr>
          <w:ilvl w:val="0"/>
          <w:numId w:val="17"/>
        </w:numPr>
        <w:spacing w:line="360" w:lineRule="auto"/>
        <w:ind w:left="0" w:firstLine="567"/>
        <w:jc w:val="both"/>
        <w:rPr>
          <w:color w:val="000000"/>
          <w:sz w:val="24"/>
          <w:szCs w:val="24"/>
        </w:rPr>
      </w:pPr>
      <w:r w:rsidRPr="00B305B6">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135062BA" w14:textId="77777777" w:rsidR="00B305B6" w:rsidRPr="00B305B6" w:rsidRDefault="00B305B6" w:rsidP="00B305B6">
      <w:pPr>
        <w:widowControl w:val="0"/>
        <w:numPr>
          <w:ilvl w:val="0"/>
          <w:numId w:val="17"/>
        </w:numPr>
        <w:spacing w:line="360" w:lineRule="auto"/>
        <w:ind w:left="0" w:firstLine="567"/>
        <w:jc w:val="both"/>
        <w:rPr>
          <w:color w:val="000000"/>
          <w:sz w:val="24"/>
          <w:szCs w:val="24"/>
        </w:rPr>
      </w:pPr>
      <w:r w:rsidRPr="00B305B6">
        <w:rPr>
          <w:color w:val="000000"/>
          <w:sz w:val="24"/>
          <w:szCs w:val="24"/>
        </w:rPr>
        <w:lastRenderedPageBreak/>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0DE826AE" w14:textId="77777777" w:rsidR="00B305B6" w:rsidRPr="00B305B6" w:rsidRDefault="00B305B6" w:rsidP="00B305B6">
      <w:pPr>
        <w:widowControl w:val="0"/>
        <w:numPr>
          <w:ilvl w:val="0"/>
          <w:numId w:val="17"/>
        </w:numPr>
        <w:spacing w:line="360" w:lineRule="auto"/>
        <w:ind w:left="0" w:firstLine="567"/>
        <w:jc w:val="both"/>
        <w:rPr>
          <w:color w:val="000000"/>
          <w:sz w:val="24"/>
          <w:szCs w:val="24"/>
        </w:rPr>
      </w:pPr>
      <w:r w:rsidRPr="00B305B6">
        <w:rPr>
          <w:color w:val="000000"/>
          <w:sz w:val="24"/>
          <w:szCs w:val="24"/>
        </w:rPr>
        <w:t>Izsoles rīkotājs apstiprina izsoles protokolu septiņu dienu laikā pēc izsoles.</w:t>
      </w:r>
    </w:p>
    <w:p w14:paraId="1E20A207" w14:textId="77777777" w:rsidR="00B305B6" w:rsidRPr="00B305B6" w:rsidRDefault="00B305B6" w:rsidP="00B305B6">
      <w:pPr>
        <w:widowControl w:val="0"/>
        <w:numPr>
          <w:ilvl w:val="0"/>
          <w:numId w:val="17"/>
        </w:numPr>
        <w:spacing w:line="360" w:lineRule="auto"/>
        <w:ind w:left="0" w:firstLine="567"/>
        <w:jc w:val="both"/>
        <w:rPr>
          <w:color w:val="000000"/>
          <w:sz w:val="24"/>
          <w:szCs w:val="24"/>
        </w:rPr>
      </w:pPr>
      <w:r w:rsidRPr="00B305B6">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305B6">
        <w:rPr>
          <w:i/>
          <w:color w:val="000000"/>
          <w:sz w:val="24"/>
          <w:szCs w:val="24"/>
        </w:rPr>
        <w:t>euro</w:t>
      </w:r>
      <w:proofErr w:type="spellEnd"/>
      <w:r w:rsidRPr="00B305B6">
        <w:rPr>
          <w:color w:val="000000"/>
          <w:sz w:val="24"/>
          <w:szCs w:val="24"/>
        </w:rPr>
        <w:t>.</w:t>
      </w:r>
    </w:p>
    <w:p w14:paraId="64F49E96" w14:textId="77777777" w:rsidR="00B305B6" w:rsidRPr="00B305B6" w:rsidRDefault="00B305B6" w:rsidP="00B305B6">
      <w:pPr>
        <w:numPr>
          <w:ilvl w:val="0"/>
          <w:numId w:val="17"/>
        </w:numPr>
        <w:spacing w:line="360" w:lineRule="auto"/>
        <w:ind w:left="0" w:firstLine="567"/>
        <w:jc w:val="both"/>
        <w:rPr>
          <w:sz w:val="24"/>
          <w:szCs w:val="24"/>
        </w:rPr>
      </w:pPr>
      <w:r w:rsidRPr="00B305B6">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B305B6">
        <w:rPr>
          <w:sz w:val="24"/>
          <w:szCs w:val="24"/>
        </w:rPr>
        <w:t>neesību</w:t>
      </w:r>
      <w:proofErr w:type="spellEnd"/>
      <w:r w:rsidRPr="00B305B6">
        <w:rPr>
          <w:sz w:val="24"/>
          <w:szCs w:val="24"/>
        </w:rPr>
        <w:t>, iesniedzot:</w:t>
      </w:r>
    </w:p>
    <w:p w14:paraId="1774DB9A" w14:textId="77777777" w:rsidR="00B305B6" w:rsidRPr="00B305B6" w:rsidRDefault="00B305B6" w:rsidP="00B305B6">
      <w:pPr>
        <w:numPr>
          <w:ilvl w:val="1"/>
          <w:numId w:val="17"/>
        </w:numPr>
        <w:tabs>
          <w:tab w:val="left" w:pos="993"/>
        </w:tabs>
        <w:spacing w:line="360" w:lineRule="auto"/>
        <w:ind w:left="0" w:firstLine="567"/>
        <w:jc w:val="both"/>
        <w:rPr>
          <w:sz w:val="24"/>
          <w:szCs w:val="24"/>
        </w:rPr>
      </w:pPr>
      <w:r w:rsidRPr="00B305B6">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9196720" w14:textId="77777777" w:rsidR="00B305B6" w:rsidRPr="00B305B6" w:rsidRDefault="00B305B6" w:rsidP="00B305B6">
      <w:pPr>
        <w:numPr>
          <w:ilvl w:val="1"/>
          <w:numId w:val="17"/>
        </w:numPr>
        <w:tabs>
          <w:tab w:val="left" w:pos="993"/>
        </w:tabs>
        <w:spacing w:line="360" w:lineRule="auto"/>
        <w:ind w:left="0" w:firstLine="567"/>
        <w:jc w:val="both"/>
        <w:rPr>
          <w:sz w:val="24"/>
          <w:szCs w:val="24"/>
        </w:rPr>
      </w:pPr>
      <w:r w:rsidRPr="00B305B6">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305B6">
        <w:rPr>
          <w:sz w:val="24"/>
          <w:szCs w:val="24"/>
        </w:rPr>
        <w:t>neesību</w:t>
      </w:r>
      <w:proofErr w:type="spellEnd"/>
      <w:r w:rsidRPr="00B305B6">
        <w:rPr>
          <w:sz w:val="24"/>
          <w:szCs w:val="24"/>
        </w:rPr>
        <w:t>.</w:t>
      </w:r>
    </w:p>
    <w:p w14:paraId="5E964211" w14:textId="77777777" w:rsidR="00B305B6" w:rsidRPr="00B305B6" w:rsidRDefault="00B305B6" w:rsidP="00B305B6">
      <w:pPr>
        <w:numPr>
          <w:ilvl w:val="0"/>
          <w:numId w:val="17"/>
        </w:numPr>
        <w:spacing w:before="100" w:beforeAutospacing="1" w:after="100" w:afterAutospacing="1" w:line="360" w:lineRule="auto"/>
        <w:ind w:left="0" w:firstLine="567"/>
        <w:jc w:val="both"/>
        <w:rPr>
          <w:sz w:val="24"/>
          <w:szCs w:val="24"/>
        </w:rPr>
      </w:pPr>
      <w:r w:rsidRPr="00B305B6">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4571615D" w14:textId="77777777" w:rsidR="00B305B6" w:rsidRPr="00B305B6" w:rsidRDefault="00B305B6" w:rsidP="00B305B6">
      <w:pPr>
        <w:numPr>
          <w:ilvl w:val="0"/>
          <w:numId w:val="17"/>
        </w:numPr>
        <w:spacing w:before="100" w:beforeAutospacing="1" w:after="100" w:afterAutospacing="1" w:line="360" w:lineRule="auto"/>
        <w:ind w:left="0" w:firstLine="567"/>
        <w:jc w:val="both"/>
        <w:rPr>
          <w:sz w:val="24"/>
          <w:szCs w:val="24"/>
        </w:rPr>
      </w:pPr>
      <w:r w:rsidRPr="00B305B6">
        <w:rPr>
          <w:sz w:val="24"/>
          <w:szCs w:val="24"/>
        </w:rPr>
        <w:t xml:space="preserve">Ja pircējam – juridiskajai personai, kura nosolījusi nākamo augstāko cenu, – šā šo noteikumu 37.punktā noteiktajā kārtībā tiek konstatēts nodokļu parāds, tas zaudē iesniegto nodrošinājumu, </w:t>
      </w:r>
      <w:r w:rsidRPr="00B305B6">
        <w:rPr>
          <w:color w:val="000000"/>
          <w:sz w:val="24"/>
          <w:szCs w:val="24"/>
        </w:rPr>
        <w:t>izsole atzīstama par nenotikušu. Šādā gadījumā rīkojama atkārtota izsole</w:t>
      </w:r>
      <w:r w:rsidRPr="00B305B6">
        <w:rPr>
          <w:sz w:val="24"/>
          <w:szCs w:val="24"/>
        </w:rPr>
        <w:t>.</w:t>
      </w:r>
    </w:p>
    <w:p w14:paraId="29B108CC"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07AB560D" w14:textId="77777777" w:rsidR="00B305B6" w:rsidRPr="00B305B6" w:rsidRDefault="00B305B6" w:rsidP="00B305B6">
      <w:pPr>
        <w:numPr>
          <w:ilvl w:val="0"/>
          <w:numId w:val="17"/>
        </w:numPr>
        <w:spacing w:line="360" w:lineRule="auto"/>
        <w:ind w:left="0" w:firstLine="567"/>
        <w:jc w:val="both"/>
        <w:rPr>
          <w:color w:val="000000"/>
          <w:sz w:val="24"/>
          <w:szCs w:val="24"/>
        </w:rPr>
      </w:pPr>
      <w:r w:rsidRPr="00B305B6">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5310DF54" w14:textId="77777777" w:rsidR="00B305B6" w:rsidRPr="00B305B6" w:rsidRDefault="00B305B6" w:rsidP="00B305B6">
      <w:pPr>
        <w:widowControl w:val="0"/>
        <w:numPr>
          <w:ilvl w:val="0"/>
          <w:numId w:val="17"/>
        </w:numPr>
        <w:spacing w:line="360" w:lineRule="auto"/>
        <w:ind w:left="0" w:firstLine="567"/>
        <w:jc w:val="both"/>
        <w:rPr>
          <w:sz w:val="24"/>
          <w:szCs w:val="24"/>
        </w:rPr>
      </w:pPr>
      <w:r w:rsidRPr="00B305B6">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4954729B" w14:textId="77777777" w:rsidR="00B305B6" w:rsidRPr="00B305B6" w:rsidRDefault="00B305B6" w:rsidP="00B305B6">
      <w:pPr>
        <w:widowControl w:val="0"/>
        <w:numPr>
          <w:ilvl w:val="0"/>
          <w:numId w:val="17"/>
        </w:numPr>
        <w:spacing w:line="360" w:lineRule="auto"/>
        <w:ind w:left="0" w:firstLine="567"/>
        <w:jc w:val="both"/>
        <w:rPr>
          <w:color w:val="000000"/>
          <w:sz w:val="24"/>
          <w:szCs w:val="24"/>
        </w:rPr>
      </w:pPr>
      <w:r w:rsidRPr="00B305B6">
        <w:rPr>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B305B6">
          <w:rPr>
            <w:color w:val="000000"/>
            <w:sz w:val="24"/>
            <w:szCs w:val="24"/>
          </w:rPr>
          <w:t>līguma</w:t>
        </w:r>
      </w:smartTag>
      <w:r w:rsidRPr="00B305B6">
        <w:rPr>
          <w:color w:val="000000"/>
          <w:sz w:val="24"/>
          <w:szCs w:val="24"/>
        </w:rPr>
        <w:t xml:space="preserve"> parakstīšanas visa dokumentācija, kas saistīta ar Gulbenes novada </w:t>
      </w:r>
      <w:r w:rsidRPr="00B305B6">
        <w:rPr>
          <w:sz w:val="24"/>
          <w:szCs w:val="24"/>
        </w:rPr>
        <w:t>pašvaldības</w:t>
      </w:r>
      <w:r w:rsidRPr="00B305B6">
        <w:rPr>
          <w:color w:val="000000"/>
          <w:sz w:val="24"/>
          <w:szCs w:val="24"/>
        </w:rPr>
        <w:t xml:space="preserve"> nekustamo īpašumu </w:t>
      </w:r>
      <w:r w:rsidRPr="00B305B6">
        <w:rPr>
          <w:sz w:val="24"/>
          <w:szCs w:val="24"/>
        </w:rPr>
        <w:t xml:space="preserve">Gulbenes pilsētā ar nosaukumu “Ezermalas 1”, kadastra numurs 5001 008 0109, </w:t>
      </w:r>
      <w:r w:rsidRPr="00B305B6">
        <w:rPr>
          <w:color w:val="000000"/>
          <w:sz w:val="24"/>
          <w:szCs w:val="24"/>
        </w:rPr>
        <w:t>tiek nodota ieguvējam, sastādot par to nodošanas – pieņemšanas aktu.</w:t>
      </w:r>
    </w:p>
    <w:p w14:paraId="47BD7D06" w14:textId="77777777" w:rsidR="00B305B6" w:rsidRPr="00B305B6" w:rsidRDefault="00B305B6" w:rsidP="00B305B6">
      <w:pPr>
        <w:widowControl w:val="0"/>
        <w:numPr>
          <w:ilvl w:val="0"/>
          <w:numId w:val="17"/>
        </w:numPr>
        <w:spacing w:line="360" w:lineRule="auto"/>
        <w:ind w:left="0" w:firstLine="567"/>
        <w:jc w:val="both"/>
        <w:rPr>
          <w:color w:val="000000"/>
          <w:sz w:val="24"/>
          <w:szCs w:val="24"/>
        </w:rPr>
      </w:pPr>
      <w:r w:rsidRPr="00B305B6">
        <w:rPr>
          <w:color w:val="000000"/>
          <w:sz w:val="24"/>
          <w:szCs w:val="24"/>
        </w:rPr>
        <w:t xml:space="preserve">Nekustamā īpašuma </w:t>
      </w:r>
      <w:proofErr w:type="spellStart"/>
      <w:r w:rsidRPr="00B305B6">
        <w:rPr>
          <w:color w:val="000000"/>
          <w:sz w:val="24"/>
          <w:szCs w:val="24"/>
        </w:rPr>
        <w:t>pārreģistrāciju</w:t>
      </w:r>
      <w:proofErr w:type="spellEnd"/>
      <w:r w:rsidRPr="00B305B6">
        <w:rPr>
          <w:color w:val="000000"/>
          <w:sz w:val="24"/>
          <w:szCs w:val="24"/>
        </w:rPr>
        <w:t xml:space="preserve"> Zemesgrāmatā izdara Pircējs par saviem līdzekļiem.</w:t>
      </w:r>
    </w:p>
    <w:p w14:paraId="4B722B6B" w14:textId="77777777" w:rsidR="00B305B6" w:rsidRPr="00B305B6" w:rsidRDefault="00B305B6" w:rsidP="00B305B6">
      <w:pPr>
        <w:spacing w:line="360" w:lineRule="auto"/>
        <w:jc w:val="center"/>
        <w:rPr>
          <w:sz w:val="24"/>
          <w:szCs w:val="24"/>
        </w:rPr>
      </w:pPr>
    </w:p>
    <w:p w14:paraId="75F87259"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5747AF4D" w14:textId="0BA8F698" w:rsidR="001C67D5" w:rsidRDefault="001C67D5">
      <w:pPr>
        <w:rPr>
          <w:sz w:val="24"/>
          <w:szCs w:val="24"/>
        </w:rPr>
      </w:pPr>
      <w:r>
        <w:rPr>
          <w:sz w:val="24"/>
          <w:szCs w:val="24"/>
        </w:rPr>
        <w:br w:type="page"/>
      </w:r>
    </w:p>
    <w:p w14:paraId="6C08E847" w14:textId="77777777" w:rsidR="00B305B6" w:rsidRPr="00B305B6" w:rsidRDefault="00B305B6" w:rsidP="00B305B6">
      <w:pPr>
        <w:spacing w:line="360" w:lineRule="auto"/>
        <w:jc w:val="both"/>
        <w:rPr>
          <w:sz w:val="24"/>
          <w:szCs w:val="24"/>
        </w:rPr>
      </w:pPr>
    </w:p>
    <w:tbl>
      <w:tblPr>
        <w:tblW w:w="0" w:type="auto"/>
        <w:tblLook w:val="01E0" w:firstRow="1" w:lastRow="1" w:firstColumn="1" w:lastColumn="1" w:noHBand="0" w:noVBand="0"/>
      </w:tblPr>
      <w:tblGrid>
        <w:gridCol w:w="3073"/>
        <w:gridCol w:w="3115"/>
        <w:gridCol w:w="2743"/>
      </w:tblGrid>
      <w:tr w:rsidR="00B305B6" w:rsidRPr="00B305B6" w14:paraId="63197003" w14:textId="77777777" w:rsidTr="00B305B6">
        <w:tc>
          <w:tcPr>
            <w:tcW w:w="3073" w:type="dxa"/>
          </w:tcPr>
          <w:p w14:paraId="6F1FBBBC" w14:textId="77777777" w:rsidR="00B305B6" w:rsidRPr="00B305B6" w:rsidRDefault="00B305B6" w:rsidP="00B305B6">
            <w:pPr>
              <w:spacing w:line="256" w:lineRule="auto"/>
              <w:rPr>
                <w:sz w:val="24"/>
                <w:szCs w:val="24"/>
                <w:lang w:eastAsia="en-US"/>
              </w:rPr>
            </w:pPr>
          </w:p>
        </w:tc>
        <w:tc>
          <w:tcPr>
            <w:tcW w:w="3115" w:type="dxa"/>
            <w:hideMark/>
          </w:tcPr>
          <w:p w14:paraId="2F721A60" w14:textId="77777777" w:rsidR="00B305B6" w:rsidRPr="00B305B6" w:rsidRDefault="00B305B6" w:rsidP="00B305B6">
            <w:pPr>
              <w:spacing w:line="256" w:lineRule="auto"/>
              <w:jc w:val="center"/>
              <w:rPr>
                <w:sz w:val="22"/>
                <w:szCs w:val="22"/>
                <w:lang w:eastAsia="en-US"/>
              </w:rPr>
            </w:pPr>
            <w:r w:rsidRPr="00B305B6">
              <w:rPr>
                <w:noProof/>
                <w:sz w:val="22"/>
                <w:szCs w:val="22"/>
              </w:rPr>
              <w:drawing>
                <wp:inline distT="0" distB="0" distL="0" distR="0" wp14:anchorId="652E0DF5" wp14:editId="32DA6A96">
                  <wp:extent cx="619125" cy="685800"/>
                  <wp:effectExtent l="0" t="0" r="952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76AB11D" w14:textId="77777777" w:rsidR="00B305B6" w:rsidRPr="00B305B6" w:rsidRDefault="00B305B6" w:rsidP="00B305B6">
            <w:pPr>
              <w:spacing w:line="256" w:lineRule="auto"/>
              <w:rPr>
                <w:sz w:val="32"/>
                <w:szCs w:val="32"/>
                <w:lang w:eastAsia="en-US"/>
              </w:rPr>
            </w:pPr>
          </w:p>
        </w:tc>
      </w:tr>
      <w:tr w:rsidR="00B305B6" w:rsidRPr="00B305B6" w14:paraId="1220A3AA" w14:textId="77777777" w:rsidTr="00B305B6">
        <w:tc>
          <w:tcPr>
            <w:tcW w:w="8931" w:type="dxa"/>
            <w:gridSpan w:val="3"/>
            <w:hideMark/>
          </w:tcPr>
          <w:p w14:paraId="61EB120F" w14:textId="77777777" w:rsidR="00B305B6" w:rsidRPr="00B305B6" w:rsidRDefault="00B305B6" w:rsidP="00B305B6">
            <w:pPr>
              <w:spacing w:before="240" w:line="256" w:lineRule="auto"/>
              <w:jc w:val="center"/>
              <w:rPr>
                <w:b/>
                <w:sz w:val="32"/>
                <w:szCs w:val="32"/>
                <w:lang w:eastAsia="en-US"/>
              </w:rPr>
            </w:pPr>
            <w:r w:rsidRPr="00B305B6">
              <w:rPr>
                <w:b/>
                <w:sz w:val="32"/>
                <w:szCs w:val="32"/>
                <w:lang w:eastAsia="en-US"/>
              </w:rPr>
              <w:t>GULBENES NOVADA PAŠVALDĪBA</w:t>
            </w:r>
          </w:p>
        </w:tc>
      </w:tr>
      <w:tr w:rsidR="00B305B6" w:rsidRPr="00B305B6" w14:paraId="1798756E" w14:textId="77777777" w:rsidTr="00B305B6">
        <w:tc>
          <w:tcPr>
            <w:tcW w:w="8931" w:type="dxa"/>
            <w:gridSpan w:val="3"/>
            <w:hideMark/>
          </w:tcPr>
          <w:p w14:paraId="09337EE9" w14:textId="77777777" w:rsidR="00B305B6" w:rsidRPr="00B305B6" w:rsidRDefault="00B305B6" w:rsidP="00B305B6">
            <w:pPr>
              <w:spacing w:line="256" w:lineRule="auto"/>
              <w:jc w:val="center"/>
              <w:rPr>
                <w:sz w:val="24"/>
                <w:szCs w:val="24"/>
                <w:lang w:eastAsia="en-US"/>
              </w:rPr>
            </w:pPr>
            <w:proofErr w:type="spellStart"/>
            <w:r w:rsidRPr="00B305B6">
              <w:rPr>
                <w:sz w:val="22"/>
                <w:szCs w:val="22"/>
                <w:lang w:eastAsia="en-US"/>
              </w:rPr>
              <w:t>Reģ</w:t>
            </w:r>
            <w:proofErr w:type="spellEnd"/>
            <w:r w:rsidRPr="00B305B6">
              <w:rPr>
                <w:sz w:val="22"/>
                <w:szCs w:val="22"/>
                <w:lang w:eastAsia="en-US"/>
              </w:rPr>
              <w:t>. Nr. 90009116327</w:t>
            </w:r>
          </w:p>
        </w:tc>
      </w:tr>
      <w:tr w:rsidR="00B305B6" w:rsidRPr="00B305B6" w14:paraId="2E1098F5" w14:textId="77777777" w:rsidTr="00B305B6">
        <w:tc>
          <w:tcPr>
            <w:tcW w:w="8931" w:type="dxa"/>
            <w:gridSpan w:val="3"/>
            <w:hideMark/>
          </w:tcPr>
          <w:p w14:paraId="4EDDCD0F" w14:textId="77777777" w:rsidR="00B305B6" w:rsidRPr="00B305B6" w:rsidRDefault="00B305B6" w:rsidP="00B305B6">
            <w:pPr>
              <w:spacing w:line="256" w:lineRule="auto"/>
              <w:jc w:val="center"/>
              <w:rPr>
                <w:sz w:val="22"/>
                <w:szCs w:val="22"/>
                <w:lang w:eastAsia="en-US"/>
              </w:rPr>
            </w:pPr>
            <w:r w:rsidRPr="00B305B6">
              <w:rPr>
                <w:sz w:val="22"/>
                <w:szCs w:val="22"/>
                <w:lang w:eastAsia="en-US"/>
              </w:rPr>
              <w:t>Ābeļu iela 2, Gulbene, Gulbenes nov., LV-4401</w:t>
            </w:r>
          </w:p>
        </w:tc>
      </w:tr>
      <w:tr w:rsidR="00B305B6" w:rsidRPr="00B305B6" w14:paraId="5F4FC917" w14:textId="77777777" w:rsidTr="00B305B6">
        <w:tc>
          <w:tcPr>
            <w:tcW w:w="8931" w:type="dxa"/>
            <w:gridSpan w:val="3"/>
            <w:hideMark/>
          </w:tcPr>
          <w:p w14:paraId="4DC8C70B" w14:textId="77777777" w:rsidR="00B305B6" w:rsidRPr="00B305B6" w:rsidRDefault="00B305B6" w:rsidP="00B305B6">
            <w:pPr>
              <w:pBdr>
                <w:bottom w:val="single" w:sz="12" w:space="1" w:color="auto"/>
              </w:pBdr>
              <w:spacing w:line="256" w:lineRule="auto"/>
              <w:jc w:val="center"/>
              <w:rPr>
                <w:sz w:val="22"/>
                <w:szCs w:val="22"/>
                <w:lang w:eastAsia="en-US"/>
              </w:rPr>
            </w:pPr>
            <w:r w:rsidRPr="00B305B6">
              <w:rPr>
                <w:sz w:val="22"/>
                <w:szCs w:val="22"/>
                <w:lang w:eastAsia="en-US"/>
              </w:rPr>
              <w:t>Tālrunis 64497710, fakss 64497730, e-pasts: dome@gulbene.lv, www.gulbene.lv</w:t>
            </w:r>
          </w:p>
          <w:p w14:paraId="2A88DB3F" w14:textId="77777777" w:rsidR="00B305B6" w:rsidRPr="00B305B6" w:rsidRDefault="00B305B6" w:rsidP="00B305B6">
            <w:pPr>
              <w:spacing w:line="256" w:lineRule="auto"/>
              <w:jc w:val="center"/>
              <w:rPr>
                <w:sz w:val="22"/>
                <w:szCs w:val="22"/>
                <w:lang w:eastAsia="en-US"/>
              </w:rPr>
            </w:pP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p>
        </w:tc>
      </w:tr>
    </w:tbl>
    <w:p w14:paraId="12E262F5" w14:textId="77777777" w:rsidR="00B305B6" w:rsidRPr="00B305B6" w:rsidRDefault="00B305B6" w:rsidP="00B305B6">
      <w:pPr>
        <w:jc w:val="center"/>
        <w:rPr>
          <w:sz w:val="24"/>
          <w:szCs w:val="24"/>
        </w:rPr>
      </w:pPr>
      <w:r w:rsidRPr="00B305B6">
        <w:rPr>
          <w:b/>
          <w:bCs/>
          <w:sz w:val="24"/>
          <w:szCs w:val="24"/>
        </w:rPr>
        <w:t>GULBENES NOVADA DOMES LĒMUMS</w:t>
      </w:r>
    </w:p>
    <w:p w14:paraId="11FAFE30" w14:textId="77777777" w:rsidR="00B305B6" w:rsidRPr="00B305B6" w:rsidRDefault="00B305B6" w:rsidP="00B305B6">
      <w:pPr>
        <w:jc w:val="center"/>
        <w:rPr>
          <w:sz w:val="24"/>
          <w:szCs w:val="24"/>
        </w:rPr>
      </w:pPr>
      <w:r w:rsidRPr="00B305B6">
        <w:rPr>
          <w:sz w:val="24"/>
          <w:szCs w:val="24"/>
        </w:rPr>
        <w:t>Gulbenē</w:t>
      </w:r>
    </w:p>
    <w:tbl>
      <w:tblPr>
        <w:tblStyle w:val="Reatabula4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2BEB18F9" w14:textId="77777777" w:rsidTr="00B305B6">
        <w:tc>
          <w:tcPr>
            <w:tcW w:w="4676" w:type="dxa"/>
          </w:tcPr>
          <w:p w14:paraId="64F63F38" w14:textId="77777777" w:rsidR="00B305B6" w:rsidRPr="00B305B6" w:rsidRDefault="00B305B6" w:rsidP="00B305B6">
            <w:pPr>
              <w:rPr>
                <w:b/>
                <w:bCs/>
                <w:sz w:val="24"/>
                <w:szCs w:val="24"/>
              </w:rPr>
            </w:pPr>
            <w:r w:rsidRPr="00B305B6">
              <w:rPr>
                <w:b/>
                <w:bCs/>
                <w:sz w:val="24"/>
                <w:szCs w:val="24"/>
              </w:rPr>
              <w:t>2020.gada 27.augustā</w:t>
            </w:r>
          </w:p>
        </w:tc>
        <w:tc>
          <w:tcPr>
            <w:tcW w:w="4678" w:type="dxa"/>
          </w:tcPr>
          <w:p w14:paraId="55E421A2" w14:textId="77777777" w:rsidR="00B305B6" w:rsidRPr="00B305B6" w:rsidRDefault="00B305B6" w:rsidP="00B305B6">
            <w:pPr>
              <w:rPr>
                <w:b/>
                <w:bCs/>
                <w:sz w:val="24"/>
                <w:szCs w:val="24"/>
              </w:rPr>
            </w:pPr>
            <w:r w:rsidRPr="00B305B6">
              <w:rPr>
                <w:b/>
                <w:bCs/>
                <w:sz w:val="24"/>
                <w:szCs w:val="24"/>
              </w:rPr>
              <w:t xml:space="preserve">                                Nr. GND/2020/629</w:t>
            </w:r>
          </w:p>
        </w:tc>
      </w:tr>
      <w:tr w:rsidR="00B305B6" w:rsidRPr="00B305B6" w14:paraId="56125B6F" w14:textId="77777777" w:rsidTr="00B305B6">
        <w:tc>
          <w:tcPr>
            <w:tcW w:w="4676" w:type="dxa"/>
          </w:tcPr>
          <w:p w14:paraId="7529C91E" w14:textId="77777777" w:rsidR="00B305B6" w:rsidRPr="00B305B6" w:rsidRDefault="00B305B6" w:rsidP="00B305B6">
            <w:pPr>
              <w:rPr>
                <w:sz w:val="24"/>
                <w:szCs w:val="24"/>
              </w:rPr>
            </w:pPr>
          </w:p>
        </w:tc>
        <w:tc>
          <w:tcPr>
            <w:tcW w:w="4678" w:type="dxa"/>
          </w:tcPr>
          <w:p w14:paraId="5F157ABC" w14:textId="77777777" w:rsidR="00B305B6" w:rsidRPr="00B305B6" w:rsidRDefault="00B305B6" w:rsidP="00B305B6">
            <w:pPr>
              <w:rPr>
                <w:b/>
                <w:bCs/>
                <w:sz w:val="24"/>
                <w:szCs w:val="24"/>
              </w:rPr>
            </w:pPr>
            <w:r w:rsidRPr="00B305B6">
              <w:rPr>
                <w:b/>
                <w:bCs/>
                <w:sz w:val="24"/>
                <w:szCs w:val="24"/>
              </w:rPr>
              <w:t xml:space="preserve">                                (protokols Nr.15; 41.p.)</w:t>
            </w:r>
          </w:p>
        </w:tc>
      </w:tr>
    </w:tbl>
    <w:p w14:paraId="194A82B3" w14:textId="77777777" w:rsidR="00B305B6" w:rsidRPr="00B305B6" w:rsidRDefault="00B305B6" w:rsidP="00B305B6">
      <w:pPr>
        <w:rPr>
          <w:sz w:val="24"/>
          <w:szCs w:val="24"/>
        </w:rPr>
      </w:pPr>
    </w:p>
    <w:p w14:paraId="5A84CA8B" w14:textId="77777777" w:rsidR="00B305B6" w:rsidRPr="00B305B6" w:rsidRDefault="00B305B6" w:rsidP="00B305B6">
      <w:pPr>
        <w:rPr>
          <w:b/>
          <w:snapToGrid w:val="0"/>
          <w:sz w:val="24"/>
          <w:lang w:eastAsia="en-US"/>
        </w:rPr>
      </w:pPr>
      <w:r w:rsidRPr="00B305B6">
        <w:rPr>
          <w:b/>
          <w:snapToGrid w:val="0"/>
          <w:sz w:val="24"/>
          <w:szCs w:val="24"/>
          <w:lang w:eastAsia="en-US"/>
        </w:rPr>
        <w:t xml:space="preserve">Par </w:t>
      </w:r>
      <w:r w:rsidRPr="00B305B6">
        <w:rPr>
          <w:b/>
          <w:snapToGrid w:val="0"/>
          <w:sz w:val="24"/>
          <w:lang w:eastAsia="en-US"/>
        </w:rPr>
        <w:t xml:space="preserve">nekustamā īpašuma Nākotnes iela 2 k-8 – 30, Gulbene, Gulbenes novads, </w:t>
      </w:r>
    </w:p>
    <w:p w14:paraId="335B1535" w14:textId="77777777" w:rsidR="00B305B6" w:rsidRPr="00B305B6" w:rsidRDefault="00B305B6" w:rsidP="00B305B6">
      <w:pPr>
        <w:rPr>
          <w:snapToGrid w:val="0"/>
          <w:sz w:val="24"/>
          <w:szCs w:val="24"/>
          <w:lang w:eastAsia="en-US"/>
        </w:rPr>
      </w:pPr>
      <w:r w:rsidRPr="00B305B6">
        <w:rPr>
          <w:b/>
          <w:snapToGrid w:val="0"/>
          <w:sz w:val="24"/>
          <w:lang w:eastAsia="en-US"/>
        </w:rPr>
        <w:t>nosacītās cenas apstiprināšanu</w:t>
      </w:r>
    </w:p>
    <w:p w14:paraId="48495C82" w14:textId="77777777" w:rsidR="00B305B6" w:rsidRPr="00B305B6" w:rsidRDefault="00B305B6" w:rsidP="00B305B6">
      <w:pPr>
        <w:rPr>
          <w:sz w:val="24"/>
          <w:szCs w:val="24"/>
        </w:rPr>
      </w:pPr>
    </w:p>
    <w:p w14:paraId="416EC14A" w14:textId="77777777" w:rsidR="00B305B6" w:rsidRPr="00B305B6" w:rsidRDefault="00B305B6" w:rsidP="00B305B6">
      <w:pPr>
        <w:rPr>
          <w:sz w:val="24"/>
          <w:szCs w:val="24"/>
        </w:rPr>
      </w:pPr>
    </w:p>
    <w:p w14:paraId="50FA1A75" w14:textId="6F2BFCCC" w:rsidR="00B305B6" w:rsidRPr="00B305B6" w:rsidRDefault="00B305B6" w:rsidP="00B305B6">
      <w:pPr>
        <w:widowControl w:val="0"/>
        <w:spacing w:line="360" w:lineRule="auto"/>
        <w:ind w:firstLine="567"/>
        <w:jc w:val="both"/>
        <w:rPr>
          <w:sz w:val="24"/>
          <w:szCs w:val="24"/>
        </w:rPr>
      </w:pPr>
      <w:r w:rsidRPr="00B305B6">
        <w:rPr>
          <w:sz w:val="24"/>
          <w:szCs w:val="24"/>
        </w:rPr>
        <w:t xml:space="preserve">Gulbenes novada dome 2020.gada 30.jūnijā pieņēma lēmumu </w:t>
      </w:r>
      <w:proofErr w:type="spellStart"/>
      <w:r w:rsidRPr="00B305B6">
        <w:rPr>
          <w:sz w:val="24"/>
          <w:szCs w:val="24"/>
        </w:rPr>
        <w:t>Nr.GND</w:t>
      </w:r>
      <w:proofErr w:type="spellEnd"/>
      <w:r w:rsidRPr="00B305B6">
        <w:rPr>
          <w:sz w:val="24"/>
          <w:szCs w:val="24"/>
        </w:rPr>
        <w:t xml:space="preserve">/2020/318 “Par nekustamā īpašuma Nākotnes iela 2 k-8 – 30, Gulbene, atsavināšanu” (protokols Nr.13, 31.§), ar kuru nolēma nodot atsavināšanai </w:t>
      </w:r>
      <w:r w:rsidRPr="00B305B6">
        <w:rPr>
          <w:rFonts w:eastAsia="SimSun"/>
          <w:color w:val="00000A"/>
          <w:sz w:val="24"/>
          <w:szCs w:val="24"/>
          <w:lang w:eastAsia="zh-CN" w:bidi="hi-IN"/>
        </w:rPr>
        <w:t xml:space="preserve">nekustamo īpašumu </w:t>
      </w:r>
      <w:r w:rsidRPr="00B305B6">
        <w:rPr>
          <w:sz w:val="24"/>
          <w:szCs w:val="24"/>
        </w:rPr>
        <w:t xml:space="preserve">Nākotnes iela 2 k-8 – 30, Gulbene, Gulbenes novads, kadastra numurs 5001 900 2645, par brīvu cenu </w:t>
      </w:r>
      <w:r w:rsidR="007C6077">
        <w:rPr>
          <w:sz w:val="24"/>
          <w:szCs w:val="24"/>
        </w:rPr>
        <w:t>..</w:t>
      </w:r>
      <w:r w:rsidRPr="00B305B6">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25D5EDE5" w14:textId="77777777" w:rsidR="00B305B6" w:rsidRPr="00B305B6" w:rsidRDefault="00B305B6" w:rsidP="00B305B6">
      <w:pPr>
        <w:spacing w:line="360" w:lineRule="auto"/>
        <w:ind w:firstLine="567"/>
        <w:jc w:val="both"/>
        <w:rPr>
          <w:sz w:val="24"/>
          <w:szCs w:val="24"/>
        </w:rPr>
      </w:pPr>
      <w:r w:rsidRPr="00B305B6">
        <w:rPr>
          <w:sz w:val="24"/>
          <w:szCs w:val="24"/>
        </w:rPr>
        <w:t xml:space="preserve">Ilze Apeine, reģistrācijas kods 23047110015, juridiskā adrese: Dārza iela 7 – 39, Limbaži, Limbažu novads, LV – 4001, sastādīja atskaiti (saņemta Gulbenes novada pašvaldībā 2020.gada 5.augustā un reģistrēta ar </w:t>
      </w:r>
      <w:proofErr w:type="spellStart"/>
      <w:r w:rsidRPr="00B305B6">
        <w:rPr>
          <w:sz w:val="24"/>
          <w:szCs w:val="24"/>
        </w:rPr>
        <w:t>Nr.GND</w:t>
      </w:r>
      <w:proofErr w:type="spellEnd"/>
      <w:r w:rsidRPr="00B305B6">
        <w:rPr>
          <w:sz w:val="24"/>
          <w:szCs w:val="24"/>
        </w:rPr>
        <w:t>/4.18/20/2193-I) par nekustamā īpašuma Skolas iela 5 k-6 – 16, Gulbene, Gulbenes novads, kadastra numurs 5001 900 2643, tirgus vērtību.</w:t>
      </w:r>
    </w:p>
    <w:p w14:paraId="1B14398B" w14:textId="77777777" w:rsidR="00B305B6" w:rsidRPr="00B305B6" w:rsidRDefault="00B305B6" w:rsidP="00B305B6">
      <w:pPr>
        <w:spacing w:line="360" w:lineRule="auto"/>
        <w:ind w:firstLine="567"/>
        <w:jc w:val="both"/>
        <w:rPr>
          <w:noProof/>
          <w:color w:val="000000"/>
          <w:sz w:val="24"/>
          <w:szCs w:val="24"/>
        </w:rPr>
      </w:pPr>
      <w:r w:rsidRPr="00B305B6">
        <w:rPr>
          <w:sz w:val="24"/>
          <w:szCs w:val="24"/>
        </w:rPr>
        <w:t xml:space="preserve">Ņemot vērā Gulbenes novada pašvaldības Īpašuma novērtēšanas un izsoļu komisijas 2020.gada 13.augusta sēdes lēmumu, protokols Nr.2.7.2/20/138,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w:t>
      </w:r>
      <w:r w:rsidRPr="00B305B6">
        <w:rPr>
          <w:sz w:val="24"/>
          <w:szCs w:val="24"/>
        </w:rPr>
        <w:lastRenderedPageBreak/>
        <w:t>4.panta ceturtajā daļā minētajām personām, institūcija, kas organizē nekustamā īpašuma atsavināšanu (</w:t>
      </w:r>
      <w:hyperlink r:id="rId35" w:anchor="p9" w:tgtFrame="_blank" w:history="1">
        <w:r w:rsidRPr="00B305B6">
          <w:rPr>
            <w:sz w:val="24"/>
            <w:szCs w:val="24"/>
          </w:rPr>
          <w:t>9.pants</w:t>
        </w:r>
      </w:hyperlink>
      <w:r w:rsidRPr="00B305B6">
        <w:rPr>
          <w:sz w:val="24"/>
          <w:szCs w:val="24"/>
        </w:rPr>
        <w:t xml:space="preserve">), </w:t>
      </w:r>
      <w:proofErr w:type="spellStart"/>
      <w:r w:rsidRPr="00B305B6">
        <w:rPr>
          <w:sz w:val="24"/>
          <w:szCs w:val="24"/>
        </w:rPr>
        <w:t>nosūta</w:t>
      </w:r>
      <w:proofErr w:type="spellEnd"/>
      <w:r w:rsidRPr="00B305B6">
        <w:rPr>
          <w:sz w:val="24"/>
          <w:szCs w:val="24"/>
        </w:rPr>
        <w:t xml:space="preserve"> tām atsavināšanas paziņojumu, 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color w:val="000000"/>
          <w:sz w:val="24"/>
          <w:szCs w:val="24"/>
        </w:rPr>
        <w:t>, Gulbenes novada dome NOLEMJ</w:t>
      </w:r>
      <w:r w:rsidRPr="00B305B6">
        <w:rPr>
          <w:sz w:val="24"/>
          <w:szCs w:val="24"/>
        </w:rPr>
        <w:t>:</w:t>
      </w:r>
    </w:p>
    <w:p w14:paraId="71F04AAE" w14:textId="77777777" w:rsidR="00B305B6" w:rsidRPr="00B305B6" w:rsidRDefault="00B305B6" w:rsidP="00B305B6">
      <w:pPr>
        <w:spacing w:line="360" w:lineRule="auto"/>
        <w:ind w:firstLine="567"/>
        <w:jc w:val="both"/>
        <w:rPr>
          <w:sz w:val="24"/>
          <w:szCs w:val="24"/>
        </w:rPr>
      </w:pPr>
      <w:r w:rsidRPr="00B305B6">
        <w:rPr>
          <w:sz w:val="24"/>
          <w:szCs w:val="24"/>
        </w:rPr>
        <w:t xml:space="preserve">1. APSTIPRINĀT nekustamā īpašuma Nākotnes iela 2 k-8 – 30, Gulbene, Gulbenes novads, kadastra numurs 5001 900 2645, kas sastāv no divistabu dzīvokļa, 47 </w:t>
      </w:r>
      <w:proofErr w:type="spellStart"/>
      <w:r w:rsidRPr="00B305B6">
        <w:rPr>
          <w:sz w:val="24"/>
          <w:szCs w:val="24"/>
        </w:rPr>
        <w:t>kv.m</w:t>
      </w:r>
      <w:proofErr w:type="spellEnd"/>
      <w:r w:rsidRPr="00B305B6">
        <w:rPr>
          <w:sz w:val="24"/>
          <w:szCs w:val="24"/>
        </w:rPr>
        <w:t xml:space="preserve">. platībā (telpu grupas kadastra apzīmējums 5001 004 0166 001 030), un pie tā piederošām kopīpašuma 449/26470 domājamām daļām no dzīvojamās mājas (būves kadastra apzīmējums 5001 004 0166 001), 449/26470 </w:t>
      </w:r>
      <w:r w:rsidRPr="00B305B6">
        <w:rPr>
          <w:rFonts w:cs="Arial"/>
          <w:sz w:val="24"/>
          <w:szCs w:val="24"/>
        </w:rPr>
        <w:t xml:space="preserve">domājamām daļām no zemes (zemes vienības kadastra apzīmējums </w:t>
      </w:r>
      <w:r w:rsidRPr="00B305B6">
        <w:rPr>
          <w:sz w:val="24"/>
          <w:szCs w:val="24"/>
        </w:rPr>
        <w:t>5001 004 0166</w:t>
      </w:r>
      <w:r w:rsidRPr="00B305B6">
        <w:rPr>
          <w:rFonts w:cs="Arial"/>
          <w:sz w:val="24"/>
          <w:szCs w:val="24"/>
        </w:rPr>
        <w:t xml:space="preserve">), </w:t>
      </w:r>
      <w:r w:rsidRPr="00B305B6">
        <w:rPr>
          <w:sz w:val="24"/>
          <w:szCs w:val="24"/>
        </w:rPr>
        <w:t>nosacīto cenu</w:t>
      </w:r>
      <w:r w:rsidRPr="00B305B6">
        <w:rPr>
          <w:color w:val="000000"/>
          <w:sz w:val="24"/>
          <w:szCs w:val="24"/>
        </w:rPr>
        <w:t xml:space="preserve"> </w:t>
      </w:r>
      <w:r w:rsidRPr="00B305B6">
        <w:rPr>
          <w:sz w:val="24"/>
          <w:szCs w:val="24"/>
        </w:rPr>
        <w:t xml:space="preserve">6260 </w:t>
      </w:r>
      <w:r w:rsidRPr="00B305B6">
        <w:rPr>
          <w:color w:val="000000"/>
          <w:sz w:val="24"/>
          <w:szCs w:val="24"/>
        </w:rPr>
        <w:t xml:space="preserve">EUR (seši tūkstoši divi simti sešdesmit </w:t>
      </w:r>
      <w:proofErr w:type="spellStart"/>
      <w:r w:rsidRPr="00B305B6">
        <w:rPr>
          <w:i/>
          <w:color w:val="000000"/>
          <w:sz w:val="24"/>
          <w:szCs w:val="24"/>
        </w:rPr>
        <w:t>euro</w:t>
      </w:r>
      <w:proofErr w:type="spellEnd"/>
      <w:r w:rsidRPr="00B305B6">
        <w:rPr>
          <w:color w:val="000000"/>
          <w:sz w:val="24"/>
          <w:szCs w:val="24"/>
        </w:rPr>
        <w:t>)</w:t>
      </w:r>
      <w:r w:rsidRPr="00B305B6">
        <w:rPr>
          <w:sz w:val="24"/>
          <w:szCs w:val="24"/>
        </w:rPr>
        <w:t>.</w:t>
      </w:r>
    </w:p>
    <w:p w14:paraId="2A6DF677" w14:textId="77777777" w:rsidR="00B305B6" w:rsidRPr="00B305B6" w:rsidRDefault="00B305B6" w:rsidP="00B305B6">
      <w:pPr>
        <w:spacing w:line="360" w:lineRule="auto"/>
        <w:ind w:firstLine="567"/>
        <w:jc w:val="both"/>
        <w:rPr>
          <w:sz w:val="24"/>
          <w:szCs w:val="24"/>
        </w:rPr>
      </w:pPr>
      <w:r w:rsidRPr="00B305B6">
        <w:rPr>
          <w:sz w:val="24"/>
          <w:szCs w:val="24"/>
        </w:rPr>
        <w:t>2. UZDOT Gulbenes novada pašvaldības Īpašuma novērtēšanas un izsoļu komisijai organizēt nekustamā īpašuma Nākotnes iela 2 k-8 – 30, Gulbene, Gulbenes novads, kadastra numurs 5001 900 2645, atsavināšanu.</w:t>
      </w:r>
    </w:p>
    <w:p w14:paraId="5794F371" w14:textId="77777777" w:rsidR="00B305B6" w:rsidRPr="00B305B6" w:rsidRDefault="00B305B6" w:rsidP="00B305B6">
      <w:pPr>
        <w:spacing w:line="360" w:lineRule="auto"/>
        <w:rPr>
          <w:sz w:val="24"/>
          <w:szCs w:val="24"/>
        </w:rPr>
      </w:pPr>
    </w:p>
    <w:p w14:paraId="084C2972" w14:textId="77777777" w:rsidR="00B305B6" w:rsidRPr="00B305B6" w:rsidRDefault="00B305B6" w:rsidP="00B305B6">
      <w:pPr>
        <w:spacing w:line="360" w:lineRule="auto"/>
        <w:rPr>
          <w:sz w:val="24"/>
          <w:szCs w:val="24"/>
        </w:rPr>
      </w:pPr>
    </w:p>
    <w:p w14:paraId="6CDEA366"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342F679B" w14:textId="77777777" w:rsidR="00B305B6" w:rsidRPr="00B305B6" w:rsidRDefault="00B305B6" w:rsidP="00B305B6">
      <w:pPr>
        <w:spacing w:line="360" w:lineRule="auto"/>
        <w:rPr>
          <w:sz w:val="24"/>
          <w:szCs w:val="24"/>
        </w:rPr>
      </w:pPr>
    </w:p>
    <w:p w14:paraId="19A68059" w14:textId="13E1166D" w:rsidR="007C6077" w:rsidRDefault="00B305B6" w:rsidP="00B305B6">
      <w:pPr>
        <w:spacing w:line="360" w:lineRule="auto"/>
        <w:rPr>
          <w:sz w:val="24"/>
          <w:szCs w:val="24"/>
        </w:rPr>
      </w:pPr>
      <w:r w:rsidRPr="00B305B6">
        <w:rPr>
          <w:sz w:val="24"/>
          <w:szCs w:val="24"/>
        </w:rPr>
        <w:t>Sagatavoja: Anita Deksne</w:t>
      </w:r>
    </w:p>
    <w:p w14:paraId="3536D6F4" w14:textId="76FB74CC" w:rsidR="00B305B6" w:rsidRPr="00B305B6" w:rsidRDefault="007C6077" w:rsidP="007C6077">
      <w:pPr>
        <w:rPr>
          <w:sz w:val="24"/>
          <w:szCs w:val="24"/>
        </w:rPr>
      </w:pPr>
      <w:r>
        <w:rPr>
          <w:sz w:val="24"/>
          <w:szCs w:val="24"/>
        </w:rPr>
        <w:br w:type="page"/>
      </w:r>
    </w:p>
    <w:p w14:paraId="2396A469" w14:textId="77777777" w:rsidR="00B305B6" w:rsidRPr="00B305B6" w:rsidRDefault="00B305B6" w:rsidP="00B305B6">
      <w:pPr>
        <w:spacing w:after="160" w:line="259" w:lineRule="auto"/>
        <w:rPr>
          <w:sz w:val="24"/>
          <w:szCs w:val="24"/>
        </w:rPr>
      </w:pPr>
    </w:p>
    <w:tbl>
      <w:tblPr>
        <w:tblW w:w="0" w:type="auto"/>
        <w:tblLook w:val="01E0" w:firstRow="1" w:lastRow="1" w:firstColumn="1" w:lastColumn="1" w:noHBand="0" w:noVBand="0"/>
      </w:tblPr>
      <w:tblGrid>
        <w:gridCol w:w="3073"/>
        <w:gridCol w:w="3115"/>
        <w:gridCol w:w="2743"/>
      </w:tblGrid>
      <w:tr w:rsidR="00B305B6" w:rsidRPr="00622132" w14:paraId="29BD708C" w14:textId="77777777" w:rsidTr="00B305B6">
        <w:tc>
          <w:tcPr>
            <w:tcW w:w="3073" w:type="dxa"/>
          </w:tcPr>
          <w:p w14:paraId="7361FA6F" w14:textId="77777777" w:rsidR="00B305B6" w:rsidRPr="00622132" w:rsidRDefault="00B305B6" w:rsidP="00B305B6">
            <w:pPr>
              <w:spacing w:line="256" w:lineRule="auto"/>
              <w:rPr>
                <w:sz w:val="24"/>
                <w:szCs w:val="24"/>
                <w:lang w:eastAsia="en-US"/>
              </w:rPr>
            </w:pPr>
          </w:p>
        </w:tc>
        <w:tc>
          <w:tcPr>
            <w:tcW w:w="3115" w:type="dxa"/>
            <w:hideMark/>
          </w:tcPr>
          <w:p w14:paraId="10D167A4" w14:textId="77777777" w:rsidR="00B305B6" w:rsidRPr="00622132" w:rsidRDefault="00B305B6" w:rsidP="00B305B6">
            <w:pPr>
              <w:spacing w:line="256" w:lineRule="auto"/>
              <w:jc w:val="center"/>
              <w:rPr>
                <w:lang w:eastAsia="en-US"/>
              </w:rPr>
            </w:pPr>
            <w:r w:rsidRPr="00622132">
              <w:rPr>
                <w:noProof/>
              </w:rPr>
              <w:drawing>
                <wp:inline distT="0" distB="0" distL="0" distR="0" wp14:anchorId="03D76428" wp14:editId="792A0268">
                  <wp:extent cx="619125" cy="685800"/>
                  <wp:effectExtent l="0" t="0" r="9525" b="0"/>
                  <wp:docPr id="512" name="Attēls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C81C709" w14:textId="77777777" w:rsidR="00B305B6" w:rsidRPr="00622132" w:rsidRDefault="00B305B6" w:rsidP="00B305B6">
            <w:pPr>
              <w:spacing w:line="256" w:lineRule="auto"/>
              <w:rPr>
                <w:sz w:val="32"/>
                <w:szCs w:val="32"/>
                <w:lang w:eastAsia="en-US"/>
              </w:rPr>
            </w:pPr>
          </w:p>
        </w:tc>
      </w:tr>
      <w:tr w:rsidR="00B305B6" w:rsidRPr="00622132" w14:paraId="2CD25EA6" w14:textId="77777777" w:rsidTr="00B305B6">
        <w:tc>
          <w:tcPr>
            <w:tcW w:w="8931" w:type="dxa"/>
            <w:gridSpan w:val="3"/>
            <w:hideMark/>
          </w:tcPr>
          <w:p w14:paraId="63938140" w14:textId="77777777" w:rsidR="00B305B6" w:rsidRPr="00622132" w:rsidRDefault="00B305B6" w:rsidP="00B305B6">
            <w:pPr>
              <w:spacing w:before="240" w:line="256" w:lineRule="auto"/>
              <w:jc w:val="center"/>
              <w:rPr>
                <w:b/>
                <w:sz w:val="32"/>
                <w:szCs w:val="32"/>
                <w:lang w:eastAsia="en-US"/>
              </w:rPr>
            </w:pPr>
            <w:r w:rsidRPr="00622132">
              <w:rPr>
                <w:b/>
                <w:sz w:val="32"/>
                <w:szCs w:val="32"/>
                <w:lang w:eastAsia="en-US"/>
              </w:rPr>
              <w:t>GULBENES NOVADA PAŠVALDĪBA</w:t>
            </w:r>
          </w:p>
        </w:tc>
      </w:tr>
      <w:tr w:rsidR="00B305B6" w:rsidRPr="00622132" w14:paraId="338D41C5" w14:textId="77777777" w:rsidTr="00B305B6">
        <w:tc>
          <w:tcPr>
            <w:tcW w:w="8931" w:type="dxa"/>
            <w:gridSpan w:val="3"/>
            <w:hideMark/>
          </w:tcPr>
          <w:p w14:paraId="1D85DD73" w14:textId="77777777" w:rsidR="00B305B6" w:rsidRPr="00622132" w:rsidRDefault="00B305B6" w:rsidP="00B305B6">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05B6" w:rsidRPr="00622132" w14:paraId="04AB3D07" w14:textId="77777777" w:rsidTr="00B305B6">
        <w:tc>
          <w:tcPr>
            <w:tcW w:w="8931" w:type="dxa"/>
            <w:gridSpan w:val="3"/>
            <w:hideMark/>
          </w:tcPr>
          <w:p w14:paraId="4D20F6DC" w14:textId="77777777" w:rsidR="00B305B6" w:rsidRPr="00622132" w:rsidRDefault="00B305B6" w:rsidP="00B305B6">
            <w:pPr>
              <w:spacing w:line="256" w:lineRule="auto"/>
              <w:jc w:val="center"/>
              <w:rPr>
                <w:lang w:eastAsia="en-US"/>
              </w:rPr>
            </w:pPr>
            <w:r w:rsidRPr="00622132">
              <w:rPr>
                <w:lang w:eastAsia="en-US"/>
              </w:rPr>
              <w:t>Ābeļu iela 2, Gulbene, Gulbenes nov., LV-4401</w:t>
            </w:r>
          </w:p>
        </w:tc>
      </w:tr>
      <w:tr w:rsidR="00B305B6" w:rsidRPr="00622132" w14:paraId="7451F64C" w14:textId="77777777" w:rsidTr="00B305B6">
        <w:tc>
          <w:tcPr>
            <w:tcW w:w="8931" w:type="dxa"/>
            <w:gridSpan w:val="3"/>
            <w:hideMark/>
          </w:tcPr>
          <w:p w14:paraId="3850E69F" w14:textId="77777777" w:rsidR="00B305B6" w:rsidRPr="00622132" w:rsidRDefault="00B305B6" w:rsidP="00B305B6">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12AC3AA1" w14:textId="77777777" w:rsidR="00B305B6" w:rsidRPr="00622132" w:rsidRDefault="00B305B6" w:rsidP="00B305B6">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0762AA37" w14:textId="77777777" w:rsidR="00B305B6" w:rsidRPr="00622132" w:rsidRDefault="00B305B6" w:rsidP="00B305B6">
      <w:pPr>
        <w:jc w:val="center"/>
        <w:rPr>
          <w:sz w:val="24"/>
          <w:szCs w:val="24"/>
        </w:rPr>
      </w:pPr>
      <w:r w:rsidRPr="00622132">
        <w:rPr>
          <w:b/>
          <w:bCs/>
          <w:sz w:val="24"/>
          <w:szCs w:val="24"/>
        </w:rPr>
        <w:t>GULBENES NOVADA DOMES LĒMUMS</w:t>
      </w:r>
    </w:p>
    <w:p w14:paraId="6F28A2F8" w14:textId="77777777" w:rsidR="00B305B6" w:rsidRPr="00622132" w:rsidRDefault="00B305B6" w:rsidP="00B305B6">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14:paraId="5E0BF804" w14:textId="77777777" w:rsidTr="00B305B6">
        <w:tc>
          <w:tcPr>
            <w:tcW w:w="4676" w:type="dxa"/>
          </w:tcPr>
          <w:p w14:paraId="0500FDA2" w14:textId="77777777" w:rsidR="00B305B6" w:rsidRPr="00EA6BEB" w:rsidRDefault="00B305B6" w:rsidP="00B305B6">
            <w:pPr>
              <w:rPr>
                <w:b/>
                <w:bCs/>
                <w:sz w:val="24"/>
                <w:szCs w:val="24"/>
              </w:rPr>
            </w:pPr>
            <w:r w:rsidRPr="00EA6BEB">
              <w:rPr>
                <w:b/>
                <w:bCs/>
                <w:sz w:val="24"/>
                <w:szCs w:val="24"/>
              </w:rPr>
              <w:t>2020.gada</w:t>
            </w:r>
            <w:r>
              <w:rPr>
                <w:b/>
                <w:bCs/>
                <w:sz w:val="24"/>
                <w:szCs w:val="24"/>
              </w:rPr>
              <w:t xml:space="preserve"> 27.augustā</w:t>
            </w:r>
          </w:p>
        </w:tc>
        <w:tc>
          <w:tcPr>
            <w:tcW w:w="4678" w:type="dxa"/>
          </w:tcPr>
          <w:p w14:paraId="120ED4F2" w14:textId="77777777" w:rsidR="00B305B6" w:rsidRPr="00EA6BEB" w:rsidRDefault="00B305B6" w:rsidP="00B305B6">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630</w:t>
            </w:r>
          </w:p>
        </w:tc>
      </w:tr>
      <w:tr w:rsidR="00B305B6" w14:paraId="57D12B6D" w14:textId="77777777" w:rsidTr="00B305B6">
        <w:tc>
          <w:tcPr>
            <w:tcW w:w="4676" w:type="dxa"/>
          </w:tcPr>
          <w:p w14:paraId="0C36A2D3" w14:textId="77777777" w:rsidR="00B305B6" w:rsidRDefault="00B305B6" w:rsidP="00B305B6">
            <w:pPr>
              <w:rPr>
                <w:sz w:val="24"/>
                <w:szCs w:val="24"/>
              </w:rPr>
            </w:pPr>
          </w:p>
        </w:tc>
        <w:tc>
          <w:tcPr>
            <w:tcW w:w="4678" w:type="dxa"/>
          </w:tcPr>
          <w:p w14:paraId="27112550" w14:textId="77777777" w:rsidR="00B305B6" w:rsidRPr="00EA6BEB" w:rsidRDefault="00B305B6" w:rsidP="00B305B6">
            <w:pPr>
              <w:rPr>
                <w:b/>
                <w:bCs/>
                <w:sz w:val="24"/>
                <w:szCs w:val="24"/>
              </w:rPr>
            </w:pPr>
            <w:r>
              <w:rPr>
                <w:b/>
                <w:bCs/>
                <w:sz w:val="24"/>
                <w:szCs w:val="24"/>
              </w:rPr>
              <w:t xml:space="preserve">                                </w:t>
            </w:r>
            <w:r w:rsidRPr="00EA6BEB">
              <w:rPr>
                <w:b/>
                <w:bCs/>
                <w:sz w:val="24"/>
                <w:szCs w:val="24"/>
              </w:rPr>
              <w:t>(protokols Nr.</w:t>
            </w:r>
            <w:r>
              <w:rPr>
                <w:b/>
                <w:bCs/>
                <w:sz w:val="24"/>
                <w:szCs w:val="24"/>
              </w:rPr>
              <w:t>15</w:t>
            </w:r>
            <w:r w:rsidRPr="00EA6BEB">
              <w:rPr>
                <w:b/>
                <w:bCs/>
                <w:sz w:val="24"/>
                <w:szCs w:val="24"/>
              </w:rPr>
              <w:t xml:space="preserve">; </w:t>
            </w:r>
            <w:r>
              <w:rPr>
                <w:b/>
                <w:bCs/>
                <w:sz w:val="24"/>
                <w:szCs w:val="24"/>
              </w:rPr>
              <w:t>42</w:t>
            </w:r>
            <w:r w:rsidRPr="00EA6BEB">
              <w:rPr>
                <w:b/>
                <w:bCs/>
                <w:sz w:val="24"/>
                <w:szCs w:val="24"/>
              </w:rPr>
              <w:t>.p</w:t>
            </w:r>
            <w:r>
              <w:rPr>
                <w:b/>
                <w:bCs/>
                <w:sz w:val="24"/>
                <w:szCs w:val="24"/>
              </w:rPr>
              <w:t>.</w:t>
            </w:r>
            <w:r w:rsidRPr="00EA6BEB">
              <w:rPr>
                <w:b/>
                <w:bCs/>
                <w:sz w:val="24"/>
                <w:szCs w:val="24"/>
              </w:rPr>
              <w:t>)</w:t>
            </w:r>
          </w:p>
        </w:tc>
      </w:tr>
    </w:tbl>
    <w:p w14:paraId="0E7BEBBD" w14:textId="77777777" w:rsidR="00B305B6" w:rsidRDefault="00B305B6" w:rsidP="00B305B6">
      <w:pPr>
        <w:rPr>
          <w:sz w:val="24"/>
          <w:szCs w:val="24"/>
        </w:rPr>
      </w:pPr>
    </w:p>
    <w:p w14:paraId="430F5DCB" w14:textId="77777777" w:rsidR="00B305B6" w:rsidRPr="003D5204" w:rsidRDefault="00B305B6" w:rsidP="00B305B6">
      <w:pPr>
        <w:pStyle w:val="Default"/>
        <w:rPr>
          <w:b/>
        </w:rPr>
      </w:pPr>
      <w:r w:rsidRPr="00134705">
        <w:rPr>
          <w:b/>
          <w:szCs w:val="24"/>
        </w:rPr>
        <w:t xml:space="preserve">Par </w:t>
      </w:r>
      <w:r w:rsidRPr="00255026">
        <w:rPr>
          <w:b/>
        </w:rPr>
        <w:t>nekustamā īpašuma</w:t>
      </w:r>
      <w:r>
        <w:rPr>
          <w:b/>
        </w:rPr>
        <w:t xml:space="preserve"> Litenes</w:t>
      </w:r>
      <w:r>
        <w:rPr>
          <w:b/>
          <w:szCs w:val="24"/>
        </w:rPr>
        <w:t xml:space="preserve"> pagastā ar nosaukumu “Muiža”</w:t>
      </w:r>
      <w:r w:rsidRPr="003D5204">
        <w:rPr>
          <w:b/>
        </w:rPr>
        <w:t xml:space="preserve">, </w:t>
      </w:r>
    </w:p>
    <w:p w14:paraId="3F8E0E10" w14:textId="77777777" w:rsidR="00B305B6" w:rsidRPr="00704E82" w:rsidRDefault="00B305B6" w:rsidP="00B305B6">
      <w:pPr>
        <w:pStyle w:val="Default"/>
        <w:rPr>
          <w:szCs w:val="24"/>
        </w:rPr>
      </w:pPr>
      <w:r w:rsidRPr="00255026">
        <w:rPr>
          <w:b/>
        </w:rPr>
        <w:t>izsoles rīkošanu, noteikumu un sākumcenas apstiprināšanu</w:t>
      </w:r>
    </w:p>
    <w:p w14:paraId="47BE4312" w14:textId="77777777" w:rsidR="00B305B6" w:rsidRPr="00F0532A" w:rsidRDefault="00B305B6" w:rsidP="00B305B6">
      <w:pPr>
        <w:rPr>
          <w:sz w:val="24"/>
          <w:szCs w:val="24"/>
        </w:rPr>
      </w:pPr>
    </w:p>
    <w:p w14:paraId="691FD969" w14:textId="77777777" w:rsidR="00B305B6" w:rsidRPr="00DF5D0E" w:rsidRDefault="00B305B6" w:rsidP="00B305B6">
      <w:pPr>
        <w:widowControl w:val="0"/>
        <w:spacing w:line="360" w:lineRule="auto"/>
        <w:ind w:firstLine="567"/>
        <w:jc w:val="both"/>
        <w:rPr>
          <w:sz w:val="24"/>
          <w:szCs w:val="24"/>
        </w:rPr>
      </w:pPr>
      <w:r w:rsidRPr="00DF5D0E">
        <w:rPr>
          <w:sz w:val="24"/>
          <w:szCs w:val="24"/>
        </w:rPr>
        <w:t xml:space="preserve">Gulbenes novada dome 2020.gada </w:t>
      </w:r>
      <w:r>
        <w:rPr>
          <w:sz w:val="24"/>
          <w:szCs w:val="24"/>
        </w:rPr>
        <w:t>30.jūlijā</w:t>
      </w:r>
      <w:r w:rsidRPr="00DF5D0E">
        <w:rPr>
          <w:sz w:val="24"/>
          <w:szCs w:val="24"/>
        </w:rPr>
        <w:t xml:space="preserve"> pieņēma lēmumu </w:t>
      </w:r>
      <w:proofErr w:type="spellStart"/>
      <w:r w:rsidRPr="00DF5D0E">
        <w:rPr>
          <w:sz w:val="24"/>
          <w:szCs w:val="24"/>
        </w:rPr>
        <w:t>Nr.GND</w:t>
      </w:r>
      <w:proofErr w:type="spellEnd"/>
      <w:r w:rsidRPr="00DF5D0E">
        <w:rPr>
          <w:sz w:val="24"/>
          <w:szCs w:val="24"/>
        </w:rPr>
        <w:t>/2020/</w:t>
      </w:r>
      <w:r>
        <w:rPr>
          <w:sz w:val="24"/>
          <w:szCs w:val="24"/>
        </w:rPr>
        <w:t>457</w:t>
      </w:r>
      <w:r w:rsidRPr="00DF5D0E">
        <w:rPr>
          <w:sz w:val="24"/>
          <w:szCs w:val="24"/>
        </w:rPr>
        <w:t xml:space="preserve"> “Par nekustamā īpašuma </w:t>
      </w:r>
      <w:r>
        <w:rPr>
          <w:sz w:val="24"/>
          <w:szCs w:val="24"/>
        </w:rPr>
        <w:t>Litenes</w:t>
      </w:r>
      <w:r w:rsidRPr="00C0512A">
        <w:rPr>
          <w:sz w:val="24"/>
          <w:szCs w:val="24"/>
        </w:rPr>
        <w:t xml:space="preserve"> pagastā ar nosaukumu “</w:t>
      </w:r>
      <w:r>
        <w:rPr>
          <w:sz w:val="24"/>
          <w:szCs w:val="24"/>
        </w:rPr>
        <w:t>Muiža</w:t>
      </w:r>
      <w:r w:rsidRPr="00C0512A">
        <w:rPr>
          <w:sz w:val="24"/>
          <w:szCs w:val="24"/>
        </w:rPr>
        <w:t>”</w:t>
      </w:r>
      <w:r w:rsidRPr="00DF5D0E">
        <w:rPr>
          <w:sz w:val="24"/>
          <w:szCs w:val="24"/>
        </w:rPr>
        <w:t xml:space="preserve"> </w:t>
      </w:r>
      <w:r>
        <w:rPr>
          <w:sz w:val="24"/>
          <w:szCs w:val="24"/>
        </w:rPr>
        <w:t>atsavināšanu</w:t>
      </w:r>
      <w:r w:rsidRPr="00DF5D0E">
        <w:rPr>
          <w:sz w:val="24"/>
          <w:szCs w:val="24"/>
        </w:rPr>
        <w:t>” (protokols Nr.</w:t>
      </w:r>
      <w:r>
        <w:rPr>
          <w:sz w:val="24"/>
          <w:szCs w:val="24"/>
        </w:rPr>
        <w:t>14</w:t>
      </w:r>
      <w:r w:rsidRPr="00DF5D0E">
        <w:rPr>
          <w:sz w:val="24"/>
          <w:szCs w:val="24"/>
        </w:rPr>
        <w:t xml:space="preserve">, </w:t>
      </w:r>
      <w:r>
        <w:rPr>
          <w:sz w:val="24"/>
          <w:szCs w:val="24"/>
        </w:rPr>
        <w:t>30</w:t>
      </w:r>
      <w:r w:rsidRPr="00DF5D0E">
        <w:rPr>
          <w:sz w:val="24"/>
          <w:szCs w:val="24"/>
        </w:rPr>
        <w:t>.</w:t>
      </w:r>
      <w:r>
        <w:rPr>
          <w:sz w:val="24"/>
          <w:szCs w:val="24"/>
        </w:rPr>
        <w:t>p</w:t>
      </w:r>
      <w:r w:rsidRPr="00DF5D0E">
        <w:rPr>
          <w:sz w:val="24"/>
          <w:szCs w:val="24"/>
        </w:rPr>
        <w:t xml:space="preserve">), ar kuru nolēma nodot atsavināšanai atklātā mutiskā izsolē ar augšupejošu soli </w:t>
      </w:r>
      <w:r w:rsidRPr="00DF5D0E">
        <w:rPr>
          <w:rFonts w:eastAsia="SimSun"/>
          <w:color w:val="00000A"/>
          <w:sz w:val="24"/>
          <w:szCs w:val="24"/>
          <w:lang w:eastAsia="zh-CN" w:bidi="hi-IN"/>
        </w:rPr>
        <w:t xml:space="preserve">nekustamo īpašumu </w:t>
      </w:r>
      <w:r>
        <w:rPr>
          <w:sz w:val="24"/>
          <w:szCs w:val="24"/>
        </w:rPr>
        <w:t>Litenes</w:t>
      </w:r>
      <w:r w:rsidRPr="00C0512A">
        <w:rPr>
          <w:sz w:val="24"/>
          <w:szCs w:val="24"/>
        </w:rPr>
        <w:t xml:space="preserve"> pagastā ar nosaukumu “</w:t>
      </w:r>
      <w:r>
        <w:rPr>
          <w:sz w:val="24"/>
          <w:szCs w:val="24"/>
        </w:rPr>
        <w:t>Muiža</w:t>
      </w:r>
      <w:r w:rsidRPr="00C0512A">
        <w:rPr>
          <w:sz w:val="24"/>
          <w:szCs w:val="24"/>
        </w:rPr>
        <w:t>”</w:t>
      </w:r>
      <w:r w:rsidRPr="00325B46">
        <w:rPr>
          <w:rFonts w:eastAsia="Calibri"/>
          <w:sz w:val="24"/>
          <w:szCs w:val="24"/>
          <w:lang w:eastAsia="en-US"/>
        </w:rPr>
        <w:t xml:space="preserve">, kadastra numurs </w:t>
      </w:r>
      <w:r>
        <w:rPr>
          <w:rFonts w:eastAsia="Calibri"/>
          <w:sz w:val="24"/>
          <w:szCs w:val="24"/>
          <w:lang w:eastAsia="en-US"/>
        </w:rPr>
        <w:t>5068 004 0245</w:t>
      </w:r>
      <w:r w:rsidRPr="00DF5D0E">
        <w:rPr>
          <w:rFonts w:eastAsia="SimSun"/>
          <w:color w:val="00000A"/>
          <w:sz w:val="24"/>
          <w:szCs w:val="24"/>
          <w:lang w:eastAsia="zh-CN" w:bidi="hi-IN"/>
        </w:rPr>
        <w:t>, un uzdeva Gulbenes</w:t>
      </w:r>
      <w:r w:rsidRPr="00DF5D0E">
        <w:rPr>
          <w:sz w:val="24"/>
          <w:szCs w:val="24"/>
        </w:rPr>
        <w:t xml:space="preserve"> novada pašvaldības Īpašuma novērtēšanas un izsoļu komisijai organizēt nekustamā īpašuma novērtēšanu un nosacītās cenas noteikšanu un iesniegt to apstiprināšanai Gulbenes novada domes sēdē.</w:t>
      </w:r>
    </w:p>
    <w:p w14:paraId="05E4831D" w14:textId="77777777" w:rsidR="00B305B6" w:rsidRPr="00DF5D0E" w:rsidRDefault="00B305B6" w:rsidP="00B305B6">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3.augustā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2173-I</w:t>
      </w:r>
      <w:r w:rsidRPr="00FC7F25">
        <w:rPr>
          <w:sz w:val="24"/>
          <w:szCs w:val="24"/>
        </w:rPr>
        <w:t>)</w:t>
      </w:r>
      <w:r w:rsidRPr="00DF5D0E">
        <w:rPr>
          <w:sz w:val="24"/>
          <w:szCs w:val="24"/>
        </w:rPr>
        <w:t xml:space="preserve"> par nekustamā īpašuma </w:t>
      </w:r>
      <w:r>
        <w:rPr>
          <w:sz w:val="24"/>
          <w:szCs w:val="24"/>
        </w:rPr>
        <w:t>Litenes</w:t>
      </w:r>
      <w:r w:rsidRPr="00C0512A">
        <w:rPr>
          <w:sz w:val="24"/>
          <w:szCs w:val="24"/>
        </w:rPr>
        <w:t xml:space="preserve"> pagastā ar nosaukumu “</w:t>
      </w:r>
      <w:r>
        <w:rPr>
          <w:sz w:val="24"/>
          <w:szCs w:val="24"/>
        </w:rPr>
        <w:t>Muiža</w:t>
      </w:r>
      <w:r w:rsidRPr="00C0512A">
        <w:rPr>
          <w:sz w:val="24"/>
          <w:szCs w:val="24"/>
        </w:rPr>
        <w:t>”</w:t>
      </w:r>
      <w:r w:rsidRPr="00325B46">
        <w:rPr>
          <w:rFonts w:eastAsia="Calibri"/>
          <w:sz w:val="24"/>
          <w:szCs w:val="24"/>
          <w:lang w:eastAsia="en-US"/>
        </w:rPr>
        <w:t xml:space="preserve">, kadastra numurs </w:t>
      </w:r>
      <w:r>
        <w:rPr>
          <w:rFonts w:eastAsia="Calibri"/>
          <w:sz w:val="24"/>
          <w:szCs w:val="24"/>
          <w:lang w:eastAsia="en-US"/>
        </w:rPr>
        <w:t>5068 004 0245</w:t>
      </w:r>
      <w:r w:rsidRPr="00DF5D0E">
        <w:rPr>
          <w:sz w:val="24"/>
          <w:szCs w:val="24"/>
        </w:rPr>
        <w:t>, tirgus vērtību.</w:t>
      </w:r>
    </w:p>
    <w:p w14:paraId="2A86AD94" w14:textId="77777777" w:rsidR="00B305B6" w:rsidRPr="000B4D0A" w:rsidRDefault="00B305B6" w:rsidP="00B305B6">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13.augusta</w:t>
      </w:r>
      <w:r w:rsidRPr="00DF5D0E">
        <w:rPr>
          <w:sz w:val="24"/>
          <w:szCs w:val="24"/>
        </w:rPr>
        <w:t xml:space="preserve"> sēdes lēmumu, protokols Nr.2.7.2/20/</w:t>
      </w:r>
      <w:r>
        <w:rPr>
          <w:sz w:val="24"/>
          <w:szCs w:val="24"/>
        </w:rPr>
        <w:t>136</w:t>
      </w:r>
      <w:r w:rsidRPr="00DF5D0E">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0B4D0A">
        <w:rPr>
          <w:sz w:val="24"/>
          <w:szCs w:val="24"/>
        </w:rPr>
        <w:t xml:space="preserve">iegūšanu pašvaldības īpašumā, Publiskas personas mantas atsavināšanas likuma 3.panta pirmās daļas 1.punktu un otro daļu, 10.pantu, 15.pantu, un Tautsaimniecības komitejas ieteikumu, atklāti balsojot: </w:t>
      </w:r>
      <w:r w:rsidRPr="000B4D0A">
        <w:rPr>
          <w:noProof/>
          <w:sz w:val="24"/>
          <w:szCs w:val="24"/>
        </w:rPr>
        <w:t xml:space="preserve">ar 14 balsīm "Par" (Normunds Audzišs, Indra Caune, Andis Caunītis, Gunārs Ciglis, Larisa Cīrule, Lāsma Gabdulļina, Ieva Grīnšteine, Stanislavs Gžibovskis, Valtis Krauklis, Intars </w:t>
      </w:r>
      <w:r w:rsidRPr="000B4D0A">
        <w:rPr>
          <w:noProof/>
          <w:sz w:val="24"/>
          <w:szCs w:val="24"/>
        </w:rPr>
        <w:lastRenderedPageBreak/>
        <w:t xml:space="preserve">Liepiņš, Normunds Mazūrs, Zintis Mezītis, Guna Pūcīte, Andris Vējiņš), "Pret" – nav, "Atturas" – nav, </w:t>
      </w:r>
      <w:r w:rsidRPr="000B4D0A">
        <w:rPr>
          <w:color w:val="000000"/>
          <w:sz w:val="24"/>
          <w:szCs w:val="24"/>
        </w:rPr>
        <w:t>Gulbenes novada dome NOLEMJ:</w:t>
      </w:r>
    </w:p>
    <w:p w14:paraId="0BBDC988" w14:textId="77777777" w:rsidR="00B305B6" w:rsidRPr="000B4D0A" w:rsidRDefault="00B305B6" w:rsidP="00B305B6">
      <w:pPr>
        <w:spacing w:line="360" w:lineRule="auto"/>
        <w:ind w:firstLine="567"/>
        <w:jc w:val="both"/>
        <w:rPr>
          <w:sz w:val="24"/>
          <w:szCs w:val="24"/>
        </w:rPr>
      </w:pPr>
      <w:r w:rsidRPr="000B4D0A">
        <w:rPr>
          <w:sz w:val="24"/>
          <w:szCs w:val="24"/>
        </w:rPr>
        <w:t>1. RĪKOT Gulbenes novada pašvaldībai piederošā nekustamā īpašuma Litenes pagastā ar nosaukumu “Muiža”</w:t>
      </w:r>
      <w:r w:rsidRPr="000B4D0A">
        <w:rPr>
          <w:rFonts w:eastAsia="Calibri"/>
          <w:sz w:val="24"/>
          <w:szCs w:val="24"/>
          <w:lang w:eastAsia="en-US"/>
        </w:rPr>
        <w:t>, kadastra numurs 5068 004 0245, kas sastāv no zemes vienības ar kadastra apzīmējumu 5068 004 0245, 2,65 ha platībā</w:t>
      </w:r>
      <w:r w:rsidRPr="000B4D0A">
        <w:rPr>
          <w:sz w:val="24"/>
          <w:szCs w:val="24"/>
        </w:rPr>
        <w:t>, pirmo izsoli.</w:t>
      </w:r>
    </w:p>
    <w:p w14:paraId="0AE913D1" w14:textId="77777777" w:rsidR="00B305B6" w:rsidRPr="00DF5D0E" w:rsidRDefault="00B305B6" w:rsidP="00B305B6">
      <w:pPr>
        <w:spacing w:line="360" w:lineRule="auto"/>
        <w:ind w:firstLine="567"/>
        <w:jc w:val="both"/>
        <w:rPr>
          <w:sz w:val="24"/>
          <w:szCs w:val="24"/>
        </w:rPr>
      </w:pPr>
      <w:r w:rsidRPr="000B4D0A">
        <w:rPr>
          <w:sz w:val="24"/>
          <w:szCs w:val="24"/>
        </w:rPr>
        <w:t>2. APSTIPRINĀT Gulbenes novada pašvaldībai piederošā nekustamā īpašuma Litenes pagastā ar nosaukumu “Muiža”</w:t>
      </w:r>
      <w:r w:rsidRPr="000B4D0A">
        <w:rPr>
          <w:rFonts w:eastAsia="Calibri"/>
          <w:sz w:val="24"/>
          <w:szCs w:val="24"/>
          <w:lang w:eastAsia="en-US"/>
        </w:rPr>
        <w:t>, kadastra numurs 5068 004 0245</w:t>
      </w:r>
      <w:r w:rsidRPr="000B4D0A">
        <w:rPr>
          <w:sz w:val="24"/>
          <w:szCs w:val="24"/>
        </w:rPr>
        <w:t xml:space="preserve">, pirmās izsoles sākumcenu </w:t>
      </w:r>
      <w:r w:rsidRPr="000B4D0A">
        <w:rPr>
          <w:color w:val="000000"/>
          <w:sz w:val="24"/>
          <w:szCs w:val="24"/>
        </w:rPr>
        <w:t>15</w:t>
      </w:r>
      <w:r>
        <w:rPr>
          <w:color w:val="000000"/>
          <w:sz w:val="24"/>
          <w:szCs w:val="24"/>
        </w:rPr>
        <w:t xml:space="preserve"> 650 </w:t>
      </w:r>
      <w:r w:rsidRPr="00DF5D0E">
        <w:rPr>
          <w:color w:val="000000"/>
          <w:sz w:val="24"/>
          <w:szCs w:val="24"/>
        </w:rPr>
        <w:t>EUR (</w:t>
      </w:r>
      <w:r>
        <w:rPr>
          <w:color w:val="000000"/>
          <w:sz w:val="24"/>
          <w:szCs w:val="24"/>
        </w:rPr>
        <w:t>piecpadsmit</w:t>
      </w:r>
      <w:r w:rsidRPr="00DF5D0E">
        <w:rPr>
          <w:color w:val="000000"/>
          <w:sz w:val="24"/>
          <w:szCs w:val="24"/>
        </w:rPr>
        <w:t xml:space="preserve"> tūkstoši</w:t>
      </w:r>
      <w:r>
        <w:rPr>
          <w:color w:val="000000"/>
          <w:sz w:val="24"/>
          <w:szCs w:val="24"/>
        </w:rPr>
        <w:t xml:space="preserve"> seši simti piecdesmit</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2AA9EF40" w14:textId="77777777" w:rsidR="00B305B6" w:rsidRPr="00DF5D0E" w:rsidRDefault="00B305B6" w:rsidP="00B305B6">
      <w:pPr>
        <w:spacing w:line="360" w:lineRule="auto"/>
        <w:ind w:firstLine="567"/>
        <w:jc w:val="both"/>
        <w:rPr>
          <w:sz w:val="24"/>
          <w:szCs w:val="24"/>
        </w:rPr>
      </w:pPr>
      <w:r w:rsidRPr="00DF5D0E">
        <w:rPr>
          <w:sz w:val="24"/>
          <w:szCs w:val="24"/>
        </w:rPr>
        <w:t xml:space="preserve">3. APSTIPRINĀT Gulbenes novada pašvaldībai piederošā nekustamā īpašuma </w:t>
      </w:r>
      <w:r>
        <w:rPr>
          <w:sz w:val="24"/>
          <w:szCs w:val="24"/>
        </w:rPr>
        <w:t>Litenes</w:t>
      </w:r>
      <w:r w:rsidRPr="00C0512A">
        <w:rPr>
          <w:sz w:val="24"/>
          <w:szCs w:val="24"/>
        </w:rPr>
        <w:t xml:space="preserve"> pagastā ar nosaukumu “</w:t>
      </w:r>
      <w:r>
        <w:rPr>
          <w:sz w:val="24"/>
          <w:szCs w:val="24"/>
        </w:rPr>
        <w:t>Muiža</w:t>
      </w:r>
      <w:r w:rsidRPr="00C0512A">
        <w:rPr>
          <w:sz w:val="24"/>
          <w:szCs w:val="24"/>
        </w:rPr>
        <w:t>”</w:t>
      </w:r>
      <w:r w:rsidRPr="00325B46">
        <w:rPr>
          <w:rFonts w:eastAsia="Calibri"/>
          <w:sz w:val="24"/>
          <w:szCs w:val="24"/>
          <w:lang w:eastAsia="en-US"/>
        </w:rPr>
        <w:t xml:space="preserve">, kadastra numurs </w:t>
      </w:r>
      <w:r>
        <w:rPr>
          <w:rFonts w:eastAsia="Calibri"/>
          <w:sz w:val="24"/>
          <w:szCs w:val="24"/>
          <w:lang w:eastAsia="en-US"/>
        </w:rPr>
        <w:t>5068 004 0245</w:t>
      </w:r>
      <w:r w:rsidRPr="00DF5D0E">
        <w:rPr>
          <w:sz w:val="24"/>
          <w:szCs w:val="24"/>
        </w:rPr>
        <w:t>, pirmās izsoles noteikumus (1.pielikums), kas ir šī lēmuma neatņemama sastāvdaļa.</w:t>
      </w:r>
    </w:p>
    <w:p w14:paraId="544C382D" w14:textId="77777777" w:rsidR="00B305B6" w:rsidRPr="00DF5D0E" w:rsidRDefault="00B305B6" w:rsidP="00B305B6">
      <w:pPr>
        <w:spacing w:line="360" w:lineRule="auto"/>
        <w:ind w:firstLine="567"/>
        <w:jc w:val="both"/>
        <w:rPr>
          <w:sz w:val="24"/>
          <w:szCs w:val="24"/>
        </w:rPr>
      </w:pPr>
      <w:r w:rsidRPr="00DF5D0E">
        <w:rPr>
          <w:sz w:val="24"/>
          <w:szCs w:val="24"/>
        </w:rPr>
        <w:t xml:space="preserve">4. UZDOT Gulbenes novada pašvaldības Īpašuma novērtēšanas un izsoļu komisijai organizēt Gulbenes novada pašvaldībai piederošā nekustamā īpašuma </w:t>
      </w:r>
      <w:r>
        <w:rPr>
          <w:sz w:val="24"/>
          <w:szCs w:val="24"/>
        </w:rPr>
        <w:t>Litenes</w:t>
      </w:r>
      <w:r w:rsidRPr="00C0512A">
        <w:rPr>
          <w:sz w:val="24"/>
          <w:szCs w:val="24"/>
        </w:rPr>
        <w:t xml:space="preserve"> pagastā ar nosaukumu “</w:t>
      </w:r>
      <w:r>
        <w:rPr>
          <w:sz w:val="24"/>
          <w:szCs w:val="24"/>
        </w:rPr>
        <w:t>Muiža</w:t>
      </w:r>
      <w:r w:rsidRPr="00C0512A">
        <w:rPr>
          <w:sz w:val="24"/>
          <w:szCs w:val="24"/>
        </w:rPr>
        <w:t>”</w:t>
      </w:r>
      <w:r w:rsidRPr="00325B46">
        <w:rPr>
          <w:rFonts w:eastAsia="Calibri"/>
          <w:sz w:val="24"/>
          <w:szCs w:val="24"/>
          <w:lang w:eastAsia="en-US"/>
        </w:rPr>
        <w:t xml:space="preserve">, kadastra numurs </w:t>
      </w:r>
      <w:r>
        <w:rPr>
          <w:rFonts w:eastAsia="Calibri"/>
          <w:sz w:val="24"/>
          <w:szCs w:val="24"/>
          <w:lang w:eastAsia="en-US"/>
        </w:rPr>
        <w:t>5068 004 0245</w:t>
      </w:r>
      <w:r w:rsidRPr="00DF5D0E">
        <w:rPr>
          <w:sz w:val="24"/>
          <w:szCs w:val="24"/>
        </w:rPr>
        <w:t>, pirmo izsoli.</w:t>
      </w:r>
    </w:p>
    <w:p w14:paraId="0B13EC98" w14:textId="77777777" w:rsidR="00B305B6" w:rsidRPr="00DF5D0E" w:rsidRDefault="00B305B6" w:rsidP="00B305B6">
      <w:pPr>
        <w:spacing w:line="360" w:lineRule="auto"/>
        <w:ind w:firstLine="567"/>
        <w:jc w:val="both"/>
        <w:rPr>
          <w:sz w:val="24"/>
          <w:szCs w:val="24"/>
        </w:rPr>
      </w:pPr>
    </w:p>
    <w:p w14:paraId="16683952" w14:textId="77777777" w:rsidR="00B305B6" w:rsidRPr="00DF5D0E" w:rsidRDefault="00B305B6" w:rsidP="00B305B6">
      <w:pPr>
        <w:spacing w:line="360" w:lineRule="auto"/>
        <w:ind w:firstLine="567"/>
        <w:jc w:val="both"/>
        <w:rPr>
          <w:sz w:val="24"/>
          <w:szCs w:val="24"/>
        </w:rPr>
      </w:pPr>
    </w:p>
    <w:p w14:paraId="376BB7CF" w14:textId="77777777" w:rsidR="00B305B6" w:rsidRPr="00DF5D0E" w:rsidRDefault="00B305B6" w:rsidP="00B305B6">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3A7762CE" w14:textId="77777777" w:rsidR="00B305B6" w:rsidRPr="00DF5D0E" w:rsidRDefault="00B305B6" w:rsidP="00B305B6">
      <w:pPr>
        <w:spacing w:line="360" w:lineRule="auto"/>
        <w:rPr>
          <w:sz w:val="24"/>
          <w:szCs w:val="24"/>
        </w:rPr>
      </w:pPr>
    </w:p>
    <w:p w14:paraId="1116542D" w14:textId="77777777" w:rsidR="00B305B6" w:rsidRPr="00DF5D0E" w:rsidRDefault="00B305B6" w:rsidP="00B305B6">
      <w:pPr>
        <w:spacing w:line="360" w:lineRule="auto"/>
        <w:rPr>
          <w:sz w:val="24"/>
          <w:szCs w:val="24"/>
        </w:rPr>
      </w:pPr>
      <w:r w:rsidRPr="00DF5D0E">
        <w:rPr>
          <w:sz w:val="24"/>
          <w:szCs w:val="24"/>
        </w:rPr>
        <w:t>Sagatavoja: Anita Deksne</w:t>
      </w:r>
    </w:p>
    <w:p w14:paraId="20A805EF" w14:textId="77777777" w:rsidR="00B305B6" w:rsidRPr="00DF5D0E" w:rsidRDefault="00B305B6" w:rsidP="00B305B6">
      <w:pPr>
        <w:spacing w:after="160" w:line="259" w:lineRule="auto"/>
        <w:rPr>
          <w:sz w:val="24"/>
          <w:szCs w:val="24"/>
        </w:rPr>
      </w:pPr>
      <w:r w:rsidRPr="00DF5D0E">
        <w:rPr>
          <w:sz w:val="24"/>
          <w:szCs w:val="24"/>
        </w:rPr>
        <w:br w:type="page"/>
      </w:r>
    </w:p>
    <w:p w14:paraId="68F87584" w14:textId="77777777" w:rsidR="00B305B6" w:rsidRPr="00DF5D0E" w:rsidRDefault="00B305B6" w:rsidP="00B305B6">
      <w:pPr>
        <w:pStyle w:val="Pamatteksts"/>
        <w:spacing w:after="0"/>
        <w:jc w:val="right"/>
      </w:pPr>
      <w:r>
        <w:lastRenderedPageBreak/>
        <w:t>Pielikums 27.08</w:t>
      </w:r>
      <w:r w:rsidRPr="00DF5D0E">
        <w:t>.2020 Gulbenes novada domes lēmumam Nr.</w:t>
      </w:r>
      <w:r>
        <w:t xml:space="preserve"> </w:t>
      </w:r>
      <w:r w:rsidRPr="00DF5D0E">
        <w:t>GND/2020/</w:t>
      </w:r>
      <w:r>
        <w:t>630</w:t>
      </w:r>
    </w:p>
    <w:p w14:paraId="1EC14509" w14:textId="77777777" w:rsidR="00B305B6" w:rsidRDefault="00B305B6" w:rsidP="00B305B6">
      <w:pPr>
        <w:pStyle w:val="Pamatteksts"/>
        <w:spacing w:after="0"/>
        <w:jc w:val="center"/>
        <w:rPr>
          <w:b/>
        </w:rPr>
      </w:pPr>
    </w:p>
    <w:p w14:paraId="77823C50" w14:textId="77777777" w:rsidR="00B305B6" w:rsidRPr="00DF5D0E" w:rsidRDefault="00B305B6" w:rsidP="00B305B6">
      <w:pPr>
        <w:pStyle w:val="Pamatteksts"/>
        <w:spacing w:after="0"/>
        <w:jc w:val="center"/>
        <w:rPr>
          <w:b/>
        </w:rPr>
      </w:pPr>
      <w:r w:rsidRPr="00DF5D0E">
        <w:rPr>
          <w:b/>
        </w:rPr>
        <w:t xml:space="preserve">Gulbenes novada pašvaldības nekustamā īpašuma – </w:t>
      </w:r>
    </w:p>
    <w:p w14:paraId="5A50C54B" w14:textId="77777777" w:rsidR="00B305B6" w:rsidRPr="00504268" w:rsidRDefault="00B305B6" w:rsidP="00B305B6">
      <w:pPr>
        <w:pStyle w:val="Pamatteksts"/>
        <w:spacing w:after="0"/>
        <w:jc w:val="center"/>
        <w:rPr>
          <w:b/>
        </w:rPr>
      </w:pPr>
      <w:r w:rsidRPr="008E1D49">
        <w:rPr>
          <w:b/>
        </w:rPr>
        <w:t>Litenes pagastā ar nosaukumu “Muiža”</w:t>
      </w:r>
      <w:r w:rsidRPr="00504268">
        <w:rPr>
          <w:b/>
        </w:rPr>
        <w:t xml:space="preserve">, </w:t>
      </w:r>
    </w:p>
    <w:p w14:paraId="67ADAE61" w14:textId="77777777" w:rsidR="00B305B6" w:rsidRDefault="00B305B6" w:rsidP="00B305B6">
      <w:pPr>
        <w:pStyle w:val="Pamatteksts"/>
        <w:spacing w:after="0"/>
        <w:jc w:val="center"/>
        <w:rPr>
          <w:b/>
        </w:rPr>
      </w:pPr>
      <w:r w:rsidRPr="00DF5D0E">
        <w:rPr>
          <w:b/>
        </w:rPr>
        <w:t>PIRMĀS IZSOLES NOTEIKUMI</w:t>
      </w:r>
    </w:p>
    <w:p w14:paraId="0D079ACE" w14:textId="77777777" w:rsidR="00B305B6" w:rsidRPr="00DF5D0E" w:rsidRDefault="00B305B6" w:rsidP="00B305B6">
      <w:pPr>
        <w:pStyle w:val="Pamatteksts"/>
        <w:spacing w:after="0"/>
        <w:jc w:val="center"/>
        <w:rPr>
          <w:b/>
        </w:rPr>
      </w:pPr>
    </w:p>
    <w:p w14:paraId="77CA82F6" w14:textId="77777777" w:rsidR="00B305B6" w:rsidRPr="00DF5D0E" w:rsidRDefault="00B305B6" w:rsidP="00C20F62">
      <w:pPr>
        <w:numPr>
          <w:ilvl w:val="0"/>
          <w:numId w:val="28"/>
        </w:numPr>
        <w:spacing w:line="360" w:lineRule="auto"/>
        <w:jc w:val="both"/>
        <w:rPr>
          <w:color w:val="000000"/>
          <w:sz w:val="24"/>
          <w:szCs w:val="24"/>
        </w:rPr>
      </w:pPr>
      <w:r w:rsidRPr="00DF5D0E">
        <w:rPr>
          <w:color w:val="000000"/>
          <w:sz w:val="24"/>
          <w:szCs w:val="24"/>
        </w:rPr>
        <w:t xml:space="preserve">Šie noteikumi nosaka kārtību, kādā tiks rīkota pirmā mutiskā atklātā izsole Gulbenes novada pašvaldības </w:t>
      </w:r>
      <w:r w:rsidRPr="00DF5D0E">
        <w:rPr>
          <w:rFonts w:eastAsia="SimSun"/>
          <w:color w:val="00000A"/>
          <w:sz w:val="24"/>
          <w:szCs w:val="24"/>
          <w:lang w:eastAsia="zh-CN" w:bidi="hi-IN"/>
        </w:rPr>
        <w:t>nekustamā īpašuma</w:t>
      </w:r>
      <w:r w:rsidRPr="00DF5D0E">
        <w:rPr>
          <w:sz w:val="24"/>
          <w:szCs w:val="24"/>
        </w:rPr>
        <w:t xml:space="preserve"> </w:t>
      </w:r>
      <w:r>
        <w:rPr>
          <w:sz w:val="24"/>
          <w:szCs w:val="24"/>
        </w:rPr>
        <w:t>Litenes</w:t>
      </w:r>
      <w:r w:rsidRPr="00C0512A">
        <w:rPr>
          <w:sz w:val="24"/>
          <w:szCs w:val="24"/>
        </w:rPr>
        <w:t xml:space="preserve"> pagastā ar nosaukumu “</w:t>
      </w:r>
      <w:r>
        <w:rPr>
          <w:sz w:val="24"/>
          <w:szCs w:val="24"/>
        </w:rPr>
        <w:t>Muiža</w:t>
      </w:r>
      <w:r w:rsidRPr="00C0512A">
        <w:rPr>
          <w:sz w:val="24"/>
          <w:szCs w:val="24"/>
        </w:rPr>
        <w:t>”</w:t>
      </w:r>
      <w:r w:rsidRPr="00325B46">
        <w:rPr>
          <w:rFonts w:eastAsia="Calibri"/>
          <w:sz w:val="24"/>
          <w:szCs w:val="24"/>
          <w:lang w:eastAsia="en-US"/>
        </w:rPr>
        <w:t xml:space="preserve">, kadastra numurs </w:t>
      </w:r>
      <w:r>
        <w:rPr>
          <w:rFonts w:eastAsia="Calibri"/>
          <w:sz w:val="24"/>
          <w:szCs w:val="24"/>
          <w:lang w:eastAsia="en-US"/>
        </w:rPr>
        <w:t>5068 004 0245</w:t>
      </w:r>
      <w:r w:rsidRPr="00DF5D0E">
        <w:rPr>
          <w:sz w:val="24"/>
          <w:szCs w:val="24"/>
        </w:rPr>
        <w:t xml:space="preserve">, </w:t>
      </w:r>
      <w:r w:rsidRPr="00DF5D0E">
        <w:rPr>
          <w:color w:val="000000"/>
          <w:sz w:val="24"/>
          <w:szCs w:val="24"/>
        </w:rPr>
        <w:t>(turpmāk – OBJEKTS) pircēja noteikšanai saskaņā ar likumu “Par pašvaldībām” un Publiskas personas mantas atsavināšanas likumu.</w:t>
      </w:r>
    </w:p>
    <w:p w14:paraId="2F0F0510" w14:textId="77777777" w:rsidR="00B305B6" w:rsidRPr="00DF5D0E" w:rsidRDefault="00B305B6" w:rsidP="00C20F62">
      <w:pPr>
        <w:numPr>
          <w:ilvl w:val="0"/>
          <w:numId w:val="28"/>
        </w:numPr>
        <w:spacing w:line="360" w:lineRule="auto"/>
        <w:ind w:left="0" w:firstLine="567"/>
        <w:jc w:val="both"/>
        <w:rPr>
          <w:color w:val="000000"/>
          <w:sz w:val="24"/>
          <w:szCs w:val="24"/>
        </w:rPr>
      </w:pPr>
      <w:r w:rsidRPr="00DF5D0E">
        <w:rPr>
          <w:color w:val="000000"/>
          <w:sz w:val="24"/>
          <w:szCs w:val="24"/>
        </w:rPr>
        <w:t>OBJEKTA izsoli veic Gulbenes novada domes izveidotā Īpašuma novērtēšanas un izsoļu komisija.</w:t>
      </w:r>
    </w:p>
    <w:p w14:paraId="6E420DA7" w14:textId="77777777" w:rsidR="00B305B6" w:rsidRPr="00DF5D0E" w:rsidRDefault="00B305B6" w:rsidP="00C20F62">
      <w:pPr>
        <w:numPr>
          <w:ilvl w:val="0"/>
          <w:numId w:val="28"/>
        </w:numPr>
        <w:spacing w:line="360" w:lineRule="auto"/>
        <w:ind w:left="0" w:firstLine="567"/>
        <w:jc w:val="both"/>
        <w:rPr>
          <w:color w:val="000000"/>
          <w:sz w:val="24"/>
          <w:szCs w:val="24"/>
        </w:rPr>
      </w:pPr>
      <w:r w:rsidRPr="00DF5D0E">
        <w:rPr>
          <w:color w:val="000000"/>
          <w:sz w:val="24"/>
          <w:szCs w:val="24"/>
        </w:rPr>
        <w:t>Izsoles komisijas locekļi nevar būt OBJEKTA pircēji, kā arī nevar pirkt OBJEKTU citu personu uzdevumā.</w:t>
      </w:r>
    </w:p>
    <w:p w14:paraId="7712AD83" w14:textId="77777777" w:rsidR="00B305B6" w:rsidRPr="00DF5D0E" w:rsidRDefault="00B305B6" w:rsidP="00C20F62">
      <w:pPr>
        <w:numPr>
          <w:ilvl w:val="0"/>
          <w:numId w:val="28"/>
        </w:numPr>
        <w:spacing w:line="360" w:lineRule="auto"/>
        <w:ind w:left="0" w:firstLine="567"/>
        <w:jc w:val="both"/>
        <w:rPr>
          <w:color w:val="000000"/>
          <w:sz w:val="24"/>
          <w:szCs w:val="24"/>
        </w:rPr>
      </w:pPr>
      <w:r w:rsidRPr="00DF5D0E">
        <w:rPr>
          <w:color w:val="000000"/>
          <w:sz w:val="24"/>
          <w:szCs w:val="24"/>
        </w:rPr>
        <w:t>Ziņas par izsolē pārdodamo OBJEKTU:</w:t>
      </w:r>
    </w:p>
    <w:p w14:paraId="22975F85" w14:textId="77777777" w:rsidR="00B305B6" w:rsidRPr="00DF5D0E" w:rsidRDefault="00B305B6" w:rsidP="00C20F62">
      <w:pPr>
        <w:numPr>
          <w:ilvl w:val="1"/>
          <w:numId w:val="28"/>
        </w:numPr>
        <w:tabs>
          <w:tab w:val="left" w:pos="993"/>
        </w:tabs>
        <w:spacing w:line="360" w:lineRule="auto"/>
        <w:ind w:left="0" w:firstLine="567"/>
        <w:jc w:val="both"/>
        <w:rPr>
          <w:color w:val="000000"/>
          <w:sz w:val="24"/>
          <w:szCs w:val="24"/>
        </w:rPr>
      </w:pPr>
      <w:r w:rsidRPr="00DF5D0E">
        <w:rPr>
          <w:color w:val="000000"/>
          <w:sz w:val="24"/>
          <w:szCs w:val="24"/>
        </w:rPr>
        <w:t xml:space="preserve">OBJEKTS – Gulbenes novada pašvaldības nekustamais īpašums </w:t>
      </w:r>
      <w:r>
        <w:rPr>
          <w:sz w:val="24"/>
          <w:szCs w:val="24"/>
        </w:rPr>
        <w:t>Litenes</w:t>
      </w:r>
      <w:r w:rsidRPr="00C0512A">
        <w:rPr>
          <w:sz w:val="24"/>
          <w:szCs w:val="24"/>
        </w:rPr>
        <w:t xml:space="preserve"> pagastā ar nosaukumu “</w:t>
      </w:r>
      <w:r>
        <w:rPr>
          <w:sz w:val="24"/>
          <w:szCs w:val="24"/>
        </w:rPr>
        <w:t>Muiža</w:t>
      </w:r>
      <w:r w:rsidRPr="00C0512A">
        <w:rPr>
          <w:sz w:val="24"/>
          <w:szCs w:val="24"/>
        </w:rPr>
        <w:t>”</w:t>
      </w:r>
      <w:r w:rsidRPr="00325B46">
        <w:rPr>
          <w:rFonts w:eastAsia="Calibri"/>
          <w:sz w:val="24"/>
          <w:szCs w:val="24"/>
          <w:lang w:eastAsia="en-US"/>
        </w:rPr>
        <w:t xml:space="preserve">, kadastra numurs </w:t>
      </w:r>
      <w:r>
        <w:rPr>
          <w:rFonts w:eastAsia="Calibri"/>
          <w:sz w:val="24"/>
          <w:szCs w:val="24"/>
          <w:lang w:eastAsia="en-US"/>
        </w:rPr>
        <w:t>5068 004 0245</w:t>
      </w:r>
      <w:r w:rsidRPr="00325B46">
        <w:rPr>
          <w:rFonts w:eastAsia="Calibri"/>
          <w:sz w:val="24"/>
          <w:szCs w:val="24"/>
          <w:lang w:eastAsia="en-US"/>
        </w:rPr>
        <w:t xml:space="preserve">, kas sastāv no zemes vienības ar kadastra apzīmējumu </w:t>
      </w:r>
      <w:r>
        <w:rPr>
          <w:rFonts w:eastAsia="Calibri"/>
          <w:sz w:val="24"/>
          <w:szCs w:val="24"/>
          <w:lang w:eastAsia="en-US"/>
        </w:rPr>
        <w:t>5068 004 0245</w:t>
      </w:r>
      <w:r w:rsidRPr="00325B46">
        <w:rPr>
          <w:rFonts w:eastAsia="Calibri"/>
          <w:sz w:val="24"/>
          <w:szCs w:val="24"/>
          <w:lang w:eastAsia="en-US"/>
        </w:rPr>
        <w:t xml:space="preserve">, </w:t>
      </w:r>
      <w:r>
        <w:rPr>
          <w:rFonts w:eastAsia="Calibri"/>
          <w:sz w:val="24"/>
          <w:szCs w:val="24"/>
          <w:lang w:eastAsia="en-US"/>
        </w:rPr>
        <w:t>2,65</w:t>
      </w:r>
      <w:r w:rsidRPr="00325B46">
        <w:rPr>
          <w:rFonts w:eastAsia="Calibri"/>
          <w:sz w:val="24"/>
          <w:szCs w:val="24"/>
          <w:lang w:eastAsia="en-US"/>
        </w:rPr>
        <w:t xml:space="preserve"> ha platībā</w:t>
      </w:r>
      <w:r w:rsidRPr="008E1D49">
        <w:rPr>
          <w:rFonts w:eastAsia="Calibri"/>
          <w:sz w:val="24"/>
          <w:szCs w:val="24"/>
          <w:lang w:eastAsia="en-US"/>
        </w:rPr>
        <w:t xml:space="preserve">. Atbilstoši Gulbenes novada 2018.gada 27.decembra saistošajiem noteikumiem Nr.20 "Gulbenes novada teritorijas plānojums, Teritorijas izmantošanas un apbūves noteikumi un grafiskā daļa” (prot. Nr.25, 29.§) teritorijas plānojumā noteiktais </w:t>
      </w:r>
      <w:r>
        <w:rPr>
          <w:rFonts w:eastAsia="Calibri"/>
          <w:sz w:val="24"/>
          <w:szCs w:val="24"/>
          <w:lang w:eastAsia="en-US"/>
        </w:rPr>
        <w:t xml:space="preserve">zemes vienības </w:t>
      </w:r>
      <w:r w:rsidRPr="008E1D49">
        <w:rPr>
          <w:rFonts w:eastAsia="Calibri"/>
          <w:sz w:val="24"/>
          <w:szCs w:val="24"/>
          <w:lang w:eastAsia="en-US"/>
        </w:rPr>
        <w:t xml:space="preserve">galvenais teritorijas izmantošanas veids ir </w:t>
      </w:r>
      <w:r>
        <w:rPr>
          <w:rFonts w:eastAsia="Calibri"/>
          <w:sz w:val="24"/>
          <w:szCs w:val="24"/>
          <w:lang w:eastAsia="en-US"/>
        </w:rPr>
        <w:t>rūpnieciskās apbūves</w:t>
      </w:r>
      <w:r w:rsidRPr="008E1D49">
        <w:rPr>
          <w:rFonts w:eastAsia="Calibri"/>
          <w:sz w:val="24"/>
          <w:szCs w:val="24"/>
          <w:lang w:eastAsia="en-US"/>
        </w:rPr>
        <w:t xml:space="preserve"> teritorija</w:t>
      </w:r>
      <w:r>
        <w:rPr>
          <w:rFonts w:eastAsia="Calibri"/>
          <w:sz w:val="24"/>
          <w:szCs w:val="24"/>
          <w:lang w:eastAsia="en-US"/>
        </w:rPr>
        <w:t xml:space="preserve">. </w:t>
      </w:r>
      <w:r w:rsidRPr="008E1D49">
        <w:rPr>
          <w:rFonts w:eastAsia="Calibri"/>
          <w:sz w:val="24"/>
          <w:szCs w:val="24"/>
          <w:lang w:eastAsia="en-US"/>
        </w:rPr>
        <w:t>Objekta atrašanās vieta</w:t>
      </w:r>
      <w:r w:rsidRPr="00DF5D0E">
        <w:rPr>
          <w:color w:val="000000"/>
          <w:sz w:val="24"/>
          <w:szCs w:val="24"/>
        </w:rPr>
        <w:t xml:space="preserve"> un izvietojums atspoguļoti izsoles noteikumiem pievienotajā zemes robežu plānā.</w:t>
      </w:r>
      <w:r w:rsidRPr="00DF5D0E">
        <w:rPr>
          <w:sz w:val="24"/>
          <w:szCs w:val="24"/>
        </w:rPr>
        <w:t xml:space="preserve"> </w:t>
      </w:r>
    </w:p>
    <w:p w14:paraId="24383E92" w14:textId="77777777" w:rsidR="00B305B6" w:rsidRPr="00DF5D0E" w:rsidRDefault="00B305B6" w:rsidP="00C20F62">
      <w:pPr>
        <w:numPr>
          <w:ilvl w:val="1"/>
          <w:numId w:val="28"/>
        </w:numPr>
        <w:tabs>
          <w:tab w:val="left" w:pos="993"/>
        </w:tabs>
        <w:spacing w:line="360" w:lineRule="auto"/>
        <w:ind w:left="0" w:firstLine="567"/>
        <w:jc w:val="both"/>
        <w:rPr>
          <w:color w:val="000000"/>
          <w:sz w:val="24"/>
          <w:szCs w:val="24"/>
        </w:rPr>
      </w:pPr>
      <w:r w:rsidRPr="00DF5D0E">
        <w:rPr>
          <w:color w:val="000000"/>
          <w:sz w:val="24"/>
          <w:szCs w:val="24"/>
        </w:rPr>
        <w:t xml:space="preserve">OBJEKTA sākumcena ir </w:t>
      </w:r>
      <w:r>
        <w:rPr>
          <w:color w:val="000000"/>
          <w:sz w:val="24"/>
          <w:szCs w:val="24"/>
        </w:rPr>
        <w:t xml:space="preserve">15 650 </w:t>
      </w:r>
      <w:r w:rsidRPr="00DF5D0E">
        <w:rPr>
          <w:color w:val="000000"/>
          <w:sz w:val="24"/>
          <w:szCs w:val="24"/>
        </w:rPr>
        <w:t>EUR (</w:t>
      </w:r>
      <w:r>
        <w:rPr>
          <w:color w:val="000000"/>
          <w:sz w:val="24"/>
          <w:szCs w:val="24"/>
        </w:rPr>
        <w:t>piecpadsmit</w:t>
      </w:r>
      <w:r w:rsidRPr="00DF5D0E">
        <w:rPr>
          <w:color w:val="000000"/>
          <w:sz w:val="24"/>
          <w:szCs w:val="24"/>
        </w:rPr>
        <w:t xml:space="preserve"> tūkstoši</w:t>
      </w:r>
      <w:r>
        <w:rPr>
          <w:color w:val="000000"/>
          <w:sz w:val="24"/>
          <w:szCs w:val="24"/>
        </w:rPr>
        <w:t xml:space="preserve"> seši simti piecdesmit</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1CC524EF" w14:textId="77777777" w:rsidR="00B305B6" w:rsidRPr="00DF5D0E" w:rsidRDefault="00B305B6" w:rsidP="00C20F62">
      <w:pPr>
        <w:numPr>
          <w:ilvl w:val="1"/>
          <w:numId w:val="28"/>
        </w:numPr>
        <w:tabs>
          <w:tab w:val="left" w:pos="993"/>
        </w:tabs>
        <w:spacing w:line="360" w:lineRule="auto"/>
        <w:ind w:left="0" w:firstLine="567"/>
        <w:jc w:val="both"/>
        <w:rPr>
          <w:color w:val="000000"/>
          <w:sz w:val="24"/>
          <w:szCs w:val="24"/>
        </w:rPr>
      </w:pPr>
      <w:r w:rsidRPr="00DF5D0E">
        <w:rPr>
          <w:color w:val="000000"/>
          <w:sz w:val="24"/>
          <w:szCs w:val="24"/>
        </w:rPr>
        <w:t xml:space="preserve">OBJEKTS ir Gulbenes novada pašvaldības īpašums. Tas reģistrēts Vidzemes rajona tiesas Zemesgrāmatu nodaļas </w:t>
      </w:r>
      <w:r>
        <w:rPr>
          <w:color w:val="000000"/>
          <w:sz w:val="24"/>
          <w:szCs w:val="24"/>
        </w:rPr>
        <w:t>Stāmerienas</w:t>
      </w:r>
      <w:r w:rsidRPr="00DF5D0E">
        <w:rPr>
          <w:color w:val="000000"/>
          <w:sz w:val="24"/>
          <w:szCs w:val="24"/>
        </w:rPr>
        <w:t xml:space="preserve"> pagasta zemesgrāmatas nodalījumā Nr.</w:t>
      </w:r>
      <w:r>
        <w:rPr>
          <w:color w:val="000000"/>
          <w:sz w:val="24"/>
          <w:szCs w:val="24"/>
        </w:rPr>
        <w:t>100000602424</w:t>
      </w:r>
      <w:r w:rsidRPr="00DF5D0E">
        <w:rPr>
          <w:sz w:val="24"/>
          <w:szCs w:val="24"/>
        </w:rPr>
        <w:t>.</w:t>
      </w:r>
    </w:p>
    <w:p w14:paraId="522699A6" w14:textId="77777777" w:rsidR="00B305B6" w:rsidRPr="00DF5D0E" w:rsidRDefault="00B305B6" w:rsidP="00C20F62">
      <w:pPr>
        <w:numPr>
          <w:ilvl w:val="1"/>
          <w:numId w:val="28"/>
        </w:numPr>
        <w:tabs>
          <w:tab w:val="left" w:pos="993"/>
        </w:tabs>
        <w:spacing w:line="360" w:lineRule="auto"/>
        <w:ind w:left="0" w:firstLine="567"/>
        <w:jc w:val="both"/>
        <w:rPr>
          <w:color w:val="000000"/>
          <w:sz w:val="24"/>
          <w:szCs w:val="24"/>
        </w:rPr>
      </w:pPr>
      <w:r w:rsidRPr="00DF5D0E">
        <w:rPr>
          <w:sz w:val="24"/>
          <w:szCs w:val="24"/>
        </w:rPr>
        <w:t>Pirmpirkuma tiesību uz OBJEKTA iegādi nav.</w:t>
      </w:r>
    </w:p>
    <w:p w14:paraId="2DE15151" w14:textId="77777777" w:rsidR="00B305B6" w:rsidRPr="00DF5D0E" w:rsidRDefault="00B305B6" w:rsidP="00C20F62">
      <w:pPr>
        <w:numPr>
          <w:ilvl w:val="0"/>
          <w:numId w:val="28"/>
        </w:numPr>
        <w:spacing w:line="360" w:lineRule="auto"/>
        <w:ind w:left="0" w:firstLine="567"/>
        <w:jc w:val="both"/>
        <w:rPr>
          <w:color w:val="000000"/>
          <w:sz w:val="24"/>
          <w:szCs w:val="24"/>
        </w:rPr>
      </w:pPr>
      <w:r w:rsidRPr="00DF5D0E">
        <w:rPr>
          <w:color w:val="000000"/>
          <w:sz w:val="24"/>
          <w:szCs w:val="24"/>
        </w:rPr>
        <w:t xml:space="preserve">Izsoles veids – atklāta mutiska izsole ar augšupejošu soli. Maksāšanas līdzeklis 100% </w:t>
      </w:r>
      <w:proofErr w:type="spellStart"/>
      <w:r w:rsidRPr="00DF5D0E">
        <w:rPr>
          <w:i/>
          <w:color w:val="000000"/>
          <w:sz w:val="24"/>
          <w:szCs w:val="24"/>
        </w:rPr>
        <w:t>euro</w:t>
      </w:r>
      <w:proofErr w:type="spellEnd"/>
      <w:r w:rsidRPr="00DF5D0E">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DF5D0E">
          <w:rPr>
            <w:color w:val="000000"/>
            <w:sz w:val="24"/>
            <w:szCs w:val="24"/>
          </w:rPr>
          <w:t>EUR</w:t>
        </w:r>
      </w:smartTag>
      <w:r w:rsidRPr="00DF5D0E">
        <w:rPr>
          <w:color w:val="000000"/>
          <w:sz w:val="24"/>
          <w:szCs w:val="24"/>
        </w:rPr>
        <w:t>).</w:t>
      </w:r>
    </w:p>
    <w:p w14:paraId="37F96C5D" w14:textId="77777777" w:rsidR="00B305B6" w:rsidRPr="00DF5D0E" w:rsidRDefault="00B305B6" w:rsidP="00C20F62">
      <w:pPr>
        <w:numPr>
          <w:ilvl w:val="0"/>
          <w:numId w:val="28"/>
        </w:numPr>
        <w:spacing w:line="360" w:lineRule="auto"/>
        <w:ind w:left="0" w:firstLine="567"/>
        <w:jc w:val="both"/>
        <w:rPr>
          <w:color w:val="000000"/>
          <w:sz w:val="24"/>
          <w:szCs w:val="24"/>
        </w:rPr>
      </w:pPr>
      <w:r w:rsidRPr="00DF5D0E">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 xml:space="preserve">pašvaldības tīmekļa vietnē </w:t>
      </w:r>
      <w:r w:rsidRPr="00DF5D0E">
        <w:rPr>
          <w:color w:val="000000"/>
          <w:sz w:val="24"/>
          <w:szCs w:val="24"/>
        </w:rPr>
        <w:t xml:space="preserve">www.gulbene.lv. </w:t>
      </w:r>
    </w:p>
    <w:p w14:paraId="76BF00C0" w14:textId="77777777" w:rsidR="00B305B6" w:rsidRPr="00DF5D0E" w:rsidRDefault="00B305B6" w:rsidP="00C20F62">
      <w:pPr>
        <w:numPr>
          <w:ilvl w:val="0"/>
          <w:numId w:val="28"/>
        </w:numPr>
        <w:spacing w:line="360" w:lineRule="auto"/>
        <w:ind w:left="0" w:firstLine="567"/>
        <w:jc w:val="both"/>
        <w:rPr>
          <w:color w:val="000000"/>
          <w:sz w:val="24"/>
          <w:szCs w:val="24"/>
        </w:rPr>
      </w:pPr>
      <w:r w:rsidRPr="00DF5D0E">
        <w:rPr>
          <w:sz w:val="24"/>
          <w:szCs w:val="24"/>
        </w:rPr>
        <w:t xml:space="preserve">Izsole notiks </w:t>
      </w:r>
      <w:r w:rsidRPr="00DF5D0E">
        <w:rPr>
          <w:b/>
          <w:sz w:val="24"/>
          <w:szCs w:val="24"/>
        </w:rPr>
        <w:t xml:space="preserve">2020.gada </w:t>
      </w:r>
      <w:r>
        <w:rPr>
          <w:b/>
          <w:sz w:val="24"/>
          <w:szCs w:val="24"/>
        </w:rPr>
        <w:t>15.oktobrī</w:t>
      </w:r>
      <w:r w:rsidRPr="00DF5D0E">
        <w:rPr>
          <w:b/>
          <w:sz w:val="24"/>
          <w:szCs w:val="24"/>
        </w:rPr>
        <w:t xml:space="preserve"> plkst.</w:t>
      </w:r>
      <w:r>
        <w:rPr>
          <w:b/>
          <w:sz w:val="24"/>
          <w:szCs w:val="24"/>
        </w:rPr>
        <w:t>11.45</w:t>
      </w:r>
      <w:r w:rsidRPr="00DF5D0E">
        <w:rPr>
          <w:sz w:val="24"/>
          <w:szCs w:val="24"/>
        </w:rPr>
        <w:t xml:space="preserve"> </w:t>
      </w:r>
      <w:r w:rsidRPr="00DF5D0E">
        <w:rPr>
          <w:color w:val="000000"/>
          <w:sz w:val="24"/>
          <w:szCs w:val="24"/>
        </w:rPr>
        <w:t>Gulbenes novada pašvaldībā, Ābeļu ielā 2, Gulbenē, 2.stāva zālē.</w:t>
      </w:r>
    </w:p>
    <w:p w14:paraId="188CC535" w14:textId="77777777" w:rsidR="00B305B6" w:rsidRPr="00DF5D0E" w:rsidRDefault="00B305B6" w:rsidP="00C20F62">
      <w:pPr>
        <w:widowControl w:val="0"/>
        <w:numPr>
          <w:ilvl w:val="0"/>
          <w:numId w:val="28"/>
        </w:numPr>
        <w:spacing w:line="360" w:lineRule="auto"/>
        <w:ind w:left="0" w:firstLine="567"/>
        <w:jc w:val="both"/>
        <w:rPr>
          <w:color w:val="000000"/>
          <w:sz w:val="24"/>
          <w:szCs w:val="24"/>
        </w:rPr>
      </w:pPr>
      <w:r w:rsidRPr="00DF5D0E">
        <w:rPr>
          <w:color w:val="000000"/>
          <w:sz w:val="24"/>
          <w:szCs w:val="24"/>
        </w:rPr>
        <w:t xml:space="preserve">Drošības nauda tiek noteikta 10% apmērā no izsoles nosacītās cenas, t.i. </w:t>
      </w:r>
      <w:r>
        <w:rPr>
          <w:color w:val="000000"/>
          <w:sz w:val="24"/>
          <w:szCs w:val="24"/>
        </w:rPr>
        <w:t>1565</w:t>
      </w:r>
      <w:r w:rsidRPr="00DF5D0E">
        <w:rPr>
          <w:color w:val="000000"/>
          <w:sz w:val="24"/>
          <w:szCs w:val="24"/>
        </w:rPr>
        <w:t xml:space="preserve"> EUR (</w:t>
      </w:r>
      <w:r>
        <w:rPr>
          <w:color w:val="000000"/>
          <w:sz w:val="24"/>
          <w:szCs w:val="24"/>
        </w:rPr>
        <w:t>viens tūkstotis pieci simti sešdesmit pieci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 xml:space="preserve">), kas iemaksājama </w:t>
      </w:r>
      <w:r>
        <w:rPr>
          <w:color w:val="000000"/>
          <w:sz w:val="24"/>
          <w:szCs w:val="24"/>
        </w:rPr>
        <w:t xml:space="preserve">bezskaidras naudas norēķinu veidā </w:t>
      </w:r>
      <w:r w:rsidRPr="00DF5D0E">
        <w:rPr>
          <w:color w:val="000000"/>
          <w:sz w:val="24"/>
          <w:szCs w:val="24"/>
        </w:rPr>
        <w:t>Gulbenes novada pašvaldības, reģistrācijas Nr.90009116327, kontā Nr.LV81UNLA0050019845884, AS „SEB banka”.</w:t>
      </w:r>
    </w:p>
    <w:p w14:paraId="6B7634AE" w14:textId="77777777" w:rsidR="00B305B6" w:rsidRPr="00DF5D0E" w:rsidRDefault="00B305B6" w:rsidP="00C20F62">
      <w:pPr>
        <w:widowControl w:val="0"/>
        <w:numPr>
          <w:ilvl w:val="0"/>
          <w:numId w:val="28"/>
        </w:numPr>
        <w:spacing w:line="360" w:lineRule="auto"/>
        <w:ind w:left="0" w:firstLine="567"/>
        <w:jc w:val="both"/>
        <w:rPr>
          <w:color w:val="000000"/>
          <w:sz w:val="24"/>
          <w:szCs w:val="24"/>
        </w:rPr>
      </w:pPr>
      <w:r w:rsidRPr="00DF5D0E">
        <w:rPr>
          <w:color w:val="000000"/>
          <w:sz w:val="24"/>
          <w:szCs w:val="24"/>
        </w:rPr>
        <w:t xml:space="preserve">Par izsoles dalībnieku var kļūt maksātspējīgas juridiskas personas, kā arī fiziskas </w:t>
      </w:r>
      <w:r w:rsidRPr="00DF5D0E">
        <w:rPr>
          <w:color w:val="000000"/>
          <w:sz w:val="24"/>
          <w:szCs w:val="24"/>
        </w:rPr>
        <w:lastRenderedPageBreak/>
        <w:t xml:space="preserve">personas, kuras atbilst likuma “Par zemes privatizāciju lauku apvidos” 28.pantā izvirzītajām prasībām darījuma subjektam, iemaksājušas izsoles nodrošinājuma maksu, noteiktajā termiņā iesniegušas pieteikumu uz šo izsoli un izpildījušas visus izsoles priekšnoteikumus. </w:t>
      </w:r>
    </w:p>
    <w:p w14:paraId="30CFDA6B" w14:textId="77777777" w:rsidR="00B305B6" w:rsidRPr="00DF5D0E" w:rsidRDefault="00B305B6" w:rsidP="00C20F62">
      <w:pPr>
        <w:widowControl w:val="0"/>
        <w:numPr>
          <w:ilvl w:val="0"/>
          <w:numId w:val="28"/>
        </w:numPr>
        <w:spacing w:line="360" w:lineRule="auto"/>
        <w:ind w:left="0" w:firstLine="567"/>
        <w:jc w:val="both"/>
        <w:rPr>
          <w:color w:val="000000"/>
          <w:sz w:val="24"/>
          <w:szCs w:val="24"/>
        </w:rPr>
      </w:pPr>
      <w:r w:rsidRPr="00DF5D0E">
        <w:rPr>
          <w:color w:val="000000"/>
          <w:sz w:val="24"/>
          <w:szCs w:val="24"/>
        </w:rPr>
        <w:t>Lai reģistrētos par izsoles dalībnieku:</w:t>
      </w:r>
    </w:p>
    <w:p w14:paraId="30FB013B" w14:textId="77777777" w:rsidR="00B305B6" w:rsidRPr="00DF5D0E" w:rsidRDefault="00B305B6" w:rsidP="00C20F62">
      <w:pPr>
        <w:numPr>
          <w:ilvl w:val="1"/>
          <w:numId w:val="28"/>
        </w:numPr>
        <w:tabs>
          <w:tab w:val="left" w:pos="993"/>
        </w:tabs>
        <w:spacing w:line="360" w:lineRule="auto"/>
        <w:ind w:left="0" w:firstLine="567"/>
        <w:jc w:val="both"/>
        <w:rPr>
          <w:color w:val="000000"/>
          <w:sz w:val="24"/>
          <w:szCs w:val="24"/>
        </w:rPr>
      </w:pPr>
      <w:r w:rsidRPr="00DF5D0E">
        <w:rPr>
          <w:color w:val="000000"/>
          <w:sz w:val="24"/>
          <w:szCs w:val="24"/>
        </w:rPr>
        <w:t>fiziskai personai jāuzrāda personu apliecinošs dokuments (pase vai personas apliecība) un jāiesniedz šādi dokumenti:</w:t>
      </w:r>
    </w:p>
    <w:p w14:paraId="286AFD6A" w14:textId="77777777" w:rsidR="00B305B6" w:rsidRPr="00DF5D0E" w:rsidRDefault="00B305B6" w:rsidP="00C20F62">
      <w:pPr>
        <w:numPr>
          <w:ilvl w:val="2"/>
          <w:numId w:val="28"/>
        </w:numPr>
        <w:tabs>
          <w:tab w:val="left" w:pos="1701"/>
        </w:tabs>
        <w:spacing w:line="360" w:lineRule="auto"/>
        <w:ind w:leftChars="415" w:left="830" w:firstLine="567"/>
        <w:jc w:val="both"/>
        <w:rPr>
          <w:color w:val="000000"/>
          <w:sz w:val="24"/>
          <w:szCs w:val="24"/>
        </w:rPr>
      </w:pPr>
      <w:r w:rsidRPr="00DF5D0E">
        <w:rPr>
          <w:color w:val="000000"/>
          <w:sz w:val="24"/>
          <w:szCs w:val="24"/>
        </w:rPr>
        <w:t>izziņa no pašvaldības, kurā persona deklarējusi savu dzīvesvietu, par parādsaistību neesamību;</w:t>
      </w:r>
    </w:p>
    <w:p w14:paraId="2B88A234" w14:textId="77777777" w:rsidR="00B305B6" w:rsidRPr="00DF5D0E" w:rsidRDefault="00B305B6" w:rsidP="00C20F62">
      <w:pPr>
        <w:numPr>
          <w:ilvl w:val="2"/>
          <w:numId w:val="28"/>
        </w:numPr>
        <w:tabs>
          <w:tab w:val="left" w:pos="1701"/>
        </w:tabs>
        <w:spacing w:line="360" w:lineRule="auto"/>
        <w:ind w:leftChars="415" w:left="830" w:firstLine="567"/>
        <w:jc w:val="both"/>
        <w:rPr>
          <w:color w:val="000000"/>
          <w:sz w:val="24"/>
          <w:szCs w:val="24"/>
        </w:rPr>
      </w:pPr>
      <w:r w:rsidRPr="00DF5D0E">
        <w:rPr>
          <w:color w:val="000000"/>
          <w:sz w:val="24"/>
          <w:szCs w:val="24"/>
        </w:rPr>
        <w:t>kvīts par drošības naudas samaksu.</w:t>
      </w:r>
    </w:p>
    <w:p w14:paraId="33C35E70" w14:textId="77777777" w:rsidR="00B305B6" w:rsidRPr="00DF5D0E" w:rsidRDefault="00B305B6" w:rsidP="00B305B6">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90AB558" w14:textId="77777777" w:rsidR="00B305B6" w:rsidRPr="00DF5D0E" w:rsidRDefault="00B305B6" w:rsidP="00C20F62">
      <w:pPr>
        <w:numPr>
          <w:ilvl w:val="1"/>
          <w:numId w:val="28"/>
        </w:numPr>
        <w:tabs>
          <w:tab w:val="left" w:pos="993"/>
        </w:tabs>
        <w:spacing w:line="360" w:lineRule="auto"/>
        <w:ind w:left="0" w:firstLine="567"/>
        <w:jc w:val="both"/>
        <w:rPr>
          <w:color w:val="000000"/>
          <w:sz w:val="24"/>
          <w:szCs w:val="24"/>
        </w:rPr>
      </w:pPr>
      <w:r w:rsidRPr="00DF5D0E">
        <w:rPr>
          <w:color w:val="000000"/>
          <w:sz w:val="24"/>
          <w:szCs w:val="24"/>
        </w:rPr>
        <w:t>juridiskai personai, kā arī personālsabiedrībai jāiesniedz šādi dokumenti:</w:t>
      </w:r>
    </w:p>
    <w:p w14:paraId="5ADBD5D2" w14:textId="77777777" w:rsidR="00B305B6" w:rsidRPr="00DF5D0E" w:rsidRDefault="00B305B6" w:rsidP="00C20F62">
      <w:pPr>
        <w:numPr>
          <w:ilvl w:val="2"/>
          <w:numId w:val="28"/>
        </w:numPr>
        <w:tabs>
          <w:tab w:val="left" w:pos="1701"/>
        </w:tabs>
        <w:spacing w:line="360" w:lineRule="auto"/>
        <w:ind w:left="0" w:firstLine="567"/>
        <w:jc w:val="both"/>
        <w:rPr>
          <w:color w:val="000000"/>
          <w:sz w:val="24"/>
          <w:szCs w:val="24"/>
        </w:rPr>
      </w:pPr>
      <w:r w:rsidRPr="00DF5D0E">
        <w:rPr>
          <w:color w:val="000000"/>
          <w:sz w:val="24"/>
          <w:szCs w:val="24"/>
        </w:rPr>
        <w:t>attiecīgās institūcijas pilnvarojums iesniegt pieteikumu dalībai izsolē un pilnvarojums pārstāvībai izsolē (ja to nedara pārvaldes institūcija (amatpersona));</w:t>
      </w:r>
    </w:p>
    <w:p w14:paraId="3EA6C5DC" w14:textId="77777777" w:rsidR="00B305B6" w:rsidRPr="00DF5D0E" w:rsidRDefault="00B305B6" w:rsidP="00C20F62">
      <w:pPr>
        <w:numPr>
          <w:ilvl w:val="2"/>
          <w:numId w:val="28"/>
        </w:numPr>
        <w:tabs>
          <w:tab w:val="left" w:pos="1701"/>
        </w:tabs>
        <w:spacing w:line="360" w:lineRule="auto"/>
        <w:ind w:left="0" w:firstLine="567"/>
        <w:jc w:val="both"/>
        <w:rPr>
          <w:color w:val="000000"/>
          <w:sz w:val="24"/>
          <w:szCs w:val="24"/>
        </w:rPr>
      </w:pPr>
      <w:r w:rsidRPr="00DF5D0E">
        <w:rPr>
          <w:color w:val="000000"/>
          <w:sz w:val="24"/>
          <w:szCs w:val="24"/>
        </w:rPr>
        <w:t>kvīts par drošības naudas samaksu.</w:t>
      </w:r>
    </w:p>
    <w:p w14:paraId="1F016A55" w14:textId="77777777" w:rsidR="00B305B6" w:rsidRPr="00DF5D0E" w:rsidRDefault="00B305B6" w:rsidP="00B305B6">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juridisku personu pārbaudīs informāciju:</w:t>
      </w:r>
    </w:p>
    <w:p w14:paraId="1458F774" w14:textId="77777777" w:rsidR="00B305B6" w:rsidRPr="00DF5D0E" w:rsidRDefault="00B305B6" w:rsidP="00B305B6">
      <w:pPr>
        <w:spacing w:line="360" w:lineRule="auto"/>
        <w:ind w:firstLine="567"/>
        <w:jc w:val="both"/>
        <w:rPr>
          <w:sz w:val="24"/>
          <w:szCs w:val="24"/>
        </w:rPr>
      </w:pPr>
      <w:r w:rsidRPr="00DF5D0E">
        <w:rPr>
          <w:sz w:val="24"/>
          <w:szCs w:val="24"/>
        </w:rPr>
        <w:t xml:space="preserve">– par </w:t>
      </w:r>
      <w:r w:rsidRPr="00DF5D0E">
        <w:rPr>
          <w:color w:val="000000"/>
          <w:sz w:val="24"/>
          <w:szCs w:val="24"/>
        </w:rPr>
        <w:t>attiecīgo juridisko personu, pārvaldes institūciju (amatpersonu) kompetences apjomu</w:t>
      </w:r>
      <w:r w:rsidRPr="00DF5D0E">
        <w:rPr>
          <w:sz w:val="24"/>
          <w:szCs w:val="24"/>
        </w:rPr>
        <w:t>, iegūstot izziņu Latvijas Republikas Uzņēmumu reģistra datubāzē. Faktu, ka informācija iegūta minētajā datubāzē, apliecina izdruka no šīs datubāzes;</w:t>
      </w:r>
    </w:p>
    <w:p w14:paraId="3419D5F0" w14:textId="77777777" w:rsidR="00B305B6" w:rsidRPr="00DF5D0E" w:rsidRDefault="00B305B6" w:rsidP="00B305B6">
      <w:pPr>
        <w:spacing w:line="360" w:lineRule="auto"/>
        <w:ind w:firstLine="567"/>
        <w:jc w:val="both"/>
        <w:rPr>
          <w:sz w:val="24"/>
          <w:szCs w:val="24"/>
        </w:rPr>
      </w:pPr>
      <w:r w:rsidRPr="00DF5D0E">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E3125E3" w14:textId="77777777" w:rsidR="00B305B6" w:rsidRPr="00DF5D0E" w:rsidRDefault="00B305B6" w:rsidP="00C20F62">
      <w:pPr>
        <w:numPr>
          <w:ilvl w:val="0"/>
          <w:numId w:val="28"/>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DF5D0E">
          <w:rPr>
            <w:color w:val="000000"/>
            <w:sz w:val="24"/>
            <w:szCs w:val="24"/>
          </w:rPr>
          <w:t>Pieteikums</w:t>
        </w:r>
      </w:smartTag>
      <w:r w:rsidRPr="00DF5D0E">
        <w:rPr>
          <w:color w:val="000000"/>
          <w:sz w:val="24"/>
          <w:szCs w:val="24"/>
        </w:rPr>
        <w:t xml:space="preserve"> par piedalīšanos izsolē kopā ar </w:t>
      </w:r>
      <w:r w:rsidRPr="00DF5D0E">
        <w:rPr>
          <w:sz w:val="24"/>
          <w:szCs w:val="24"/>
        </w:rPr>
        <w:t>šo noteikumu 10.punktā minēt</w:t>
      </w:r>
      <w:r w:rsidRPr="00DF5D0E">
        <w:rPr>
          <w:color w:val="000000"/>
          <w:sz w:val="24"/>
          <w:szCs w:val="24"/>
        </w:rPr>
        <w:t xml:space="preserve">ajiem dokumentiem iesniedzams Gulbenes novada pašvaldībā Ābeļu ielā 2, Gulbenē, 323.kabinetā, no pirmā sludinājuma publicēšanas dienas </w:t>
      </w:r>
      <w:r w:rsidRPr="00DF5D0E">
        <w:rPr>
          <w:b/>
          <w:color w:val="000000"/>
          <w:sz w:val="24"/>
          <w:szCs w:val="24"/>
        </w:rPr>
        <w:t xml:space="preserve">līdz </w:t>
      </w:r>
      <w:r w:rsidRPr="00DF5D0E">
        <w:rPr>
          <w:b/>
          <w:sz w:val="24"/>
          <w:szCs w:val="24"/>
        </w:rPr>
        <w:t xml:space="preserve">2020.gada </w:t>
      </w:r>
      <w:r>
        <w:rPr>
          <w:b/>
          <w:sz w:val="24"/>
          <w:szCs w:val="24"/>
        </w:rPr>
        <w:t>13.oktobrim</w:t>
      </w:r>
      <w:r w:rsidRPr="00DF5D0E">
        <w:rPr>
          <w:b/>
          <w:sz w:val="24"/>
          <w:szCs w:val="24"/>
        </w:rPr>
        <w:t xml:space="preserve"> plkst.15.00</w:t>
      </w:r>
      <w:r w:rsidRPr="00DF5D0E">
        <w:rPr>
          <w:sz w:val="24"/>
          <w:szCs w:val="24"/>
        </w:rPr>
        <w:t>.</w:t>
      </w:r>
    </w:p>
    <w:p w14:paraId="1E875D2B" w14:textId="77777777" w:rsidR="00B305B6" w:rsidRPr="00DF5D0E" w:rsidRDefault="00B305B6" w:rsidP="00C20F62">
      <w:pPr>
        <w:numPr>
          <w:ilvl w:val="0"/>
          <w:numId w:val="28"/>
        </w:numPr>
        <w:spacing w:line="360" w:lineRule="auto"/>
        <w:ind w:left="0" w:firstLine="567"/>
        <w:jc w:val="both"/>
        <w:rPr>
          <w:color w:val="000000"/>
          <w:sz w:val="24"/>
          <w:szCs w:val="24"/>
        </w:rPr>
      </w:pPr>
      <w:r w:rsidRPr="00DF5D0E">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A0DFD15" w14:textId="77777777" w:rsidR="00B305B6" w:rsidRPr="00DF5D0E" w:rsidRDefault="00B305B6" w:rsidP="00C20F62">
      <w:pPr>
        <w:numPr>
          <w:ilvl w:val="0"/>
          <w:numId w:val="28"/>
        </w:numPr>
        <w:spacing w:line="360" w:lineRule="auto"/>
        <w:ind w:left="0" w:firstLine="567"/>
        <w:jc w:val="both"/>
        <w:rPr>
          <w:color w:val="000000"/>
          <w:sz w:val="24"/>
          <w:szCs w:val="24"/>
        </w:rPr>
      </w:pPr>
      <w:r w:rsidRPr="00DF5D0E">
        <w:rPr>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DF5D0E">
          <w:rPr>
            <w:color w:val="000000"/>
            <w:sz w:val="24"/>
            <w:szCs w:val="24"/>
          </w:rPr>
          <w:t>pieteikums</w:t>
        </w:r>
      </w:smartTag>
      <w:r w:rsidRPr="00DF5D0E">
        <w:rPr>
          <w:color w:val="000000"/>
          <w:sz w:val="24"/>
          <w:szCs w:val="24"/>
        </w:rPr>
        <w:t xml:space="preserve"> iesniegts sludinājumā noteiktajā termiņā un izpildīti visi izsoles priekšnoteikumi.</w:t>
      </w:r>
    </w:p>
    <w:p w14:paraId="15B2ECE4" w14:textId="77777777" w:rsidR="00B305B6" w:rsidRPr="00DF5D0E" w:rsidRDefault="00B305B6" w:rsidP="00C20F62">
      <w:pPr>
        <w:numPr>
          <w:ilvl w:val="0"/>
          <w:numId w:val="28"/>
        </w:numPr>
        <w:spacing w:line="360" w:lineRule="auto"/>
        <w:ind w:left="0" w:firstLine="567"/>
        <w:jc w:val="both"/>
        <w:rPr>
          <w:color w:val="000000"/>
          <w:sz w:val="24"/>
          <w:szCs w:val="24"/>
        </w:rPr>
      </w:pPr>
      <w:r w:rsidRPr="00DF5D0E">
        <w:rPr>
          <w:sz w:val="24"/>
          <w:szCs w:val="24"/>
        </w:rPr>
        <w:t>Izsoles dalībnieks netiek reģistrēts, ja:</w:t>
      </w:r>
    </w:p>
    <w:p w14:paraId="0C36ADA4" w14:textId="77777777" w:rsidR="00B305B6" w:rsidRPr="00DF5D0E" w:rsidRDefault="00B305B6" w:rsidP="00C20F62">
      <w:pPr>
        <w:numPr>
          <w:ilvl w:val="1"/>
          <w:numId w:val="28"/>
        </w:numPr>
        <w:tabs>
          <w:tab w:val="left" w:pos="1134"/>
        </w:tabs>
        <w:spacing w:line="360" w:lineRule="auto"/>
        <w:ind w:left="0" w:firstLine="567"/>
        <w:jc w:val="both"/>
        <w:rPr>
          <w:color w:val="000000"/>
          <w:sz w:val="24"/>
          <w:szCs w:val="24"/>
        </w:rPr>
      </w:pPr>
      <w:r w:rsidRPr="00DF5D0E">
        <w:rPr>
          <w:color w:val="000000"/>
          <w:sz w:val="24"/>
          <w:szCs w:val="24"/>
        </w:rPr>
        <w:t>nav iesniegti visi šo noteikumu 10.punktā norādītie dokumenti;</w:t>
      </w:r>
    </w:p>
    <w:p w14:paraId="28B012A5" w14:textId="77777777" w:rsidR="00B305B6" w:rsidRPr="00DF5D0E" w:rsidRDefault="00B305B6" w:rsidP="00C20F62">
      <w:pPr>
        <w:numPr>
          <w:ilvl w:val="1"/>
          <w:numId w:val="28"/>
        </w:numPr>
        <w:tabs>
          <w:tab w:val="left" w:pos="1134"/>
        </w:tabs>
        <w:spacing w:line="360" w:lineRule="auto"/>
        <w:ind w:left="0" w:firstLine="567"/>
        <w:jc w:val="both"/>
        <w:rPr>
          <w:color w:val="000000"/>
          <w:sz w:val="24"/>
          <w:szCs w:val="24"/>
        </w:rPr>
      </w:pPr>
      <w:r w:rsidRPr="00DF5D0E">
        <w:rPr>
          <w:color w:val="000000"/>
          <w:sz w:val="24"/>
          <w:szCs w:val="24"/>
        </w:rPr>
        <w:t>iesniegtajos dokumentos norādītas nepatiesas ziņas;</w:t>
      </w:r>
    </w:p>
    <w:p w14:paraId="05C801E9" w14:textId="77777777" w:rsidR="00B305B6" w:rsidRPr="00DF5D0E" w:rsidRDefault="00B305B6" w:rsidP="00C20F62">
      <w:pPr>
        <w:numPr>
          <w:ilvl w:val="1"/>
          <w:numId w:val="28"/>
        </w:numPr>
        <w:tabs>
          <w:tab w:val="left" w:pos="1134"/>
        </w:tabs>
        <w:spacing w:line="360" w:lineRule="auto"/>
        <w:ind w:left="0" w:firstLine="567"/>
        <w:jc w:val="both"/>
        <w:rPr>
          <w:color w:val="000000"/>
          <w:sz w:val="24"/>
          <w:szCs w:val="24"/>
        </w:rPr>
      </w:pPr>
      <w:r w:rsidRPr="00DF5D0E">
        <w:rPr>
          <w:sz w:val="24"/>
          <w:szCs w:val="24"/>
        </w:rPr>
        <w:t>pārbaudot Valsts ieņēmumu dienesta administrēto nodokļu (nodevu) parādnieku datubāzē, konstatēta parādu esamība;</w:t>
      </w:r>
    </w:p>
    <w:p w14:paraId="64FE036F" w14:textId="77777777" w:rsidR="00B305B6" w:rsidRPr="00DF5D0E" w:rsidRDefault="00B305B6" w:rsidP="00C20F62">
      <w:pPr>
        <w:numPr>
          <w:ilvl w:val="1"/>
          <w:numId w:val="28"/>
        </w:numPr>
        <w:tabs>
          <w:tab w:val="left" w:pos="1134"/>
        </w:tabs>
        <w:spacing w:line="360" w:lineRule="auto"/>
        <w:ind w:left="0" w:firstLine="567"/>
        <w:jc w:val="both"/>
        <w:rPr>
          <w:color w:val="000000"/>
          <w:sz w:val="24"/>
          <w:szCs w:val="24"/>
        </w:rPr>
      </w:pPr>
      <w:r w:rsidRPr="00DF5D0E">
        <w:rPr>
          <w:color w:val="000000"/>
          <w:sz w:val="24"/>
          <w:szCs w:val="24"/>
        </w:rPr>
        <w:t>nav iestājies vai ir jau beidzies dalībnieku reģistrācijas termiņš.</w:t>
      </w:r>
    </w:p>
    <w:p w14:paraId="7FD6B793" w14:textId="77777777" w:rsidR="00B305B6" w:rsidRPr="00DF5D0E" w:rsidRDefault="00B305B6" w:rsidP="00C20F62">
      <w:pPr>
        <w:numPr>
          <w:ilvl w:val="0"/>
          <w:numId w:val="28"/>
        </w:numPr>
        <w:spacing w:line="360" w:lineRule="auto"/>
        <w:ind w:left="0" w:firstLine="567"/>
        <w:jc w:val="both"/>
        <w:rPr>
          <w:sz w:val="24"/>
          <w:szCs w:val="24"/>
        </w:rPr>
      </w:pPr>
      <w:r w:rsidRPr="00DF5D0E">
        <w:rPr>
          <w:sz w:val="24"/>
          <w:szCs w:val="24"/>
        </w:rPr>
        <w:t>Starp izsoles dalībniekiem aizliegta vienošanās, kas varētu ietekmēt izsoles rezultātu un gaitu.</w:t>
      </w:r>
    </w:p>
    <w:p w14:paraId="6B4D8513" w14:textId="77777777" w:rsidR="00B305B6" w:rsidRPr="00DF5D0E" w:rsidRDefault="00B305B6" w:rsidP="00C20F62">
      <w:pPr>
        <w:numPr>
          <w:ilvl w:val="0"/>
          <w:numId w:val="28"/>
        </w:numPr>
        <w:spacing w:line="360" w:lineRule="auto"/>
        <w:ind w:left="0" w:firstLine="567"/>
        <w:jc w:val="both"/>
        <w:rPr>
          <w:sz w:val="24"/>
          <w:szCs w:val="24"/>
        </w:rPr>
      </w:pPr>
      <w:r w:rsidRPr="00DF5D0E">
        <w:rPr>
          <w:sz w:val="24"/>
          <w:szCs w:val="24"/>
        </w:rPr>
        <w:t xml:space="preserve">Izsoles dalībniekiem ir tiesības apskatīt izsoles OBJEKTU, sākot no pirmā sludinājuma publicēšanas dienas, saskaņojot to pa tālruni </w:t>
      </w:r>
      <w:r>
        <w:rPr>
          <w:sz w:val="24"/>
          <w:szCs w:val="24"/>
        </w:rPr>
        <w:t>64472213</w:t>
      </w:r>
      <w:r w:rsidRPr="00DF5D0E">
        <w:rPr>
          <w:sz w:val="24"/>
          <w:szCs w:val="24"/>
        </w:rPr>
        <w:t xml:space="preserve"> (Gulbenes novada L</w:t>
      </w:r>
      <w:r>
        <w:rPr>
          <w:sz w:val="24"/>
          <w:szCs w:val="24"/>
        </w:rPr>
        <w:t>itenes</w:t>
      </w:r>
      <w:r w:rsidRPr="00DF5D0E">
        <w:rPr>
          <w:sz w:val="24"/>
          <w:szCs w:val="24"/>
        </w:rPr>
        <w:t xml:space="preserve"> pagasta pārvalde) vai </w:t>
      </w:r>
      <w:r>
        <w:rPr>
          <w:sz w:val="24"/>
          <w:szCs w:val="24"/>
        </w:rPr>
        <w:t>26464180</w:t>
      </w:r>
      <w:r w:rsidRPr="00DF5D0E">
        <w:rPr>
          <w:sz w:val="24"/>
          <w:szCs w:val="24"/>
        </w:rPr>
        <w:t xml:space="preserve"> (L</w:t>
      </w:r>
      <w:r>
        <w:rPr>
          <w:sz w:val="24"/>
          <w:szCs w:val="24"/>
        </w:rPr>
        <w:t>itenes</w:t>
      </w:r>
      <w:r w:rsidRPr="00DF5D0E">
        <w:rPr>
          <w:sz w:val="24"/>
          <w:szCs w:val="24"/>
        </w:rPr>
        <w:t xml:space="preserve"> pagasta pārvaldes vadītājs </w:t>
      </w:r>
      <w:proofErr w:type="spellStart"/>
      <w:r>
        <w:rPr>
          <w:sz w:val="24"/>
          <w:szCs w:val="24"/>
        </w:rPr>
        <w:t>V.Lapiņš</w:t>
      </w:r>
      <w:proofErr w:type="spellEnd"/>
      <w:r w:rsidRPr="00DF5D0E">
        <w:rPr>
          <w:sz w:val="24"/>
          <w:szCs w:val="24"/>
        </w:rPr>
        <w:t>).</w:t>
      </w:r>
    </w:p>
    <w:p w14:paraId="17F721B7"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Pirms izsoles sākšanas izsoles dalībnieki paraksta izsoles noteikumus, tādējādi apliecinot, ka pilnībā ar tiem ir iepazinušies un piekrīt tiem.</w:t>
      </w:r>
    </w:p>
    <w:p w14:paraId="7ED52E09"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Pirms izsoles uzsākšanas, komisija pārliecinās par solītāju ierašanos pēc iepriekš sastādītā saraksta.</w:t>
      </w:r>
    </w:p>
    <w:p w14:paraId="53541730"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C0A7975"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Izsole tiek uzsākta izsoles noteikumos norādītajā laikā un vietā.</w:t>
      </w:r>
    </w:p>
    <w:p w14:paraId="18E2625C" w14:textId="77777777" w:rsidR="00B305B6" w:rsidRPr="00DF5D0E" w:rsidRDefault="00B305B6" w:rsidP="00C20F62">
      <w:pPr>
        <w:numPr>
          <w:ilvl w:val="0"/>
          <w:numId w:val="28"/>
        </w:numPr>
        <w:spacing w:line="360" w:lineRule="auto"/>
        <w:ind w:left="0" w:firstLine="567"/>
        <w:jc w:val="both"/>
        <w:rPr>
          <w:sz w:val="24"/>
          <w:szCs w:val="24"/>
        </w:rPr>
      </w:pPr>
      <w:r w:rsidRPr="00DF5D0E">
        <w:rPr>
          <w:sz w:val="24"/>
          <w:szCs w:val="24"/>
        </w:rPr>
        <w:t xml:space="preserve">Izsoles vadītājs atklāj izsoli, raksturo izsolāmo mantu, paziņo izsoles sākumcenu, izsoles soli un informē par solīšanas kārtību. </w:t>
      </w:r>
    </w:p>
    <w:p w14:paraId="3FE429A1" w14:textId="77777777" w:rsidR="00B305B6" w:rsidRPr="00DF5D0E" w:rsidRDefault="00B305B6" w:rsidP="00C20F62">
      <w:pPr>
        <w:numPr>
          <w:ilvl w:val="0"/>
          <w:numId w:val="28"/>
        </w:numPr>
        <w:spacing w:line="360" w:lineRule="auto"/>
        <w:ind w:left="0" w:firstLine="567"/>
        <w:jc w:val="both"/>
        <w:rPr>
          <w:sz w:val="24"/>
          <w:szCs w:val="24"/>
        </w:rPr>
      </w:pPr>
      <w:r w:rsidRPr="00DF5D0E">
        <w:rPr>
          <w:sz w:val="24"/>
          <w:szCs w:val="24"/>
        </w:rPr>
        <w:t>Izsoles dalībnieki savu piekrišanu iegādāties izsoles OBJEKTU apliecina mutvārdos un rakstiski, parakstoties izsoles dalībnieku sarakstā. Tas tiek fiksēts izsoles gaitas protokolā.</w:t>
      </w:r>
    </w:p>
    <w:p w14:paraId="2F1DE6E5" w14:textId="77777777" w:rsidR="00B305B6" w:rsidRPr="00DF5D0E" w:rsidRDefault="00B305B6" w:rsidP="00C20F62">
      <w:pPr>
        <w:numPr>
          <w:ilvl w:val="0"/>
          <w:numId w:val="28"/>
        </w:numPr>
        <w:spacing w:line="360" w:lineRule="auto"/>
        <w:ind w:left="0" w:firstLine="567"/>
        <w:jc w:val="both"/>
        <w:rPr>
          <w:sz w:val="24"/>
          <w:szCs w:val="24"/>
        </w:rPr>
      </w:pPr>
      <w:r w:rsidRPr="00DF5D0E">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92FBE21" w14:textId="77777777" w:rsidR="00B305B6" w:rsidRPr="00946253" w:rsidRDefault="00B305B6" w:rsidP="00C20F62">
      <w:pPr>
        <w:numPr>
          <w:ilvl w:val="0"/>
          <w:numId w:val="28"/>
        </w:numPr>
        <w:spacing w:line="360" w:lineRule="auto"/>
        <w:ind w:left="0" w:firstLine="567"/>
        <w:jc w:val="both"/>
        <w:rPr>
          <w:sz w:val="24"/>
          <w:szCs w:val="24"/>
        </w:rPr>
      </w:pPr>
      <w:r w:rsidRPr="00DF5D0E">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782,5</w:t>
      </w:r>
      <w:r w:rsidRPr="00DF5D0E">
        <w:rPr>
          <w:sz w:val="24"/>
          <w:szCs w:val="24"/>
        </w:rPr>
        <w:t xml:space="preserve"> EUR (</w:t>
      </w:r>
      <w:r>
        <w:rPr>
          <w:sz w:val="24"/>
          <w:szCs w:val="24"/>
        </w:rPr>
        <w:t>septiņi simti astoņdesmit divi</w:t>
      </w:r>
      <w:r w:rsidRPr="00DF5D0E">
        <w:rPr>
          <w:sz w:val="24"/>
          <w:szCs w:val="24"/>
        </w:rPr>
        <w:t xml:space="preserve"> </w:t>
      </w:r>
      <w:proofErr w:type="spellStart"/>
      <w:r w:rsidRPr="00DF5D0E">
        <w:rPr>
          <w:i/>
          <w:sz w:val="24"/>
          <w:szCs w:val="24"/>
        </w:rPr>
        <w:t>euro</w:t>
      </w:r>
      <w:proofErr w:type="spellEnd"/>
      <w:r>
        <w:rPr>
          <w:i/>
          <w:sz w:val="24"/>
          <w:szCs w:val="24"/>
        </w:rPr>
        <w:t xml:space="preserve"> </w:t>
      </w:r>
      <w:r w:rsidRPr="00946253">
        <w:rPr>
          <w:sz w:val="24"/>
          <w:szCs w:val="24"/>
        </w:rPr>
        <w:t>50 centi).</w:t>
      </w:r>
    </w:p>
    <w:p w14:paraId="279DB0C9"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793DCB8"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Izsole ar augšupejošu soli turpinās līdz kāds no tās dalībniekiem nosola visaugstāko cenu, tad izsole tiek izsludināta par pabeigtu.</w:t>
      </w:r>
    </w:p>
    <w:p w14:paraId="2E87668C"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DF5D0E">
        <w:rPr>
          <w:sz w:val="24"/>
          <w:szCs w:val="24"/>
        </w:rPr>
        <w:t>netiek atmaksāta</w:t>
      </w:r>
      <w:r w:rsidRPr="00DF5D0E">
        <w:rPr>
          <w:color w:val="000000"/>
          <w:sz w:val="24"/>
          <w:szCs w:val="24"/>
        </w:rPr>
        <w:t xml:space="preserve"> izsoles dalībniekiem. Šādā gadījumā rīkojama atkārtota izsole.</w:t>
      </w:r>
    </w:p>
    <w:p w14:paraId="1B75CB53"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 xml:space="preserve">Atkārtotas izsoles gadījumā Gulbenes novada pašvaldība ar atsevišķu lēmumu nosaka atkārtotās izsoles priekšmeta sākumcenu, to samazinot ne vairāk kā par </w:t>
      </w:r>
      <w:r>
        <w:rPr>
          <w:color w:val="000000"/>
          <w:sz w:val="24"/>
          <w:szCs w:val="24"/>
        </w:rPr>
        <w:t>2</w:t>
      </w:r>
      <w:r w:rsidRPr="00DF5D0E">
        <w:rPr>
          <w:color w:val="000000"/>
          <w:sz w:val="24"/>
          <w:szCs w:val="24"/>
        </w:rPr>
        <w:t>0% no nosacītās cenas vai atstājot negrozītu.</w:t>
      </w:r>
    </w:p>
    <w:p w14:paraId="1105E70D"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color w:val="000000"/>
          <w:sz w:val="24"/>
          <w:szCs w:val="24"/>
        </w:rPr>
        <w:t>bezskaidras naudas norēķinu veidā</w:t>
      </w:r>
      <w:r w:rsidRPr="0070077B">
        <w:rPr>
          <w:sz w:val="24"/>
        </w:rPr>
        <w:t xml:space="preserve">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Pr>
          <w:sz w:val="24"/>
          <w:szCs w:val="24"/>
        </w:rPr>
        <w:t>Litenes</w:t>
      </w:r>
      <w:r w:rsidRPr="00C0512A">
        <w:rPr>
          <w:sz w:val="24"/>
          <w:szCs w:val="24"/>
        </w:rPr>
        <w:t xml:space="preserve"> pagastā ar nosaukumu “</w:t>
      </w:r>
      <w:r>
        <w:rPr>
          <w:sz w:val="24"/>
          <w:szCs w:val="24"/>
        </w:rPr>
        <w:t>Muiža</w:t>
      </w:r>
      <w:r w:rsidRPr="00C0512A">
        <w:rPr>
          <w:sz w:val="24"/>
          <w:szCs w:val="24"/>
        </w:rPr>
        <w:t>”</w:t>
      </w:r>
      <w:r w:rsidRPr="00325B46">
        <w:rPr>
          <w:rFonts w:eastAsia="Calibri"/>
          <w:sz w:val="24"/>
          <w:szCs w:val="24"/>
          <w:lang w:eastAsia="en-US"/>
        </w:rPr>
        <w:t xml:space="preserve">, kadastra numurs </w:t>
      </w:r>
      <w:r>
        <w:rPr>
          <w:rFonts w:eastAsia="Calibri"/>
          <w:sz w:val="24"/>
          <w:szCs w:val="24"/>
          <w:lang w:eastAsia="en-US"/>
        </w:rPr>
        <w:t>5068 004 0245</w:t>
      </w:r>
      <w:r w:rsidRPr="00DF5D0E">
        <w:rPr>
          <w:sz w:val="24"/>
          <w:szCs w:val="24"/>
        </w:rPr>
        <w:t xml:space="preserve">, </w:t>
      </w:r>
      <w:r w:rsidRPr="00DF5D0E">
        <w:rPr>
          <w:color w:val="000000"/>
          <w:sz w:val="24"/>
          <w:szCs w:val="24"/>
        </w:rPr>
        <w:t>pirkuma maksa”.</w:t>
      </w:r>
    </w:p>
    <w:p w14:paraId="2A7DA488"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311DC1D6"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DA1ECB5"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802BDE9"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0C3C6B8A"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04F64316"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76784E13"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Pr>
          <w:sz w:val="24"/>
          <w:szCs w:val="24"/>
        </w:rPr>
        <w:t>Litenes</w:t>
      </w:r>
      <w:r w:rsidRPr="00C0512A">
        <w:rPr>
          <w:sz w:val="24"/>
          <w:szCs w:val="24"/>
        </w:rPr>
        <w:t xml:space="preserve"> pagastā ar nosaukumu “</w:t>
      </w:r>
      <w:r>
        <w:rPr>
          <w:sz w:val="24"/>
          <w:szCs w:val="24"/>
        </w:rPr>
        <w:t>Muiža</w:t>
      </w:r>
      <w:r w:rsidRPr="00C0512A">
        <w:rPr>
          <w:sz w:val="24"/>
          <w:szCs w:val="24"/>
        </w:rPr>
        <w:t>”</w:t>
      </w:r>
      <w:r w:rsidRPr="00325B46">
        <w:rPr>
          <w:rFonts w:eastAsia="Calibri"/>
          <w:sz w:val="24"/>
          <w:szCs w:val="24"/>
          <w:lang w:eastAsia="en-US"/>
        </w:rPr>
        <w:t xml:space="preserve">, kadastra numurs </w:t>
      </w:r>
      <w:r>
        <w:rPr>
          <w:rFonts w:eastAsia="Calibri"/>
          <w:sz w:val="24"/>
          <w:szCs w:val="24"/>
          <w:lang w:eastAsia="en-US"/>
        </w:rPr>
        <w:t>5068 004 0245</w:t>
      </w:r>
      <w:r w:rsidRPr="00DF5D0E">
        <w:rPr>
          <w:sz w:val="24"/>
          <w:szCs w:val="24"/>
        </w:rPr>
        <w:t xml:space="preserve">, </w:t>
      </w:r>
      <w:r w:rsidRPr="00DF5D0E">
        <w:rPr>
          <w:color w:val="000000"/>
          <w:sz w:val="24"/>
          <w:szCs w:val="24"/>
        </w:rPr>
        <w:t>tiek nodota ieguvējam, sastādot par to nodošanas – pieņemšanas aktu.</w:t>
      </w:r>
    </w:p>
    <w:p w14:paraId="005819C1" w14:textId="77777777" w:rsidR="00B305B6" w:rsidRPr="00DF5D0E" w:rsidRDefault="00B305B6" w:rsidP="00C20F62">
      <w:pPr>
        <w:numPr>
          <w:ilvl w:val="0"/>
          <w:numId w:val="28"/>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4EE0B57D" w14:textId="77777777" w:rsidR="00B305B6" w:rsidRPr="00DF5D0E" w:rsidRDefault="00B305B6" w:rsidP="00B305B6">
      <w:pPr>
        <w:spacing w:line="360" w:lineRule="auto"/>
        <w:jc w:val="center"/>
        <w:rPr>
          <w:sz w:val="24"/>
          <w:szCs w:val="24"/>
        </w:rPr>
      </w:pPr>
    </w:p>
    <w:p w14:paraId="1D9F54FB" w14:textId="77777777" w:rsidR="00B305B6" w:rsidRPr="00DF5D0E" w:rsidRDefault="00B305B6" w:rsidP="00B305B6">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048BD783" w14:textId="77777777" w:rsidR="00B305B6" w:rsidRPr="00AC5749" w:rsidRDefault="00B305B6" w:rsidP="00B305B6">
      <w:pPr>
        <w:pStyle w:val="Default"/>
        <w:rPr>
          <w:rFonts w:eastAsia="Calibri"/>
          <w:szCs w:val="24"/>
        </w:rPr>
      </w:pPr>
    </w:p>
    <w:tbl>
      <w:tblPr>
        <w:tblW w:w="0" w:type="auto"/>
        <w:tblLook w:val="01E0" w:firstRow="1" w:lastRow="1" w:firstColumn="1" w:lastColumn="1" w:noHBand="0" w:noVBand="0"/>
      </w:tblPr>
      <w:tblGrid>
        <w:gridCol w:w="3073"/>
        <w:gridCol w:w="3115"/>
        <w:gridCol w:w="2743"/>
      </w:tblGrid>
      <w:tr w:rsidR="00B305B6" w:rsidRPr="00622132" w14:paraId="66B68EDE" w14:textId="77777777" w:rsidTr="00B305B6">
        <w:tc>
          <w:tcPr>
            <w:tcW w:w="3073" w:type="dxa"/>
          </w:tcPr>
          <w:p w14:paraId="45649649" w14:textId="77777777" w:rsidR="00B305B6" w:rsidRPr="00622132" w:rsidRDefault="00B305B6" w:rsidP="00B305B6">
            <w:pPr>
              <w:spacing w:line="256" w:lineRule="auto"/>
              <w:rPr>
                <w:sz w:val="24"/>
                <w:szCs w:val="24"/>
                <w:lang w:eastAsia="en-US"/>
              </w:rPr>
            </w:pPr>
          </w:p>
        </w:tc>
        <w:tc>
          <w:tcPr>
            <w:tcW w:w="3115" w:type="dxa"/>
            <w:hideMark/>
          </w:tcPr>
          <w:p w14:paraId="3EE65A57" w14:textId="77777777" w:rsidR="00B305B6" w:rsidRPr="00622132" w:rsidRDefault="00B305B6" w:rsidP="00B305B6">
            <w:pPr>
              <w:spacing w:line="256" w:lineRule="auto"/>
              <w:jc w:val="center"/>
              <w:rPr>
                <w:lang w:eastAsia="en-US"/>
              </w:rPr>
            </w:pPr>
            <w:r w:rsidRPr="00622132">
              <w:rPr>
                <w:noProof/>
              </w:rPr>
              <w:drawing>
                <wp:inline distT="0" distB="0" distL="0" distR="0" wp14:anchorId="27C4F568" wp14:editId="4A076694">
                  <wp:extent cx="619125" cy="685800"/>
                  <wp:effectExtent l="0" t="0" r="9525" b="0"/>
                  <wp:docPr id="514" name="Attēls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624A40F" w14:textId="77777777" w:rsidR="00B305B6" w:rsidRPr="00622132" w:rsidRDefault="00B305B6" w:rsidP="00B305B6">
            <w:pPr>
              <w:spacing w:line="256" w:lineRule="auto"/>
              <w:rPr>
                <w:sz w:val="32"/>
                <w:szCs w:val="32"/>
                <w:lang w:eastAsia="en-US"/>
              </w:rPr>
            </w:pPr>
          </w:p>
        </w:tc>
      </w:tr>
      <w:tr w:rsidR="00B305B6" w:rsidRPr="00622132" w14:paraId="31BC4E5E" w14:textId="77777777" w:rsidTr="00B305B6">
        <w:tc>
          <w:tcPr>
            <w:tcW w:w="8931" w:type="dxa"/>
            <w:gridSpan w:val="3"/>
            <w:hideMark/>
          </w:tcPr>
          <w:p w14:paraId="0493B611" w14:textId="77777777" w:rsidR="00B305B6" w:rsidRPr="00622132" w:rsidRDefault="00B305B6" w:rsidP="00B305B6">
            <w:pPr>
              <w:spacing w:before="240" w:line="256" w:lineRule="auto"/>
              <w:jc w:val="center"/>
              <w:rPr>
                <w:b/>
                <w:sz w:val="32"/>
                <w:szCs w:val="32"/>
                <w:lang w:eastAsia="en-US"/>
              </w:rPr>
            </w:pPr>
            <w:r w:rsidRPr="00622132">
              <w:rPr>
                <w:b/>
                <w:sz w:val="32"/>
                <w:szCs w:val="32"/>
                <w:lang w:eastAsia="en-US"/>
              </w:rPr>
              <w:t>GULBENES NOVADA PAŠVALDĪBA</w:t>
            </w:r>
          </w:p>
        </w:tc>
      </w:tr>
      <w:tr w:rsidR="00B305B6" w:rsidRPr="00622132" w14:paraId="365AFE4D" w14:textId="77777777" w:rsidTr="00B305B6">
        <w:tc>
          <w:tcPr>
            <w:tcW w:w="8931" w:type="dxa"/>
            <w:gridSpan w:val="3"/>
            <w:hideMark/>
          </w:tcPr>
          <w:p w14:paraId="20173BB9" w14:textId="77777777" w:rsidR="00B305B6" w:rsidRPr="00622132" w:rsidRDefault="00B305B6" w:rsidP="00B305B6">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05B6" w:rsidRPr="00622132" w14:paraId="6CFF55C3" w14:textId="77777777" w:rsidTr="00B305B6">
        <w:tc>
          <w:tcPr>
            <w:tcW w:w="8931" w:type="dxa"/>
            <w:gridSpan w:val="3"/>
            <w:hideMark/>
          </w:tcPr>
          <w:p w14:paraId="5BDA9E7F" w14:textId="77777777" w:rsidR="00B305B6" w:rsidRPr="00622132" w:rsidRDefault="00B305B6" w:rsidP="00B305B6">
            <w:pPr>
              <w:spacing w:line="256" w:lineRule="auto"/>
              <w:jc w:val="center"/>
              <w:rPr>
                <w:lang w:eastAsia="en-US"/>
              </w:rPr>
            </w:pPr>
            <w:r w:rsidRPr="00622132">
              <w:rPr>
                <w:lang w:eastAsia="en-US"/>
              </w:rPr>
              <w:t>Ābeļu iela 2, Gulbene, Gulbenes nov., LV-4401</w:t>
            </w:r>
          </w:p>
        </w:tc>
      </w:tr>
      <w:tr w:rsidR="00B305B6" w:rsidRPr="00622132" w14:paraId="51525888" w14:textId="77777777" w:rsidTr="00B305B6">
        <w:tc>
          <w:tcPr>
            <w:tcW w:w="8931" w:type="dxa"/>
            <w:gridSpan w:val="3"/>
            <w:hideMark/>
          </w:tcPr>
          <w:p w14:paraId="1A89FBB3" w14:textId="77777777" w:rsidR="00B305B6" w:rsidRPr="00622132" w:rsidRDefault="00B305B6" w:rsidP="00B305B6">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3A89BE32" w14:textId="77777777" w:rsidR="00B305B6" w:rsidRPr="00622132" w:rsidRDefault="00B305B6" w:rsidP="00B305B6">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5F1B4779" w14:textId="77777777" w:rsidR="00B305B6" w:rsidRPr="00622132" w:rsidRDefault="00B305B6" w:rsidP="00B305B6">
      <w:pPr>
        <w:jc w:val="center"/>
        <w:rPr>
          <w:sz w:val="24"/>
          <w:szCs w:val="24"/>
        </w:rPr>
      </w:pPr>
      <w:r w:rsidRPr="00622132">
        <w:rPr>
          <w:b/>
          <w:bCs/>
          <w:sz w:val="24"/>
          <w:szCs w:val="24"/>
        </w:rPr>
        <w:t>GULBENES NOVADA DOMES LĒMUMS</w:t>
      </w:r>
    </w:p>
    <w:p w14:paraId="3491E6A4" w14:textId="77777777" w:rsidR="00B305B6" w:rsidRPr="00622132" w:rsidRDefault="00B305B6" w:rsidP="00B305B6">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14:paraId="242AA3C3" w14:textId="77777777" w:rsidTr="00B305B6">
        <w:tc>
          <w:tcPr>
            <w:tcW w:w="4676" w:type="dxa"/>
          </w:tcPr>
          <w:p w14:paraId="5C49FAD1" w14:textId="77777777" w:rsidR="00B305B6" w:rsidRPr="00EA6BEB" w:rsidRDefault="00B305B6" w:rsidP="00B305B6">
            <w:pPr>
              <w:rPr>
                <w:b/>
                <w:bCs/>
                <w:sz w:val="24"/>
                <w:szCs w:val="24"/>
              </w:rPr>
            </w:pPr>
            <w:r w:rsidRPr="00EA6BEB">
              <w:rPr>
                <w:b/>
                <w:bCs/>
                <w:sz w:val="24"/>
                <w:szCs w:val="24"/>
              </w:rPr>
              <w:t>2020.gada</w:t>
            </w:r>
            <w:r>
              <w:rPr>
                <w:b/>
                <w:bCs/>
                <w:sz w:val="24"/>
                <w:szCs w:val="24"/>
              </w:rPr>
              <w:t xml:space="preserve"> 27.augustā</w:t>
            </w:r>
          </w:p>
        </w:tc>
        <w:tc>
          <w:tcPr>
            <w:tcW w:w="4678" w:type="dxa"/>
          </w:tcPr>
          <w:p w14:paraId="1D280A94" w14:textId="77777777" w:rsidR="00B305B6" w:rsidRPr="00EA6BEB" w:rsidRDefault="00B305B6" w:rsidP="00B305B6">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631</w:t>
            </w:r>
          </w:p>
        </w:tc>
      </w:tr>
      <w:tr w:rsidR="00B305B6" w14:paraId="6D0433CF" w14:textId="77777777" w:rsidTr="00B305B6">
        <w:tc>
          <w:tcPr>
            <w:tcW w:w="4676" w:type="dxa"/>
          </w:tcPr>
          <w:p w14:paraId="12D93B12" w14:textId="77777777" w:rsidR="00B305B6" w:rsidRDefault="00B305B6" w:rsidP="00B305B6">
            <w:pPr>
              <w:rPr>
                <w:sz w:val="24"/>
                <w:szCs w:val="24"/>
              </w:rPr>
            </w:pPr>
          </w:p>
        </w:tc>
        <w:tc>
          <w:tcPr>
            <w:tcW w:w="4678" w:type="dxa"/>
          </w:tcPr>
          <w:p w14:paraId="32BBE31A" w14:textId="77777777" w:rsidR="00B305B6" w:rsidRPr="00EA6BEB" w:rsidRDefault="00B305B6" w:rsidP="00B305B6">
            <w:pPr>
              <w:rPr>
                <w:b/>
                <w:bCs/>
                <w:sz w:val="24"/>
                <w:szCs w:val="24"/>
              </w:rPr>
            </w:pPr>
            <w:r>
              <w:rPr>
                <w:b/>
                <w:bCs/>
                <w:sz w:val="24"/>
                <w:szCs w:val="24"/>
              </w:rPr>
              <w:t xml:space="preserve">                               </w:t>
            </w:r>
            <w:r w:rsidRPr="00EA6BEB">
              <w:rPr>
                <w:b/>
                <w:bCs/>
                <w:sz w:val="24"/>
                <w:szCs w:val="24"/>
              </w:rPr>
              <w:t>(protokols Nr.</w:t>
            </w:r>
            <w:r>
              <w:rPr>
                <w:b/>
                <w:bCs/>
                <w:sz w:val="24"/>
                <w:szCs w:val="24"/>
              </w:rPr>
              <w:t>15</w:t>
            </w:r>
            <w:r w:rsidRPr="00EA6BEB">
              <w:rPr>
                <w:b/>
                <w:bCs/>
                <w:sz w:val="24"/>
                <w:szCs w:val="24"/>
              </w:rPr>
              <w:t xml:space="preserve">; </w:t>
            </w:r>
            <w:r>
              <w:rPr>
                <w:b/>
                <w:bCs/>
                <w:sz w:val="24"/>
                <w:szCs w:val="24"/>
              </w:rPr>
              <w:t>43</w:t>
            </w:r>
            <w:r w:rsidRPr="00EA6BEB">
              <w:rPr>
                <w:b/>
                <w:bCs/>
                <w:sz w:val="24"/>
                <w:szCs w:val="24"/>
              </w:rPr>
              <w:t>.p</w:t>
            </w:r>
            <w:r>
              <w:rPr>
                <w:b/>
                <w:bCs/>
                <w:sz w:val="24"/>
                <w:szCs w:val="24"/>
              </w:rPr>
              <w:t>.</w:t>
            </w:r>
            <w:r w:rsidRPr="00EA6BEB">
              <w:rPr>
                <w:b/>
                <w:bCs/>
                <w:sz w:val="24"/>
                <w:szCs w:val="24"/>
              </w:rPr>
              <w:t>)</w:t>
            </w:r>
          </w:p>
        </w:tc>
      </w:tr>
    </w:tbl>
    <w:p w14:paraId="55448475" w14:textId="77777777" w:rsidR="00B305B6" w:rsidRDefault="00B305B6" w:rsidP="00B305B6">
      <w:pPr>
        <w:rPr>
          <w:sz w:val="24"/>
          <w:szCs w:val="24"/>
        </w:rPr>
      </w:pPr>
    </w:p>
    <w:p w14:paraId="409A6AE0" w14:textId="77777777" w:rsidR="00B305B6" w:rsidRPr="003D5204" w:rsidRDefault="00B305B6" w:rsidP="00B305B6">
      <w:pPr>
        <w:pStyle w:val="Default"/>
        <w:rPr>
          <w:b/>
        </w:rPr>
      </w:pPr>
      <w:r w:rsidRPr="00134705">
        <w:rPr>
          <w:b/>
          <w:szCs w:val="24"/>
        </w:rPr>
        <w:t xml:space="preserve">Par </w:t>
      </w:r>
      <w:r w:rsidRPr="00255026">
        <w:rPr>
          <w:b/>
        </w:rPr>
        <w:t xml:space="preserve">nekustamā īpašuma </w:t>
      </w:r>
      <w:r>
        <w:rPr>
          <w:b/>
          <w:szCs w:val="24"/>
        </w:rPr>
        <w:t>Rankas pagastā ar nosaukumu “Rankas pamatskola”</w:t>
      </w:r>
      <w:r w:rsidRPr="003D5204">
        <w:rPr>
          <w:b/>
        </w:rPr>
        <w:t xml:space="preserve">, </w:t>
      </w:r>
    </w:p>
    <w:p w14:paraId="7F02DC34" w14:textId="77777777" w:rsidR="00B305B6" w:rsidRPr="00704E82" w:rsidRDefault="00B305B6" w:rsidP="00B305B6">
      <w:pPr>
        <w:pStyle w:val="Default"/>
        <w:rPr>
          <w:szCs w:val="24"/>
        </w:rPr>
      </w:pPr>
      <w:r w:rsidRPr="00255026">
        <w:rPr>
          <w:b/>
        </w:rPr>
        <w:t>izsoles rīkošanu, noteikumu un sākumcenas apstiprināšanu</w:t>
      </w:r>
    </w:p>
    <w:p w14:paraId="2BC6A603" w14:textId="77777777" w:rsidR="00B305B6" w:rsidRPr="00F0532A" w:rsidRDefault="00B305B6" w:rsidP="00B305B6">
      <w:pPr>
        <w:rPr>
          <w:sz w:val="24"/>
          <w:szCs w:val="24"/>
        </w:rPr>
      </w:pPr>
    </w:p>
    <w:p w14:paraId="7EDB82F3" w14:textId="77777777" w:rsidR="00B305B6" w:rsidRPr="00974BD9" w:rsidRDefault="00B305B6" w:rsidP="00B305B6">
      <w:pPr>
        <w:spacing w:line="360" w:lineRule="auto"/>
        <w:ind w:firstLine="567"/>
        <w:jc w:val="both"/>
        <w:rPr>
          <w:sz w:val="24"/>
          <w:szCs w:val="24"/>
        </w:rPr>
      </w:pPr>
      <w:r>
        <w:rPr>
          <w:sz w:val="24"/>
          <w:szCs w:val="24"/>
        </w:rPr>
        <w:t>Gulbenes novada dome 2020</w:t>
      </w:r>
      <w:r w:rsidRPr="00974BD9">
        <w:rPr>
          <w:sz w:val="24"/>
          <w:szCs w:val="24"/>
        </w:rPr>
        <w:t xml:space="preserve">.gada </w:t>
      </w:r>
      <w:r>
        <w:rPr>
          <w:sz w:val="24"/>
          <w:szCs w:val="24"/>
        </w:rPr>
        <w:t>19.martā</w:t>
      </w:r>
      <w:r w:rsidRPr="00974BD9">
        <w:rPr>
          <w:sz w:val="24"/>
          <w:szCs w:val="24"/>
        </w:rPr>
        <w:t xml:space="preserve"> pieņēma lēmumu “Par nekustamā īpašuma izsoles rezultātu apstiprināšanu” (protokols Nr.</w:t>
      </w:r>
      <w:r>
        <w:rPr>
          <w:sz w:val="24"/>
          <w:szCs w:val="24"/>
        </w:rPr>
        <w:t>6</w:t>
      </w:r>
      <w:r w:rsidRPr="00974BD9">
        <w:rPr>
          <w:sz w:val="24"/>
          <w:szCs w:val="24"/>
        </w:rPr>
        <w:t xml:space="preserve">, </w:t>
      </w:r>
      <w:r>
        <w:rPr>
          <w:sz w:val="24"/>
          <w:szCs w:val="24"/>
        </w:rPr>
        <w:t>24</w:t>
      </w:r>
      <w:r w:rsidRPr="00974BD9">
        <w:rPr>
          <w:sz w:val="24"/>
          <w:szCs w:val="24"/>
        </w:rPr>
        <w:t xml:space="preserve">.§, </w:t>
      </w:r>
      <w:r>
        <w:rPr>
          <w:sz w:val="24"/>
          <w:szCs w:val="24"/>
        </w:rPr>
        <w:t>1</w:t>
      </w:r>
      <w:r w:rsidRPr="00974BD9">
        <w:rPr>
          <w:sz w:val="24"/>
          <w:szCs w:val="24"/>
        </w:rPr>
        <w:t xml:space="preserve">.p.), ar kuru nolēma atzīt 2020.gada 12.martā rīkoto Gulbenes novada pašvaldības nekustamā īpašuma </w:t>
      </w:r>
      <w:r w:rsidRPr="00136896">
        <w:rPr>
          <w:sz w:val="24"/>
          <w:szCs w:val="24"/>
        </w:rPr>
        <w:t xml:space="preserve">Rankas pagastā ar nosaukumu “Rankas pamatskola”, kadastra numurs 5084 008 0206, </w:t>
      </w:r>
      <w:r w:rsidRPr="00974BD9">
        <w:rPr>
          <w:sz w:val="24"/>
          <w:szCs w:val="24"/>
        </w:rPr>
        <w:t>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14:paraId="463B9784" w14:textId="77777777" w:rsidR="00B305B6" w:rsidRPr="00DF5D0E" w:rsidRDefault="00B305B6" w:rsidP="00B305B6">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3.augustā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217-I</w:t>
      </w:r>
      <w:r w:rsidRPr="00FC7F25">
        <w:rPr>
          <w:sz w:val="24"/>
          <w:szCs w:val="24"/>
        </w:rPr>
        <w:t>)</w:t>
      </w:r>
      <w:r w:rsidRPr="00DF5D0E">
        <w:rPr>
          <w:sz w:val="24"/>
          <w:szCs w:val="24"/>
        </w:rPr>
        <w:t xml:space="preserve"> par nekustamā īpašuma </w:t>
      </w:r>
      <w:r w:rsidRPr="00136896">
        <w:rPr>
          <w:sz w:val="24"/>
          <w:szCs w:val="24"/>
        </w:rPr>
        <w:t>Rankas pagastā ar nosaukumu “Rankas pamatskola”, kadastra numurs 5084 008 0206</w:t>
      </w:r>
      <w:r w:rsidRPr="00DF5D0E">
        <w:rPr>
          <w:sz w:val="24"/>
          <w:szCs w:val="24"/>
        </w:rPr>
        <w:t>, tirgus vērtību.</w:t>
      </w:r>
    </w:p>
    <w:p w14:paraId="77308AE0" w14:textId="77777777" w:rsidR="00B305B6" w:rsidRPr="00A2052C" w:rsidRDefault="00B305B6" w:rsidP="00B305B6">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13.augusta</w:t>
      </w:r>
      <w:r w:rsidRPr="00DF5D0E">
        <w:rPr>
          <w:sz w:val="24"/>
          <w:szCs w:val="24"/>
        </w:rPr>
        <w:t xml:space="preserve"> sēdes lēmumu, protokols Nr.2.7</w:t>
      </w:r>
      <w:r w:rsidRPr="00974BD9">
        <w:rPr>
          <w:sz w:val="24"/>
          <w:szCs w:val="24"/>
        </w:rPr>
        <w:t>.2/20/</w:t>
      </w:r>
      <w:r>
        <w:rPr>
          <w:sz w:val="24"/>
          <w:szCs w:val="24"/>
        </w:rPr>
        <w:t>133</w:t>
      </w:r>
      <w:r w:rsidRPr="00974BD9">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A2052C">
        <w:rPr>
          <w:sz w:val="24"/>
          <w:szCs w:val="24"/>
        </w:rPr>
        <w:t xml:space="preserve">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A2052C">
        <w:rPr>
          <w:noProof/>
          <w:sz w:val="24"/>
          <w:szCs w:val="24"/>
        </w:rPr>
        <w:t xml:space="preserve">ar 14 balsīm "Par" (Normunds Audzišs, Indra Caune, Andis Caunītis, Gunārs Ciglis, Larisa Cīrule, Lāsma Gabdulļina, Ieva Grīnšteine, Stanislavs Gžibovskis, Valtis Krauklis, Intars </w:t>
      </w:r>
      <w:r w:rsidRPr="00A2052C">
        <w:rPr>
          <w:noProof/>
          <w:sz w:val="24"/>
          <w:szCs w:val="24"/>
        </w:rPr>
        <w:lastRenderedPageBreak/>
        <w:t>Liepiņš, Normunds Mazūrs, Zintis Mezītis, Guna Pūcīte, Andris Vējiņš), "Pret" – nav, "Atturas" – nav</w:t>
      </w:r>
      <w:r w:rsidRPr="00A2052C">
        <w:rPr>
          <w:color w:val="000000"/>
          <w:sz w:val="24"/>
          <w:szCs w:val="24"/>
        </w:rPr>
        <w:t>, Gulbenes novada dome NOLEMJ:</w:t>
      </w:r>
    </w:p>
    <w:p w14:paraId="1C4CB11B" w14:textId="77777777" w:rsidR="00B305B6" w:rsidRPr="00A2052C" w:rsidRDefault="00B305B6" w:rsidP="00B305B6">
      <w:pPr>
        <w:spacing w:line="360" w:lineRule="auto"/>
        <w:ind w:firstLine="567"/>
        <w:jc w:val="both"/>
        <w:rPr>
          <w:sz w:val="24"/>
          <w:szCs w:val="24"/>
        </w:rPr>
      </w:pPr>
      <w:r w:rsidRPr="00A2052C">
        <w:rPr>
          <w:sz w:val="24"/>
          <w:szCs w:val="24"/>
        </w:rPr>
        <w:t>1. RĪKOT Gulbenes novada pašvaldībai piederošā nekustamā īpašuma Rankas pagastā ar nosaukumu “Rankas pamatskola”, kadastra numurs 5084 008 0206, kas sastāv no zemes vienības ar kadastra apzīmējumu 5084 008 0206, 9,62 ha platībā, uz tās esošajām ēkām (būvēm) ar kadastra apzīmējumiem 5084 008 0206 001, 5084 008 0206 002, 5084 008 0206 003, 5084 008 0206 005, 5084 008 0206 006, un mežaudzes, 3,9 ha platībā, ceturto izsoli.</w:t>
      </w:r>
    </w:p>
    <w:p w14:paraId="45332ADB" w14:textId="77777777" w:rsidR="00B305B6" w:rsidRPr="00974BD9" w:rsidRDefault="00B305B6" w:rsidP="00B305B6">
      <w:pPr>
        <w:spacing w:line="360" w:lineRule="auto"/>
        <w:ind w:firstLine="567"/>
        <w:jc w:val="both"/>
        <w:rPr>
          <w:sz w:val="24"/>
          <w:szCs w:val="24"/>
        </w:rPr>
      </w:pPr>
      <w:r w:rsidRPr="00974BD9">
        <w:rPr>
          <w:sz w:val="24"/>
          <w:szCs w:val="24"/>
        </w:rPr>
        <w:t xml:space="preserve">2. APSTIPRINĀT Gulbenes novada pašvaldībai piederošā nekustamā īpašuma </w:t>
      </w:r>
      <w:r w:rsidRPr="00136896">
        <w:rPr>
          <w:sz w:val="24"/>
          <w:szCs w:val="24"/>
        </w:rPr>
        <w:t>Rankas pagastā ar nosaukumu “Rankas pamatskola”, kadastra numurs 5084 008 0206</w:t>
      </w:r>
      <w:r w:rsidRPr="00974BD9">
        <w:rPr>
          <w:sz w:val="24"/>
          <w:szCs w:val="24"/>
        </w:rPr>
        <w:t xml:space="preserve">, ceturtās izsoles sākumcenu </w:t>
      </w:r>
      <w:r>
        <w:rPr>
          <w:sz w:val="24"/>
          <w:szCs w:val="24"/>
        </w:rPr>
        <w:t>52 000</w:t>
      </w:r>
      <w:r w:rsidRPr="00974BD9">
        <w:rPr>
          <w:sz w:val="24"/>
          <w:szCs w:val="24"/>
        </w:rPr>
        <w:t xml:space="preserve"> EUR (</w:t>
      </w:r>
      <w:r>
        <w:rPr>
          <w:sz w:val="24"/>
          <w:szCs w:val="24"/>
        </w:rPr>
        <w:t xml:space="preserve">piecdesmit divi tūkstoši </w:t>
      </w:r>
      <w:proofErr w:type="spellStart"/>
      <w:r w:rsidRPr="00974BD9">
        <w:rPr>
          <w:i/>
          <w:sz w:val="24"/>
          <w:szCs w:val="24"/>
        </w:rPr>
        <w:t>euro</w:t>
      </w:r>
      <w:proofErr w:type="spellEnd"/>
      <w:r w:rsidRPr="00974BD9">
        <w:rPr>
          <w:sz w:val="24"/>
          <w:szCs w:val="24"/>
        </w:rPr>
        <w:t>).</w:t>
      </w:r>
    </w:p>
    <w:p w14:paraId="56FFE96D" w14:textId="77777777" w:rsidR="00B305B6" w:rsidRPr="00974BD9" w:rsidRDefault="00B305B6" w:rsidP="00B305B6">
      <w:pPr>
        <w:spacing w:line="360" w:lineRule="auto"/>
        <w:ind w:firstLine="567"/>
        <w:jc w:val="both"/>
        <w:rPr>
          <w:sz w:val="24"/>
          <w:szCs w:val="24"/>
        </w:rPr>
      </w:pPr>
      <w:r w:rsidRPr="00974BD9">
        <w:rPr>
          <w:sz w:val="24"/>
          <w:szCs w:val="24"/>
        </w:rPr>
        <w:t xml:space="preserve">3. APSTIPRINĀT Gulbenes novada pašvaldībai piederošā nekustamā īpašuma </w:t>
      </w:r>
      <w:r w:rsidRPr="00136896">
        <w:rPr>
          <w:sz w:val="24"/>
          <w:szCs w:val="24"/>
        </w:rPr>
        <w:t>Rankas pagastā ar nosaukumu “Rankas pamatskola”, kadastra numurs 5084 008 0206</w:t>
      </w:r>
      <w:r w:rsidRPr="00974BD9">
        <w:rPr>
          <w:sz w:val="24"/>
          <w:szCs w:val="24"/>
        </w:rPr>
        <w:t>, ceturtās izsoles noteikumus (pielikums), kas ir šī lēmuma neatņemama sastāvdaļa.</w:t>
      </w:r>
    </w:p>
    <w:p w14:paraId="32AADA95" w14:textId="77777777" w:rsidR="00B305B6" w:rsidRPr="00974BD9" w:rsidRDefault="00B305B6" w:rsidP="00B305B6">
      <w:pPr>
        <w:spacing w:line="360" w:lineRule="auto"/>
        <w:ind w:firstLine="567"/>
        <w:jc w:val="both"/>
        <w:rPr>
          <w:sz w:val="24"/>
          <w:szCs w:val="24"/>
        </w:rPr>
      </w:pPr>
      <w:r w:rsidRPr="00974BD9">
        <w:rPr>
          <w:sz w:val="24"/>
          <w:szCs w:val="24"/>
        </w:rPr>
        <w:t xml:space="preserve">4. UZDOT Gulbenes novada pašvaldības Īpašuma novērtēšanas un izsoļu komisijai organizēt Gulbenes novada pašvaldībai piederošā nekustamā īpašuma </w:t>
      </w:r>
      <w:r w:rsidRPr="00136896">
        <w:rPr>
          <w:sz w:val="24"/>
          <w:szCs w:val="24"/>
        </w:rPr>
        <w:t>Rankas pagastā ar nosaukumu “Rankas pamatskola”, kadastra numurs 5084 008 0206</w:t>
      </w:r>
      <w:r w:rsidRPr="00974BD9">
        <w:rPr>
          <w:sz w:val="24"/>
          <w:szCs w:val="24"/>
        </w:rPr>
        <w:t>, ceturto izsoli.</w:t>
      </w:r>
    </w:p>
    <w:p w14:paraId="5F9053C1" w14:textId="77777777" w:rsidR="00B305B6" w:rsidRPr="00DF5D0E" w:rsidRDefault="00B305B6" w:rsidP="00B305B6">
      <w:pPr>
        <w:spacing w:line="360" w:lineRule="auto"/>
        <w:ind w:firstLine="567"/>
        <w:jc w:val="both"/>
        <w:rPr>
          <w:sz w:val="24"/>
          <w:szCs w:val="24"/>
        </w:rPr>
      </w:pPr>
    </w:p>
    <w:p w14:paraId="3EE9F3D9" w14:textId="77777777" w:rsidR="00B305B6" w:rsidRPr="00DF5D0E" w:rsidRDefault="00B305B6" w:rsidP="00B305B6">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303C926A" w14:textId="77777777" w:rsidR="00B305B6" w:rsidRPr="00DF5D0E" w:rsidRDefault="00B305B6" w:rsidP="00B305B6">
      <w:pPr>
        <w:spacing w:line="360" w:lineRule="auto"/>
        <w:rPr>
          <w:sz w:val="24"/>
          <w:szCs w:val="24"/>
        </w:rPr>
      </w:pPr>
    </w:p>
    <w:p w14:paraId="1EC9CA65" w14:textId="77777777" w:rsidR="00B305B6" w:rsidRPr="00DF5D0E" w:rsidRDefault="00B305B6" w:rsidP="00B305B6">
      <w:pPr>
        <w:spacing w:line="360" w:lineRule="auto"/>
        <w:rPr>
          <w:sz w:val="24"/>
          <w:szCs w:val="24"/>
        </w:rPr>
      </w:pPr>
      <w:r w:rsidRPr="00DF5D0E">
        <w:rPr>
          <w:sz w:val="24"/>
          <w:szCs w:val="24"/>
        </w:rPr>
        <w:t>Sagatavoja: Anita Deksne</w:t>
      </w:r>
    </w:p>
    <w:p w14:paraId="3E664F05" w14:textId="77777777" w:rsidR="00B305B6" w:rsidRPr="00DF5D0E" w:rsidRDefault="00B305B6" w:rsidP="00B305B6">
      <w:pPr>
        <w:spacing w:after="160" w:line="259" w:lineRule="auto"/>
        <w:rPr>
          <w:sz w:val="24"/>
          <w:szCs w:val="24"/>
        </w:rPr>
      </w:pPr>
      <w:r w:rsidRPr="00DF5D0E">
        <w:rPr>
          <w:sz w:val="24"/>
          <w:szCs w:val="24"/>
        </w:rPr>
        <w:br w:type="page"/>
      </w:r>
    </w:p>
    <w:p w14:paraId="75F253D8" w14:textId="77777777" w:rsidR="00B305B6" w:rsidRPr="00DF5D0E" w:rsidRDefault="00B305B6" w:rsidP="00B305B6">
      <w:pPr>
        <w:pStyle w:val="Pamatteksts"/>
        <w:spacing w:after="0"/>
        <w:jc w:val="right"/>
      </w:pPr>
      <w:r>
        <w:lastRenderedPageBreak/>
        <w:t>Pielikums 27.08</w:t>
      </w:r>
      <w:r w:rsidRPr="00DF5D0E">
        <w:t>.2020 Gulbenes novada domes lēmumam Nr.</w:t>
      </w:r>
      <w:r>
        <w:t xml:space="preserve"> </w:t>
      </w:r>
      <w:r w:rsidRPr="00DF5D0E">
        <w:t>GND/2020/</w:t>
      </w:r>
      <w:r>
        <w:t>631</w:t>
      </w:r>
    </w:p>
    <w:p w14:paraId="6C878E49" w14:textId="77777777" w:rsidR="00B305B6" w:rsidRPr="00DF5D0E" w:rsidRDefault="00B305B6" w:rsidP="00B305B6">
      <w:pPr>
        <w:pStyle w:val="Pamatteksts"/>
        <w:spacing w:after="0"/>
        <w:jc w:val="center"/>
      </w:pPr>
    </w:p>
    <w:p w14:paraId="276A7A6F" w14:textId="77777777" w:rsidR="00B305B6" w:rsidRPr="00DF5D0E" w:rsidRDefault="00B305B6" w:rsidP="00B305B6">
      <w:pPr>
        <w:pStyle w:val="Pamatteksts"/>
        <w:spacing w:after="0"/>
        <w:jc w:val="center"/>
        <w:rPr>
          <w:b/>
        </w:rPr>
      </w:pPr>
      <w:r w:rsidRPr="00DF5D0E">
        <w:rPr>
          <w:b/>
        </w:rPr>
        <w:t xml:space="preserve">Gulbenes novada pašvaldības nekustamā īpašuma – </w:t>
      </w:r>
    </w:p>
    <w:p w14:paraId="3AE7CE2A" w14:textId="77777777" w:rsidR="00B305B6" w:rsidRPr="00136896" w:rsidRDefault="00B305B6" w:rsidP="00B305B6">
      <w:pPr>
        <w:pStyle w:val="Pamatteksts"/>
        <w:spacing w:after="0"/>
        <w:jc w:val="center"/>
        <w:rPr>
          <w:b/>
        </w:rPr>
      </w:pPr>
      <w:r w:rsidRPr="00136896">
        <w:rPr>
          <w:b/>
        </w:rPr>
        <w:t xml:space="preserve">Rankas pagastā ar nosaukumu “Rankas pamatskola”, </w:t>
      </w:r>
    </w:p>
    <w:p w14:paraId="69DCF2ED" w14:textId="77777777" w:rsidR="00B305B6" w:rsidRPr="00DF5D0E" w:rsidRDefault="00B305B6" w:rsidP="00B305B6">
      <w:pPr>
        <w:pStyle w:val="Pamatteksts"/>
        <w:spacing w:after="0"/>
        <w:jc w:val="center"/>
        <w:rPr>
          <w:b/>
        </w:rPr>
      </w:pPr>
      <w:r>
        <w:rPr>
          <w:b/>
        </w:rPr>
        <w:t>CETURTĀS</w:t>
      </w:r>
      <w:r w:rsidRPr="00DF5D0E">
        <w:rPr>
          <w:b/>
        </w:rPr>
        <w:t xml:space="preserve"> IZSOLES NOTEIKUMI</w:t>
      </w:r>
    </w:p>
    <w:p w14:paraId="5C606DD9" w14:textId="77777777" w:rsidR="00B305B6" w:rsidRPr="00DF5D0E" w:rsidRDefault="00B305B6" w:rsidP="00B305B6">
      <w:pPr>
        <w:pStyle w:val="Pamatteksts"/>
        <w:rPr>
          <w:b/>
        </w:rPr>
      </w:pPr>
    </w:p>
    <w:p w14:paraId="7A63126B" w14:textId="77777777" w:rsidR="00B305B6" w:rsidRPr="00DF5D0E" w:rsidRDefault="00B305B6" w:rsidP="00C20F62">
      <w:pPr>
        <w:widowControl w:val="0"/>
        <w:numPr>
          <w:ilvl w:val="0"/>
          <w:numId w:val="29"/>
        </w:numPr>
        <w:spacing w:line="360" w:lineRule="auto"/>
        <w:jc w:val="both"/>
        <w:rPr>
          <w:color w:val="000000"/>
          <w:sz w:val="24"/>
          <w:szCs w:val="24"/>
        </w:rPr>
      </w:pPr>
      <w:r w:rsidRPr="00DF5D0E">
        <w:rPr>
          <w:color w:val="000000"/>
          <w:sz w:val="24"/>
          <w:szCs w:val="24"/>
        </w:rPr>
        <w:t xml:space="preserve">Šie noteikumi nosaka kārtību, kādā tiks rīkota </w:t>
      </w:r>
      <w:r>
        <w:rPr>
          <w:color w:val="000000"/>
          <w:sz w:val="24"/>
          <w:szCs w:val="24"/>
        </w:rPr>
        <w:t>ceturt</w:t>
      </w:r>
      <w:r w:rsidRPr="00DF5D0E">
        <w:rPr>
          <w:color w:val="000000"/>
          <w:sz w:val="24"/>
          <w:szCs w:val="24"/>
        </w:rPr>
        <w:t xml:space="preserve">ā mutiskā atklātā izsole Gulbenes novada pašvaldības </w:t>
      </w:r>
      <w:r w:rsidRPr="00DF5D0E">
        <w:rPr>
          <w:rFonts w:eastAsia="SimSun"/>
          <w:color w:val="00000A"/>
          <w:sz w:val="24"/>
          <w:szCs w:val="24"/>
          <w:lang w:eastAsia="zh-CN" w:bidi="hi-IN"/>
        </w:rPr>
        <w:t>nekustamā īpašuma</w:t>
      </w:r>
      <w:r w:rsidRPr="00DF5D0E">
        <w:rPr>
          <w:sz w:val="24"/>
          <w:szCs w:val="24"/>
        </w:rPr>
        <w:t xml:space="preserve"> </w:t>
      </w:r>
      <w:r w:rsidRPr="00136896">
        <w:rPr>
          <w:sz w:val="24"/>
          <w:szCs w:val="24"/>
        </w:rPr>
        <w:t>Rankas pagastā ar nosaukumu “Rankas pamatskola”, kadastra numurs 5084 008 0206</w:t>
      </w:r>
      <w:r w:rsidRPr="00DF5D0E">
        <w:rPr>
          <w:sz w:val="24"/>
          <w:szCs w:val="24"/>
        </w:rPr>
        <w:t xml:space="preserve">, </w:t>
      </w:r>
      <w:r w:rsidRPr="00DF5D0E">
        <w:rPr>
          <w:color w:val="000000"/>
          <w:sz w:val="24"/>
          <w:szCs w:val="24"/>
        </w:rPr>
        <w:t>(turpmāk – OBJEKTS) pircēja noteikšanai saskaņā ar likumu “Par pašvaldībām” un Publiskas personas mantas atsavināšanas likumu.</w:t>
      </w:r>
    </w:p>
    <w:p w14:paraId="45C684FD" w14:textId="77777777" w:rsidR="00B305B6" w:rsidRPr="00DF5D0E" w:rsidRDefault="00B305B6" w:rsidP="00C20F62">
      <w:pPr>
        <w:widowControl w:val="0"/>
        <w:numPr>
          <w:ilvl w:val="0"/>
          <w:numId w:val="29"/>
        </w:numPr>
        <w:spacing w:line="360" w:lineRule="auto"/>
        <w:ind w:left="0" w:firstLine="567"/>
        <w:jc w:val="both"/>
        <w:rPr>
          <w:color w:val="000000"/>
          <w:sz w:val="24"/>
          <w:szCs w:val="24"/>
        </w:rPr>
      </w:pPr>
      <w:r w:rsidRPr="00DF5D0E">
        <w:rPr>
          <w:color w:val="000000"/>
          <w:sz w:val="24"/>
          <w:szCs w:val="24"/>
        </w:rPr>
        <w:t>OBJEKTA izsoli veic Gulbenes novada domes izveidotā Īpašuma novērtēšanas un izsoļu komisija.</w:t>
      </w:r>
    </w:p>
    <w:p w14:paraId="6BE8A9F6" w14:textId="77777777" w:rsidR="00B305B6" w:rsidRPr="00136896" w:rsidRDefault="00B305B6" w:rsidP="00C20F62">
      <w:pPr>
        <w:widowControl w:val="0"/>
        <w:numPr>
          <w:ilvl w:val="0"/>
          <w:numId w:val="29"/>
        </w:numPr>
        <w:spacing w:line="360" w:lineRule="auto"/>
        <w:ind w:left="0" w:firstLine="567"/>
        <w:jc w:val="both"/>
        <w:rPr>
          <w:color w:val="000000"/>
          <w:sz w:val="24"/>
          <w:szCs w:val="24"/>
        </w:rPr>
      </w:pPr>
      <w:r w:rsidRPr="00DF5D0E">
        <w:rPr>
          <w:color w:val="000000"/>
          <w:sz w:val="24"/>
          <w:szCs w:val="24"/>
        </w:rPr>
        <w:t xml:space="preserve">Izsoles komisijas locekļi nevar būt OBJEKTA pircēji, kā arī nevar pirkt OBJEKTU citu </w:t>
      </w:r>
      <w:r w:rsidRPr="00136896">
        <w:rPr>
          <w:color w:val="000000"/>
          <w:sz w:val="24"/>
          <w:szCs w:val="24"/>
        </w:rPr>
        <w:t>personu uzdevumā.</w:t>
      </w:r>
    </w:p>
    <w:p w14:paraId="57CD2A37" w14:textId="77777777" w:rsidR="00B305B6" w:rsidRPr="00136896" w:rsidRDefault="00B305B6" w:rsidP="00C20F62">
      <w:pPr>
        <w:widowControl w:val="0"/>
        <w:numPr>
          <w:ilvl w:val="0"/>
          <w:numId w:val="29"/>
        </w:numPr>
        <w:spacing w:line="360" w:lineRule="auto"/>
        <w:ind w:left="0" w:firstLine="567"/>
        <w:jc w:val="both"/>
        <w:rPr>
          <w:color w:val="000000"/>
          <w:sz w:val="24"/>
          <w:szCs w:val="24"/>
        </w:rPr>
      </w:pPr>
      <w:r w:rsidRPr="00136896">
        <w:rPr>
          <w:color w:val="000000"/>
          <w:sz w:val="24"/>
          <w:szCs w:val="24"/>
        </w:rPr>
        <w:t>Ziņas par izsolē pārdodamo OBJEKTU:</w:t>
      </w:r>
    </w:p>
    <w:p w14:paraId="74D976E4" w14:textId="77777777" w:rsidR="00B305B6" w:rsidRPr="00136896" w:rsidRDefault="00B305B6" w:rsidP="00C20F62">
      <w:pPr>
        <w:widowControl w:val="0"/>
        <w:numPr>
          <w:ilvl w:val="1"/>
          <w:numId w:val="29"/>
        </w:numPr>
        <w:tabs>
          <w:tab w:val="left" w:pos="993"/>
        </w:tabs>
        <w:spacing w:line="360" w:lineRule="auto"/>
        <w:ind w:left="0" w:firstLine="567"/>
        <w:jc w:val="both"/>
        <w:rPr>
          <w:color w:val="000000"/>
          <w:sz w:val="24"/>
          <w:szCs w:val="24"/>
        </w:rPr>
      </w:pPr>
      <w:r w:rsidRPr="00136896">
        <w:rPr>
          <w:color w:val="000000"/>
          <w:sz w:val="24"/>
          <w:szCs w:val="24"/>
        </w:rPr>
        <w:t xml:space="preserve">OBJEKTS – Gulbenes novada pašvaldības nekustamais īpašums </w:t>
      </w:r>
      <w:r w:rsidRPr="00136896">
        <w:rPr>
          <w:sz w:val="24"/>
          <w:szCs w:val="24"/>
        </w:rPr>
        <w:t xml:space="preserve">Rankas pagastā ar nosaukumu “Rankas pamatskola”, kadastra numurs 5084 008 0206, kas sastāv no zemes vienības ar kadastra apzīmējumu 5084 008 0206, 9,62 ha platībā, uz tās esošajām ēkām (būvēm) ar kadastra apzīmējumiem 5084 008 0206 001, 5084 008 0206 002, 5084 008 0206 003, 5084 008 0206 005, 5084 008 0206 006, un mežaudzes, 3,9 ha platībā. </w:t>
      </w:r>
      <w:r w:rsidRPr="00136896">
        <w:rPr>
          <w:color w:val="000000"/>
          <w:sz w:val="24"/>
          <w:szCs w:val="24"/>
        </w:rPr>
        <w:t>Objekta atrašanās vieta un izvietojums atspoguļoti izsoles noteikumiem pievienotajā zemes robežu plānā un ēku (būvju) tehniskās inventarizācijas lietā.</w:t>
      </w:r>
      <w:r w:rsidRPr="00136896">
        <w:rPr>
          <w:sz w:val="24"/>
          <w:szCs w:val="24"/>
        </w:rPr>
        <w:t xml:space="preserve"> </w:t>
      </w:r>
    </w:p>
    <w:p w14:paraId="55B2ECC8" w14:textId="77777777" w:rsidR="00B305B6" w:rsidRPr="00136896" w:rsidRDefault="00B305B6" w:rsidP="00C20F62">
      <w:pPr>
        <w:widowControl w:val="0"/>
        <w:numPr>
          <w:ilvl w:val="1"/>
          <w:numId w:val="29"/>
        </w:numPr>
        <w:tabs>
          <w:tab w:val="left" w:pos="993"/>
        </w:tabs>
        <w:spacing w:line="360" w:lineRule="auto"/>
        <w:ind w:left="0" w:firstLine="567"/>
        <w:jc w:val="both"/>
        <w:rPr>
          <w:color w:val="000000"/>
          <w:sz w:val="24"/>
          <w:szCs w:val="24"/>
        </w:rPr>
      </w:pPr>
      <w:r w:rsidRPr="00136896">
        <w:rPr>
          <w:color w:val="000000"/>
          <w:sz w:val="24"/>
          <w:szCs w:val="24"/>
        </w:rPr>
        <w:t xml:space="preserve">OBJEKTA sākumcena ir </w:t>
      </w:r>
      <w:r w:rsidRPr="00136896">
        <w:rPr>
          <w:sz w:val="24"/>
          <w:szCs w:val="24"/>
        </w:rPr>
        <w:t>5</w:t>
      </w:r>
      <w:r>
        <w:rPr>
          <w:sz w:val="24"/>
          <w:szCs w:val="24"/>
        </w:rPr>
        <w:t>2</w:t>
      </w:r>
      <w:r w:rsidRPr="00136896">
        <w:rPr>
          <w:sz w:val="24"/>
          <w:szCs w:val="24"/>
        </w:rPr>
        <w:t xml:space="preserve"> 000 EUR (piecdesmit </w:t>
      </w:r>
      <w:r>
        <w:rPr>
          <w:sz w:val="24"/>
          <w:szCs w:val="24"/>
        </w:rPr>
        <w:t xml:space="preserve">divi </w:t>
      </w:r>
      <w:r w:rsidRPr="00136896">
        <w:rPr>
          <w:sz w:val="24"/>
          <w:szCs w:val="24"/>
        </w:rPr>
        <w:t xml:space="preserve">tūkstoši </w:t>
      </w:r>
      <w:proofErr w:type="spellStart"/>
      <w:r w:rsidRPr="00136896">
        <w:rPr>
          <w:i/>
          <w:sz w:val="24"/>
          <w:szCs w:val="24"/>
        </w:rPr>
        <w:t>euro</w:t>
      </w:r>
      <w:proofErr w:type="spellEnd"/>
      <w:r w:rsidRPr="00136896">
        <w:rPr>
          <w:sz w:val="24"/>
          <w:szCs w:val="24"/>
        </w:rPr>
        <w:t>).</w:t>
      </w:r>
    </w:p>
    <w:p w14:paraId="4C329A7C" w14:textId="77777777" w:rsidR="00B305B6" w:rsidRPr="00136896" w:rsidRDefault="00B305B6" w:rsidP="00C20F62">
      <w:pPr>
        <w:widowControl w:val="0"/>
        <w:numPr>
          <w:ilvl w:val="1"/>
          <w:numId w:val="29"/>
        </w:numPr>
        <w:tabs>
          <w:tab w:val="left" w:pos="993"/>
        </w:tabs>
        <w:spacing w:line="360" w:lineRule="auto"/>
        <w:ind w:left="0" w:firstLine="567"/>
        <w:jc w:val="both"/>
        <w:rPr>
          <w:color w:val="000000"/>
          <w:sz w:val="24"/>
          <w:szCs w:val="24"/>
        </w:rPr>
      </w:pPr>
      <w:r w:rsidRPr="00136896">
        <w:rPr>
          <w:color w:val="000000"/>
          <w:sz w:val="24"/>
          <w:szCs w:val="24"/>
        </w:rPr>
        <w:t>OBJEKTS ir Gulbenes novada pašvaldības īpašums. Tas reģistrēts Vidzemes rajona tiesas Zemesgrāmatu nodaļas Rankas pagasta zemesgrāmatas nodalījumā Nr.100000125576</w:t>
      </w:r>
      <w:r w:rsidRPr="00136896">
        <w:rPr>
          <w:sz w:val="24"/>
          <w:szCs w:val="24"/>
        </w:rPr>
        <w:t>.</w:t>
      </w:r>
    </w:p>
    <w:p w14:paraId="4C5D5B1E" w14:textId="77777777" w:rsidR="00B305B6" w:rsidRPr="00136896" w:rsidRDefault="00B305B6" w:rsidP="00C20F62">
      <w:pPr>
        <w:widowControl w:val="0"/>
        <w:numPr>
          <w:ilvl w:val="1"/>
          <w:numId w:val="29"/>
        </w:numPr>
        <w:tabs>
          <w:tab w:val="left" w:pos="993"/>
        </w:tabs>
        <w:spacing w:line="360" w:lineRule="auto"/>
        <w:ind w:left="0" w:firstLine="567"/>
        <w:jc w:val="both"/>
        <w:rPr>
          <w:color w:val="000000"/>
          <w:sz w:val="24"/>
          <w:szCs w:val="24"/>
        </w:rPr>
      </w:pPr>
      <w:r w:rsidRPr="00136896">
        <w:rPr>
          <w:color w:val="000000"/>
          <w:sz w:val="24"/>
          <w:szCs w:val="24"/>
        </w:rPr>
        <w:t>Ēka ar kadastra apzīmējumu 5084 008 0206 001 ir vietējās nozīmes arhitektūras piemineklis – Rankas pagasta Lutera skola, tagad Rankas pamatskola (valsts aizsardzības Nr.5074).</w:t>
      </w:r>
    </w:p>
    <w:p w14:paraId="347D6019" w14:textId="77777777" w:rsidR="00B305B6" w:rsidRPr="00136896" w:rsidRDefault="00B305B6" w:rsidP="00C20F62">
      <w:pPr>
        <w:widowControl w:val="0"/>
        <w:numPr>
          <w:ilvl w:val="1"/>
          <w:numId w:val="29"/>
        </w:numPr>
        <w:tabs>
          <w:tab w:val="left" w:pos="993"/>
        </w:tabs>
        <w:spacing w:line="360" w:lineRule="auto"/>
        <w:ind w:left="0" w:firstLine="567"/>
        <w:jc w:val="both"/>
        <w:rPr>
          <w:color w:val="000000"/>
          <w:sz w:val="24"/>
          <w:szCs w:val="24"/>
        </w:rPr>
      </w:pPr>
      <w:r w:rsidRPr="00136896">
        <w:rPr>
          <w:sz w:val="24"/>
          <w:szCs w:val="24"/>
        </w:rPr>
        <w:t>Pirmpirkuma tiesību uz OBJEKTA iegādi nav.</w:t>
      </w:r>
    </w:p>
    <w:p w14:paraId="48DC5C86" w14:textId="77777777" w:rsidR="00B305B6" w:rsidRPr="00136896" w:rsidRDefault="00B305B6" w:rsidP="00C20F62">
      <w:pPr>
        <w:pStyle w:val="Sarakstarindkopa"/>
        <w:widowControl w:val="0"/>
        <w:numPr>
          <w:ilvl w:val="0"/>
          <w:numId w:val="29"/>
        </w:numPr>
        <w:tabs>
          <w:tab w:val="left" w:pos="993"/>
        </w:tabs>
        <w:spacing w:after="0" w:line="360" w:lineRule="auto"/>
        <w:ind w:left="0" w:firstLine="567"/>
        <w:contextualSpacing/>
        <w:jc w:val="both"/>
        <w:rPr>
          <w:rFonts w:ascii="Times New Roman" w:hAnsi="Times New Roman"/>
          <w:color w:val="000000"/>
          <w:sz w:val="24"/>
          <w:szCs w:val="24"/>
        </w:rPr>
      </w:pPr>
      <w:r w:rsidRPr="00136896">
        <w:rPr>
          <w:rFonts w:ascii="Times New Roman" w:hAnsi="Times New Roman"/>
          <w:color w:val="000000"/>
          <w:sz w:val="24"/>
          <w:szCs w:val="24"/>
        </w:rPr>
        <w:t xml:space="preserve">Izsoles veids – atklāta mutiska izsole ar augšupejošu soli. Maksāšanas līdzeklis 100% </w:t>
      </w:r>
      <w:proofErr w:type="spellStart"/>
      <w:r w:rsidRPr="00136896">
        <w:rPr>
          <w:rFonts w:ascii="Times New Roman" w:hAnsi="Times New Roman"/>
          <w:i/>
          <w:color w:val="000000"/>
          <w:sz w:val="24"/>
          <w:szCs w:val="24"/>
        </w:rPr>
        <w:t>euro</w:t>
      </w:r>
      <w:proofErr w:type="spellEnd"/>
      <w:r w:rsidRPr="00136896">
        <w:rPr>
          <w:rFonts w:ascii="Times New Roman" w:hAnsi="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136896">
          <w:rPr>
            <w:rFonts w:ascii="Times New Roman" w:hAnsi="Times New Roman"/>
            <w:color w:val="000000"/>
            <w:sz w:val="24"/>
            <w:szCs w:val="24"/>
          </w:rPr>
          <w:t>EUR</w:t>
        </w:r>
      </w:smartTag>
      <w:r w:rsidRPr="00136896">
        <w:rPr>
          <w:rFonts w:ascii="Times New Roman" w:hAnsi="Times New Roman"/>
          <w:color w:val="000000"/>
          <w:sz w:val="24"/>
          <w:szCs w:val="24"/>
        </w:rPr>
        <w:t>).</w:t>
      </w:r>
    </w:p>
    <w:p w14:paraId="48D6586C" w14:textId="77777777" w:rsidR="00B305B6" w:rsidRPr="00DF5D0E" w:rsidRDefault="00B305B6" w:rsidP="00C20F62">
      <w:pPr>
        <w:widowControl w:val="0"/>
        <w:numPr>
          <w:ilvl w:val="0"/>
          <w:numId w:val="29"/>
        </w:numPr>
        <w:spacing w:line="360" w:lineRule="auto"/>
        <w:ind w:left="0" w:firstLine="567"/>
        <w:jc w:val="both"/>
        <w:rPr>
          <w:color w:val="000000"/>
          <w:sz w:val="24"/>
          <w:szCs w:val="24"/>
        </w:rPr>
      </w:pPr>
      <w:r w:rsidRPr="00DF5D0E">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 xml:space="preserve">pašvaldības tīmekļa vietnē </w:t>
      </w:r>
      <w:r w:rsidRPr="00DF5D0E">
        <w:rPr>
          <w:color w:val="000000"/>
          <w:sz w:val="24"/>
          <w:szCs w:val="24"/>
        </w:rPr>
        <w:t xml:space="preserve">www.gulbene.lv. </w:t>
      </w:r>
    </w:p>
    <w:p w14:paraId="620AF59C" w14:textId="77777777" w:rsidR="00B305B6" w:rsidRPr="00DF5D0E" w:rsidRDefault="00B305B6" w:rsidP="00C20F62">
      <w:pPr>
        <w:widowControl w:val="0"/>
        <w:numPr>
          <w:ilvl w:val="0"/>
          <w:numId w:val="29"/>
        </w:numPr>
        <w:spacing w:line="360" w:lineRule="auto"/>
        <w:ind w:left="0" w:firstLine="567"/>
        <w:jc w:val="both"/>
        <w:rPr>
          <w:color w:val="000000"/>
          <w:sz w:val="24"/>
          <w:szCs w:val="24"/>
        </w:rPr>
      </w:pPr>
      <w:r w:rsidRPr="00DF5D0E">
        <w:rPr>
          <w:sz w:val="24"/>
          <w:szCs w:val="24"/>
        </w:rPr>
        <w:t xml:space="preserve">Izsole notiks </w:t>
      </w:r>
      <w:r w:rsidRPr="00DF5D0E">
        <w:rPr>
          <w:b/>
          <w:sz w:val="24"/>
          <w:szCs w:val="24"/>
        </w:rPr>
        <w:t xml:space="preserve">2020.gada </w:t>
      </w:r>
      <w:r>
        <w:rPr>
          <w:b/>
          <w:sz w:val="24"/>
          <w:szCs w:val="24"/>
        </w:rPr>
        <w:t>15.oktobrī</w:t>
      </w:r>
      <w:r w:rsidRPr="00DF5D0E">
        <w:rPr>
          <w:b/>
          <w:sz w:val="24"/>
          <w:szCs w:val="24"/>
        </w:rPr>
        <w:t xml:space="preserve"> plkst.</w:t>
      </w:r>
      <w:r>
        <w:rPr>
          <w:b/>
          <w:sz w:val="24"/>
          <w:szCs w:val="24"/>
        </w:rPr>
        <w:t>10.30</w:t>
      </w:r>
      <w:r w:rsidRPr="00DF5D0E">
        <w:rPr>
          <w:sz w:val="24"/>
          <w:szCs w:val="24"/>
        </w:rPr>
        <w:t xml:space="preserve"> </w:t>
      </w:r>
      <w:r w:rsidRPr="00DF5D0E">
        <w:rPr>
          <w:color w:val="000000"/>
          <w:sz w:val="24"/>
          <w:szCs w:val="24"/>
        </w:rPr>
        <w:t>Gulbenes novada pašvaldībā, Ābeļu ielā 2, Gulbenē, 2.stāva zālē.</w:t>
      </w:r>
    </w:p>
    <w:p w14:paraId="597D3B5C" w14:textId="77777777" w:rsidR="00B305B6" w:rsidRPr="00DF5D0E" w:rsidRDefault="00B305B6" w:rsidP="00C20F62">
      <w:pPr>
        <w:widowControl w:val="0"/>
        <w:numPr>
          <w:ilvl w:val="0"/>
          <w:numId w:val="29"/>
        </w:numPr>
        <w:spacing w:line="360" w:lineRule="auto"/>
        <w:ind w:left="0" w:firstLine="567"/>
        <w:jc w:val="both"/>
        <w:rPr>
          <w:color w:val="000000"/>
          <w:sz w:val="24"/>
          <w:szCs w:val="24"/>
        </w:rPr>
      </w:pPr>
      <w:r w:rsidRPr="00DF5D0E">
        <w:rPr>
          <w:color w:val="000000"/>
          <w:sz w:val="24"/>
          <w:szCs w:val="24"/>
        </w:rPr>
        <w:t xml:space="preserve">Drošības nauda tiek noteikta 10% apmērā no izsoles nosacītās cenas, t.i. </w:t>
      </w:r>
      <w:r>
        <w:rPr>
          <w:color w:val="000000"/>
          <w:sz w:val="24"/>
          <w:szCs w:val="24"/>
        </w:rPr>
        <w:t>5200</w:t>
      </w:r>
      <w:r w:rsidRPr="00DF5D0E">
        <w:rPr>
          <w:color w:val="000000"/>
          <w:sz w:val="24"/>
          <w:szCs w:val="24"/>
        </w:rPr>
        <w:t xml:space="preserve"> EUR </w:t>
      </w:r>
      <w:r w:rsidRPr="00DF5D0E">
        <w:rPr>
          <w:color w:val="000000"/>
          <w:sz w:val="24"/>
          <w:szCs w:val="24"/>
        </w:rPr>
        <w:lastRenderedPageBreak/>
        <w:t>(</w:t>
      </w:r>
      <w:r>
        <w:rPr>
          <w:color w:val="000000"/>
          <w:sz w:val="24"/>
          <w:szCs w:val="24"/>
        </w:rPr>
        <w:t>pieci tūkstoši divi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 xml:space="preserve">), kas iemaksājama </w:t>
      </w:r>
      <w:r>
        <w:rPr>
          <w:color w:val="000000"/>
          <w:sz w:val="24"/>
          <w:szCs w:val="24"/>
        </w:rPr>
        <w:t xml:space="preserve">bezskaidras naudas norēķinu veidā </w:t>
      </w:r>
      <w:r w:rsidRPr="00DF5D0E">
        <w:rPr>
          <w:color w:val="000000"/>
          <w:sz w:val="24"/>
          <w:szCs w:val="24"/>
        </w:rPr>
        <w:t>Gulbenes novada pašvaldības, reģistrācijas Nr.90009116327, kontā Nr.LV81UNLA0050019845884, AS „SEB banka”.</w:t>
      </w:r>
    </w:p>
    <w:p w14:paraId="345B2285" w14:textId="77777777" w:rsidR="00B305B6" w:rsidRPr="00DF5D0E" w:rsidRDefault="00B305B6" w:rsidP="00C20F62">
      <w:pPr>
        <w:widowControl w:val="0"/>
        <w:numPr>
          <w:ilvl w:val="0"/>
          <w:numId w:val="29"/>
        </w:numPr>
        <w:spacing w:line="360" w:lineRule="auto"/>
        <w:ind w:left="0" w:firstLine="567"/>
        <w:jc w:val="both"/>
        <w:rPr>
          <w:color w:val="000000"/>
          <w:sz w:val="24"/>
          <w:szCs w:val="24"/>
        </w:rPr>
      </w:pPr>
      <w:r w:rsidRPr="00DF5D0E">
        <w:rPr>
          <w:color w:val="000000"/>
          <w:sz w:val="24"/>
          <w:szCs w:val="24"/>
        </w:rPr>
        <w:t xml:space="preserve">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 </w:t>
      </w:r>
    </w:p>
    <w:p w14:paraId="274829F3" w14:textId="77777777" w:rsidR="00B305B6" w:rsidRPr="00DF5D0E" w:rsidRDefault="00B305B6" w:rsidP="00C20F62">
      <w:pPr>
        <w:widowControl w:val="0"/>
        <w:numPr>
          <w:ilvl w:val="0"/>
          <w:numId w:val="29"/>
        </w:numPr>
        <w:spacing w:line="360" w:lineRule="auto"/>
        <w:ind w:left="0" w:firstLine="567"/>
        <w:jc w:val="both"/>
        <w:rPr>
          <w:color w:val="000000"/>
          <w:sz w:val="24"/>
          <w:szCs w:val="24"/>
        </w:rPr>
      </w:pPr>
      <w:r w:rsidRPr="00DF5D0E">
        <w:rPr>
          <w:color w:val="000000"/>
          <w:sz w:val="24"/>
          <w:szCs w:val="24"/>
        </w:rPr>
        <w:t>Lai reģistrētos par izsoles dalībnieku:</w:t>
      </w:r>
    </w:p>
    <w:p w14:paraId="167E1CC2" w14:textId="77777777" w:rsidR="00B305B6" w:rsidRPr="00DF5D0E" w:rsidRDefault="00B305B6" w:rsidP="00C20F62">
      <w:pPr>
        <w:widowControl w:val="0"/>
        <w:numPr>
          <w:ilvl w:val="1"/>
          <w:numId w:val="29"/>
        </w:numPr>
        <w:tabs>
          <w:tab w:val="left" w:pos="993"/>
        </w:tabs>
        <w:spacing w:line="360" w:lineRule="auto"/>
        <w:ind w:left="0" w:firstLine="567"/>
        <w:jc w:val="both"/>
        <w:rPr>
          <w:color w:val="000000"/>
          <w:sz w:val="24"/>
          <w:szCs w:val="24"/>
        </w:rPr>
      </w:pPr>
      <w:r w:rsidRPr="00DF5D0E">
        <w:rPr>
          <w:color w:val="000000"/>
          <w:sz w:val="24"/>
          <w:szCs w:val="24"/>
        </w:rPr>
        <w:t>fiziskai personai jāuzrāda personu apliecinošs dokuments (pase vai personas apliecība) un jāiesniedz šādi dokumenti:</w:t>
      </w:r>
    </w:p>
    <w:p w14:paraId="7F21EAE8" w14:textId="77777777" w:rsidR="00B305B6" w:rsidRPr="00DF5D0E" w:rsidRDefault="00B305B6" w:rsidP="00C20F62">
      <w:pPr>
        <w:widowControl w:val="0"/>
        <w:numPr>
          <w:ilvl w:val="2"/>
          <w:numId w:val="29"/>
        </w:numPr>
        <w:tabs>
          <w:tab w:val="left" w:pos="1701"/>
        </w:tabs>
        <w:spacing w:line="360" w:lineRule="auto"/>
        <w:ind w:leftChars="415" w:left="830" w:firstLine="567"/>
        <w:jc w:val="both"/>
        <w:rPr>
          <w:color w:val="000000"/>
          <w:sz w:val="24"/>
          <w:szCs w:val="24"/>
        </w:rPr>
      </w:pPr>
      <w:r w:rsidRPr="00DF5D0E">
        <w:rPr>
          <w:color w:val="000000"/>
          <w:sz w:val="24"/>
          <w:szCs w:val="24"/>
        </w:rPr>
        <w:t>izziņa no pašvaldības, kurā persona deklarējusi savu dzīvesvietu, par parādsaistību neesamību;</w:t>
      </w:r>
    </w:p>
    <w:p w14:paraId="533DBB78" w14:textId="77777777" w:rsidR="00B305B6" w:rsidRPr="00DF5D0E" w:rsidRDefault="00B305B6" w:rsidP="00C20F62">
      <w:pPr>
        <w:widowControl w:val="0"/>
        <w:numPr>
          <w:ilvl w:val="2"/>
          <w:numId w:val="29"/>
        </w:numPr>
        <w:tabs>
          <w:tab w:val="left" w:pos="1701"/>
        </w:tabs>
        <w:spacing w:line="360" w:lineRule="auto"/>
        <w:ind w:leftChars="415" w:left="830" w:firstLine="567"/>
        <w:jc w:val="both"/>
        <w:rPr>
          <w:color w:val="000000"/>
          <w:sz w:val="24"/>
          <w:szCs w:val="24"/>
        </w:rPr>
      </w:pPr>
      <w:r w:rsidRPr="00DF5D0E">
        <w:rPr>
          <w:color w:val="000000"/>
          <w:sz w:val="24"/>
          <w:szCs w:val="24"/>
        </w:rPr>
        <w:t>kvīts par drošības naudas samaksu.</w:t>
      </w:r>
    </w:p>
    <w:p w14:paraId="024DC7BC" w14:textId="77777777" w:rsidR="00B305B6" w:rsidRPr="00DF5D0E" w:rsidRDefault="00B305B6" w:rsidP="00B305B6">
      <w:pPr>
        <w:widowControl w:val="0"/>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CF4224D" w14:textId="77777777" w:rsidR="00B305B6" w:rsidRPr="00DF5D0E" w:rsidRDefault="00B305B6" w:rsidP="00C20F62">
      <w:pPr>
        <w:widowControl w:val="0"/>
        <w:numPr>
          <w:ilvl w:val="1"/>
          <w:numId w:val="29"/>
        </w:numPr>
        <w:tabs>
          <w:tab w:val="left" w:pos="993"/>
        </w:tabs>
        <w:spacing w:line="360" w:lineRule="auto"/>
        <w:ind w:left="0" w:firstLine="567"/>
        <w:jc w:val="both"/>
        <w:rPr>
          <w:color w:val="000000"/>
          <w:sz w:val="24"/>
          <w:szCs w:val="24"/>
        </w:rPr>
      </w:pPr>
      <w:r w:rsidRPr="00DF5D0E">
        <w:rPr>
          <w:color w:val="000000"/>
          <w:sz w:val="24"/>
          <w:szCs w:val="24"/>
        </w:rPr>
        <w:t>juridiskai personai, kā arī personālsabiedrībai jāiesniedz šādi dokumenti:</w:t>
      </w:r>
    </w:p>
    <w:p w14:paraId="3CD4EE38" w14:textId="77777777" w:rsidR="00B305B6" w:rsidRPr="00DF5D0E" w:rsidRDefault="00B305B6" w:rsidP="00C20F62">
      <w:pPr>
        <w:widowControl w:val="0"/>
        <w:numPr>
          <w:ilvl w:val="2"/>
          <w:numId w:val="29"/>
        </w:numPr>
        <w:tabs>
          <w:tab w:val="left" w:pos="1701"/>
        </w:tabs>
        <w:spacing w:line="360" w:lineRule="auto"/>
        <w:ind w:left="0" w:firstLine="567"/>
        <w:jc w:val="both"/>
        <w:rPr>
          <w:color w:val="000000"/>
          <w:sz w:val="24"/>
          <w:szCs w:val="24"/>
        </w:rPr>
      </w:pPr>
      <w:r w:rsidRPr="00DF5D0E">
        <w:rPr>
          <w:color w:val="000000"/>
          <w:sz w:val="24"/>
          <w:szCs w:val="24"/>
        </w:rPr>
        <w:t>attiecīgās institūcijas pilnvarojums iesniegt pieteikumu dalībai izsolē un pilnvarojums pārstāvībai izsolē (ja to nedara pārvaldes institūcija (amatpersona));</w:t>
      </w:r>
    </w:p>
    <w:p w14:paraId="4FC3A9B1" w14:textId="77777777" w:rsidR="00B305B6" w:rsidRPr="00DF5D0E" w:rsidRDefault="00B305B6" w:rsidP="00C20F62">
      <w:pPr>
        <w:widowControl w:val="0"/>
        <w:numPr>
          <w:ilvl w:val="2"/>
          <w:numId w:val="29"/>
        </w:numPr>
        <w:tabs>
          <w:tab w:val="left" w:pos="1701"/>
        </w:tabs>
        <w:spacing w:line="360" w:lineRule="auto"/>
        <w:ind w:left="0" w:firstLine="567"/>
        <w:jc w:val="both"/>
        <w:rPr>
          <w:color w:val="000000"/>
          <w:sz w:val="24"/>
          <w:szCs w:val="24"/>
        </w:rPr>
      </w:pPr>
      <w:r w:rsidRPr="00DF5D0E">
        <w:rPr>
          <w:color w:val="000000"/>
          <w:sz w:val="24"/>
          <w:szCs w:val="24"/>
        </w:rPr>
        <w:t>kvīts par drošības naudas samaksu.</w:t>
      </w:r>
    </w:p>
    <w:p w14:paraId="2051D2DB" w14:textId="77777777" w:rsidR="00B305B6" w:rsidRPr="00DF5D0E" w:rsidRDefault="00B305B6" w:rsidP="00B305B6">
      <w:pPr>
        <w:widowControl w:val="0"/>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juridisku personu pārbaudīs informāciju:</w:t>
      </w:r>
    </w:p>
    <w:p w14:paraId="7E12D014" w14:textId="77777777" w:rsidR="00B305B6" w:rsidRPr="00DF5D0E" w:rsidRDefault="00B305B6" w:rsidP="00B305B6">
      <w:pPr>
        <w:widowControl w:val="0"/>
        <w:spacing w:line="360" w:lineRule="auto"/>
        <w:ind w:firstLine="567"/>
        <w:jc w:val="both"/>
        <w:rPr>
          <w:sz w:val="24"/>
          <w:szCs w:val="24"/>
        </w:rPr>
      </w:pPr>
      <w:r w:rsidRPr="00DF5D0E">
        <w:rPr>
          <w:sz w:val="24"/>
          <w:szCs w:val="24"/>
        </w:rPr>
        <w:t xml:space="preserve">– par </w:t>
      </w:r>
      <w:r w:rsidRPr="00DF5D0E">
        <w:rPr>
          <w:color w:val="000000"/>
          <w:sz w:val="24"/>
          <w:szCs w:val="24"/>
        </w:rPr>
        <w:t>attiecīgo juridisko personu, pārvaldes institūciju (amatpersonu) kompetences apjomu</w:t>
      </w:r>
      <w:r w:rsidRPr="00DF5D0E">
        <w:rPr>
          <w:sz w:val="24"/>
          <w:szCs w:val="24"/>
        </w:rPr>
        <w:t>, iegūstot izziņu Latvijas Republikas Uzņēmumu reģistra datubāzē. Faktu, ka informācija iegūta minētajā datubāzē, apliecina izdruka no šīs datubāzes;</w:t>
      </w:r>
    </w:p>
    <w:p w14:paraId="32C59C22" w14:textId="77777777" w:rsidR="00B305B6" w:rsidRPr="00DF5D0E" w:rsidRDefault="00B305B6" w:rsidP="00B305B6">
      <w:pPr>
        <w:widowControl w:val="0"/>
        <w:spacing w:line="360" w:lineRule="auto"/>
        <w:ind w:firstLine="567"/>
        <w:jc w:val="both"/>
        <w:rPr>
          <w:sz w:val="24"/>
          <w:szCs w:val="24"/>
        </w:rPr>
      </w:pPr>
      <w:r w:rsidRPr="00DF5D0E">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2038A68" w14:textId="77777777" w:rsidR="00B305B6" w:rsidRPr="00DF5D0E" w:rsidRDefault="00B305B6" w:rsidP="00C20F62">
      <w:pPr>
        <w:widowControl w:val="0"/>
        <w:numPr>
          <w:ilvl w:val="0"/>
          <w:numId w:val="29"/>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DF5D0E">
          <w:rPr>
            <w:color w:val="000000"/>
            <w:sz w:val="24"/>
            <w:szCs w:val="24"/>
          </w:rPr>
          <w:t>Pieteikums</w:t>
        </w:r>
      </w:smartTag>
      <w:r w:rsidRPr="00DF5D0E">
        <w:rPr>
          <w:color w:val="000000"/>
          <w:sz w:val="24"/>
          <w:szCs w:val="24"/>
        </w:rPr>
        <w:t xml:space="preserve"> par piedalīšanos izsolē kopā ar </w:t>
      </w:r>
      <w:r w:rsidRPr="00DF5D0E">
        <w:rPr>
          <w:sz w:val="24"/>
          <w:szCs w:val="24"/>
        </w:rPr>
        <w:t>šo noteikumu 10.punktā minēt</w:t>
      </w:r>
      <w:r w:rsidRPr="00DF5D0E">
        <w:rPr>
          <w:color w:val="000000"/>
          <w:sz w:val="24"/>
          <w:szCs w:val="24"/>
        </w:rPr>
        <w:t xml:space="preserve">ajiem dokumentiem iesniedzams Gulbenes novada pašvaldībā Ābeļu ielā 2, Gulbenē, 323.kabinetā, no pirmā sludinājuma publicēšanas dienas </w:t>
      </w:r>
      <w:r w:rsidRPr="00DF5D0E">
        <w:rPr>
          <w:b/>
          <w:color w:val="000000"/>
          <w:sz w:val="24"/>
          <w:szCs w:val="24"/>
        </w:rPr>
        <w:t xml:space="preserve">līdz </w:t>
      </w:r>
      <w:r w:rsidRPr="00DF5D0E">
        <w:rPr>
          <w:b/>
          <w:sz w:val="24"/>
          <w:szCs w:val="24"/>
        </w:rPr>
        <w:t xml:space="preserve">2020.gada </w:t>
      </w:r>
      <w:r>
        <w:rPr>
          <w:b/>
          <w:sz w:val="24"/>
          <w:szCs w:val="24"/>
        </w:rPr>
        <w:t>13.oktobrim</w:t>
      </w:r>
      <w:r w:rsidRPr="00DF5D0E">
        <w:rPr>
          <w:b/>
          <w:sz w:val="24"/>
          <w:szCs w:val="24"/>
        </w:rPr>
        <w:t xml:space="preserve"> plkst.15.00</w:t>
      </w:r>
      <w:r w:rsidRPr="00DF5D0E">
        <w:rPr>
          <w:sz w:val="24"/>
          <w:szCs w:val="24"/>
        </w:rPr>
        <w:t>.</w:t>
      </w:r>
    </w:p>
    <w:p w14:paraId="3CE1B19D" w14:textId="77777777" w:rsidR="00B305B6" w:rsidRPr="00DF5D0E" w:rsidRDefault="00B305B6" w:rsidP="00C20F62">
      <w:pPr>
        <w:widowControl w:val="0"/>
        <w:numPr>
          <w:ilvl w:val="0"/>
          <w:numId w:val="29"/>
        </w:numPr>
        <w:spacing w:line="360" w:lineRule="auto"/>
        <w:ind w:left="0" w:firstLine="567"/>
        <w:jc w:val="both"/>
        <w:rPr>
          <w:color w:val="000000"/>
          <w:sz w:val="24"/>
          <w:szCs w:val="24"/>
        </w:rPr>
      </w:pPr>
      <w:r w:rsidRPr="00DF5D0E">
        <w:rPr>
          <w:color w:val="000000"/>
          <w:sz w:val="24"/>
          <w:szCs w:val="24"/>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967BB36" w14:textId="77777777" w:rsidR="00B305B6" w:rsidRPr="00DF5D0E" w:rsidRDefault="00B305B6" w:rsidP="00C20F62">
      <w:pPr>
        <w:widowControl w:val="0"/>
        <w:numPr>
          <w:ilvl w:val="0"/>
          <w:numId w:val="29"/>
        </w:numPr>
        <w:spacing w:line="360" w:lineRule="auto"/>
        <w:ind w:left="0" w:firstLine="567"/>
        <w:jc w:val="both"/>
        <w:rPr>
          <w:color w:val="000000"/>
          <w:sz w:val="24"/>
          <w:szCs w:val="24"/>
        </w:rPr>
      </w:pPr>
      <w:r w:rsidRPr="00DF5D0E">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DF5D0E">
          <w:rPr>
            <w:color w:val="000000"/>
            <w:sz w:val="24"/>
            <w:szCs w:val="24"/>
          </w:rPr>
          <w:t>pieteikums</w:t>
        </w:r>
      </w:smartTag>
      <w:r w:rsidRPr="00DF5D0E">
        <w:rPr>
          <w:color w:val="000000"/>
          <w:sz w:val="24"/>
          <w:szCs w:val="24"/>
        </w:rPr>
        <w:t xml:space="preserve"> iesniegts sludinājumā noteiktajā termiņā un izpildīti visi izsoles priekšnoteikumi.</w:t>
      </w:r>
    </w:p>
    <w:p w14:paraId="5B85E507" w14:textId="77777777" w:rsidR="00B305B6" w:rsidRPr="00DF5D0E" w:rsidRDefault="00B305B6" w:rsidP="00C20F62">
      <w:pPr>
        <w:widowControl w:val="0"/>
        <w:numPr>
          <w:ilvl w:val="0"/>
          <w:numId w:val="29"/>
        </w:numPr>
        <w:spacing w:line="360" w:lineRule="auto"/>
        <w:ind w:left="0" w:firstLine="567"/>
        <w:jc w:val="both"/>
        <w:rPr>
          <w:color w:val="000000"/>
          <w:sz w:val="24"/>
          <w:szCs w:val="24"/>
        </w:rPr>
      </w:pPr>
      <w:r w:rsidRPr="00DF5D0E">
        <w:rPr>
          <w:sz w:val="24"/>
          <w:szCs w:val="24"/>
        </w:rPr>
        <w:t>Izsoles dalībnieks netiek reģistrēts, ja:</w:t>
      </w:r>
    </w:p>
    <w:p w14:paraId="3AB0124A" w14:textId="77777777" w:rsidR="00B305B6" w:rsidRPr="00DF5D0E" w:rsidRDefault="00B305B6" w:rsidP="00C20F62">
      <w:pPr>
        <w:widowControl w:val="0"/>
        <w:numPr>
          <w:ilvl w:val="1"/>
          <w:numId w:val="29"/>
        </w:numPr>
        <w:tabs>
          <w:tab w:val="left" w:pos="1134"/>
        </w:tabs>
        <w:spacing w:line="360" w:lineRule="auto"/>
        <w:ind w:left="0" w:firstLine="567"/>
        <w:jc w:val="both"/>
        <w:rPr>
          <w:color w:val="000000"/>
          <w:sz w:val="24"/>
          <w:szCs w:val="24"/>
        </w:rPr>
      </w:pPr>
      <w:r w:rsidRPr="00DF5D0E">
        <w:rPr>
          <w:color w:val="000000"/>
          <w:sz w:val="24"/>
          <w:szCs w:val="24"/>
        </w:rPr>
        <w:t>nav iesniegti visi šo noteikumu 10.punktā norādītie dokumenti;</w:t>
      </w:r>
    </w:p>
    <w:p w14:paraId="0FBA6512" w14:textId="77777777" w:rsidR="00B305B6" w:rsidRPr="00DF5D0E" w:rsidRDefault="00B305B6" w:rsidP="00C20F62">
      <w:pPr>
        <w:widowControl w:val="0"/>
        <w:numPr>
          <w:ilvl w:val="1"/>
          <w:numId w:val="29"/>
        </w:numPr>
        <w:tabs>
          <w:tab w:val="left" w:pos="1134"/>
        </w:tabs>
        <w:spacing w:line="360" w:lineRule="auto"/>
        <w:ind w:left="0" w:firstLine="567"/>
        <w:jc w:val="both"/>
        <w:rPr>
          <w:color w:val="000000"/>
          <w:sz w:val="24"/>
          <w:szCs w:val="24"/>
        </w:rPr>
      </w:pPr>
      <w:r w:rsidRPr="00DF5D0E">
        <w:rPr>
          <w:color w:val="000000"/>
          <w:sz w:val="24"/>
          <w:szCs w:val="24"/>
        </w:rPr>
        <w:t>iesniegtajos dokumentos norādītas nepatiesas ziņas;</w:t>
      </w:r>
    </w:p>
    <w:p w14:paraId="7CC42240" w14:textId="77777777" w:rsidR="00B305B6" w:rsidRPr="00DF5D0E" w:rsidRDefault="00B305B6" w:rsidP="00C20F62">
      <w:pPr>
        <w:widowControl w:val="0"/>
        <w:numPr>
          <w:ilvl w:val="1"/>
          <w:numId w:val="29"/>
        </w:numPr>
        <w:tabs>
          <w:tab w:val="left" w:pos="1134"/>
        </w:tabs>
        <w:spacing w:line="360" w:lineRule="auto"/>
        <w:ind w:left="0" w:firstLine="567"/>
        <w:jc w:val="both"/>
        <w:rPr>
          <w:color w:val="000000"/>
          <w:sz w:val="24"/>
          <w:szCs w:val="24"/>
        </w:rPr>
      </w:pPr>
      <w:r w:rsidRPr="00DF5D0E">
        <w:rPr>
          <w:sz w:val="24"/>
          <w:szCs w:val="24"/>
        </w:rPr>
        <w:t>pārbaudot Valsts ieņēmumu dienesta administrēto nodokļu (nodevu) parādnieku datubāzē, konstatēta parādu esamība;</w:t>
      </w:r>
    </w:p>
    <w:p w14:paraId="0B62F2BB" w14:textId="77777777" w:rsidR="00B305B6" w:rsidRPr="00DF5D0E" w:rsidRDefault="00B305B6" w:rsidP="00C20F62">
      <w:pPr>
        <w:widowControl w:val="0"/>
        <w:numPr>
          <w:ilvl w:val="1"/>
          <w:numId w:val="29"/>
        </w:numPr>
        <w:tabs>
          <w:tab w:val="left" w:pos="1134"/>
        </w:tabs>
        <w:spacing w:line="360" w:lineRule="auto"/>
        <w:ind w:left="0" w:firstLine="567"/>
        <w:jc w:val="both"/>
        <w:rPr>
          <w:color w:val="000000"/>
          <w:sz w:val="24"/>
          <w:szCs w:val="24"/>
        </w:rPr>
      </w:pPr>
      <w:r w:rsidRPr="00DF5D0E">
        <w:rPr>
          <w:color w:val="000000"/>
          <w:sz w:val="24"/>
          <w:szCs w:val="24"/>
        </w:rPr>
        <w:t>nav iestājies vai ir jau beidzies dalībnieku reģistrācijas termiņš.</w:t>
      </w:r>
    </w:p>
    <w:p w14:paraId="6E069E9D"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sz w:val="24"/>
          <w:szCs w:val="24"/>
        </w:rPr>
        <w:t>Starp izsoles dalībniekiem aizliegta vienošanās, kas varētu ietekmēt izsoles rezultātu un gaitu.</w:t>
      </w:r>
    </w:p>
    <w:p w14:paraId="0EFFCD19" w14:textId="77777777" w:rsidR="00B305B6" w:rsidRPr="002677B4" w:rsidRDefault="00B305B6" w:rsidP="00C20F62">
      <w:pPr>
        <w:widowControl w:val="0"/>
        <w:numPr>
          <w:ilvl w:val="0"/>
          <w:numId w:val="29"/>
        </w:numPr>
        <w:spacing w:line="360" w:lineRule="auto"/>
        <w:ind w:left="0" w:firstLine="567"/>
        <w:jc w:val="both"/>
        <w:rPr>
          <w:sz w:val="24"/>
          <w:szCs w:val="24"/>
        </w:rPr>
      </w:pPr>
      <w:r w:rsidRPr="00DF5D0E">
        <w:rPr>
          <w:sz w:val="24"/>
          <w:szCs w:val="24"/>
        </w:rPr>
        <w:t xml:space="preserve">Izsoles dalībniekiem ir tiesības apskatīt izsoles OBJEKTU, sākot no pirmā sludinājuma publicēšanas dienas, saskaņojot to pa </w:t>
      </w:r>
      <w:r w:rsidRPr="002677B4">
        <w:rPr>
          <w:sz w:val="24"/>
          <w:szCs w:val="24"/>
        </w:rPr>
        <w:t xml:space="preserve">tālruni 64470021 (Gulbenes novada Rankas pagasta pārvalde) vai 26667017 (Rankas pagasta pārvaldes vadītājs </w:t>
      </w:r>
      <w:proofErr w:type="spellStart"/>
      <w:r w:rsidRPr="002677B4">
        <w:rPr>
          <w:sz w:val="24"/>
          <w:szCs w:val="24"/>
        </w:rPr>
        <w:t>M.Jansons</w:t>
      </w:r>
      <w:proofErr w:type="spellEnd"/>
      <w:r w:rsidRPr="002677B4">
        <w:rPr>
          <w:sz w:val="24"/>
          <w:szCs w:val="24"/>
        </w:rPr>
        <w:t>).</w:t>
      </w:r>
    </w:p>
    <w:p w14:paraId="066BE677"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color w:val="000000"/>
          <w:sz w:val="24"/>
          <w:szCs w:val="24"/>
        </w:rPr>
        <w:t>Pirms izsoles sākšanas izsoles dalībnieki paraksta izsoles noteikumus, tādējādi apliecinot, ka pilnībā ar tiem ir iepazinušies un piekrīt tiem.</w:t>
      </w:r>
    </w:p>
    <w:p w14:paraId="7475276A"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color w:val="000000"/>
          <w:sz w:val="24"/>
          <w:szCs w:val="24"/>
        </w:rPr>
        <w:t>Pirms izsoles uzsākšanas, komisija pārliecinās par solītāju ierašanos pēc iepriekš sastādītā saraksta.</w:t>
      </w:r>
    </w:p>
    <w:p w14:paraId="4D75F296"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0E83FAE"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color w:val="000000"/>
          <w:sz w:val="24"/>
          <w:szCs w:val="24"/>
        </w:rPr>
        <w:t>Izsole tiek uzsākta izsoles noteikumos norādītajā laikā un vietā.</w:t>
      </w:r>
    </w:p>
    <w:p w14:paraId="28DFD23A"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sz w:val="24"/>
          <w:szCs w:val="24"/>
        </w:rPr>
        <w:t xml:space="preserve">Izsoles vadītājs atklāj izsoli, raksturo izsolāmo mantu, paziņo izsoles sākumcenu, izsoles soli un informē par solīšanas kārtību. </w:t>
      </w:r>
    </w:p>
    <w:p w14:paraId="2D90B0A5"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sz w:val="24"/>
          <w:szCs w:val="24"/>
        </w:rPr>
        <w:t>Izsoles dalībnieki savu piekrišanu iegādāties izsoles OBJEKTU apliecina mutvārdos un rakstiski, parakstoties izsoles dalībnieku sarakstā. Tas tiek fiksēts izsoles gaitas protokolā.</w:t>
      </w:r>
    </w:p>
    <w:p w14:paraId="22D57EEA"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37289BB"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sz w:val="24"/>
          <w:szCs w:val="24"/>
        </w:rPr>
        <w:t xml:space="preserve">Ja izsoles dalībnieku sarakstā reģistrēti divi vai vairāki izsoles dalībnieki, solīšana </w:t>
      </w:r>
      <w:r w:rsidRPr="00DF5D0E">
        <w:rPr>
          <w:sz w:val="24"/>
          <w:szCs w:val="24"/>
        </w:rPr>
        <w:lastRenderedPageBreak/>
        <w:t xml:space="preserve">sākas ar izsoles vadītāja nosaukto cenu, kuru veido izsoles sākumcena, kas paaugstināta par vienu izsoles soli.  Solīšana notiek pa vienam izsoles solim, kas noteikts 5% apmērā no sākumcenas, t.i., </w:t>
      </w:r>
      <w:r>
        <w:rPr>
          <w:sz w:val="24"/>
          <w:szCs w:val="24"/>
        </w:rPr>
        <w:t>2600</w:t>
      </w:r>
      <w:r w:rsidRPr="00DF5D0E">
        <w:rPr>
          <w:sz w:val="24"/>
          <w:szCs w:val="24"/>
        </w:rPr>
        <w:t xml:space="preserve"> EUR (</w:t>
      </w:r>
      <w:r>
        <w:rPr>
          <w:sz w:val="24"/>
          <w:szCs w:val="24"/>
        </w:rPr>
        <w:t>divi tūkstoši seši simti</w:t>
      </w:r>
      <w:r w:rsidRPr="00DF5D0E">
        <w:rPr>
          <w:sz w:val="24"/>
          <w:szCs w:val="24"/>
        </w:rPr>
        <w:t xml:space="preserve"> </w:t>
      </w:r>
      <w:proofErr w:type="spellStart"/>
      <w:r w:rsidRPr="00DF5D0E">
        <w:rPr>
          <w:i/>
          <w:sz w:val="24"/>
          <w:szCs w:val="24"/>
        </w:rPr>
        <w:t>euro</w:t>
      </w:r>
      <w:proofErr w:type="spellEnd"/>
      <w:r w:rsidRPr="00DF5D0E">
        <w:rPr>
          <w:sz w:val="24"/>
          <w:szCs w:val="24"/>
        </w:rPr>
        <w:t>).</w:t>
      </w:r>
    </w:p>
    <w:p w14:paraId="0C1ACA04"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AC4B153" w14:textId="77777777" w:rsidR="00B305B6" w:rsidRPr="00DF5D0E" w:rsidRDefault="00B305B6" w:rsidP="00C20F62">
      <w:pPr>
        <w:widowControl w:val="0"/>
        <w:numPr>
          <w:ilvl w:val="0"/>
          <w:numId w:val="29"/>
        </w:numPr>
        <w:spacing w:line="360" w:lineRule="auto"/>
        <w:ind w:left="0" w:firstLine="567"/>
        <w:jc w:val="both"/>
        <w:rPr>
          <w:sz w:val="24"/>
          <w:szCs w:val="24"/>
        </w:rPr>
      </w:pPr>
      <w:r w:rsidRPr="00DF5D0E">
        <w:rPr>
          <w:color w:val="000000"/>
          <w:sz w:val="24"/>
          <w:szCs w:val="24"/>
        </w:rPr>
        <w:t>Izsole ar augšupejošu soli turpinās līdz kāds no tās dalībniekiem nosola visaugstāko cenu, tad izsole tiek izsludināta par pabeigtu.</w:t>
      </w:r>
    </w:p>
    <w:p w14:paraId="66D3ADFE" w14:textId="77777777" w:rsidR="00B305B6" w:rsidRPr="002677B4" w:rsidRDefault="00B305B6" w:rsidP="00C20F62">
      <w:pPr>
        <w:widowControl w:val="0"/>
        <w:numPr>
          <w:ilvl w:val="0"/>
          <w:numId w:val="29"/>
        </w:numPr>
        <w:spacing w:line="360" w:lineRule="auto"/>
        <w:ind w:left="0" w:firstLine="567"/>
        <w:jc w:val="both"/>
        <w:rPr>
          <w:sz w:val="24"/>
          <w:szCs w:val="24"/>
        </w:rPr>
      </w:pPr>
      <w:r w:rsidRPr="002677B4">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2677B4">
        <w:rPr>
          <w:sz w:val="24"/>
          <w:szCs w:val="24"/>
        </w:rPr>
        <w:t>netiek atmaksāta</w:t>
      </w:r>
      <w:r w:rsidRPr="002677B4">
        <w:rPr>
          <w:color w:val="000000"/>
          <w:sz w:val="24"/>
          <w:szCs w:val="24"/>
        </w:rPr>
        <w:t xml:space="preserve"> izsoles dalībniekiem. Šādā gadījumā rīkojama atkārtota izsole.</w:t>
      </w:r>
    </w:p>
    <w:p w14:paraId="61C6D864" w14:textId="77777777" w:rsidR="00B305B6" w:rsidRPr="002677B4" w:rsidRDefault="00B305B6" w:rsidP="00C20F62">
      <w:pPr>
        <w:widowControl w:val="0"/>
        <w:numPr>
          <w:ilvl w:val="0"/>
          <w:numId w:val="29"/>
        </w:numPr>
        <w:spacing w:line="360" w:lineRule="auto"/>
        <w:ind w:left="0" w:firstLine="567"/>
        <w:jc w:val="both"/>
        <w:rPr>
          <w:sz w:val="24"/>
          <w:szCs w:val="24"/>
        </w:rPr>
      </w:pPr>
      <w:r w:rsidRPr="002677B4">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14:paraId="24685C7B"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Objektu iespējams iegādāties ar tūlītēju samaksu vai slēdzot nomaksas pirkuma līgumu uz laiku līdz pieciem gadiem.</w:t>
      </w:r>
    </w:p>
    <w:p w14:paraId="52B0A097"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Objektu pērkot ar tūlītēju samaksu, nosolītā augstākā summa, atrēķinot naudā iemaksāto nodrošinājumu, jāsamaksā divu nedēļu laikā no izsoles dienas,</w:t>
      </w:r>
      <w:r w:rsidRPr="002677B4">
        <w:rPr>
          <w:sz w:val="24"/>
          <w:szCs w:val="24"/>
        </w:rPr>
        <w:t xml:space="preserve"> ieskaitot to </w:t>
      </w:r>
      <w:r>
        <w:rPr>
          <w:color w:val="000000"/>
          <w:sz w:val="24"/>
          <w:szCs w:val="24"/>
        </w:rPr>
        <w:t xml:space="preserve">bezskaidras naudas norēķinu veidā </w:t>
      </w:r>
      <w:r w:rsidRPr="002677B4">
        <w:rPr>
          <w:sz w:val="24"/>
          <w:szCs w:val="24"/>
        </w:rPr>
        <w:t xml:space="preserve">Gulbenes novada pašvaldības norādītajā kontā Nr.LV81UNLA0050019845884, AS „SEB banka”, kods UNLALV2X, </w:t>
      </w:r>
      <w:r w:rsidRPr="002677B4">
        <w:rPr>
          <w:color w:val="000000"/>
          <w:sz w:val="24"/>
          <w:szCs w:val="24"/>
        </w:rPr>
        <w:t xml:space="preserve">ar atzīmi “Nekustamā īpašuma </w:t>
      </w:r>
      <w:r w:rsidRPr="002677B4">
        <w:rPr>
          <w:sz w:val="24"/>
          <w:szCs w:val="24"/>
        </w:rPr>
        <w:t xml:space="preserve">Rankas pagastā ar nosaukumu “Rankas pamatskola”, kadastra numurs 5084 008 0206, </w:t>
      </w:r>
      <w:r w:rsidRPr="002677B4">
        <w:rPr>
          <w:color w:val="000000"/>
          <w:sz w:val="24"/>
          <w:szCs w:val="24"/>
        </w:rPr>
        <w:t>pirkuma maksa”.</w:t>
      </w:r>
    </w:p>
    <w:p w14:paraId="5D0DACC0"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Objektu pērkot uz nomaksu d</w:t>
      </w:r>
      <w:r w:rsidRPr="002677B4">
        <w:rPr>
          <w:sz w:val="24"/>
          <w:szCs w:val="24"/>
        </w:rPr>
        <w:t>ivu nedēļu laikā no izsoles dienas</w:t>
      </w:r>
      <w:r w:rsidRPr="002677B4">
        <w:rPr>
          <w:color w:val="000000"/>
          <w:sz w:val="24"/>
          <w:szCs w:val="24"/>
        </w:rPr>
        <w:t xml:space="preserve"> jāsamaksā avanss 10% apmērā no piedāvātās augstākās summas</w:t>
      </w:r>
      <w:r w:rsidRPr="002677B4">
        <w:rPr>
          <w:sz w:val="24"/>
          <w:szCs w:val="24"/>
        </w:rPr>
        <w:t xml:space="preserve">, ieskaitot to </w:t>
      </w:r>
      <w:r>
        <w:rPr>
          <w:color w:val="000000"/>
          <w:sz w:val="24"/>
          <w:szCs w:val="24"/>
        </w:rPr>
        <w:t>bezskaidras naudas norēķinu veidā</w:t>
      </w:r>
      <w:r w:rsidRPr="007616E7">
        <w:rPr>
          <w:sz w:val="24"/>
        </w:rPr>
        <w:t xml:space="preserve"> </w:t>
      </w:r>
      <w:r w:rsidRPr="002677B4">
        <w:rPr>
          <w:sz w:val="24"/>
          <w:szCs w:val="24"/>
        </w:rPr>
        <w:t xml:space="preserve">Gulbenes novada pašvaldības norādītajā kontā Nr.LV81UNLA0050019845884, AS „SEB banka”, kods UNLALV2X, </w:t>
      </w:r>
      <w:r w:rsidRPr="002677B4">
        <w:rPr>
          <w:color w:val="000000"/>
          <w:sz w:val="24"/>
          <w:szCs w:val="24"/>
        </w:rPr>
        <w:t xml:space="preserve">ar atzīmi “Nekustamā īpašuma </w:t>
      </w:r>
      <w:r w:rsidRPr="002677B4">
        <w:rPr>
          <w:sz w:val="24"/>
          <w:szCs w:val="24"/>
        </w:rPr>
        <w:t xml:space="preserve">Rankas pagastā ar nosaukumu “Rankas pamatskola”, kadastra numurs 5084 008 0206, </w:t>
      </w:r>
      <w:r w:rsidRPr="002677B4">
        <w:rPr>
          <w:color w:val="000000"/>
          <w:sz w:val="24"/>
          <w:szCs w:val="24"/>
        </w:rPr>
        <w:t>avanss”. Iemaksātā nodrošinājuma summa tiek ieskaitīta avansā.</w:t>
      </w:r>
    </w:p>
    <w:p w14:paraId="70A9312A"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 xml:space="preserve">Nokavējot noteikto samaksas termiņu, nosolītājs zaudē iesniegto nodrošinājumu. </w:t>
      </w:r>
    </w:p>
    <w:p w14:paraId="25D01C49"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 xml:space="preserve">Ja nosolītājs šo </w:t>
      </w:r>
      <w:r w:rsidRPr="002677B4">
        <w:rPr>
          <w:sz w:val="24"/>
          <w:szCs w:val="24"/>
        </w:rPr>
        <w:t>noteikumu 30.punktā</w:t>
      </w:r>
      <w:r w:rsidRPr="002677B4">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BD9D218"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2E5DB7B0"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lastRenderedPageBreak/>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5C5CB407"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Izsoles rīkotājs apstiprina izsoles protokolu septiņu dienu laikā pēc izsoles.</w:t>
      </w:r>
    </w:p>
    <w:p w14:paraId="6B734941"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2677B4">
        <w:rPr>
          <w:i/>
          <w:color w:val="000000"/>
          <w:sz w:val="24"/>
          <w:szCs w:val="24"/>
        </w:rPr>
        <w:t>euro</w:t>
      </w:r>
      <w:proofErr w:type="spellEnd"/>
      <w:r w:rsidRPr="002677B4">
        <w:rPr>
          <w:color w:val="000000"/>
          <w:sz w:val="24"/>
          <w:szCs w:val="24"/>
        </w:rPr>
        <w:t>.</w:t>
      </w:r>
    </w:p>
    <w:p w14:paraId="40CE4537" w14:textId="77777777" w:rsidR="00B305B6" w:rsidRPr="002677B4" w:rsidRDefault="00B305B6" w:rsidP="00C20F62">
      <w:pPr>
        <w:widowControl w:val="0"/>
        <w:numPr>
          <w:ilvl w:val="0"/>
          <w:numId w:val="29"/>
        </w:numPr>
        <w:spacing w:line="360" w:lineRule="auto"/>
        <w:ind w:left="0" w:firstLine="567"/>
        <w:jc w:val="both"/>
        <w:rPr>
          <w:sz w:val="24"/>
          <w:szCs w:val="24"/>
        </w:rPr>
      </w:pPr>
      <w:r w:rsidRPr="002677B4">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2677B4">
        <w:rPr>
          <w:sz w:val="24"/>
          <w:szCs w:val="24"/>
        </w:rPr>
        <w:t>neesību</w:t>
      </w:r>
      <w:proofErr w:type="spellEnd"/>
      <w:r w:rsidRPr="002677B4">
        <w:rPr>
          <w:sz w:val="24"/>
          <w:szCs w:val="24"/>
        </w:rPr>
        <w:t>, iesniedzot:</w:t>
      </w:r>
    </w:p>
    <w:p w14:paraId="44421989" w14:textId="77777777" w:rsidR="00B305B6" w:rsidRPr="002677B4" w:rsidRDefault="00B305B6" w:rsidP="00C20F62">
      <w:pPr>
        <w:widowControl w:val="0"/>
        <w:numPr>
          <w:ilvl w:val="1"/>
          <w:numId w:val="29"/>
        </w:numPr>
        <w:tabs>
          <w:tab w:val="left" w:pos="993"/>
        </w:tabs>
        <w:spacing w:line="360" w:lineRule="auto"/>
        <w:ind w:left="0" w:firstLine="567"/>
        <w:jc w:val="both"/>
        <w:rPr>
          <w:sz w:val="24"/>
          <w:szCs w:val="24"/>
        </w:rPr>
      </w:pPr>
      <w:r w:rsidRPr="002677B4">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36DA6C58" w14:textId="77777777" w:rsidR="00B305B6" w:rsidRPr="002677B4" w:rsidRDefault="00B305B6" w:rsidP="00C20F62">
      <w:pPr>
        <w:widowControl w:val="0"/>
        <w:numPr>
          <w:ilvl w:val="1"/>
          <w:numId w:val="29"/>
        </w:numPr>
        <w:tabs>
          <w:tab w:val="left" w:pos="993"/>
        </w:tabs>
        <w:spacing w:line="360" w:lineRule="auto"/>
        <w:ind w:left="0" w:firstLine="567"/>
        <w:jc w:val="both"/>
        <w:rPr>
          <w:sz w:val="24"/>
          <w:szCs w:val="24"/>
        </w:rPr>
      </w:pPr>
      <w:r w:rsidRPr="002677B4">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2677B4">
        <w:rPr>
          <w:sz w:val="24"/>
          <w:szCs w:val="24"/>
        </w:rPr>
        <w:t>neesību</w:t>
      </w:r>
      <w:proofErr w:type="spellEnd"/>
      <w:r w:rsidRPr="002677B4">
        <w:rPr>
          <w:sz w:val="24"/>
          <w:szCs w:val="24"/>
        </w:rPr>
        <w:t>.</w:t>
      </w:r>
    </w:p>
    <w:p w14:paraId="747B420F" w14:textId="77777777" w:rsidR="00B305B6" w:rsidRPr="002677B4" w:rsidRDefault="00B305B6" w:rsidP="00C20F62">
      <w:pPr>
        <w:widowControl w:val="0"/>
        <w:numPr>
          <w:ilvl w:val="0"/>
          <w:numId w:val="29"/>
        </w:numPr>
        <w:spacing w:before="100" w:beforeAutospacing="1" w:after="100" w:afterAutospacing="1" w:line="360" w:lineRule="auto"/>
        <w:ind w:left="0" w:firstLine="567"/>
        <w:jc w:val="both"/>
        <w:rPr>
          <w:sz w:val="24"/>
          <w:szCs w:val="24"/>
        </w:rPr>
      </w:pPr>
      <w:r w:rsidRPr="002677B4">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37A22E57" w14:textId="77777777" w:rsidR="00B305B6" w:rsidRPr="002677B4" w:rsidRDefault="00B305B6" w:rsidP="00C20F62">
      <w:pPr>
        <w:widowControl w:val="0"/>
        <w:numPr>
          <w:ilvl w:val="0"/>
          <w:numId w:val="29"/>
        </w:numPr>
        <w:spacing w:before="100" w:beforeAutospacing="1" w:after="100" w:afterAutospacing="1" w:line="360" w:lineRule="auto"/>
        <w:ind w:left="0" w:firstLine="567"/>
        <w:jc w:val="both"/>
        <w:rPr>
          <w:sz w:val="24"/>
          <w:szCs w:val="24"/>
        </w:rPr>
      </w:pPr>
      <w:r w:rsidRPr="002677B4">
        <w:rPr>
          <w:sz w:val="24"/>
          <w:szCs w:val="24"/>
        </w:rPr>
        <w:t xml:space="preserve">Ja pircējam – juridiskajai personai, kura nosolījusi nākamo augstāko cenu, – šā šo noteikumu 37.punktā noteiktajā kārtībā tiek konstatēts nodokļu parāds, tas zaudē iesniegto nodrošinājumu, </w:t>
      </w:r>
      <w:r w:rsidRPr="002677B4">
        <w:rPr>
          <w:color w:val="000000"/>
          <w:sz w:val="24"/>
          <w:szCs w:val="24"/>
        </w:rPr>
        <w:t>izsole atzīstama par nenotikušu. Šādā gadījumā rīkojama atkārtota izsole</w:t>
      </w:r>
      <w:r w:rsidRPr="002677B4">
        <w:rPr>
          <w:sz w:val="24"/>
          <w:szCs w:val="24"/>
        </w:rPr>
        <w:t>.</w:t>
      </w:r>
    </w:p>
    <w:p w14:paraId="63D880DE"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03D4A682"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1004853F" w14:textId="77777777" w:rsidR="00B305B6" w:rsidRPr="002677B4" w:rsidRDefault="00B305B6" w:rsidP="00C20F62">
      <w:pPr>
        <w:widowControl w:val="0"/>
        <w:numPr>
          <w:ilvl w:val="0"/>
          <w:numId w:val="29"/>
        </w:numPr>
        <w:spacing w:line="360" w:lineRule="auto"/>
        <w:ind w:left="0" w:firstLine="567"/>
        <w:jc w:val="both"/>
        <w:rPr>
          <w:sz w:val="24"/>
          <w:szCs w:val="24"/>
        </w:rPr>
      </w:pPr>
      <w:r w:rsidRPr="002677B4">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18788852"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2677B4">
          <w:rPr>
            <w:color w:val="000000"/>
            <w:sz w:val="24"/>
            <w:szCs w:val="24"/>
          </w:rPr>
          <w:t>līguma</w:t>
        </w:r>
      </w:smartTag>
      <w:r w:rsidRPr="002677B4">
        <w:rPr>
          <w:color w:val="000000"/>
          <w:sz w:val="24"/>
          <w:szCs w:val="24"/>
        </w:rPr>
        <w:t xml:space="preserve"> parakstīšanas visa dokumentācija, kas saistīta ar Gulbenes novada </w:t>
      </w:r>
      <w:r w:rsidRPr="002677B4">
        <w:rPr>
          <w:sz w:val="24"/>
          <w:szCs w:val="24"/>
        </w:rPr>
        <w:t>pašvaldības</w:t>
      </w:r>
      <w:r w:rsidRPr="002677B4">
        <w:rPr>
          <w:color w:val="000000"/>
          <w:sz w:val="24"/>
          <w:szCs w:val="24"/>
        </w:rPr>
        <w:t xml:space="preserve"> nekustamo īpašumu </w:t>
      </w:r>
      <w:r w:rsidRPr="002677B4">
        <w:rPr>
          <w:sz w:val="24"/>
          <w:szCs w:val="24"/>
        </w:rPr>
        <w:t xml:space="preserve">Rankas pagastā ar nosaukumu “Rankas pamatskola”, kadastra numurs 5084 008 0206, </w:t>
      </w:r>
      <w:r w:rsidRPr="002677B4">
        <w:rPr>
          <w:color w:val="000000"/>
          <w:sz w:val="24"/>
          <w:szCs w:val="24"/>
        </w:rPr>
        <w:t>tiek nodota ieguvējam, sastādot par to nodošanas – pieņemšanas aktu.</w:t>
      </w:r>
    </w:p>
    <w:p w14:paraId="631281BC" w14:textId="77777777" w:rsidR="00B305B6" w:rsidRPr="002677B4" w:rsidRDefault="00B305B6" w:rsidP="00C20F62">
      <w:pPr>
        <w:widowControl w:val="0"/>
        <w:numPr>
          <w:ilvl w:val="0"/>
          <w:numId w:val="29"/>
        </w:numPr>
        <w:spacing w:line="360" w:lineRule="auto"/>
        <w:ind w:left="0" w:firstLine="567"/>
        <w:jc w:val="both"/>
        <w:rPr>
          <w:color w:val="000000"/>
          <w:sz w:val="24"/>
          <w:szCs w:val="24"/>
        </w:rPr>
      </w:pPr>
      <w:r w:rsidRPr="002677B4">
        <w:rPr>
          <w:color w:val="000000"/>
          <w:sz w:val="24"/>
          <w:szCs w:val="24"/>
        </w:rPr>
        <w:t xml:space="preserve">Nekustamā īpašuma </w:t>
      </w:r>
      <w:proofErr w:type="spellStart"/>
      <w:r w:rsidRPr="002677B4">
        <w:rPr>
          <w:color w:val="000000"/>
          <w:sz w:val="24"/>
          <w:szCs w:val="24"/>
        </w:rPr>
        <w:t>pārreģistrāciju</w:t>
      </w:r>
      <w:proofErr w:type="spellEnd"/>
      <w:r w:rsidRPr="002677B4">
        <w:rPr>
          <w:color w:val="000000"/>
          <w:sz w:val="24"/>
          <w:szCs w:val="24"/>
        </w:rPr>
        <w:t xml:space="preserve"> Zemesgrāmatā izdara Pircējs par saviem līdzekļiem.</w:t>
      </w:r>
    </w:p>
    <w:p w14:paraId="5808023B" w14:textId="77777777" w:rsidR="00B305B6" w:rsidRPr="002677B4" w:rsidRDefault="00B305B6" w:rsidP="00B305B6">
      <w:pPr>
        <w:widowControl w:val="0"/>
        <w:spacing w:line="360" w:lineRule="auto"/>
        <w:ind w:firstLine="567"/>
        <w:jc w:val="both"/>
        <w:rPr>
          <w:color w:val="000000"/>
          <w:sz w:val="24"/>
          <w:szCs w:val="24"/>
        </w:rPr>
      </w:pPr>
    </w:p>
    <w:p w14:paraId="464A71B7" w14:textId="77777777" w:rsidR="00B305B6" w:rsidRPr="002677B4" w:rsidRDefault="00B305B6" w:rsidP="00B305B6">
      <w:pPr>
        <w:spacing w:line="360" w:lineRule="auto"/>
        <w:jc w:val="center"/>
        <w:rPr>
          <w:sz w:val="24"/>
          <w:szCs w:val="24"/>
        </w:rPr>
      </w:pPr>
    </w:p>
    <w:p w14:paraId="30F962FB" w14:textId="34E0A64C" w:rsidR="007C6077" w:rsidRDefault="00B305B6" w:rsidP="00B305B6">
      <w:pPr>
        <w:spacing w:line="360" w:lineRule="auto"/>
        <w:rPr>
          <w:sz w:val="24"/>
          <w:szCs w:val="24"/>
        </w:rPr>
      </w:pPr>
      <w:r w:rsidRPr="002677B4">
        <w:rPr>
          <w:sz w:val="24"/>
          <w:szCs w:val="24"/>
        </w:rPr>
        <w:t xml:space="preserve">Gulbenes novada domes priekšsēdētājs </w:t>
      </w:r>
      <w:r w:rsidRPr="002677B4">
        <w:rPr>
          <w:sz w:val="24"/>
          <w:szCs w:val="24"/>
        </w:rPr>
        <w:tab/>
      </w:r>
      <w:r w:rsidRPr="002677B4">
        <w:rPr>
          <w:sz w:val="24"/>
          <w:szCs w:val="24"/>
        </w:rPr>
        <w:tab/>
      </w:r>
      <w:r w:rsidRPr="002677B4">
        <w:rPr>
          <w:sz w:val="24"/>
          <w:szCs w:val="24"/>
        </w:rPr>
        <w:tab/>
      </w:r>
      <w:r w:rsidRPr="002677B4">
        <w:rPr>
          <w:sz w:val="24"/>
          <w:szCs w:val="24"/>
        </w:rPr>
        <w:tab/>
      </w:r>
      <w:r w:rsidRPr="002677B4">
        <w:rPr>
          <w:sz w:val="24"/>
          <w:szCs w:val="24"/>
        </w:rPr>
        <w:tab/>
      </w:r>
      <w:r w:rsidRPr="002677B4">
        <w:rPr>
          <w:sz w:val="24"/>
          <w:szCs w:val="24"/>
        </w:rPr>
        <w:tab/>
      </w:r>
      <w:proofErr w:type="spellStart"/>
      <w:r w:rsidRPr="002677B4">
        <w:rPr>
          <w:sz w:val="24"/>
          <w:szCs w:val="24"/>
        </w:rPr>
        <w:t>N.Audzišs</w:t>
      </w:r>
      <w:proofErr w:type="spellEnd"/>
    </w:p>
    <w:p w14:paraId="295870ED" w14:textId="77777777" w:rsidR="007C6077" w:rsidRDefault="007C6077">
      <w:pPr>
        <w:rPr>
          <w:sz w:val="24"/>
          <w:szCs w:val="24"/>
        </w:rPr>
      </w:pPr>
      <w:r>
        <w:rPr>
          <w:sz w:val="24"/>
          <w:szCs w:val="24"/>
        </w:rPr>
        <w:br w:type="page"/>
      </w:r>
    </w:p>
    <w:p w14:paraId="6A57076E" w14:textId="77777777" w:rsidR="00B305B6" w:rsidRPr="002677B4" w:rsidRDefault="00B305B6" w:rsidP="00B305B6">
      <w:pPr>
        <w:pStyle w:val="Default"/>
        <w:rPr>
          <w:rFonts w:eastAsia="Calibri"/>
          <w:szCs w:val="24"/>
        </w:rPr>
      </w:pPr>
    </w:p>
    <w:tbl>
      <w:tblPr>
        <w:tblW w:w="0" w:type="auto"/>
        <w:tblLook w:val="01E0" w:firstRow="1" w:lastRow="1" w:firstColumn="1" w:lastColumn="1" w:noHBand="0" w:noVBand="0"/>
      </w:tblPr>
      <w:tblGrid>
        <w:gridCol w:w="3073"/>
        <w:gridCol w:w="3115"/>
        <w:gridCol w:w="2743"/>
      </w:tblGrid>
      <w:tr w:rsidR="00B305B6" w:rsidRPr="00622132" w14:paraId="063E68A5" w14:textId="77777777" w:rsidTr="00B305B6">
        <w:tc>
          <w:tcPr>
            <w:tcW w:w="3073" w:type="dxa"/>
          </w:tcPr>
          <w:p w14:paraId="6DAE9389" w14:textId="77777777" w:rsidR="00B305B6" w:rsidRPr="00622132" w:rsidRDefault="00B305B6" w:rsidP="00B305B6">
            <w:pPr>
              <w:spacing w:line="256" w:lineRule="auto"/>
              <w:rPr>
                <w:sz w:val="24"/>
                <w:szCs w:val="24"/>
                <w:lang w:eastAsia="en-US"/>
              </w:rPr>
            </w:pPr>
          </w:p>
        </w:tc>
        <w:tc>
          <w:tcPr>
            <w:tcW w:w="3115" w:type="dxa"/>
            <w:hideMark/>
          </w:tcPr>
          <w:p w14:paraId="5D5EE741" w14:textId="77777777" w:rsidR="00B305B6" w:rsidRPr="00622132" w:rsidRDefault="00B305B6" w:rsidP="00B305B6">
            <w:pPr>
              <w:spacing w:line="256" w:lineRule="auto"/>
              <w:jc w:val="center"/>
              <w:rPr>
                <w:lang w:eastAsia="en-US"/>
              </w:rPr>
            </w:pPr>
            <w:r w:rsidRPr="00622132">
              <w:rPr>
                <w:noProof/>
              </w:rPr>
              <w:drawing>
                <wp:inline distT="0" distB="0" distL="0" distR="0" wp14:anchorId="7D350595" wp14:editId="7624142C">
                  <wp:extent cx="619125" cy="685800"/>
                  <wp:effectExtent l="0" t="0" r="9525" b="0"/>
                  <wp:docPr id="515" name="Attēls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CDA8574" w14:textId="77777777" w:rsidR="00B305B6" w:rsidRPr="00622132" w:rsidRDefault="00B305B6" w:rsidP="00B305B6">
            <w:pPr>
              <w:spacing w:line="256" w:lineRule="auto"/>
              <w:rPr>
                <w:sz w:val="32"/>
                <w:szCs w:val="32"/>
                <w:lang w:eastAsia="en-US"/>
              </w:rPr>
            </w:pPr>
          </w:p>
        </w:tc>
      </w:tr>
      <w:tr w:rsidR="00B305B6" w:rsidRPr="00622132" w14:paraId="15E4EFFB" w14:textId="77777777" w:rsidTr="00B305B6">
        <w:tc>
          <w:tcPr>
            <w:tcW w:w="8931" w:type="dxa"/>
            <w:gridSpan w:val="3"/>
            <w:hideMark/>
          </w:tcPr>
          <w:p w14:paraId="23412995" w14:textId="77777777" w:rsidR="00B305B6" w:rsidRPr="00622132" w:rsidRDefault="00B305B6" w:rsidP="00B305B6">
            <w:pPr>
              <w:spacing w:before="240" w:line="256" w:lineRule="auto"/>
              <w:jc w:val="center"/>
              <w:rPr>
                <w:b/>
                <w:sz w:val="32"/>
                <w:szCs w:val="32"/>
                <w:lang w:eastAsia="en-US"/>
              </w:rPr>
            </w:pPr>
            <w:r w:rsidRPr="00622132">
              <w:rPr>
                <w:b/>
                <w:sz w:val="32"/>
                <w:szCs w:val="32"/>
                <w:lang w:eastAsia="en-US"/>
              </w:rPr>
              <w:t>GULBENES NOVADA PAŠVALDĪBA</w:t>
            </w:r>
          </w:p>
        </w:tc>
      </w:tr>
      <w:tr w:rsidR="00B305B6" w:rsidRPr="00622132" w14:paraId="7A465EA6" w14:textId="77777777" w:rsidTr="00B305B6">
        <w:tc>
          <w:tcPr>
            <w:tcW w:w="8931" w:type="dxa"/>
            <w:gridSpan w:val="3"/>
            <w:hideMark/>
          </w:tcPr>
          <w:p w14:paraId="0AD7222A" w14:textId="77777777" w:rsidR="00B305B6" w:rsidRPr="00622132" w:rsidRDefault="00B305B6" w:rsidP="00B305B6">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05B6" w:rsidRPr="00622132" w14:paraId="2E91B1EC" w14:textId="77777777" w:rsidTr="00B305B6">
        <w:tc>
          <w:tcPr>
            <w:tcW w:w="8931" w:type="dxa"/>
            <w:gridSpan w:val="3"/>
            <w:hideMark/>
          </w:tcPr>
          <w:p w14:paraId="78AA0BC0" w14:textId="77777777" w:rsidR="00B305B6" w:rsidRPr="00622132" w:rsidRDefault="00B305B6" w:rsidP="00B305B6">
            <w:pPr>
              <w:spacing w:line="256" w:lineRule="auto"/>
              <w:jc w:val="center"/>
              <w:rPr>
                <w:lang w:eastAsia="en-US"/>
              </w:rPr>
            </w:pPr>
            <w:r w:rsidRPr="00622132">
              <w:rPr>
                <w:lang w:eastAsia="en-US"/>
              </w:rPr>
              <w:t>Ābeļu iela 2, Gulbene, Gulbenes nov., LV-4401</w:t>
            </w:r>
          </w:p>
        </w:tc>
      </w:tr>
      <w:tr w:rsidR="00B305B6" w:rsidRPr="00622132" w14:paraId="0E8F8AC2" w14:textId="77777777" w:rsidTr="00B305B6">
        <w:tc>
          <w:tcPr>
            <w:tcW w:w="8931" w:type="dxa"/>
            <w:gridSpan w:val="3"/>
            <w:hideMark/>
          </w:tcPr>
          <w:p w14:paraId="2663773D" w14:textId="77777777" w:rsidR="00B305B6" w:rsidRPr="00622132" w:rsidRDefault="00B305B6" w:rsidP="00B305B6">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50E22418" w14:textId="77777777" w:rsidR="00B305B6" w:rsidRPr="00622132" w:rsidRDefault="00B305B6" w:rsidP="00B305B6">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33CAE661" w14:textId="77777777" w:rsidR="00B305B6" w:rsidRPr="00622132" w:rsidRDefault="00B305B6" w:rsidP="00B305B6">
      <w:pPr>
        <w:jc w:val="center"/>
        <w:rPr>
          <w:sz w:val="24"/>
          <w:szCs w:val="24"/>
        </w:rPr>
      </w:pPr>
      <w:r w:rsidRPr="00622132">
        <w:rPr>
          <w:b/>
          <w:bCs/>
          <w:sz w:val="24"/>
          <w:szCs w:val="24"/>
        </w:rPr>
        <w:t>GULBENES NOVADA DOMES LĒMUMS</w:t>
      </w:r>
    </w:p>
    <w:p w14:paraId="09F4F008" w14:textId="77777777" w:rsidR="00B305B6" w:rsidRPr="00622132" w:rsidRDefault="00B305B6" w:rsidP="00B305B6">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14:paraId="599D2E27" w14:textId="77777777" w:rsidTr="00B305B6">
        <w:tc>
          <w:tcPr>
            <w:tcW w:w="4676" w:type="dxa"/>
          </w:tcPr>
          <w:p w14:paraId="14A91FC0" w14:textId="77777777" w:rsidR="00B305B6" w:rsidRPr="00EA6BEB" w:rsidRDefault="00B305B6" w:rsidP="00B305B6">
            <w:pPr>
              <w:rPr>
                <w:b/>
                <w:bCs/>
                <w:sz w:val="24"/>
                <w:szCs w:val="24"/>
              </w:rPr>
            </w:pPr>
            <w:r w:rsidRPr="00EA6BEB">
              <w:rPr>
                <w:b/>
                <w:bCs/>
                <w:sz w:val="24"/>
                <w:szCs w:val="24"/>
              </w:rPr>
              <w:t>2020.gada</w:t>
            </w:r>
            <w:r>
              <w:rPr>
                <w:b/>
                <w:bCs/>
                <w:sz w:val="24"/>
                <w:szCs w:val="24"/>
              </w:rPr>
              <w:t xml:space="preserve"> 27.augustā</w:t>
            </w:r>
          </w:p>
        </w:tc>
        <w:tc>
          <w:tcPr>
            <w:tcW w:w="4678" w:type="dxa"/>
          </w:tcPr>
          <w:p w14:paraId="3733CF1C" w14:textId="77777777" w:rsidR="00B305B6" w:rsidRPr="00EA6BEB" w:rsidRDefault="00B305B6" w:rsidP="00B305B6">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632</w:t>
            </w:r>
          </w:p>
        </w:tc>
      </w:tr>
      <w:tr w:rsidR="00B305B6" w14:paraId="1CE0510A" w14:textId="77777777" w:rsidTr="00B305B6">
        <w:tc>
          <w:tcPr>
            <w:tcW w:w="4676" w:type="dxa"/>
          </w:tcPr>
          <w:p w14:paraId="7E0064DB" w14:textId="77777777" w:rsidR="00B305B6" w:rsidRDefault="00B305B6" w:rsidP="00B305B6">
            <w:pPr>
              <w:rPr>
                <w:sz w:val="24"/>
                <w:szCs w:val="24"/>
              </w:rPr>
            </w:pPr>
          </w:p>
        </w:tc>
        <w:tc>
          <w:tcPr>
            <w:tcW w:w="4678" w:type="dxa"/>
          </w:tcPr>
          <w:p w14:paraId="702A2BD4" w14:textId="77777777" w:rsidR="00B305B6" w:rsidRPr="00EA6BEB" w:rsidRDefault="00B305B6" w:rsidP="00B305B6">
            <w:pPr>
              <w:rPr>
                <w:b/>
                <w:bCs/>
                <w:sz w:val="24"/>
                <w:szCs w:val="24"/>
              </w:rPr>
            </w:pPr>
            <w:r>
              <w:rPr>
                <w:b/>
                <w:bCs/>
                <w:sz w:val="24"/>
                <w:szCs w:val="24"/>
              </w:rPr>
              <w:t xml:space="preserve">                                </w:t>
            </w:r>
            <w:r w:rsidRPr="00EA6BEB">
              <w:rPr>
                <w:b/>
                <w:bCs/>
                <w:sz w:val="24"/>
                <w:szCs w:val="24"/>
              </w:rPr>
              <w:t>(protokols Nr.</w:t>
            </w:r>
            <w:r>
              <w:rPr>
                <w:b/>
                <w:bCs/>
                <w:sz w:val="24"/>
                <w:szCs w:val="24"/>
              </w:rPr>
              <w:t>15</w:t>
            </w:r>
            <w:r w:rsidRPr="00EA6BEB">
              <w:rPr>
                <w:b/>
                <w:bCs/>
                <w:sz w:val="24"/>
                <w:szCs w:val="24"/>
              </w:rPr>
              <w:t xml:space="preserve">; </w:t>
            </w:r>
            <w:r>
              <w:rPr>
                <w:b/>
                <w:bCs/>
                <w:sz w:val="24"/>
                <w:szCs w:val="24"/>
              </w:rPr>
              <w:t>44</w:t>
            </w:r>
            <w:r w:rsidRPr="00EA6BEB">
              <w:rPr>
                <w:b/>
                <w:bCs/>
                <w:sz w:val="24"/>
                <w:szCs w:val="24"/>
              </w:rPr>
              <w:t>.p</w:t>
            </w:r>
            <w:r>
              <w:rPr>
                <w:b/>
                <w:bCs/>
                <w:sz w:val="24"/>
                <w:szCs w:val="24"/>
              </w:rPr>
              <w:t>.</w:t>
            </w:r>
            <w:r w:rsidRPr="00EA6BEB">
              <w:rPr>
                <w:b/>
                <w:bCs/>
                <w:sz w:val="24"/>
                <w:szCs w:val="24"/>
              </w:rPr>
              <w:t>)</w:t>
            </w:r>
          </w:p>
        </w:tc>
      </w:tr>
    </w:tbl>
    <w:p w14:paraId="6491AB32" w14:textId="77777777" w:rsidR="00B305B6" w:rsidRDefault="00B305B6" w:rsidP="00B305B6">
      <w:pPr>
        <w:rPr>
          <w:sz w:val="24"/>
          <w:szCs w:val="24"/>
        </w:rPr>
      </w:pPr>
    </w:p>
    <w:p w14:paraId="436190B4" w14:textId="77777777" w:rsidR="00B305B6" w:rsidRPr="003D5204" w:rsidRDefault="00B305B6" w:rsidP="00B305B6">
      <w:pPr>
        <w:pStyle w:val="Default"/>
        <w:rPr>
          <w:b/>
        </w:rPr>
      </w:pPr>
      <w:r w:rsidRPr="00134705">
        <w:rPr>
          <w:b/>
          <w:szCs w:val="24"/>
        </w:rPr>
        <w:t xml:space="preserve">Par </w:t>
      </w:r>
      <w:r w:rsidRPr="00255026">
        <w:rPr>
          <w:b/>
        </w:rPr>
        <w:t xml:space="preserve">nekustamā īpašuma </w:t>
      </w:r>
      <w:r>
        <w:rPr>
          <w:b/>
          <w:szCs w:val="24"/>
        </w:rPr>
        <w:t>Stāmerienas pagastā ar nosaukumu “</w:t>
      </w:r>
      <w:proofErr w:type="spellStart"/>
      <w:r>
        <w:rPr>
          <w:b/>
          <w:szCs w:val="24"/>
        </w:rPr>
        <w:t>Veczīlītes</w:t>
      </w:r>
      <w:proofErr w:type="spellEnd"/>
      <w:r>
        <w:rPr>
          <w:b/>
          <w:szCs w:val="24"/>
        </w:rPr>
        <w:t>”</w:t>
      </w:r>
      <w:r w:rsidRPr="003D5204">
        <w:rPr>
          <w:b/>
        </w:rPr>
        <w:t xml:space="preserve">, </w:t>
      </w:r>
    </w:p>
    <w:p w14:paraId="10F926AE" w14:textId="77777777" w:rsidR="00B305B6" w:rsidRPr="00704E82" w:rsidRDefault="00B305B6" w:rsidP="00B305B6">
      <w:pPr>
        <w:pStyle w:val="Default"/>
        <w:rPr>
          <w:szCs w:val="24"/>
        </w:rPr>
      </w:pPr>
      <w:r w:rsidRPr="00255026">
        <w:rPr>
          <w:b/>
        </w:rPr>
        <w:t>izsoles rīkošanu, noteikumu un sākumcenas apstiprināšanu</w:t>
      </w:r>
    </w:p>
    <w:p w14:paraId="414D9A28" w14:textId="77777777" w:rsidR="00B305B6" w:rsidRPr="00F0532A" w:rsidRDefault="00B305B6" w:rsidP="00B305B6">
      <w:pPr>
        <w:rPr>
          <w:sz w:val="24"/>
          <w:szCs w:val="24"/>
        </w:rPr>
      </w:pPr>
    </w:p>
    <w:p w14:paraId="591FCC2B" w14:textId="77777777" w:rsidR="00B305B6" w:rsidRPr="00DF5D0E" w:rsidRDefault="00B305B6" w:rsidP="00B305B6">
      <w:pPr>
        <w:widowControl w:val="0"/>
        <w:spacing w:line="360" w:lineRule="auto"/>
        <w:ind w:firstLine="567"/>
        <w:jc w:val="both"/>
        <w:rPr>
          <w:sz w:val="24"/>
          <w:szCs w:val="24"/>
        </w:rPr>
      </w:pPr>
      <w:r w:rsidRPr="00DF5D0E">
        <w:rPr>
          <w:sz w:val="24"/>
          <w:szCs w:val="24"/>
        </w:rPr>
        <w:t xml:space="preserve">Gulbenes novada dome 2020.gada </w:t>
      </w:r>
      <w:r>
        <w:rPr>
          <w:sz w:val="24"/>
          <w:szCs w:val="24"/>
        </w:rPr>
        <w:t>28.maijā</w:t>
      </w:r>
      <w:r w:rsidRPr="00DF5D0E">
        <w:rPr>
          <w:sz w:val="24"/>
          <w:szCs w:val="24"/>
        </w:rPr>
        <w:t xml:space="preserve"> pieņēma lēmumu </w:t>
      </w:r>
      <w:proofErr w:type="spellStart"/>
      <w:r w:rsidRPr="00DF5D0E">
        <w:rPr>
          <w:sz w:val="24"/>
          <w:szCs w:val="24"/>
        </w:rPr>
        <w:t>Nr.GND</w:t>
      </w:r>
      <w:proofErr w:type="spellEnd"/>
      <w:r w:rsidRPr="00DF5D0E">
        <w:rPr>
          <w:sz w:val="24"/>
          <w:szCs w:val="24"/>
        </w:rPr>
        <w:t>/2020/</w:t>
      </w:r>
      <w:r>
        <w:rPr>
          <w:sz w:val="24"/>
          <w:szCs w:val="24"/>
        </w:rPr>
        <w:t>151</w:t>
      </w:r>
      <w:r w:rsidRPr="00DF5D0E">
        <w:rPr>
          <w:sz w:val="24"/>
          <w:szCs w:val="24"/>
        </w:rPr>
        <w:t xml:space="preserve"> “Par nekustamā īpašuma </w:t>
      </w:r>
      <w:r w:rsidRPr="00C0512A">
        <w:rPr>
          <w:sz w:val="24"/>
          <w:szCs w:val="24"/>
        </w:rPr>
        <w:t>Stāmerienas pagastā ar nosaukumu “</w:t>
      </w:r>
      <w:proofErr w:type="spellStart"/>
      <w:r w:rsidRPr="00C0512A">
        <w:rPr>
          <w:sz w:val="24"/>
          <w:szCs w:val="24"/>
        </w:rPr>
        <w:t>Veczīlītes</w:t>
      </w:r>
      <w:proofErr w:type="spellEnd"/>
      <w:r w:rsidRPr="00C0512A">
        <w:rPr>
          <w:sz w:val="24"/>
          <w:szCs w:val="24"/>
        </w:rPr>
        <w:t>”</w:t>
      </w:r>
      <w:r w:rsidRPr="00DF5D0E">
        <w:rPr>
          <w:sz w:val="24"/>
          <w:szCs w:val="24"/>
        </w:rPr>
        <w:t xml:space="preserve"> </w:t>
      </w:r>
      <w:r>
        <w:rPr>
          <w:sz w:val="24"/>
          <w:szCs w:val="24"/>
        </w:rPr>
        <w:t>atsavināšanu</w:t>
      </w:r>
      <w:r w:rsidRPr="00DF5D0E">
        <w:rPr>
          <w:sz w:val="24"/>
          <w:szCs w:val="24"/>
        </w:rPr>
        <w:t>” (protokols Nr.1</w:t>
      </w:r>
      <w:r>
        <w:rPr>
          <w:sz w:val="24"/>
          <w:szCs w:val="24"/>
        </w:rPr>
        <w:t>2</w:t>
      </w:r>
      <w:r w:rsidRPr="00DF5D0E">
        <w:rPr>
          <w:sz w:val="24"/>
          <w:szCs w:val="24"/>
        </w:rPr>
        <w:t>, 4.</w:t>
      </w:r>
      <w:r>
        <w:rPr>
          <w:sz w:val="24"/>
          <w:szCs w:val="24"/>
        </w:rPr>
        <w:t>p</w:t>
      </w:r>
      <w:r w:rsidRPr="00DF5D0E">
        <w:rPr>
          <w:sz w:val="24"/>
          <w:szCs w:val="24"/>
        </w:rPr>
        <w:t xml:space="preserve">), ar kuru nolēma nodot atsavināšanai atklātā mutiskā izsolē ar augšupejošu soli </w:t>
      </w:r>
      <w:r w:rsidRPr="00DF5D0E">
        <w:rPr>
          <w:rFonts w:eastAsia="SimSun"/>
          <w:color w:val="00000A"/>
          <w:sz w:val="24"/>
          <w:szCs w:val="24"/>
          <w:lang w:eastAsia="zh-CN" w:bidi="hi-IN"/>
        </w:rPr>
        <w:t xml:space="preserve">nekustamo īpašumu </w:t>
      </w:r>
      <w:r>
        <w:rPr>
          <w:rFonts w:eastAsia="Calibri"/>
          <w:sz w:val="24"/>
          <w:szCs w:val="24"/>
          <w:lang w:eastAsia="en-US"/>
        </w:rPr>
        <w:t>Stāmerienas</w:t>
      </w:r>
      <w:r w:rsidRPr="00325B46">
        <w:rPr>
          <w:rFonts w:eastAsia="Calibri"/>
          <w:sz w:val="24"/>
          <w:szCs w:val="24"/>
          <w:lang w:eastAsia="en-US"/>
        </w:rPr>
        <w:t xml:space="preserve"> pagastā ar nosaukumu “</w:t>
      </w:r>
      <w:proofErr w:type="spellStart"/>
      <w:r>
        <w:rPr>
          <w:rFonts w:eastAsia="Calibri"/>
          <w:sz w:val="24"/>
          <w:szCs w:val="24"/>
          <w:lang w:eastAsia="en-US"/>
        </w:rPr>
        <w:t>Veczīlītes</w:t>
      </w:r>
      <w:proofErr w:type="spellEnd"/>
      <w:r w:rsidRPr="00325B46">
        <w:rPr>
          <w:rFonts w:eastAsia="Calibri"/>
          <w:sz w:val="24"/>
          <w:szCs w:val="24"/>
          <w:lang w:eastAsia="en-US"/>
        </w:rPr>
        <w:t xml:space="preserve">”, kadastra numurs </w:t>
      </w:r>
      <w:r>
        <w:rPr>
          <w:rFonts w:eastAsia="Calibri"/>
          <w:sz w:val="24"/>
          <w:szCs w:val="24"/>
          <w:lang w:eastAsia="en-US"/>
        </w:rPr>
        <w:t>5088 008 0321</w:t>
      </w:r>
      <w:r w:rsidRPr="00DF5D0E">
        <w:rPr>
          <w:rFonts w:eastAsia="SimSun"/>
          <w:color w:val="00000A"/>
          <w:sz w:val="24"/>
          <w:szCs w:val="24"/>
          <w:lang w:eastAsia="zh-CN" w:bidi="hi-IN"/>
        </w:rPr>
        <w:t>, un uzdeva Gulbenes</w:t>
      </w:r>
      <w:r w:rsidRPr="00DF5D0E">
        <w:rPr>
          <w:sz w:val="24"/>
          <w:szCs w:val="24"/>
        </w:rPr>
        <w:t xml:space="preserve"> novada pašvaldības Īpašuma novērtēšanas un izsoļu komisijai organizēt nekustamā īpašuma novērtēšanu un nosacītās cenas noteikšanu un iesniegt to apstiprināšanai Gulbenes novada domes sēdē.</w:t>
      </w:r>
    </w:p>
    <w:p w14:paraId="33E86D15" w14:textId="77777777" w:rsidR="00B305B6" w:rsidRPr="00DF5D0E" w:rsidRDefault="00B305B6" w:rsidP="00B305B6">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3.augustā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2170-I</w:t>
      </w:r>
      <w:r w:rsidRPr="00FC7F25">
        <w:rPr>
          <w:sz w:val="24"/>
          <w:szCs w:val="24"/>
        </w:rPr>
        <w:t>)</w:t>
      </w:r>
      <w:r w:rsidRPr="00DF5D0E">
        <w:rPr>
          <w:sz w:val="24"/>
          <w:szCs w:val="24"/>
        </w:rPr>
        <w:t xml:space="preserve"> par nekustamā īpašuma </w:t>
      </w:r>
      <w:r>
        <w:rPr>
          <w:rFonts w:eastAsia="Calibri"/>
          <w:sz w:val="24"/>
          <w:szCs w:val="24"/>
          <w:lang w:eastAsia="en-US"/>
        </w:rPr>
        <w:t>Stāmerienas</w:t>
      </w:r>
      <w:r w:rsidRPr="00325B46">
        <w:rPr>
          <w:rFonts w:eastAsia="Calibri"/>
          <w:sz w:val="24"/>
          <w:szCs w:val="24"/>
          <w:lang w:eastAsia="en-US"/>
        </w:rPr>
        <w:t xml:space="preserve"> pagastā ar nosaukumu “</w:t>
      </w:r>
      <w:proofErr w:type="spellStart"/>
      <w:r>
        <w:rPr>
          <w:rFonts w:eastAsia="Calibri"/>
          <w:sz w:val="24"/>
          <w:szCs w:val="24"/>
          <w:lang w:eastAsia="en-US"/>
        </w:rPr>
        <w:t>Veczīlītes</w:t>
      </w:r>
      <w:proofErr w:type="spellEnd"/>
      <w:r w:rsidRPr="00325B46">
        <w:rPr>
          <w:rFonts w:eastAsia="Calibri"/>
          <w:sz w:val="24"/>
          <w:szCs w:val="24"/>
          <w:lang w:eastAsia="en-US"/>
        </w:rPr>
        <w:t xml:space="preserve">”, kadastra numurs </w:t>
      </w:r>
      <w:r>
        <w:rPr>
          <w:rFonts w:eastAsia="Calibri"/>
          <w:sz w:val="24"/>
          <w:szCs w:val="24"/>
          <w:lang w:eastAsia="en-US"/>
        </w:rPr>
        <w:t>5088 008 0321</w:t>
      </w:r>
      <w:r w:rsidRPr="00DF5D0E">
        <w:rPr>
          <w:sz w:val="24"/>
          <w:szCs w:val="24"/>
        </w:rPr>
        <w:t>, tirgus vērtību.</w:t>
      </w:r>
    </w:p>
    <w:p w14:paraId="76AD81D6" w14:textId="77777777" w:rsidR="00B305B6" w:rsidRPr="00111F04" w:rsidRDefault="00B305B6" w:rsidP="00B305B6">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13.augusta</w:t>
      </w:r>
      <w:r w:rsidRPr="00DF5D0E">
        <w:rPr>
          <w:sz w:val="24"/>
          <w:szCs w:val="24"/>
        </w:rPr>
        <w:t xml:space="preserve"> sēdes lēmumu, protokols Nr.2.7.2/20/</w:t>
      </w:r>
      <w:r>
        <w:rPr>
          <w:sz w:val="24"/>
          <w:szCs w:val="24"/>
        </w:rPr>
        <w:t>135</w:t>
      </w:r>
      <w:r w:rsidRPr="00DF5D0E">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111F04">
        <w:rPr>
          <w:sz w:val="24"/>
          <w:szCs w:val="24"/>
        </w:rPr>
        <w:t xml:space="preserve">iegūšanu pašvaldības īpašumā, Publiskas personas mantas atsavināšanas likuma 3.panta pirmās daļas 1.punktu un otro daļu, 10.pantu, 15.pantu, un Tautsaimniecības komitejas ieteikumu, atklāti balsojot: </w:t>
      </w:r>
      <w:r w:rsidRPr="00111F04">
        <w:rPr>
          <w:noProof/>
          <w:sz w:val="24"/>
          <w:szCs w:val="24"/>
        </w:rPr>
        <w:t xml:space="preserve">ar 14 balsīm "Par" (Normunds Audzišs, Indra Caune, Andis Caunītis, Gunārs Ciglis, Larisa Cīrule, Lāsma Gabdulļina, Ieva Grīnšteine, Stanislavs Gžibovskis, Valtis Krauklis, Intars </w:t>
      </w:r>
      <w:r w:rsidRPr="00111F04">
        <w:rPr>
          <w:noProof/>
          <w:sz w:val="24"/>
          <w:szCs w:val="24"/>
        </w:rPr>
        <w:lastRenderedPageBreak/>
        <w:t>Liepiņš, Normunds Mazūrs, Zintis Mezītis, Guna Pūcīte, Andris Vējiņš), "Pret" – nav, "Atturas" – nav</w:t>
      </w:r>
      <w:r w:rsidRPr="00111F04">
        <w:rPr>
          <w:color w:val="000000"/>
          <w:sz w:val="24"/>
          <w:szCs w:val="24"/>
        </w:rPr>
        <w:t>, Gulbenes novada dome NOLEMJ:</w:t>
      </w:r>
    </w:p>
    <w:p w14:paraId="795AEC52" w14:textId="77777777" w:rsidR="00B305B6" w:rsidRPr="00111F04" w:rsidRDefault="00B305B6" w:rsidP="00B305B6">
      <w:pPr>
        <w:spacing w:line="360" w:lineRule="auto"/>
        <w:ind w:firstLine="567"/>
        <w:jc w:val="both"/>
        <w:rPr>
          <w:sz w:val="24"/>
          <w:szCs w:val="24"/>
        </w:rPr>
      </w:pPr>
      <w:r w:rsidRPr="00111F04">
        <w:rPr>
          <w:sz w:val="24"/>
          <w:szCs w:val="24"/>
        </w:rPr>
        <w:t xml:space="preserve">1. RĪKOT Gulbenes novada pašvaldībai piederošā nekustamā īpašuma </w:t>
      </w:r>
      <w:r w:rsidRPr="00111F04">
        <w:rPr>
          <w:rFonts w:eastAsia="Calibri"/>
          <w:sz w:val="24"/>
          <w:szCs w:val="24"/>
          <w:lang w:eastAsia="en-US"/>
        </w:rPr>
        <w:t>Stāmerienas pagastā ar nosaukumu “</w:t>
      </w:r>
      <w:proofErr w:type="spellStart"/>
      <w:r w:rsidRPr="00111F04">
        <w:rPr>
          <w:rFonts w:eastAsia="Calibri"/>
          <w:sz w:val="24"/>
          <w:szCs w:val="24"/>
          <w:lang w:eastAsia="en-US"/>
        </w:rPr>
        <w:t>Veczīlītes</w:t>
      </w:r>
      <w:proofErr w:type="spellEnd"/>
      <w:r w:rsidRPr="00111F04">
        <w:rPr>
          <w:rFonts w:eastAsia="Calibri"/>
          <w:sz w:val="24"/>
          <w:szCs w:val="24"/>
          <w:lang w:eastAsia="en-US"/>
        </w:rPr>
        <w:t>”, kadastra numurs 5088 008 0321, kas sastāv no zemes vienības ar kadastra apzīmējumu 5088 008 0319, 4,45 ha platībā</w:t>
      </w:r>
      <w:r w:rsidRPr="00111F04">
        <w:rPr>
          <w:sz w:val="24"/>
          <w:szCs w:val="24"/>
        </w:rPr>
        <w:t>, pirmo izsoli.</w:t>
      </w:r>
    </w:p>
    <w:p w14:paraId="3028F01D" w14:textId="77777777" w:rsidR="00B305B6" w:rsidRPr="00DF5D0E" w:rsidRDefault="00B305B6" w:rsidP="00B305B6">
      <w:pPr>
        <w:spacing w:line="360" w:lineRule="auto"/>
        <w:ind w:firstLine="567"/>
        <w:jc w:val="both"/>
        <w:rPr>
          <w:sz w:val="24"/>
          <w:szCs w:val="24"/>
        </w:rPr>
      </w:pPr>
      <w:r w:rsidRPr="00DF5D0E">
        <w:rPr>
          <w:sz w:val="24"/>
          <w:szCs w:val="24"/>
        </w:rPr>
        <w:t xml:space="preserve">2. APSTIPRINĀT Gulbenes novada pašvaldībai piederošā nekustamā īpašuma </w:t>
      </w:r>
      <w:r>
        <w:rPr>
          <w:rFonts w:eastAsia="Calibri"/>
          <w:sz w:val="24"/>
          <w:szCs w:val="24"/>
          <w:lang w:eastAsia="en-US"/>
        </w:rPr>
        <w:t>Stāmerienas</w:t>
      </w:r>
      <w:r w:rsidRPr="00325B46">
        <w:rPr>
          <w:rFonts w:eastAsia="Calibri"/>
          <w:sz w:val="24"/>
          <w:szCs w:val="24"/>
          <w:lang w:eastAsia="en-US"/>
        </w:rPr>
        <w:t xml:space="preserve"> pagastā ar nosaukumu “</w:t>
      </w:r>
      <w:proofErr w:type="spellStart"/>
      <w:r>
        <w:rPr>
          <w:rFonts w:eastAsia="Calibri"/>
          <w:sz w:val="24"/>
          <w:szCs w:val="24"/>
          <w:lang w:eastAsia="en-US"/>
        </w:rPr>
        <w:t>Veczīlītes</w:t>
      </w:r>
      <w:proofErr w:type="spellEnd"/>
      <w:r w:rsidRPr="00325B46">
        <w:rPr>
          <w:rFonts w:eastAsia="Calibri"/>
          <w:sz w:val="24"/>
          <w:szCs w:val="24"/>
          <w:lang w:eastAsia="en-US"/>
        </w:rPr>
        <w:t xml:space="preserve">”, kadastra numurs </w:t>
      </w:r>
      <w:r>
        <w:rPr>
          <w:rFonts w:eastAsia="Calibri"/>
          <w:sz w:val="24"/>
          <w:szCs w:val="24"/>
          <w:lang w:eastAsia="en-US"/>
        </w:rPr>
        <w:t>5088 008 0321</w:t>
      </w:r>
      <w:r w:rsidRPr="00DF5D0E">
        <w:rPr>
          <w:sz w:val="24"/>
          <w:szCs w:val="24"/>
        </w:rPr>
        <w:t xml:space="preserve">, pirmās izsoles sākumcenu </w:t>
      </w:r>
      <w:r>
        <w:rPr>
          <w:color w:val="000000"/>
          <w:sz w:val="24"/>
          <w:szCs w:val="24"/>
        </w:rPr>
        <w:t>6500</w:t>
      </w:r>
      <w:r w:rsidRPr="00DF5D0E">
        <w:rPr>
          <w:color w:val="000000"/>
          <w:sz w:val="24"/>
          <w:szCs w:val="24"/>
        </w:rPr>
        <w:t xml:space="preserve"> EUR (</w:t>
      </w:r>
      <w:r>
        <w:rPr>
          <w:color w:val="000000"/>
          <w:sz w:val="24"/>
          <w:szCs w:val="24"/>
        </w:rPr>
        <w:t>seši</w:t>
      </w:r>
      <w:r w:rsidRPr="00DF5D0E">
        <w:rPr>
          <w:color w:val="000000"/>
          <w:sz w:val="24"/>
          <w:szCs w:val="24"/>
        </w:rPr>
        <w:t xml:space="preserve"> tūkstoši</w:t>
      </w:r>
      <w:r>
        <w:rPr>
          <w:color w:val="000000"/>
          <w:sz w:val="24"/>
          <w:szCs w:val="24"/>
        </w:rPr>
        <w:t xml:space="preserve"> pieci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2D9058C9" w14:textId="77777777" w:rsidR="00B305B6" w:rsidRPr="00DF5D0E" w:rsidRDefault="00B305B6" w:rsidP="00B305B6">
      <w:pPr>
        <w:spacing w:line="360" w:lineRule="auto"/>
        <w:ind w:firstLine="567"/>
        <w:jc w:val="both"/>
        <w:rPr>
          <w:sz w:val="24"/>
          <w:szCs w:val="24"/>
        </w:rPr>
      </w:pPr>
      <w:r w:rsidRPr="00DF5D0E">
        <w:rPr>
          <w:sz w:val="24"/>
          <w:szCs w:val="24"/>
        </w:rPr>
        <w:t xml:space="preserve">3. APSTIPRINĀT Gulbenes novada pašvaldībai piederošā nekustamā īpašuma </w:t>
      </w:r>
      <w:r>
        <w:rPr>
          <w:rFonts w:eastAsia="Calibri"/>
          <w:sz w:val="24"/>
          <w:szCs w:val="24"/>
          <w:lang w:eastAsia="en-US"/>
        </w:rPr>
        <w:t>Stāmerienas</w:t>
      </w:r>
      <w:r w:rsidRPr="00325B46">
        <w:rPr>
          <w:rFonts w:eastAsia="Calibri"/>
          <w:sz w:val="24"/>
          <w:szCs w:val="24"/>
          <w:lang w:eastAsia="en-US"/>
        </w:rPr>
        <w:t xml:space="preserve"> pagastā ar nosaukumu “</w:t>
      </w:r>
      <w:proofErr w:type="spellStart"/>
      <w:r>
        <w:rPr>
          <w:rFonts w:eastAsia="Calibri"/>
          <w:sz w:val="24"/>
          <w:szCs w:val="24"/>
          <w:lang w:eastAsia="en-US"/>
        </w:rPr>
        <w:t>Veczīlītes</w:t>
      </w:r>
      <w:proofErr w:type="spellEnd"/>
      <w:r w:rsidRPr="00325B46">
        <w:rPr>
          <w:rFonts w:eastAsia="Calibri"/>
          <w:sz w:val="24"/>
          <w:szCs w:val="24"/>
          <w:lang w:eastAsia="en-US"/>
        </w:rPr>
        <w:t xml:space="preserve">”, kadastra numurs </w:t>
      </w:r>
      <w:r>
        <w:rPr>
          <w:rFonts w:eastAsia="Calibri"/>
          <w:sz w:val="24"/>
          <w:szCs w:val="24"/>
          <w:lang w:eastAsia="en-US"/>
        </w:rPr>
        <w:t>5088 008 0321</w:t>
      </w:r>
      <w:r w:rsidRPr="00DF5D0E">
        <w:rPr>
          <w:sz w:val="24"/>
          <w:szCs w:val="24"/>
        </w:rPr>
        <w:t>, pirmās izsoles noteikumus (1.pielikums), kas ir šī lēmuma neatņemama sastāvdaļa.</w:t>
      </w:r>
    </w:p>
    <w:p w14:paraId="15AADF1A" w14:textId="77777777" w:rsidR="00B305B6" w:rsidRPr="00DF5D0E" w:rsidRDefault="00B305B6" w:rsidP="00B305B6">
      <w:pPr>
        <w:spacing w:line="360" w:lineRule="auto"/>
        <w:ind w:firstLine="567"/>
        <w:jc w:val="both"/>
        <w:rPr>
          <w:sz w:val="24"/>
          <w:szCs w:val="24"/>
        </w:rPr>
      </w:pPr>
      <w:r w:rsidRPr="00DF5D0E">
        <w:rPr>
          <w:sz w:val="24"/>
          <w:szCs w:val="24"/>
        </w:rPr>
        <w:t xml:space="preserve">4. UZDOT Gulbenes novada pašvaldības Īpašuma novērtēšanas un izsoļu komisijai organizēt Gulbenes novada pašvaldībai piederošā nekustamā īpašuma </w:t>
      </w:r>
      <w:r>
        <w:rPr>
          <w:rFonts w:eastAsia="Calibri"/>
          <w:sz w:val="24"/>
          <w:szCs w:val="24"/>
          <w:lang w:eastAsia="en-US"/>
        </w:rPr>
        <w:t>Stāmerienas</w:t>
      </w:r>
      <w:r w:rsidRPr="00325B46">
        <w:rPr>
          <w:rFonts w:eastAsia="Calibri"/>
          <w:sz w:val="24"/>
          <w:szCs w:val="24"/>
          <w:lang w:eastAsia="en-US"/>
        </w:rPr>
        <w:t xml:space="preserve"> pagastā ar nosaukumu “</w:t>
      </w:r>
      <w:proofErr w:type="spellStart"/>
      <w:r>
        <w:rPr>
          <w:rFonts w:eastAsia="Calibri"/>
          <w:sz w:val="24"/>
          <w:szCs w:val="24"/>
          <w:lang w:eastAsia="en-US"/>
        </w:rPr>
        <w:t>Veczīlītes</w:t>
      </w:r>
      <w:proofErr w:type="spellEnd"/>
      <w:r w:rsidRPr="00325B46">
        <w:rPr>
          <w:rFonts w:eastAsia="Calibri"/>
          <w:sz w:val="24"/>
          <w:szCs w:val="24"/>
          <w:lang w:eastAsia="en-US"/>
        </w:rPr>
        <w:t xml:space="preserve">”, kadastra numurs </w:t>
      </w:r>
      <w:r>
        <w:rPr>
          <w:rFonts w:eastAsia="Calibri"/>
          <w:sz w:val="24"/>
          <w:szCs w:val="24"/>
          <w:lang w:eastAsia="en-US"/>
        </w:rPr>
        <w:t>5088 008 0321</w:t>
      </w:r>
      <w:r w:rsidRPr="00DF5D0E">
        <w:rPr>
          <w:sz w:val="24"/>
          <w:szCs w:val="24"/>
        </w:rPr>
        <w:t>, pirmo izsoli.</w:t>
      </w:r>
    </w:p>
    <w:p w14:paraId="573DB83E" w14:textId="77777777" w:rsidR="00B305B6" w:rsidRPr="00DF5D0E" w:rsidRDefault="00B305B6" w:rsidP="00B305B6">
      <w:pPr>
        <w:spacing w:line="360" w:lineRule="auto"/>
        <w:ind w:firstLine="567"/>
        <w:jc w:val="both"/>
        <w:rPr>
          <w:sz w:val="24"/>
          <w:szCs w:val="24"/>
        </w:rPr>
      </w:pPr>
    </w:p>
    <w:p w14:paraId="75D20D85" w14:textId="77777777" w:rsidR="00B305B6" w:rsidRPr="00DF5D0E" w:rsidRDefault="00B305B6" w:rsidP="00B305B6">
      <w:pPr>
        <w:spacing w:line="360" w:lineRule="auto"/>
        <w:ind w:firstLine="567"/>
        <w:jc w:val="both"/>
        <w:rPr>
          <w:sz w:val="24"/>
          <w:szCs w:val="24"/>
        </w:rPr>
      </w:pPr>
    </w:p>
    <w:p w14:paraId="165D8FD8" w14:textId="77777777" w:rsidR="00B305B6" w:rsidRPr="00DF5D0E" w:rsidRDefault="00B305B6" w:rsidP="00B305B6">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1E6413EF" w14:textId="77777777" w:rsidR="00B305B6" w:rsidRPr="00DF5D0E" w:rsidRDefault="00B305B6" w:rsidP="00B305B6">
      <w:pPr>
        <w:spacing w:line="360" w:lineRule="auto"/>
        <w:rPr>
          <w:sz w:val="24"/>
          <w:szCs w:val="24"/>
        </w:rPr>
      </w:pPr>
    </w:p>
    <w:p w14:paraId="005D6FBA" w14:textId="77777777" w:rsidR="00B305B6" w:rsidRPr="00DF5D0E" w:rsidRDefault="00B305B6" w:rsidP="00B305B6">
      <w:pPr>
        <w:spacing w:line="360" w:lineRule="auto"/>
        <w:rPr>
          <w:sz w:val="24"/>
          <w:szCs w:val="24"/>
        </w:rPr>
      </w:pPr>
      <w:r w:rsidRPr="00DF5D0E">
        <w:rPr>
          <w:sz w:val="24"/>
          <w:szCs w:val="24"/>
        </w:rPr>
        <w:t>Sagatavoja: Anita Deksne</w:t>
      </w:r>
    </w:p>
    <w:p w14:paraId="1B93D304" w14:textId="77777777" w:rsidR="00B305B6" w:rsidRPr="00DF5D0E" w:rsidRDefault="00B305B6" w:rsidP="00B305B6">
      <w:pPr>
        <w:spacing w:after="160" w:line="259" w:lineRule="auto"/>
        <w:rPr>
          <w:sz w:val="24"/>
          <w:szCs w:val="24"/>
        </w:rPr>
      </w:pPr>
      <w:r w:rsidRPr="00DF5D0E">
        <w:rPr>
          <w:sz w:val="24"/>
          <w:szCs w:val="24"/>
        </w:rPr>
        <w:br w:type="page"/>
      </w:r>
    </w:p>
    <w:p w14:paraId="11130CE2" w14:textId="77777777" w:rsidR="00B305B6" w:rsidRPr="00DF5D0E" w:rsidRDefault="00B305B6" w:rsidP="00B305B6">
      <w:pPr>
        <w:pStyle w:val="Pamatteksts"/>
        <w:spacing w:after="0"/>
        <w:jc w:val="right"/>
      </w:pPr>
      <w:r>
        <w:lastRenderedPageBreak/>
        <w:t>Pielikums 27.08</w:t>
      </w:r>
      <w:r w:rsidRPr="00DF5D0E">
        <w:t>.2020 Gulbenes novada domes lēmumam Nr.</w:t>
      </w:r>
      <w:r>
        <w:t xml:space="preserve"> </w:t>
      </w:r>
      <w:r w:rsidRPr="00DF5D0E">
        <w:t>GND/2020/</w:t>
      </w:r>
      <w:r>
        <w:t>632</w:t>
      </w:r>
    </w:p>
    <w:p w14:paraId="22E20675" w14:textId="77777777" w:rsidR="00B305B6" w:rsidRPr="00DF5D0E" w:rsidRDefault="00B305B6" w:rsidP="00B305B6">
      <w:pPr>
        <w:pStyle w:val="Pamatteksts"/>
        <w:spacing w:after="0"/>
        <w:jc w:val="center"/>
      </w:pPr>
    </w:p>
    <w:p w14:paraId="541E6D80" w14:textId="77777777" w:rsidR="00B305B6" w:rsidRPr="00DF5D0E" w:rsidRDefault="00B305B6" w:rsidP="00B305B6">
      <w:pPr>
        <w:pStyle w:val="Pamatteksts"/>
        <w:spacing w:after="0"/>
        <w:jc w:val="center"/>
        <w:rPr>
          <w:b/>
        </w:rPr>
      </w:pPr>
      <w:r w:rsidRPr="00DF5D0E">
        <w:rPr>
          <w:b/>
        </w:rPr>
        <w:t xml:space="preserve">Gulbenes novada pašvaldības nekustamā īpašuma – </w:t>
      </w:r>
    </w:p>
    <w:p w14:paraId="2E5BADC7" w14:textId="77777777" w:rsidR="00B305B6" w:rsidRPr="00504268" w:rsidRDefault="00B305B6" w:rsidP="00B305B6">
      <w:pPr>
        <w:pStyle w:val="Pamatteksts"/>
        <w:spacing w:after="0"/>
        <w:jc w:val="center"/>
        <w:rPr>
          <w:b/>
        </w:rPr>
      </w:pPr>
      <w:r w:rsidRPr="00805FF9">
        <w:rPr>
          <w:b/>
        </w:rPr>
        <w:t>Stāmerienas pagastā ar nosaukumu “</w:t>
      </w:r>
      <w:proofErr w:type="spellStart"/>
      <w:r w:rsidRPr="00805FF9">
        <w:rPr>
          <w:b/>
        </w:rPr>
        <w:t>Veczīlītes</w:t>
      </w:r>
      <w:proofErr w:type="spellEnd"/>
      <w:r w:rsidRPr="00805FF9">
        <w:rPr>
          <w:b/>
        </w:rPr>
        <w:t>”</w:t>
      </w:r>
      <w:r w:rsidRPr="00504268">
        <w:rPr>
          <w:b/>
        </w:rPr>
        <w:t xml:space="preserve">, </w:t>
      </w:r>
    </w:p>
    <w:p w14:paraId="0E2682D0" w14:textId="77777777" w:rsidR="00B305B6" w:rsidRPr="00DF5D0E" w:rsidRDefault="00B305B6" w:rsidP="00B305B6">
      <w:pPr>
        <w:pStyle w:val="Pamatteksts"/>
        <w:spacing w:after="0"/>
        <w:jc w:val="center"/>
        <w:rPr>
          <w:b/>
        </w:rPr>
      </w:pPr>
      <w:r w:rsidRPr="00DF5D0E">
        <w:rPr>
          <w:b/>
        </w:rPr>
        <w:t>PIRMĀS IZSOLES NOTEIKUMI</w:t>
      </w:r>
    </w:p>
    <w:p w14:paraId="76751F08" w14:textId="77777777" w:rsidR="00B305B6" w:rsidRPr="00DF5D0E" w:rsidRDefault="00B305B6" w:rsidP="00B305B6">
      <w:pPr>
        <w:pStyle w:val="Pamatteksts"/>
        <w:rPr>
          <w:b/>
        </w:rPr>
      </w:pPr>
    </w:p>
    <w:p w14:paraId="06345BF6" w14:textId="77777777" w:rsidR="00B305B6" w:rsidRPr="00DF5D0E" w:rsidRDefault="00B305B6" w:rsidP="00C20F62">
      <w:pPr>
        <w:numPr>
          <w:ilvl w:val="0"/>
          <w:numId w:val="30"/>
        </w:numPr>
        <w:spacing w:line="360" w:lineRule="auto"/>
        <w:jc w:val="both"/>
        <w:rPr>
          <w:color w:val="000000"/>
          <w:sz w:val="24"/>
          <w:szCs w:val="24"/>
        </w:rPr>
      </w:pPr>
      <w:r w:rsidRPr="00DF5D0E">
        <w:rPr>
          <w:color w:val="000000"/>
          <w:sz w:val="24"/>
          <w:szCs w:val="24"/>
        </w:rPr>
        <w:t xml:space="preserve">Šie noteikumi nosaka kārtību, kādā tiks rīkota pirmā mutiskā atklātā izsole Gulbenes novada pašvaldības </w:t>
      </w:r>
      <w:r w:rsidRPr="00DF5D0E">
        <w:rPr>
          <w:rFonts w:eastAsia="SimSun"/>
          <w:color w:val="00000A"/>
          <w:sz w:val="24"/>
          <w:szCs w:val="24"/>
          <w:lang w:eastAsia="zh-CN" w:bidi="hi-IN"/>
        </w:rPr>
        <w:t>nekustamā īpašuma</w:t>
      </w:r>
      <w:r w:rsidRPr="00DF5D0E">
        <w:rPr>
          <w:sz w:val="24"/>
          <w:szCs w:val="24"/>
        </w:rPr>
        <w:t xml:space="preserve"> </w:t>
      </w:r>
      <w:r>
        <w:rPr>
          <w:rFonts w:eastAsia="Calibri"/>
          <w:sz w:val="24"/>
          <w:szCs w:val="24"/>
          <w:lang w:eastAsia="en-US"/>
        </w:rPr>
        <w:t>Stāmerienas</w:t>
      </w:r>
      <w:r w:rsidRPr="00325B46">
        <w:rPr>
          <w:rFonts w:eastAsia="Calibri"/>
          <w:sz w:val="24"/>
          <w:szCs w:val="24"/>
          <w:lang w:eastAsia="en-US"/>
        </w:rPr>
        <w:t xml:space="preserve"> pagastā ar nosaukumu “</w:t>
      </w:r>
      <w:proofErr w:type="spellStart"/>
      <w:r>
        <w:rPr>
          <w:rFonts w:eastAsia="Calibri"/>
          <w:sz w:val="24"/>
          <w:szCs w:val="24"/>
          <w:lang w:eastAsia="en-US"/>
        </w:rPr>
        <w:t>Veczīlītes</w:t>
      </w:r>
      <w:proofErr w:type="spellEnd"/>
      <w:r w:rsidRPr="00325B46">
        <w:rPr>
          <w:rFonts w:eastAsia="Calibri"/>
          <w:sz w:val="24"/>
          <w:szCs w:val="24"/>
          <w:lang w:eastAsia="en-US"/>
        </w:rPr>
        <w:t xml:space="preserve">”, kadastra numurs </w:t>
      </w:r>
      <w:r>
        <w:rPr>
          <w:rFonts w:eastAsia="Calibri"/>
          <w:sz w:val="24"/>
          <w:szCs w:val="24"/>
          <w:lang w:eastAsia="en-US"/>
        </w:rPr>
        <w:t>5088 008 0321</w:t>
      </w:r>
      <w:r w:rsidRPr="00DF5D0E">
        <w:rPr>
          <w:sz w:val="24"/>
          <w:szCs w:val="24"/>
        </w:rPr>
        <w:t xml:space="preserve">, </w:t>
      </w:r>
      <w:r w:rsidRPr="00DF5D0E">
        <w:rPr>
          <w:color w:val="000000"/>
          <w:sz w:val="24"/>
          <w:szCs w:val="24"/>
        </w:rPr>
        <w:t>(turpmāk – OBJEKTS) pircēja noteikšanai saskaņā ar likumu “Par pašvaldībām” un Publiskas personas mantas atsavināšanas likumu.</w:t>
      </w:r>
    </w:p>
    <w:p w14:paraId="21B8AF21"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color w:val="000000"/>
          <w:sz w:val="24"/>
          <w:szCs w:val="24"/>
        </w:rPr>
        <w:t>OBJEKTA izsoli veic Gulbenes novada domes izveidotā Īpašuma novērtēšanas un izsoļu komisija.</w:t>
      </w:r>
    </w:p>
    <w:p w14:paraId="452358C2"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color w:val="000000"/>
          <w:sz w:val="24"/>
          <w:szCs w:val="24"/>
        </w:rPr>
        <w:t>Izsoles komisijas locekļi nevar būt OBJEKTA pircēji, kā arī nevar pirkt OBJEKTU citu personu uzdevumā.</w:t>
      </w:r>
    </w:p>
    <w:p w14:paraId="7810E729"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color w:val="000000"/>
          <w:sz w:val="24"/>
          <w:szCs w:val="24"/>
        </w:rPr>
        <w:t>Ziņas par izsolē pārdodamo OBJEKTU:</w:t>
      </w:r>
    </w:p>
    <w:p w14:paraId="3B81042F" w14:textId="77777777" w:rsidR="00B305B6" w:rsidRPr="00DF5D0E" w:rsidRDefault="00B305B6" w:rsidP="00C20F62">
      <w:pPr>
        <w:numPr>
          <w:ilvl w:val="1"/>
          <w:numId w:val="30"/>
        </w:numPr>
        <w:tabs>
          <w:tab w:val="left" w:pos="993"/>
        </w:tabs>
        <w:spacing w:line="360" w:lineRule="auto"/>
        <w:ind w:left="0" w:firstLine="567"/>
        <w:jc w:val="both"/>
        <w:rPr>
          <w:color w:val="000000"/>
          <w:sz w:val="24"/>
          <w:szCs w:val="24"/>
        </w:rPr>
      </w:pPr>
      <w:r w:rsidRPr="00DF5D0E">
        <w:rPr>
          <w:color w:val="000000"/>
          <w:sz w:val="24"/>
          <w:szCs w:val="24"/>
        </w:rPr>
        <w:t xml:space="preserve">OBJEKTS – Gulbenes novada pašvaldības nekustamais īpašums </w:t>
      </w:r>
      <w:r>
        <w:rPr>
          <w:rFonts w:eastAsia="Calibri"/>
          <w:sz w:val="24"/>
          <w:szCs w:val="24"/>
          <w:lang w:eastAsia="en-US"/>
        </w:rPr>
        <w:t>Stāmerienas</w:t>
      </w:r>
      <w:r w:rsidRPr="00325B46">
        <w:rPr>
          <w:rFonts w:eastAsia="Calibri"/>
          <w:sz w:val="24"/>
          <w:szCs w:val="24"/>
          <w:lang w:eastAsia="en-US"/>
        </w:rPr>
        <w:t xml:space="preserve"> pagastā ar nosaukumu “</w:t>
      </w:r>
      <w:proofErr w:type="spellStart"/>
      <w:r>
        <w:rPr>
          <w:rFonts w:eastAsia="Calibri"/>
          <w:sz w:val="24"/>
          <w:szCs w:val="24"/>
          <w:lang w:eastAsia="en-US"/>
        </w:rPr>
        <w:t>Veczīlītes</w:t>
      </w:r>
      <w:proofErr w:type="spellEnd"/>
      <w:r w:rsidRPr="00325B46">
        <w:rPr>
          <w:rFonts w:eastAsia="Calibri"/>
          <w:sz w:val="24"/>
          <w:szCs w:val="24"/>
          <w:lang w:eastAsia="en-US"/>
        </w:rPr>
        <w:t xml:space="preserve">”, kadastra numurs </w:t>
      </w:r>
      <w:r>
        <w:rPr>
          <w:rFonts w:eastAsia="Calibri"/>
          <w:sz w:val="24"/>
          <w:szCs w:val="24"/>
          <w:lang w:eastAsia="en-US"/>
        </w:rPr>
        <w:t>5088 008 0321</w:t>
      </w:r>
      <w:r w:rsidRPr="00325B46">
        <w:rPr>
          <w:rFonts w:eastAsia="Calibri"/>
          <w:sz w:val="24"/>
          <w:szCs w:val="24"/>
          <w:lang w:eastAsia="en-US"/>
        </w:rPr>
        <w:t xml:space="preserve">, kas sastāv no zemes vienības ar kadastra apzīmējumu </w:t>
      </w:r>
      <w:r>
        <w:rPr>
          <w:rFonts w:eastAsia="Calibri"/>
          <w:sz w:val="24"/>
          <w:szCs w:val="24"/>
          <w:lang w:eastAsia="en-US"/>
        </w:rPr>
        <w:t>5088 008 0319</w:t>
      </w:r>
      <w:r w:rsidRPr="00325B46">
        <w:rPr>
          <w:rFonts w:eastAsia="Calibri"/>
          <w:sz w:val="24"/>
          <w:szCs w:val="24"/>
          <w:lang w:eastAsia="en-US"/>
        </w:rPr>
        <w:t xml:space="preserve">, </w:t>
      </w:r>
      <w:r>
        <w:rPr>
          <w:rFonts w:eastAsia="Calibri"/>
          <w:sz w:val="24"/>
          <w:szCs w:val="24"/>
          <w:lang w:eastAsia="en-US"/>
        </w:rPr>
        <w:t>4,45</w:t>
      </w:r>
      <w:r w:rsidRPr="00325B46">
        <w:rPr>
          <w:rFonts w:eastAsia="Calibri"/>
          <w:sz w:val="24"/>
          <w:szCs w:val="24"/>
          <w:lang w:eastAsia="en-US"/>
        </w:rPr>
        <w:t xml:space="preserve"> ha platībā</w:t>
      </w:r>
      <w:r w:rsidRPr="00DF5D0E">
        <w:rPr>
          <w:sz w:val="24"/>
          <w:szCs w:val="24"/>
        </w:rPr>
        <w:t xml:space="preserve">. </w:t>
      </w:r>
      <w:r w:rsidRPr="00DF5D0E">
        <w:rPr>
          <w:color w:val="000000"/>
          <w:sz w:val="24"/>
          <w:szCs w:val="24"/>
        </w:rPr>
        <w:t>Objekta atrašanās vieta un izvietojums atspoguļoti izsoles noteikumiem pievienotajā zemes robežu plānā.</w:t>
      </w:r>
      <w:r w:rsidRPr="00DF5D0E">
        <w:rPr>
          <w:sz w:val="24"/>
          <w:szCs w:val="24"/>
        </w:rPr>
        <w:t xml:space="preserve"> </w:t>
      </w:r>
    </w:p>
    <w:p w14:paraId="5F8A5551" w14:textId="77777777" w:rsidR="00B305B6" w:rsidRPr="00DF5D0E" w:rsidRDefault="00B305B6" w:rsidP="00C20F62">
      <w:pPr>
        <w:numPr>
          <w:ilvl w:val="1"/>
          <w:numId w:val="30"/>
        </w:numPr>
        <w:tabs>
          <w:tab w:val="left" w:pos="993"/>
        </w:tabs>
        <w:spacing w:line="360" w:lineRule="auto"/>
        <w:ind w:left="0" w:firstLine="567"/>
        <w:jc w:val="both"/>
        <w:rPr>
          <w:color w:val="000000"/>
          <w:sz w:val="24"/>
          <w:szCs w:val="24"/>
        </w:rPr>
      </w:pPr>
      <w:r w:rsidRPr="00DF5D0E">
        <w:rPr>
          <w:color w:val="000000"/>
          <w:sz w:val="24"/>
          <w:szCs w:val="24"/>
        </w:rPr>
        <w:t xml:space="preserve">OBJEKTA sākumcena ir </w:t>
      </w:r>
      <w:r>
        <w:rPr>
          <w:color w:val="000000"/>
          <w:sz w:val="24"/>
          <w:szCs w:val="24"/>
        </w:rPr>
        <w:t>6500</w:t>
      </w:r>
      <w:r w:rsidRPr="00DF5D0E">
        <w:rPr>
          <w:color w:val="000000"/>
          <w:sz w:val="24"/>
          <w:szCs w:val="24"/>
        </w:rPr>
        <w:t xml:space="preserve"> EUR (</w:t>
      </w:r>
      <w:r>
        <w:rPr>
          <w:color w:val="000000"/>
          <w:sz w:val="24"/>
          <w:szCs w:val="24"/>
        </w:rPr>
        <w:t xml:space="preserve">seši </w:t>
      </w:r>
      <w:r w:rsidRPr="00DF5D0E">
        <w:rPr>
          <w:color w:val="000000"/>
          <w:sz w:val="24"/>
          <w:szCs w:val="24"/>
        </w:rPr>
        <w:t>tūkstoši</w:t>
      </w:r>
      <w:r>
        <w:rPr>
          <w:color w:val="000000"/>
          <w:sz w:val="24"/>
          <w:szCs w:val="24"/>
        </w:rPr>
        <w:t xml:space="preserve"> pieci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58F7E0E3" w14:textId="77777777" w:rsidR="00B305B6" w:rsidRPr="00DF5D0E" w:rsidRDefault="00B305B6" w:rsidP="00C20F62">
      <w:pPr>
        <w:numPr>
          <w:ilvl w:val="1"/>
          <w:numId w:val="30"/>
        </w:numPr>
        <w:tabs>
          <w:tab w:val="left" w:pos="993"/>
        </w:tabs>
        <w:spacing w:line="360" w:lineRule="auto"/>
        <w:ind w:left="0" w:firstLine="567"/>
        <w:jc w:val="both"/>
        <w:rPr>
          <w:color w:val="000000"/>
          <w:sz w:val="24"/>
          <w:szCs w:val="24"/>
        </w:rPr>
      </w:pPr>
      <w:r w:rsidRPr="00DF5D0E">
        <w:rPr>
          <w:color w:val="000000"/>
          <w:sz w:val="24"/>
          <w:szCs w:val="24"/>
        </w:rPr>
        <w:t xml:space="preserve">OBJEKTS ir Gulbenes novada pašvaldības īpašums. Tas reģistrēts Vidzemes rajona tiesas Zemesgrāmatu nodaļas </w:t>
      </w:r>
      <w:r>
        <w:rPr>
          <w:color w:val="000000"/>
          <w:sz w:val="24"/>
          <w:szCs w:val="24"/>
        </w:rPr>
        <w:t>Stāmerienas</w:t>
      </w:r>
      <w:r w:rsidRPr="00DF5D0E">
        <w:rPr>
          <w:color w:val="000000"/>
          <w:sz w:val="24"/>
          <w:szCs w:val="24"/>
        </w:rPr>
        <w:t xml:space="preserve"> pagasta zemesgrāmatas nodalījumā Nr.</w:t>
      </w:r>
      <w:r>
        <w:rPr>
          <w:color w:val="000000"/>
          <w:sz w:val="24"/>
          <w:szCs w:val="24"/>
        </w:rPr>
        <w:t>100000602424</w:t>
      </w:r>
      <w:r w:rsidRPr="00DF5D0E">
        <w:rPr>
          <w:sz w:val="24"/>
          <w:szCs w:val="24"/>
        </w:rPr>
        <w:t>.</w:t>
      </w:r>
    </w:p>
    <w:p w14:paraId="387B43D9" w14:textId="77777777" w:rsidR="00B305B6" w:rsidRPr="00DF5D0E" w:rsidRDefault="00B305B6" w:rsidP="00C20F62">
      <w:pPr>
        <w:numPr>
          <w:ilvl w:val="1"/>
          <w:numId w:val="30"/>
        </w:numPr>
        <w:tabs>
          <w:tab w:val="left" w:pos="993"/>
        </w:tabs>
        <w:spacing w:line="360" w:lineRule="auto"/>
        <w:ind w:left="0" w:firstLine="567"/>
        <w:jc w:val="both"/>
        <w:rPr>
          <w:color w:val="000000"/>
          <w:sz w:val="24"/>
          <w:szCs w:val="24"/>
        </w:rPr>
      </w:pPr>
      <w:r w:rsidRPr="00DF5D0E">
        <w:rPr>
          <w:sz w:val="24"/>
          <w:szCs w:val="24"/>
        </w:rPr>
        <w:t>Pirmpirkuma tiesību uz OBJEKTA iegādi nav.</w:t>
      </w:r>
    </w:p>
    <w:p w14:paraId="6BE6BE6F"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color w:val="000000"/>
          <w:sz w:val="24"/>
          <w:szCs w:val="24"/>
        </w:rPr>
        <w:t xml:space="preserve">Izsoles veids – atklāta mutiska izsole ar augšupejošu soli. Maksāšanas līdzeklis 100% </w:t>
      </w:r>
      <w:proofErr w:type="spellStart"/>
      <w:r w:rsidRPr="00DF5D0E">
        <w:rPr>
          <w:i/>
          <w:color w:val="000000"/>
          <w:sz w:val="24"/>
          <w:szCs w:val="24"/>
        </w:rPr>
        <w:t>euro</w:t>
      </w:r>
      <w:proofErr w:type="spellEnd"/>
      <w:r w:rsidRPr="00DF5D0E">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DF5D0E">
          <w:rPr>
            <w:color w:val="000000"/>
            <w:sz w:val="24"/>
            <w:szCs w:val="24"/>
          </w:rPr>
          <w:t>EUR</w:t>
        </w:r>
      </w:smartTag>
      <w:r w:rsidRPr="00DF5D0E">
        <w:rPr>
          <w:color w:val="000000"/>
          <w:sz w:val="24"/>
          <w:szCs w:val="24"/>
        </w:rPr>
        <w:t>).</w:t>
      </w:r>
    </w:p>
    <w:p w14:paraId="0E24AA07"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 xml:space="preserve">pašvaldības tīmekļa vietnē </w:t>
      </w:r>
      <w:r w:rsidRPr="00DF5D0E">
        <w:rPr>
          <w:color w:val="000000"/>
          <w:sz w:val="24"/>
          <w:szCs w:val="24"/>
        </w:rPr>
        <w:t xml:space="preserve">www.gulbene.lv. </w:t>
      </w:r>
    </w:p>
    <w:p w14:paraId="2F9B9234"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sz w:val="24"/>
          <w:szCs w:val="24"/>
        </w:rPr>
        <w:t xml:space="preserve">Izsole notiks </w:t>
      </w:r>
      <w:r w:rsidRPr="00DF5D0E">
        <w:rPr>
          <w:b/>
          <w:sz w:val="24"/>
          <w:szCs w:val="24"/>
        </w:rPr>
        <w:t xml:space="preserve">2020.gada </w:t>
      </w:r>
      <w:r>
        <w:rPr>
          <w:b/>
          <w:sz w:val="24"/>
          <w:szCs w:val="24"/>
        </w:rPr>
        <w:t>15.oktobrī</w:t>
      </w:r>
      <w:r w:rsidRPr="00DF5D0E">
        <w:rPr>
          <w:b/>
          <w:sz w:val="24"/>
          <w:szCs w:val="24"/>
        </w:rPr>
        <w:t xml:space="preserve"> plkst.</w:t>
      </w:r>
      <w:r>
        <w:rPr>
          <w:b/>
          <w:sz w:val="24"/>
          <w:szCs w:val="24"/>
        </w:rPr>
        <w:t>10.15</w:t>
      </w:r>
      <w:r w:rsidRPr="00DF5D0E">
        <w:rPr>
          <w:sz w:val="24"/>
          <w:szCs w:val="24"/>
        </w:rPr>
        <w:t xml:space="preserve"> </w:t>
      </w:r>
      <w:r w:rsidRPr="00DF5D0E">
        <w:rPr>
          <w:color w:val="000000"/>
          <w:sz w:val="24"/>
          <w:szCs w:val="24"/>
        </w:rPr>
        <w:t>Gulbenes novada pašvaldībā, Ābeļu ielā 2, Gulbenē, 2.stāva zālē.</w:t>
      </w:r>
    </w:p>
    <w:p w14:paraId="7E44AF8D"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color w:val="000000"/>
          <w:sz w:val="24"/>
          <w:szCs w:val="24"/>
        </w:rPr>
        <w:t xml:space="preserve">Drošības nauda tiek noteikta 10% apmērā no izsoles nosacītās cenas, t.i. </w:t>
      </w:r>
      <w:r>
        <w:rPr>
          <w:color w:val="000000"/>
          <w:sz w:val="24"/>
          <w:szCs w:val="24"/>
        </w:rPr>
        <w:t>650</w:t>
      </w:r>
      <w:r w:rsidRPr="00DF5D0E">
        <w:rPr>
          <w:color w:val="000000"/>
          <w:sz w:val="24"/>
          <w:szCs w:val="24"/>
        </w:rPr>
        <w:t xml:space="preserve"> EUR (</w:t>
      </w:r>
      <w:r>
        <w:rPr>
          <w:color w:val="000000"/>
          <w:sz w:val="24"/>
          <w:szCs w:val="24"/>
        </w:rPr>
        <w:t>seši simti piecdesmit</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 xml:space="preserve">), kas iemaksājama </w:t>
      </w:r>
      <w:r>
        <w:rPr>
          <w:color w:val="000000"/>
          <w:sz w:val="24"/>
          <w:szCs w:val="24"/>
        </w:rPr>
        <w:t xml:space="preserve">bezskaidras naudas norēķinu veidā </w:t>
      </w:r>
      <w:r w:rsidRPr="00DF5D0E">
        <w:rPr>
          <w:color w:val="000000"/>
          <w:sz w:val="24"/>
          <w:szCs w:val="24"/>
        </w:rPr>
        <w:t>Gulbenes novada pašvaldības, reģistrācijas Nr.90009116327, kontā Nr.LV81UNLA0050019845884, AS „SEB banka”.</w:t>
      </w:r>
    </w:p>
    <w:p w14:paraId="2C0FAC2F"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color w:val="000000"/>
          <w:sz w:val="24"/>
          <w:szCs w:val="24"/>
        </w:rPr>
        <w:t>Par izsoles dalībnieku var kļūt maksātspējīgas juridiskas personas, kā arī fiziskas personas, kuras atbilst likuma “Par zemes privatizāciju lauku apvidos” 28.pantā un 28</w:t>
      </w:r>
      <w:r w:rsidRPr="00DF5D0E">
        <w:rPr>
          <w:color w:val="000000"/>
          <w:sz w:val="24"/>
          <w:szCs w:val="24"/>
          <w:vertAlign w:val="superscript"/>
        </w:rPr>
        <w:t>1</w:t>
      </w:r>
      <w:r w:rsidRPr="00DF5D0E">
        <w:rPr>
          <w:color w:val="000000"/>
          <w:sz w:val="24"/>
          <w:szCs w:val="24"/>
        </w:rPr>
        <w:t xml:space="preserve">.panta pirmajā daļā izvirzītajām prasībām darījuma subjektam, iemaksājušas izsoles nodrošinājuma </w:t>
      </w:r>
      <w:r w:rsidRPr="00DF5D0E">
        <w:rPr>
          <w:color w:val="000000"/>
          <w:sz w:val="24"/>
          <w:szCs w:val="24"/>
        </w:rPr>
        <w:lastRenderedPageBreak/>
        <w:t xml:space="preserve">maksu, noteiktajā termiņā iesniegušas pieteikumu uz šo izsoli un izpildījušas visus izsoles priekšnoteikumus. </w:t>
      </w:r>
    </w:p>
    <w:p w14:paraId="704D5991"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color w:val="000000"/>
          <w:sz w:val="24"/>
          <w:szCs w:val="24"/>
        </w:rPr>
        <w:t>Lai reģistrētos par izsoles dalībnieku:</w:t>
      </w:r>
    </w:p>
    <w:p w14:paraId="62720F5A" w14:textId="77777777" w:rsidR="00B305B6" w:rsidRPr="00DF5D0E" w:rsidRDefault="00B305B6" w:rsidP="00C20F62">
      <w:pPr>
        <w:numPr>
          <w:ilvl w:val="1"/>
          <w:numId w:val="30"/>
        </w:numPr>
        <w:tabs>
          <w:tab w:val="left" w:pos="993"/>
        </w:tabs>
        <w:spacing w:line="360" w:lineRule="auto"/>
        <w:ind w:left="0" w:firstLine="567"/>
        <w:jc w:val="both"/>
        <w:rPr>
          <w:color w:val="000000"/>
          <w:sz w:val="24"/>
          <w:szCs w:val="24"/>
        </w:rPr>
      </w:pPr>
      <w:r w:rsidRPr="00DF5D0E">
        <w:rPr>
          <w:color w:val="000000"/>
          <w:sz w:val="24"/>
          <w:szCs w:val="24"/>
        </w:rPr>
        <w:t>fiziskai personai jāuzrāda personu apliecinošs dokuments (pase vai personas apliecība) un jāiesniedz šādi dokumenti:</w:t>
      </w:r>
    </w:p>
    <w:p w14:paraId="4CC3DD51" w14:textId="77777777" w:rsidR="00B305B6" w:rsidRPr="00DF5D0E" w:rsidRDefault="00B305B6" w:rsidP="00C20F62">
      <w:pPr>
        <w:numPr>
          <w:ilvl w:val="2"/>
          <w:numId w:val="30"/>
        </w:numPr>
        <w:tabs>
          <w:tab w:val="left" w:pos="1701"/>
        </w:tabs>
        <w:spacing w:line="360" w:lineRule="auto"/>
        <w:ind w:leftChars="415" w:left="830" w:firstLine="567"/>
        <w:jc w:val="both"/>
        <w:rPr>
          <w:color w:val="000000"/>
          <w:sz w:val="24"/>
          <w:szCs w:val="24"/>
        </w:rPr>
      </w:pPr>
      <w:r w:rsidRPr="00DF5D0E">
        <w:rPr>
          <w:color w:val="000000"/>
          <w:sz w:val="24"/>
          <w:szCs w:val="24"/>
        </w:rPr>
        <w:t>izziņa no pašvaldības, kurā persona deklarējusi savu dzīvesvietu, par parādsaistību neesamību;</w:t>
      </w:r>
    </w:p>
    <w:p w14:paraId="110E3C4D" w14:textId="77777777" w:rsidR="00B305B6" w:rsidRPr="00DF5D0E" w:rsidRDefault="00B305B6" w:rsidP="00C20F62">
      <w:pPr>
        <w:numPr>
          <w:ilvl w:val="2"/>
          <w:numId w:val="30"/>
        </w:numPr>
        <w:tabs>
          <w:tab w:val="left" w:pos="1701"/>
        </w:tabs>
        <w:spacing w:line="360" w:lineRule="auto"/>
        <w:ind w:leftChars="415" w:left="830" w:firstLine="567"/>
        <w:jc w:val="both"/>
        <w:rPr>
          <w:color w:val="000000"/>
          <w:sz w:val="24"/>
          <w:szCs w:val="24"/>
        </w:rPr>
      </w:pPr>
      <w:r w:rsidRPr="00DF5D0E">
        <w:rPr>
          <w:color w:val="000000"/>
          <w:sz w:val="24"/>
          <w:szCs w:val="24"/>
        </w:rPr>
        <w:t>kvīts par drošības naudas samaksu.</w:t>
      </w:r>
    </w:p>
    <w:p w14:paraId="6A2C2193" w14:textId="77777777" w:rsidR="00B305B6" w:rsidRPr="00DF5D0E" w:rsidRDefault="00B305B6" w:rsidP="00B305B6">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A10E8CF" w14:textId="77777777" w:rsidR="00B305B6" w:rsidRPr="00DF5D0E" w:rsidRDefault="00B305B6" w:rsidP="00C20F62">
      <w:pPr>
        <w:numPr>
          <w:ilvl w:val="1"/>
          <w:numId w:val="30"/>
        </w:numPr>
        <w:tabs>
          <w:tab w:val="left" w:pos="993"/>
        </w:tabs>
        <w:spacing w:line="360" w:lineRule="auto"/>
        <w:ind w:left="0" w:firstLine="567"/>
        <w:jc w:val="both"/>
        <w:rPr>
          <w:color w:val="000000"/>
          <w:sz w:val="24"/>
          <w:szCs w:val="24"/>
        </w:rPr>
      </w:pPr>
      <w:r w:rsidRPr="00DF5D0E">
        <w:rPr>
          <w:color w:val="000000"/>
          <w:sz w:val="24"/>
          <w:szCs w:val="24"/>
        </w:rPr>
        <w:t>juridiskai personai, kā arī personālsabiedrībai jāiesniedz šādi dokumenti:</w:t>
      </w:r>
    </w:p>
    <w:p w14:paraId="35C00FF6" w14:textId="77777777" w:rsidR="00B305B6" w:rsidRPr="00DF5D0E" w:rsidRDefault="00B305B6" w:rsidP="00C20F62">
      <w:pPr>
        <w:numPr>
          <w:ilvl w:val="2"/>
          <w:numId w:val="30"/>
        </w:numPr>
        <w:tabs>
          <w:tab w:val="left" w:pos="1701"/>
        </w:tabs>
        <w:spacing w:line="360" w:lineRule="auto"/>
        <w:ind w:left="0" w:firstLine="567"/>
        <w:jc w:val="both"/>
        <w:rPr>
          <w:color w:val="000000"/>
          <w:sz w:val="24"/>
          <w:szCs w:val="24"/>
        </w:rPr>
      </w:pPr>
      <w:r w:rsidRPr="00DF5D0E">
        <w:rPr>
          <w:color w:val="000000"/>
          <w:sz w:val="24"/>
          <w:szCs w:val="24"/>
        </w:rPr>
        <w:t>attiecīgās institūcijas pilnvarojums iesniegt pieteikumu dalībai izsolē un pilnvarojums pārstāvībai izsolē (ja to nedara pārvaldes institūcija (amatpersona));</w:t>
      </w:r>
    </w:p>
    <w:p w14:paraId="24312424" w14:textId="77777777" w:rsidR="00B305B6" w:rsidRPr="00DF5D0E" w:rsidRDefault="00B305B6" w:rsidP="00C20F62">
      <w:pPr>
        <w:numPr>
          <w:ilvl w:val="2"/>
          <w:numId w:val="30"/>
        </w:numPr>
        <w:tabs>
          <w:tab w:val="left" w:pos="1701"/>
        </w:tabs>
        <w:spacing w:line="360" w:lineRule="auto"/>
        <w:ind w:left="0" w:firstLine="567"/>
        <w:jc w:val="both"/>
        <w:rPr>
          <w:color w:val="000000"/>
          <w:sz w:val="24"/>
          <w:szCs w:val="24"/>
        </w:rPr>
      </w:pPr>
      <w:r w:rsidRPr="00DF5D0E">
        <w:rPr>
          <w:color w:val="000000"/>
          <w:sz w:val="24"/>
          <w:szCs w:val="24"/>
        </w:rPr>
        <w:t>kvīts par drošības naudas samaksu.</w:t>
      </w:r>
    </w:p>
    <w:p w14:paraId="0C442F68" w14:textId="77777777" w:rsidR="00B305B6" w:rsidRPr="00DF5D0E" w:rsidRDefault="00B305B6" w:rsidP="00B305B6">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juridisku personu pārbaudīs informāciju:</w:t>
      </w:r>
    </w:p>
    <w:p w14:paraId="2EDB5058" w14:textId="77777777" w:rsidR="00B305B6" w:rsidRPr="00DF5D0E" w:rsidRDefault="00B305B6" w:rsidP="00B305B6">
      <w:pPr>
        <w:spacing w:line="360" w:lineRule="auto"/>
        <w:ind w:firstLine="567"/>
        <w:jc w:val="both"/>
        <w:rPr>
          <w:sz w:val="24"/>
          <w:szCs w:val="24"/>
        </w:rPr>
      </w:pPr>
      <w:r w:rsidRPr="00DF5D0E">
        <w:rPr>
          <w:sz w:val="24"/>
          <w:szCs w:val="24"/>
        </w:rPr>
        <w:t xml:space="preserve">– par </w:t>
      </w:r>
      <w:r w:rsidRPr="00DF5D0E">
        <w:rPr>
          <w:color w:val="000000"/>
          <w:sz w:val="24"/>
          <w:szCs w:val="24"/>
        </w:rPr>
        <w:t>attiecīgo juridisko personu, pārvaldes institūciju (amatpersonu) kompetences apjomu</w:t>
      </w:r>
      <w:r w:rsidRPr="00DF5D0E">
        <w:rPr>
          <w:sz w:val="24"/>
          <w:szCs w:val="24"/>
        </w:rPr>
        <w:t>, iegūstot izziņu Latvijas Republikas Uzņēmumu reģistra datubāzē. Faktu, ka informācija iegūta minētajā datubāzē, apliecina izdruka no šīs datubāzes;</w:t>
      </w:r>
    </w:p>
    <w:p w14:paraId="2EA61636" w14:textId="77777777" w:rsidR="00B305B6" w:rsidRPr="00DF5D0E" w:rsidRDefault="00B305B6" w:rsidP="00B305B6">
      <w:pPr>
        <w:spacing w:line="360" w:lineRule="auto"/>
        <w:ind w:firstLine="567"/>
        <w:jc w:val="both"/>
        <w:rPr>
          <w:sz w:val="24"/>
          <w:szCs w:val="24"/>
        </w:rPr>
      </w:pPr>
      <w:r w:rsidRPr="00DF5D0E">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4AEF214" w14:textId="77777777" w:rsidR="00B305B6" w:rsidRPr="00DF5D0E" w:rsidRDefault="00B305B6" w:rsidP="00C20F62">
      <w:pPr>
        <w:numPr>
          <w:ilvl w:val="0"/>
          <w:numId w:val="30"/>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DF5D0E">
          <w:rPr>
            <w:color w:val="000000"/>
            <w:sz w:val="24"/>
            <w:szCs w:val="24"/>
          </w:rPr>
          <w:t>Pieteikums</w:t>
        </w:r>
      </w:smartTag>
      <w:r w:rsidRPr="00DF5D0E">
        <w:rPr>
          <w:color w:val="000000"/>
          <w:sz w:val="24"/>
          <w:szCs w:val="24"/>
        </w:rPr>
        <w:t xml:space="preserve"> par piedalīšanos izsolē kopā ar </w:t>
      </w:r>
      <w:r w:rsidRPr="00DF5D0E">
        <w:rPr>
          <w:sz w:val="24"/>
          <w:szCs w:val="24"/>
        </w:rPr>
        <w:t>šo noteikumu 10.punktā minēt</w:t>
      </w:r>
      <w:r w:rsidRPr="00DF5D0E">
        <w:rPr>
          <w:color w:val="000000"/>
          <w:sz w:val="24"/>
          <w:szCs w:val="24"/>
        </w:rPr>
        <w:t xml:space="preserve">ajiem dokumentiem iesniedzams Gulbenes novada pašvaldībā Ābeļu ielā 2, Gulbenē, 323.kabinetā, no pirmā sludinājuma publicēšanas dienas </w:t>
      </w:r>
      <w:r w:rsidRPr="00DF5D0E">
        <w:rPr>
          <w:b/>
          <w:color w:val="000000"/>
          <w:sz w:val="24"/>
          <w:szCs w:val="24"/>
        </w:rPr>
        <w:t xml:space="preserve">līdz </w:t>
      </w:r>
      <w:r w:rsidRPr="00DF5D0E">
        <w:rPr>
          <w:b/>
          <w:sz w:val="24"/>
          <w:szCs w:val="24"/>
        </w:rPr>
        <w:t xml:space="preserve">2020.gada </w:t>
      </w:r>
      <w:r>
        <w:rPr>
          <w:b/>
          <w:sz w:val="24"/>
          <w:szCs w:val="24"/>
        </w:rPr>
        <w:t>13.oktobrim</w:t>
      </w:r>
      <w:r w:rsidRPr="00DF5D0E">
        <w:rPr>
          <w:b/>
          <w:sz w:val="24"/>
          <w:szCs w:val="24"/>
        </w:rPr>
        <w:t xml:space="preserve"> plkst.15.00</w:t>
      </w:r>
      <w:r w:rsidRPr="00DF5D0E">
        <w:rPr>
          <w:sz w:val="24"/>
          <w:szCs w:val="24"/>
        </w:rPr>
        <w:t>.</w:t>
      </w:r>
    </w:p>
    <w:p w14:paraId="3689C8A6"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EE36AE9"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DF5D0E">
          <w:rPr>
            <w:color w:val="000000"/>
            <w:sz w:val="24"/>
            <w:szCs w:val="24"/>
          </w:rPr>
          <w:t>pieteikums</w:t>
        </w:r>
      </w:smartTag>
      <w:r w:rsidRPr="00DF5D0E">
        <w:rPr>
          <w:color w:val="000000"/>
          <w:sz w:val="24"/>
          <w:szCs w:val="24"/>
        </w:rPr>
        <w:t xml:space="preserve"> iesniegts sludinājumā noteiktajā termiņā un izpildīti visi izsoles priekšnoteikumi.</w:t>
      </w:r>
    </w:p>
    <w:p w14:paraId="558947FB" w14:textId="77777777" w:rsidR="00B305B6" w:rsidRPr="00DF5D0E" w:rsidRDefault="00B305B6" w:rsidP="00C20F62">
      <w:pPr>
        <w:numPr>
          <w:ilvl w:val="0"/>
          <w:numId w:val="30"/>
        </w:numPr>
        <w:spacing w:line="360" w:lineRule="auto"/>
        <w:ind w:left="0" w:firstLine="567"/>
        <w:jc w:val="both"/>
        <w:rPr>
          <w:color w:val="000000"/>
          <w:sz w:val="24"/>
          <w:szCs w:val="24"/>
        </w:rPr>
      </w:pPr>
      <w:r w:rsidRPr="00DF5D0E">
        <w:rPr>
          <w:sz w:val="24"/>
          <w:szCs w:val="24"/>
        </w:rPr>
        <w:lastRenderedPageBreak/>
        <w:t>Izsoles dalībnieks netiek reģistrēts, ja:</w:t>
      </w:r>
    </w:p>
    <w:p w14:paraId="0E9B5223" w14:textId="77777777" w:rsidR="00B305B6" w:rsidRPr="00DF5D0E" w:rsidRDefault="00B305B6" w:rsidP="00C20F62">
      <w:pPr>
        <w:numPr>
          <w:ilvl w:val="1"/>
          <w:numId w:val="30"/>
        </w:numPr>
        <w:tabs>
          <w:tab w:val="left" w:pos="1134"/>
        </w:tabs>
        <w:spacing w:line="360" w:lineRule="auto"/>
        <w:ind w:left="0" w:firstLine="567"/>
        <w:jc w:val="both"/>
        <w:rPr>
          <w:color w:val="000000"/>
          <w:sz w:val="24"/>
          <w:szCs w:val="24"/>
        </w:rPr>
      </w:pPr>
      <w:r w:rsidRPr="00DF5D0E">
        <w:rPr>
          <w:color w:val="000000"/>
          <w:sz w:val="24"/>
          <w:szCs w:val="24"/>
        </w:rPr>
        <w:t>nav iesniegti visi šo noteikumu 10.punktā norādītie dokumenti;</w:t>
      </w:r>
    </w:p>
    <w:p w14:paraId="77AAB60B" w14:textId="77777777" w:rsidR="00B305B6" w:rsidRPr="00DF5D0E" w:rsidRDefault="00B305B6" w:rsidP="00C20F62">
      <w:pPr>
        <w:numPr>
          <w:ilvl w:val="1"/>
          <w:numId w:val="30"/>
        </w:numPr>
        <w:tabs>
          <w:tab w:val="left" w:pos="1134"/>
        </w:tabs>
        <w:spacing w:line="360" w:lineRule="auto"/>
        <w:ind w:left="0" w:firstLine="567"/>
        <w:jc w:val="both"/>
        <w:rPr>
          <w:color w:val="000000"/>
          <w:sz w:val="24"/>
          <w:szCs w:val="24"/>
        </w:rPr>
      </w:pPr>
      <w:r w:rsidRPr="00DF5D0E">
        <w:rPr>
          <w:color w:val="000000"/>
          <w:sz w:val="24"/>
          <w:szCs w:val="24"/>
        </w:rPr>
        <w:t>iesniegtajos dokumentos norādītas nepatiesas ziņas;</w:t>
      </w:r>
    </w:p>
    <w:p w14:paraId="6B16C013" w14:textId="77777777" w:rsidR="00B305B6" w:rsidRPr="00DF5D0E" w:rsidRDefault="00B305B6" w:rsidP="00C20F62">
      <w:pPr>
        <w:numPr>
          <w:ilvl w:val="1"/>
          <w:numId w:val="30"/>
        </w:numPr>
        <w:tabs>
          <w:tab w:val="left" w:pos="1134"/>
        </w:tabs>
        <w:spacing w:line="360" w:lineRule="auto"/>
        <w:ind w:left="0" w:firstLine="567"/>
        <w:jc w:val="both"/>
        <w:rPr>
          <w:color w:val="000000"/>
          <w:sz w:val="24"/>
          <w:szCs w:val="24"/>
        </w:rPr>
      </w:pPr>
      <w:r w:rsidRPr="00DF5D0E">
        <w:rPr>
          <w:sz w:val="24"/>
          <w:szCs w:val="24"/>
        </w:rPr>
        <w:t>pārbaudot Valsts ieņēmumu dienesta administrēto nodokļu (nodevu) parādnieku datubāzē, konstatēta parādu esamība;</w:t>
      </w:r>
    </w:p>
    <w:p w14:paraId="62D3914F" w14:textId="77777777" w:rsidR="00B305B6" w:rsidRPr="00DF5D0E" w:rsidRDefault="00B305B6" w:rsidP="00C20F62">
      <w:pPr>
        <w:numPr>
          <w:ilvl w:val="1"/>
          <w:numId w:val="30"/>
        </w:numPr>
        <w:tabs>
          <w:tab w:val="left" w:pos="1134"/>
        </w:tabs>
        <w:spacing w:line="360" w:lineRule="auto"/>
        <w:ind w:left="0" w:firstLine="567"/>
        <w:jc w:val="both"/>
        <w:rPr>
          <w:color w:val="000000"/>
          <w:sz w:val="24"/>
          <w:szCs w:val="24"/>
        </w:rPr>
      </w:pPr>
      <w:r w:rsidRPr="00DF5D0E">
        <w:rPr>
          <w:color w:val="000000"/>
          <w:sz w:val="24"/>
          <w:szCs w:val="24"/>
        </w:rPr>
        <w:t>nav iestājies vai ir jau beidzies dalībnieku reģistrācijas termiņš.</w:t>
      </w:r>
    </w:p>
    <w:p w14:paraId="697A8001" w14:textId="77777777" w:rsidR="00B305B6" w:rsidRPr="00DF5D0E" w:rsidRDefault="00B305B6" w:rsidP="00C20F62">
      <w:pPr>
        <w:numPr>
          <w:ilvl w:val="0"/>
          <w:numId w:val="30"/>
        </w:numPr>
        <w:spacing w:line="360" w:lineRule="auto"/>
        <w:ind w:left="0" w:firstLine="567"/>
        <w:jc w:val="both"/>
        <w:rPr>
          <w:sz w:val="24"/>
          <w:szCs w:val="24"/>
        </w:rPr>
      </w:pPr>
      <w:r w:rsidRPr="00DF5D0E">
        <w:rPr>
          <w:sz w:val="24"/>
          <w:szCs w:val="24"/>
        </w:rPr>
        <w:t>Starp izsoles dalībniekiem aizliegta vienošanās, kas varētu ietekmēt izsoles rezultātu un gaitu.</w:t>
      </w:r>
    </w:p>
    <w:p w14:paraId="1B8D8D51" w14:textId="77777777" w:rsidR="00B305B6" w:rsidRPr="00DF5D0E" w:rsidRDefault="00B305B6" w:rsidP="00C20F62">
      <w:pPr>
        <w:numPr>
          <w:ilvl w:val="0"/>
          <w:numId w:val="30"/>
        </w:numPr>
        <w:spacing w:line="360" w:lineRule="auto"/>
        <w:ind w:left="0" w:firstLine="567"/>
        <w:jc w:val="both"/>
        <w:rPr>
          <w:sz w:val="24"/>
          <w:szCs w:val="24"/>
        </w:rPr>
      </w:pPr>
      <w:r w:rsidRPr="00DF5D0E">
        <w:rPr>
          <w:sz w:val="24"/>
          <w:szCs w:val="24"/>
        </w:rPr>
        <w:t xml:space="preserve">Izsoles dalībniekiem ir tiesības apskatīt izsoles OBJEKTU, sākot no pirmā sludinājuma publicēšanas dienas, saskaņojot to pa tālruni </w:t>
      </w:r>
      <w:r>
        <w:rPr>
          <w:sz w:val="24"/>
          <w:szCs w:val="24"/>
        </w:rPr>
        <w:t>64497632</w:t>
      </w:r>
      <w:r w:rsidRPr="00DF5D0E">
        <w:rPr>
          <w:sz w:val="24"/>
          <w:szCs w:val="24"/>
        </w:rPr>
        <w:t xml:space="preserve"> (Gulbenes novada </w:t>
      </w:r>
      <w:r>
        <w:rPr>
          <w:sz w:val="24"/>
          <w:szCs w:val="24"/>
        </w:rPr>
        <w:t>Stāmerienas</w:t>
      </w:r>
      <w:r w:rsidRPr="00DF5D0E">
        <w:rPr>
          <w:sz w:val="24"/>
          <w:szCs w:val="24"/>
        </w:rPr>
        <w:t xml:space="preserve"> pagasta pārvalde) vai </w:t>
      </w:r>
      <w:r>
        <w:rPr>
          <w:sz w:val="24"/>
          <w:szCs w:val="24"/>
        </w:rPr>
        <w:t>22048004</w:t>
      </w:r>
      <w:r w:rsidRPr="00DF5D0E">
        <w:rPr>
          <w:sz w:val="24"/>
          <w:szCs w:val="24"/>
        </w:rPr>
        <w:t xml:space="preserve"> (</w:t>
      </w:r>
      <w:r>
        <w:rPr>
          <w:sz w:val="24"/>
          <w:szCs w:val="24"/>
        </w:rPr>
        <w:t>Stāmerienas</w:t>
      </w:r>
      <w:r w:rsidRPr="00DF5D0E">
        <w:rPr>
          <w:sz w:val="24"/>
          <w:szCs w:val="24"/>
        </w:rPr>
        <w:t xml:space="preserve"> pagasta pārvaldes vadītājs </w:t>
      </w:r>
      <w:proofErr w:type="spellStart"/>
      <w:r>
        <w:rPr>
          <w:sz w:val="24"/>
          <w:szCs w:val="24"/>
        </w:rPr>
        <w:t>A.Brezinskis</w:t>
      </w:r>
      <w:proofErr w:type="spellEnd"/>
      <w:r w:rsidRPr="00DF5D0E">
        <w:rPr>
          <w:sz w:val="24"/>
          <w:szCs w:val="24"/>
        </w:rPr>
        <w:t>).</w:t>
      </w:r>
    </w:p>
    <w:p w14:paraId="207325EF"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Pirms izsoles sākšanas izsoles dalībnieki paraksta izsoles noteikumus, tādējādi apliecinot, ka pilnībā ar tiem ir iepazinušies un piekrīt tiem.</w:t>
      </w:r>
    </w:p>
    <w:p w14:paraId="7C82FC91"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Pirms izsoles uzsākšanas, komisija pārliecinās par solītāju ierašanos pēc iepriekš sastādītā saraksta.</w:t>
      </w:r>
    </w:p>
    <w:p w14:paraId="4820301A"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5E21ECE"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Izsole tiek uzsākta izsoles noteikumos norādītajā laikā un vietā.</w:t>
      </w:r>
    </w:p>
    <w:p w14:paraId="1EC471A5" w14:textId="77777777" w:rsidR="00B305B6" w:rsidRPr="00DF5D0E" w:rsidRDefault="00B305B6" w:rsidP="00C20F62">
      <w:pPr>
        <w:numPr>
          <w:ilvl w:val="0"/>
          <w:numId w:val="30"/>
        </w:numPr>
        <w:spacing w:line="360" w:lineRule="auto"/>
        <w:ind w:left="0" w:firstLine="567"/>
        <w:jc w:val="both"/>
        <w:rPr>
          <w:sz w:val="24"/>
          <w:szCs w:val="24"/>
        </w:rPr>
      </w:pPr>
      <w:r w:rsidRPr="00DF5D0E">
        <w:rPr>
          <w:sz w:val="24"/>
          <w:szCs w:val="24"/>
        </w:rPr>
        <w:t xml:space="preserve">Izsoles vadītājs atklāj izsoli, raksturo izsolāmo mantu, paziņo izsoles sākumcenu, izsoles soli un informē par solīšanas kārtību. </w:t>
      </w:r>
    </w:p>
    <w:p w14:paraId="7148923E" w14:textId="77777777" w:rsidR="00B305B6" w:rsidRPr="00DF5D0E" w:rsidRDefault="00B305B6" w:rsidP="00C20F62">
      <w:pPr>
        <w:numPr>
          <w:ilvl w:val="0"/>
          <w:numId w:val="30"/>
        </w:numPr>
        <w:spacing w:line="360" w:lineRule="auto"/>
        <w:ind w:left="0" w:firstLine="567"/>
        <w:jc w:val="both"/>
        <w:rPr>
          <w:sz w:val="24"/>
          <w:szCs w:val="24"/>
        </w:rPr>
      </w:pPr>
      <w:r w:rsidRPr="00DF5D0E">
        <w:rPr>
          <w:sz w:val="24"/>
          <w:szCs w:val="24"/>
        </w:rPr>
        <w:t>Izsoles dalībnieki savu piekrišanu iegādāties izsoles OBJEKTU apliecina mutvārdos un rakstiski, parakstoties izsoles dalībnieku sarakstā. Tas tiek fiksēts izsoles gaitas protokolā.</w:t>
      </w:r>
    </w:p>
    <w:p w14:paraId="081F436C" w14:textId="77777777" w:rsidR="00B305B6" w:rsidRPr="00DF5D0E" w:rsidRDefault="00B305B6" w:rsidP="00C20F62">
      <w:pPr>
        <w:numPr>
          <w:ilvl w:val="0"/>
          <w:numId w:val="30"/>
        </w:numPr>
        <w:spacing w:line="360" w:lineRule="auto"/>
        <w:ind w:left="0" w:firstLine="567"/>
        <w:jc w:val="both"/>
        <w:rPr>
          <w:sz w:val="24"/>
          <w:szCs w:val="24"/>
        </w:rPr>
      </w:pPr>
      <w:r w:rsidRPr="00DF5D0E">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26A331E" w14:textId="77777777" w:rsidR="00B305B6" w:rsidRPr="00DF5D0E" w:rsidRDefault="00B305B6" w:rsidP="00C20F62">
      <w:pPr>
        <w:numPr>
          <w:ilvl w:val="0"/>
          <w:numId w:val="30"/>
        </w:numPr>
        <w:spacing w:line="360" w:lineRule="auto"/>
        <w:ind w:left="0" w:firstLine="567"/>
        <w:jc w:val="both"/>
        <w:rPr>
          <w:sz w:val="24"/>
          <w:szCs w:val="24"/>
        </w:rPr>
      </w:pPr>
      <w:r w:rsidRPr="00DF5D0E">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325</w:t>
      </w:r>
      <w:r w:rsidRPr="00DF5D0E">
        <w:rPr>
          <w:sz w:val="24"/>
          <w:szCs w:val="24"/>
        </w:rPr>
        <w:t xml:space="preserve"> EUR (</w:t>
      </w:r>
      <w:r>
        <w:rPr>
          <w:sz w:val="24"/>
          <w:szCs w:val="24"/>
        </w:rPr>
        <w:t>trīs simti divdesmit pieci</w:t>
      </w:r>
      <w:r w:rsidRPr="00DF5D0E">
        <w:rPr>
          <w:sz w:val="24"/>
          <w:szCs w:val="24"/>
        </w:rPr>
        <w:t xml:space="preserve"> </w:t>
      </w:r>
      <w:proofErr w:type="spellStart"/>
      <w:r w:rsidRPr="00DF5D0E">
        <w:rPr>
          <w:i/>
          <w:sz w:val="24"/>
          <w:szCs w:val="24"/>
        </w:rPr>
        <w:t>euro</w:t>
      </w:r>
      <w:proofErr w:type="spellEnd"/>
      <w:r w:rsidRPr="00DF5D0E">
        <w:rPr>
          <w:sz w:val="24"/>
          <w:szCs w:val="24"/>
        </w:rPr>
        <w:t>).</w:t>
      </w:r>
    </w:p>
    <w:p w14:paraId="2F37D82C"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C6CD466"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Izsole ar augšupejošu soli turpinās līdz kāds no tās dalībniekiem nosola visaugstāko cenu, tad izsole tiek izsludināta par pabeigtu.</w:t>
      </w:r>
    </w:p>
    <w:p w14:paraId="461CFA50"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DF5D0E">
        <w:rPr>
          <w:sz w:val="24"/>
          <w:szCs w:val="24"/>
        </w:rPr>
        <w:t>netiek atmaksāta</w:t>
      </w:r>
      <w:r w:rsidRPr="00DF5D0E">
        <w:rPr>
          <w:color w:val="000000"/>
          <w:sz w:val="24"/>
          <w:szCs w:val="24"/>
        </w:rPr>
        <w:t xml:space="preserve"> izsoles dalībniekiem. Šādā gadījumā rīkojama atkārtota izsole.</w:t>
      </w:r>
    </w:p>
    <w:p w14:paraId="60BB9DCF"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 xml:space="preserve">Atkārtotas izsoles gadījumā Gulbenes novada pašvaldība ar atsevišķu lēmumu nosaka atkārtotās izsoles priekšmeta sākumcenu, to samazinot ne vairāk kā par </w:t>
      </w:r>
      <w:r>
        <w:rPr>
          <w:color w:val="000000"/>
          <w:sz w:val="24"/>
          <w:szCs w:val="24"/>
        </w:rPr>
        <w:t>2</w:t>
      </w:r>
      <w:r w:rsidRPr="00DF5D0E">
        <w:rPr>
          <w:color w:val="000000"/>
          <w:sz w:val="24"/>
          <w:szCs w:val="24"/>
        </w:rPr>
        <w:t>0% no nosacītās cenas vai atstājot negrozītu.</w:t>
      </w:r>
    </w:p>
    <w:p w14:paraId="18A20ABC"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color w:val="000000"/>
          <w:sz w:val="24"/>
          <w:szCs w:val="24"/>
        </w:rPr>
        <w:t>bezskaidras naudas norēķinu veidā</w:t>
      </w:r>
      <w:r w:rsidRPr="00C00279">
        <w:rPr>
          <w:sz w:val="24"/>
        </w:rPr>
        <w:t xml:space="preserve">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Pr>
          <w:rFonts w:eastAsia="Calibri"/>
          <w:sz w:val="24"/>
          <w:szCs w:val="24"/>
          <w:lang w:eastAsia="en-US"/>
        </w:rPr>
        <w:t>Stāmerienas</w:t>
      </w:r>
      <w:r w:rsidRPr="00325B46">
        <w:rPr>
          <w:rFonts w:eastAsia="Calibri"/>
          <w:sz w:val="24"/>
          <w:szCs w:val="24"/>
          <w:lang w:eastAsia="en-US"/>
        </w:rPr>
        <w:t xml:space="preserve"> pagastā ar nosaukumu “</w:t>
      </w:r>
      <w:proofErr w:type="spellStart"/>
      <w:r>
        <w:rPr>
          <w:rFonts w:eastAsia="Calibri"/>
          <w:sz w:val="24"/>
          <w:szCs w:val="24"/>
          <w:lang w:eastAsia="en-US"/>
        </w:rPr>
        <w:t>Veczīlītes</w:t>
      </w:r>
      <w:proofErr w:type="spellEnd"/>
      <w:r w:rsidRPr="00325B46">
        <w:rPr>
          <w:rFonts w:eastAsia="Calibri"/>
          <w:sz w:val="24"/>
          <w:szCs w:val="24"/>
          <w:lang w:eastAsia="en-US"/>
        </w:rPr>
        <w:t xml:space="preserve">”, kadastra numurs </w:t>
      </w:r>
      <w:r>
        <w:rPr>
          <w:rFonts w:eastAsia="Calibri"/>
          <w:sz w:val="24"/>
          <w:szCs w:val="24"/>
          <w:lang w:eastAsia="en-US"/>
        </w:rPr>
        <w:t>5088 008 0321</w:t>
      </w:r>
      <w:r w:rsidRPr="00DF5D0E">
        <w:rPr>
          <w:sz w:val="24"/>
          <w:szCs w:val="24"/>
        </w:rPr>
        <w:t xml:space="preserve">, </w:t>
      </w:r>
      <w:r w:rsidRPr="00DF5D0E">
        <w:rPr>
          <w:color w:val="000000"/>
          <w:sz w:val="24"/>
          <w:szCs w:val="24"/>
        </w:rPr>
        <w:t>pirkuma maksa”.</w:t>
      </w:r>
    </w:p>
    <w:p w14:paraId="1B827D6E"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7812A219"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DE1A1AC"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40448C8"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4368FFE4"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2E2DA280"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27BFC5B8"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Pr>
          <w:rFonts w:eastAsia="Calibri"/>
          <w:sz w:val="24"/>
          <w:szCs w:val="24"/>
          <w:lang w:eastAsia="en-US"/>
        </w:rPr>
        <w:t>Stāmerienas</w:t>
      </w:r>
      <w:r w:rsidRPr="00325B46">
        <w:rPr>
          <w:rFonts w:eastAsia="Calibri"/>
          <w:sz w:val="24"/>
          <w:szCs w:val="24"/>
          <w:lang w:eastAsia="en-US"/>
        </w:rPr>
        <w:t xml:space="preserve"> pagastā ar nosaukumu “</w:t>
      </w:r>
      <w:proofErr w:type="spellStart"/>
      <w:r>
        <w:rPr>
          <w:rFonts w:eastAsia="Calibri"/>
          <w:sz w:val="24"/>
          <w:szCs w:val="24"/>
          <w:lang w:eastAsia="en-US"/>
        </w:rPr>
        <w:t>Veczīlītes</w:t>
      </w:r>
      <w:proofErr w:type="spellEnd"/>
      <w:r w:rsidRPr="00325B46">
        <w:rPr>
          <w:rFonts w:eastAsia="Calibri"/>
          <w:sz w:val="24"/>
          <w:szCs w:val="24"/>
          <w:lang w:eastAsia="en-US"/>
        </w:rPr>
        <w:t xml:space="preserve">”, kadastra numurs </w:t>
      </w:r>
      <w:r>
        <w:rPr>
          <w:rFonts w:eastAsia="Calibri"/>
          <w:sz w:val="24"/>
          <w:szCs w:val="24"/>
          <w:lang w:eastAsia="en-US"/>
        </w:rPr>
        <w:t>5088 008 0321</w:t>
      </w:r>
      <w:r w:rsidRPr="00DF5D0E">
        <w:rPr>
          <w:sz w:val="24"/>
          <w:szCs w:val="24"/>
        </w:rPr>
        <w:t xml:space="preserve">, </w:t>
      </w:r>
      <w:r w:rsidRPr="00DF5D0E">
        <w:rPr>
          <w:color w:val="000000"/>
          <w:sz w:val="24"/>
          <w:szCs w:val="24"/>
        </w:rPr>
        <w:t>tiek nodota ieguvējam, sastādot par to nodošanas – pieņemšanas aktu.</w:t>
      </w:r>
    </w:p>
    <w:p w14:paraId="0310E6AF" w14:textId="77777777" w:rsidR="00B305B6" w:rsidRPr="00DF5D0E" w:rsidRDefault="00B305B6" w:rsidP="00C20F62">
      <w:pPr>
        <w:numPr>
          <w:ilvl w:val="0"/>
          <w:numId w:val="30"/>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3A6E7BF3" w14:textId="77777777" w:rsidR="00B305B6" w:rsidRPr="00DF5D0E" w:rsidRDefault="00B305B6" w:rsidP="00B305B6">
      <w:pPr>
        <w:spacing w:line="360" w:lineRule="auto"/>
        <w:ind w:firstLine="567"/>
        <w:jc w:val="center"/>
        <w:rPr>
          <w:sz w:val="24"/>
          <w:szCs w:val="24"/>
        </w:rPr>
      </w:pPr>
    </w:p>
    <w:p w14:paraId="3B95F1D8" w14:textId="77777777" w:rsidR="00B305B6" w:rsidRPr="00DF5D0E" w:rsidRDefault="00B305B6" w:rsidP="00B305B6">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026BD0C7" w14:textId="77777777" w:rsidR="00B305B6" w:rsidRPr="00AC5749" w:rsidRDefault="00B305B6" w:rsidP="00B305B6">
      <w:pPr>
        <w:pStyle w:val="Default"/>
        <w:rPr>
          <w:rFonts w:eastAsia="Calibri"/>
          <w:szCs w:val="24"/>
        </w:rPr>
      </w:pPr>
    </w:p>
    <w:tbl>
      <w:tblPr>
        <w:tblW w:w="0" w:type="auto"/>
        <w:tblLook w:val="01E0" w:firstRow="1" w:lastRow="1" w:firstColumn="1" w:lastColumn="1" w:noHBand="0" w:noVBand="0"/>
      </w:tblPr>
      <w:tblGrid>
        <w:gridCol w:w="3073"/>
        <w:gridCol w:w="3115"/>
        <w:gridCol w:w="2743"/>
      </w:tblGrid>
      <w:tr w:rsidR="00B305B6" w:rsidRPr="00622132" w14:paraId="6CF5D2F5" w14:textId="77777777" w:rsidTr="00B305B6">
        <w:tc>
          <w:tcPr>
            <w:tcW w:w="3073" w:type="dxa"/>
          </w:tcPr>
          <w:p w14:paraId="277A365C" w14:textId="77777777" w:rsidR="00B305B6" w:rsidRPr="00622132" w:rsidRDefault="00B305B6" w:rsidP="00B305B6">
            <w:pPr>
              <w:spacing w:line="256" w:lineRule="auto"/>
              <w:rPr>
                <w:sz w:val="24"/>
                <w:szCs w:val="24"/>
                <w:lang w:eastAsia="en-US"/>
              </w:rPr>
            </w:pPr>
          </w:p>
        </w:tc>
        <w:tc>
          <w:tcPr>
            <w:tcW w:w="3115" w:type="dxa"/>
            <w:hideMark/>
          </w:tcPr>
          <w:p w14:paraId="16843965" w14:textId="77777777" w:rsidR="00B305B6" w:rsidRPr="00622132" w:rsidRDefault="00B305B6" w:rsidP="00B305B6">
            <w:pPr>
              <w:spacing w:line="256" w:lineRule="auto"/>
              <w:jc w:val="center"/>
              <w:rPr>
                <w:lang w:eastAsia="en-US"/>
              </w:rPr>
            </w:pPr>
            <w:r w:rsidRPr="00622132">
              <w:rPr>
                <w:noProof/>
              </w:rPr>
              <w:drawing>
                <wp:inline distT="0" distB="0" distL="0" distR="0" wp14:anchorId="420DA3E2" wp14:editId="2054FFBA">
                  <wp:extent cx="619125" cy="685800"/>
                  <wp:effectExtent l="0" t="0" r="9525" b="0"/>
                  <wp:docPr id="516" name="Attēls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99AA697" w14:textId="77777777" w:rsidR="00B305B6" w:rsidRPr="00622132" w:rsidRDefault="00B305B6" w:rsidP="00B305B6">
            <w:pPr>
              <w:spacing w:line="256" w:lineRule="auto"/>
              <w:rPr>
                <w:sz w:val="32"/>
                <w:szCs w:val="32"/>
                <w:lang w:eastAsia="en-US"/>
              </w:rPr>
            </w:pPr>
          </w:p>
        </w:tc>
      </w:tr>
      <w:tr w:rsidR="00B305B6" w:rsidRPr="00622132" w14:paraId="127735BB" w14:textId="77777777" w:rsidTr="00B305B6">
        <w:tc>
          <w:tcPr>
            <w:tcW w:w="8931" w:type="dxa"/>
            <w:gridSpan w:val="3"/>
            <w:hideMark/>
          </w:tcPr>
          <w:p w14:paraId="2DAAF49F" w14:textId="77777777" w:rsidR="00B305B6" w:rsidRPr="00622132" w:rsidRDefault="00B305B6" w:rsidP="00B305B6">
            <w:pPr>
              <w:spacing w:before="240" w:line="256" w:lineRule="auto"/>
              <w:jc w:val="center"/>
              <w:rPr>
                <w:b/>
                <w:sz w:val="32"/>
                <w:szCs w:val="32"/>
                <w:lang w:eastAsia="en-US"/>
              </w:rPr>
            </w:pPr>
            <w:r w:rsidRPr="00622132">
              <w:rPr>
                <w:b/>
                <w:sz w:val="32"/>
                <w:szCs w:val="32"/>
                <w:lang w:eastAsia="en-US"/>
              </w:rPr>
              <w:t>GULBENES NOVADA PAŠVALDĪBA</w:t>
            </w:r>
          </w:p>
        </w:tc>
      </w:tr>
      <w:tr w:rsidR="00B305B6" w:rsidRPr="00622132" w14:paraId="12567177" w14:textId="77777777" w:rsidTr="00B305B6">
        <w:tc>
          <w:tcPr>
            <w:tcW w:w="8931" w:type="dxa"/>
            <w:gridSpan w:val="3"/>
            <w:hideMark/>
          </w:tcPr>
          <w:p w14:paraId="025502BB" w14:textId="77777777" w:rsidR="00B305B6" w:rsidRPr="00622132" w:rsidRDefault="00B305B6" w:rsidP="00B305B6">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05B6" w:rsidRPr="00622132" w14:paraId="041A052A" w14:textId="77777777" w:rsidTr="00B305B6">
        <w:tc>
          <w:tcPr>
            <w:tcW w:w="8931" w:type="dxa"/>
            <w:gridSpan w:val="3"/>
            <w:hideMark/>
          </w:tcPr>
          <w:p w14:paraId="194B982F" w14:textId="77777777" w:rsidR="00B305B6" w:rsidRPr="00622132" w:rsidRDefault="00B305B6" w:rsidP="00B305B6">
            <w:pPr>
              <w:spacing w:line="256" w:lineRule="auto"/>
              <w:jc w:val="center"/>
              <w:rPr>
                <w:lang w:eastAsia="en-US"/>
              </w:rPr>
            </w:pPr>
            <w:r w:rsidRPr="00622132">
              <w:rPr>
                <w:lang w:eastAsia="en-US"/>
              </w:rPr>
              <w:t>Ābeļu iela 2, Gulbene, Gulbenes nov., LV-4401</w:t>
            </w:r>
          </w:p>
        </w:tc>
      </w:tr>
      <w:tr w:rsidR="00B305B6" w:rsidRPr="00622132" w14:paraId="08A54BE6" w14:textId="77777777" w:rsidTr="00B305B6">
        <w:tc>
          <w:tcPr>
            <w:tcW w:w="8931" w:type="dxa"/>
            <w:gridSpan w:val="3"/>
            <w:hideMark/>
          </w:tcPr>
          <w:p w14:paraId="7544D7AC" w14:textId="77777777" w:rsidR="00B305B6" w:rsidRPr="00622132" w:rsidRDefault="00B305B6" w:rsidP="00B305B6">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6D12E342" w14:textId="77777777" w:rsidR="00B305B6" w:rsidRPr="00622132" w:rsidRDefault="00B305B6" w:rsidP="00B305B6">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485D5FD7" w14:textId="77777777" w:rsidR="00B305B6" w:rsidRPr="00622132" w:rsidRDefault="00B305B6" w:rsidP="00B305B6">
      <w:pPr>
        <w:jc w:val="center"/>
        <w:rPr>
          <w:sz w:val="24"/>
          <w:szCs w:val="24"/>
        </w:rPr>
      </w:pPr>
      <w:r w:rsidRPr="00622132">
        <w:rPr>
          <w:b/>
          <w:bCs/>
          <w:sz w:val="24"/>
          <w:szCs w:val="24"/>
        </w:rPr>
        <w:t>GULBENES NOVADA DOMES LĒMUMS</w:t>
      </w:r>
    </w:p>
    <w:p w14:paraId="4132982B" w14:textId="77777777" w:rsidR="00B305B6" w:rsidRPr="00622132" w:rsidRDefault="00B305B6" w:rsidP="00B305B6">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14:paraId="49CEAD0C" w14:textId="77777777" w:rsidTr="00B305B6">
        <w:tc>
          <w:tcPr>
            <w:tcW w:w="4676" w:type="dxa"/>
          </w:tcPr>
          <w:p w14:paraId="4D047406" w14:textId="77777777" w:rsidR="00B305B6" w:rsidRPr="00EA6BEB" w:rsidRDefault="00B305B6" w:rsidP="00B305B6">
            <w:pPr>
              <w:rPr>
                <w:b/>
                <w:bCs/>
                <w:sz w:val="24"/>
                <w:szCs w:val="24"/>
              </w:rPr>
            </w:pPr>
            <w:r w:rsidRPr="00EA6BEB">
              <w:rPr>
                <w:b/>
                <w:bCs/>
                <w:sz w:val="24"/>
                <w:szCs w:val="24"/>
              </w:rPr>
              <w:t>2020.gada</w:t>
            </w:r>
            <w:r>
              <w:rPr>
                <w:b/>
                <w:bCs/>
                <w:sz w:val="24"/>
                <w:szCs w:val="24"/>
              </w:rPr>
              <w:t xml:space="preserve"> 27.augustā</w:t>
            </w:r>
          </w:p>
        </w:tc>
        <w:tc>
          <w:tcPr>
            <w:tcW w:w="4678" w:type="dxa"/>
          </w:tcPr>
          <w:p w14:paraId="3EE3F22E" w14:textId="77777777" w:rsidR="00B305B6" w:rsidRPr="00EA6BEB" w:rsidRDefault="00B305B6" w:rsidP="00B305B6">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633</w:t>
            </w:r>
          </w:p>
        </w:tc>
      </w:tr>
      <w:tr w:rsidR="00B305B6" w14:paraId="08FE7A86" w14:textId="77777777" w:rsidTr="00B305B6">
        <w:tc>
          <w:tcPr>
            <w:tcW w:w="4676" w:type="dxa"/>
          </w:tcPr>
          <w:p w14:paraId="18D17323" w14:textId="77777777" w:rsidR="00B305B6" w:rsidRDefault="00B305B6" w:rsidP="00B305B6">
            <w:pPr>
              <w:rPr>
                <w:sz w:val="24"/>
                <w:szCs w:val="24"/>
              </w:rPr>
            </w:pPr>
          </w:p>
        </w:tc>
        <w:tc>
          <w:tcPr>
            <w:tcW w:w="4678" w:type="dxa"/>
          </w:tcPr>
          <w:p w14:paraId="363ACE06" w14:textId="77777777" w:rsidR="00B305B6" w:rsidRPr="00EA6BEB" w:rsidRDefault="00B305B6" w:rsidP="00B305B6">
            <w:pPr>
              <w:rPr>
                <w:b/>
                <w:bCs/>
                <w:sz w:val="24"/>
                <w:szCs w:val="24"/>
              </w:rPr>
            </w:pPr>
            <w:r>
              <w:rPr>
                <w:b/>
                <w:bCs/>
                <w:sz w:val="24"/>
                <w:szCs w:val="24"/>
              </w:rPr>
              <w:t xml:space="preserve">                               </w:t>
            </w:r>
            <w:r w:rsidRPr="00EA6BEB">
              <w:rPr>
                <w:b/>
                <w:bCs/>
                <w:sz w:val="24"/>
                <w:szCs w:val="24"/>
              </w:rPr>
              <w:t>(protokols Nr.</w:t>
            </w:r>
            <w:r>
              <w:rPr>
                <w:b/>
                <w:bCs/>
                <w:sz w:val="24"/>
                <w:szCs w:val="24"/>
              </w:rPr>
              <w:t>15</w:t>
            </w:r>
            <w:r w:rsidRPr="00EA6BEB">
              <w:rPr>
                <w:b/>
                <w:bCs/>
                <w:sz w:val="24"/>
                <w:szCs w:val="24"/>
              </w:rPr>
              <w:t xml:space="preserve">; </w:t>
            </w:r>
            <w:r>
              <w:rPr>
                <w:b/>
                <w:bCs/>
                <w:sz w:val="24"/>
                <w:szCs w:val="24"/>
              </w:rPr>
              <w:t>45</w:t>
            </w:r>
            <w:r w:rsidRPr="00EA6BEB">
              <w:rPr>
                <w:b/>
                <w:bCs/>
                <w:sz w:val="24"/>
                <w:szCs w:val="24"/>
              </w:rPr>
              <w:t>.p</w:t>
            </w:r>
            <w:r>
              <w:rPr>
                <w:b/>
                <w:bCs/>
                <w:sz w:val="24"/>
                <w:szCs w:val="24"/>
              </w:rPr>
              <w:t>.</w:t>
            </w:r>
            <w:r w:rsidRPr="00EA6BEB">
              <w:rPr>
                <w:b/>
                <w:bCs/>
                <w:sz w:val="24"/>
                <w:szCs w:val="24"/>
              </w:rPr>
              <w:t>)</w:t>
            </w:r>
          </w:p>
        </w:tc>
      </w:tr>
    </w:tbl>
    <w:p w14:paraId="25AF1EF4" w14:textId="77777777" w:rsidR="00B305B6" w:rsidRDefault="00B305B6" w:rsidP="00B305B6">
      <w:pPr>
        <w:rPr>
          <w:sz w:val="24"/>
          <w:szCs w:val="24"/>
        </w:rPr>
      </w:pPr>
    </w:p>
    <w:p w14:paraId="4A4339ED" w14:textId="77777777" w:rsidR="00B305B6" w:rsidRDefault="00B305B6" w:rsidP="00B305B6">
      <w:pPr>
        <w:pStyle w:val="Default"/>
        <w:rPr>
          <w:b/>
        </w:rPr>
      </w:pPr>
      <w:r w:rsidRPr="00134705">
        <w:rPr>
          <w:b/>
          <w:szCs w:val="24"/>
        </w:rPr>
        <w:t xml:space="preserve">Par </w:t>
      </w:r>
      <w:r w:rsidRPr="00255026">
        <w:rPr>
          <w:b/>
        </w:rPr>
        <w:t xml:space="preserve">nekustamā īpašuma </w:t>
      </w:r>
      <w:r>
        <w:rPr>
          <w:b/>
        </w:rPr>
        <w:t>“</w:t>
      </w:r>
      <w:proofErr w:type="spellStart"/>
      <w:r>
        <w:rPr>
          <w:b/>
        </w:rPr>
        <w:t>Šķieneri</w:t>
      </w:r>
      <w:proofErr w:type="spellEnd"/>
      <w:r>
        <w:rPr>
          <w:b/>
        </w:rPr>
        <w:t xml:space="preserve"> 9” – 7, </w:t>
      </w:r>
      <w:proofErr w:type="spellStart"/>
      <w:r>
        <w:rPr>
          <w:b/>
        </w:rPr>
        <w:t>Šķieneri</w:t>
      </w:r>
      <w:proofErr w:type="spellEnd"/>
      <w:r>
        <w:rPr>
          <w:b/>
        </w:rPr>
        <w:t>, Stradu pagasts</w:t>
      </w:r>
      <w:r w:rsidRPr="00255026">
        <w:rPr>
          <w:b/>
        </w:rPr>
        <w:t xml:space="preserve">, Gulbenes novads, </w:t>
      </w:r>
    </w:p>
    <w:p w14:paraId="10121749" w14:textId="77777777" w:rsidR="00B305B6" w:rsidRPr="00704E82" w:rsidRDefault="00B305B6" w:rsidP="00B305B6">
      <w:pPr>
        <w:pStyle w:val="Default"/>
        <w:rPr>
          <w:szCs w:val="24"/>
        </w:rPr>
      </w:pPr>
      <w:r w:rsidRPr="00255026">
        <w:rPr>
          <w:b/>
        </w:rPr>
        <w:t>izsoles rīkošanu, noteikumu un sākumcenas apstiprināšanu</w:t>
      </w:r>
    </w:p>
    <w:p w14:paraId="21140B5C" w14:textId="77777777" w:rsidR="00B305B6" w:rsidRPr="00F0532A" w:rsidRDefault="00B305B6" w:rsidP="00B305B6">
      <w:pPr>
        <w:rPr>
          <w:sz w:val="24"/>
          <w:szCs w:val="24"/>
        </w:rPr>
      </w:pPr>
    </w:p>
    <w:p w14:paraId="190498F9" w14:textId="77777777" w:rsidR="00B305B6" w:rsidRPr="00FA2C31" w:rsidRDefault="00B305B6" w:rsidP="00B305B6">
      <w:pPr>
        <w:rPr>
          <w:sz w:val="24"/>
          <w:szCs w:val="24"/>
        </w:rPr>
      </w:pPr>
    </w:p>
    <w:p w14:paraId="606D460C" w14:textId="77777777" w:rsidR="00B305B6" w:rsidRPr="00FC7F25" w:rsidRDefault="00B305B6" w:rsidP="00B305B6">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 xml:space="preserve">30.aprīlī </w:t>
      </w:r>
      <w:r w:rsidRPr="00FC7F25">
        <w:rPr>
          <w:sz w:val="24"/>
          <w:szCs w:val="24"/>
        </w:rPr>
        <w:t xml:space="preserve">pieņēma lēmumu </w:t>
      </w:r>
      <w:proofErr w:type="spellStart"/>
      <w:r>
        <w:rPr>
          <w:sz w:val="24"/>
          <w:szCs w:val="24"/>
        </w:rPr>
        <w:t>Nr.GND</w:t>
      </w:r>
      <w:proofErr w:type="spellEnd"/>
      <w:r>
        <w:rPr>
          <w:sz w:val="24"/>
          <w:szCs w:val="24"/>
        </w:rPr>
        <w:t xml:space="preserve">/2020/25 </w:t>
      </w:r>
      <w:r w:rsidRPr="00FC7F25">
        <w:rPr>
          <w:sz w:val="24"/>
          <w:szCs w:val="24"/>
        </w:rPr>
        <w:t xml:space="preserve">“Par nekustamā īpašuma </w:t>
      </w:r>
      <w:r w:rsidRPr="00DD0031">
        <w:rPr>
          <w:sz w:val="24"/>
          <w:szCs w:val="24"/>
        </w:rPr>
        <w:t>“</w:t>
      </w:r>
      <w:proofErr w:type="spellStart"/>
      <w:r w:rsidRPr="00DD0031">
        <w:rPr>
          <w:sz w:val="24"/>
          <w:szCs w:val="24"/>
        </w:rPr>
        <w:t>Šķieneri</w:t>
      </w:r>
      <w:proofErr w:type="spellEnd"/>
      <w:r w:rsidRPr="00DD0031">
        <w:rPr>
          <w:sz w:val="24"/>
          <w:szCs w:val="24"/>
        </w:rPr>
        <w:t xml:space="preserve"> 9” – 7, </w:t>
      </w:r>
      <w:proofErr w:type="spellStart"/>
      <w:r w:rsidRPr="00DD0031">
        <w:rPr>
          <w:sz w:val="24"/>
          <w:szCs w:val="24"/>
        </w:rPr>
        <w:t>Šķieneri</w:t>
      </w:r>
      <w:proofErr w:type="spellEnd"/>
      <w:r w:rsidRPr="00DD0031">
        <w:rPr>
          <w:sz w:val="24"/>
          <w:szCs w:val="24"/>
        </w:rPr>
        <w:t>, Stradu pagasts</w:t>
      </w:r>
      <w:r>
        <w:rPr>
          <w:sz w:val="24"/>
          <w:szCs w:val="24"/>
        </w:rPr>
        <w:t xml:space="preserve">, </w:t>
      </w:r>
      <w:r w:rsidRPr="00FC7F25">
        <w:rPr>
          <w:sz w:val="24"/>
          <w:szCs w:val="24"/>
        </w:rPr>
        <w:t>atsavināšanu” (protokols Nr.</w:t>
      </w:r>
      <w:r>
        <w:rPr>
          <w:sz w:val="24"/>
          <w:szCs w:val="24"/>
        </w:rPr>
        <w:t>9, 26.§</w:t>
      </w:r>
      <w:r w:rsidRPr="00FC7F25">
        <w:rPr>
          <w:sz w:val="24"/>
          <w:szCs w:val="24"/>
        </w:rPr>
        <w:t xml:space="preserve">), ar kuru nolēma nodot atsavināšanai atklātā mutiskā izsolē ar augšupejošu soli </w:t>
      </w:r>
      <w:r w:rsidRPr="00FC7F25">
        <w:rPr>
          <w:rFonts w:eastAsia="SimSun"/>
          <w:color w:val="00000A"/>
          <w:sz w:val="24"/>
          <w:szCs w:val="24"/>
          <w:lang w:eastAsia="zh-CN" w:bidi="hi-IN"/>
        </w:rPr>
        <w:t xml:space="preserve">nekustamo īpašumu </w:t>
      </w:r>
      <w:r w:rsidRPr="00DD0031">
        <w:rPr>
          <w:rFonts w:eastAsia="SimSun"/>
          <w:color w:val="00000A"/>
          <w:sz w:val="24"/>
          <w:szCs w:val="24"/>
          <w:lang w:eastAsia="zh-CN" w:bidi="hi-IN"/>
        </w:rPr>
        <w:t>“</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xml:space="preserve"> 9” – 7, </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Stradu pagasts, Gulbenes novads, kadastra</w:t>
      </w:r>
      <w:r w:rsidRPr="00FC7F25">
        <w:rPr>
          <w:sz w:val="24"/>
          <w:szCs w:val="24"/>
        </w:rPr>
        <w:t xml:space="preserve"> numurs </w:t>
      </w:r>
      <w:r>
        <w:rPr>
          <w:sz w:val="24"/>
          <w:szCs w:val="24"/>
        </w:rPr>
        <w:t>5090 900 0341</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5B252009" w14:textId="77777777" w:rsidR="00B305B6" w:rsidRPr="00DF5D0E" w:rsidRDefault="00B305B6" w:rsidP="00B305B6">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3.augustā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2172-I</w:t>
      </w:r>
      <w:r w:rsidRPr="00FC7F25">
        <w:rPr>
          <w:sz w:val="24"/>
          <w:szCs w:val="24"/>
        </w:rPr>
        <w:t>)</w:t>
      </w:r>
      <w:r w:rsidRPr="00DF5D0E">
        <w:rPr>
          <w:sz w:val="24"/>
          <w:szCs w:val="24"/>
        </w:rPr>
        <w:t xml:space="preserve"> par nekustamā īpašuma </w:t>
      </w:r>
      <w:r w:rsidRPr="00DD0031">
        <w:rPr>
          <w:rFonts w:eastAsia="SimSun"/>
          <w:color w:val="00000A"/>
          <w:sz w:val="24"/>
          <w:szCs w:val="24"/>
          <w:lang w:eastAsia="zh-CN" w:bidi="hi-IN"/>
        </w:rPr>
        <w:t>“</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xml:space="preserve"> 9” – 7, </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Stradu pagasts, Gulbenes novads, kadastra</w:t>
      </w:r>
      <w:r w:rsidRPr="00FC7F25">
        <w:rPr>
          <w:sz w:val="24"/>
          <w:szCs w:val="24"/>
        </w:rPr>
        <w:t xml:space="preserve"> numurs </w:t>
      </w:r>
      <w:r>
        <w:rPr>
          <w:sz w:val="24"/>
          <w:szCs w:val="24"/>
        </w:rPr>
        <w:t>5090 900 0341</w:t>
      </w:r>
      <w:r w:rsidRPr="00DF5D0E">
        <w:rPr>
          <w:sz w:val="24"/>
          <w:szCs w:val="24"/>
        </w:rPr>
        <w:t>, tirgus vērtību.</w:t>
      </w:r>
    </w:p>
    <w:p w14:paraId="3A4AE5C4" w14:textId="77777777" w:rsidR="00B305B6" w:rsidRPr="004D495A" w:rsidRDefault="00B305B6" w:rsidP="00B305B6">
      <w:pPr>
        <w:widowControl w:val="0"/>
        <w:spacing w:line="360" w:lineRule="auto"/>
        <w:ind w:firstLine="567"/>
        <w:jc w:val="both"/>
        <w:rPr>
          <w:sz w:val="24"/>
          <w:szCs w:val="24"/>
        </w:rPr>
      </w:pPr>
      <w:r w:rsidRPr="00DF5D0E">
        <w:rPr>
          <w:sz w:val="24"/>
          <w:szCs w:val="24"/>
        </w:rPr>
        <w:t xml:space="preserve">Ņemot vērā Gulbenes novada domes Īpašuma novērtēšanas un izsoļu komisijas 2020.gada </w:t>
      </w:r>
      <w:r>
        <w:rPr>
          <w:sz w:val="24"/>
          <w:szCs w:val="24"/>
        </w:rPr>
        <w:t>13.augusta</w:t>
      </w:r>
      <w:r w:rsidRPr="00DF5D0E">
        <w:rPr>
          <w:sz w:val="24"/>
          <w:szCs w:val="24"/>
        </w:rPr>
        <w:t xml:space="preserve"> sēdes lēmumu, protokols Nr.2.7.2/20/</w:t>
      </w:r>
      <w:r>
        <w:rPr>
          <w:sz w:val="24"/>
          <w:szCs w:val="24"/>
        </w:rPr>
        <w:t>137</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4D495A">
        <w:rPr>
          <w:sz w:val="24"/>
          <w:szCs w:val="24"/>
        </w:rPr>
        <w:t xml:space="preserve">daļas 1.punktu un otro daļu, 10.pantu, 15.pantu, un Tautsaimniecības komitejas ieteikumu, atklāti balsojot: </w:t>
      </w:r>
      <w:r w:rsidRPr="004D495A">
        <w:rPr>
          <w:noProof/>
          <w:sz w:val="24"/>
          <w:szCs w:val="24"/>
        </w:rPr>
        <w:t xml:space="preserve">ar 14 balsīm "Par" (Normunds Audzišs, Indra Caune, Andis Caunītis, Gunārs Ciglis, </w:t>
      </w:r>
      <w:r w:rsidRPr="004D495A">
        <w:rPr>
          <w:noProof/>
          <w:sz w:val="24"/>
          <w:szCs w:val="24"/>
        </w:rPr>
        <w:lastRenderedPageBreak/>
        <w:t>Larisa Cīrule, Lāsma Gabdulļina, Ieva Grīnšteine, Stanislavs Gžibovskis, Valtis Krauklis, Intars Liepiņš, Normunds Mazūrs, Zintis Mezītis, Guna Pūcīte, Andris Vējiņš), "Pret" – nav, "Atturas" – nav</w:t>
      </w:r>
      <w:r w:rsidRPr="004D495A">
        <w:rPr>
          <w:sz w:val="24"/>
          <w:szCs w:val="24"/>
        </w:rPr>
        <w:t>, Gulbenes novada dome NOLEMJ:</w:t>
      </w:r>
    </w:p>
    <w:p w14:paraId="665D6AA4" w14:textId="77777777" w:rsidR="00B305B6" w:rsidRPr="00FC7F25" w:rsidRDefault="00B305B6" w:rsidP="00B305B6">
      <w:pPr>
        <w:spacing w:line="360" w:lineRule="auto"/>
        <w:ind w:firstLine="567"/>
        <w:jc w:val="both"/>
        <w:rPr>
          <w:sz w:val="24"/>
          <w:szCs w:val="24"/>
        </w:rPr>
      </w:pPr>
      <w:r w:rsidRPr="00FC7F25">
        <w:rPr>
          <w:sz w:val="24"/>
          <w:szCs w:val="24"/>
        </w:rPr>
        <w:t xml:space="preserve">1. RĪKOT Gulbenes novada pašvaldībai piederošā nekustamā īpašuma </w:t>
      </w:r>
      <w:r w:rsidRPr="00DD0031">
        <w:rPr>
          <w:rFonts w:eastAsia="SimSun"/>
          <w:color w:val="00000A"/>
          <w:sz w:val="24"/>
          <w:szCs w:val="24"/>
          <w:lang w:eastAsia="zh-CN" w:bidi="hi-IN"/>
        </w:rPr>
        <w:t>“</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xml:space="preserve"> 9” – 7, </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Stradu pagasts, Gulbenes novads, kadastra</w:t>
      </w:r>
      <w:r w:rsidRPr="00FC7F25">
        <w:rPr>
          <w:sz w:val="24"/>
          <w:szCs w:val="24"/>
        </w:rPr>
        <w:t xml:space="preserve"> numurs </w:t>
      </w:r>
      <w:r>
        <w:rPr>
          <w:sz w:val="24"/>
          <w:szCs w:val="24"/>
        </w:rPr>
        <w:t>5090 900 0341</w:t>
      </w:r>
      <w:r w:rsidRPr="00FC7F25">
        <w:rPr>
          <w:sz w:val="24"/>
          <w:szCs w:val="24"/>
        </w:rPr>
        <w:t xml:space="preserve">, kas sastāv no </w:t>
      </w:r>
      <w:r>
        <w:rPr>
          <w:sz w:val="24"/>
          <w:szCs w:val="24"/>
        </w:rPr>
        <w:t xml:space="preserve">divistabu </w:t>
      </w:r>
      <w:r w:rsidRPr="00FC7F25">
        <w:rPr>
          <w:sz w:val="24"/>
          <w:szCs w:val="24"/>
        </w:rPr>
        <w:t xml:space="preserve">dzīvokļa, </w:t>
      </w:r>
      <w:r>
        <w:rPr>
          <w:sz w:val="24"/>
          <w:szCs w:val="24"/>
        </w:rPr>
        <w:t>56,9</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5090 002 0034 027 007</w:t>
      </w:r>
      <w:r w:rsidRPr="00FC7F25">
        <w:rPr>
          <w:sz w:val="24"/>
          <w:szCs w:val="24"/>
        </w:rPr>
        <w:t xml:space="preserve">), un pie tā piederošām kopīpašuma </w:t>
      </w:r>
      <w:r>
        <w:rPr>
          <w:sz w:val="24"/>
          <w:szCs w:val="24"/>
        </w:rPr>
        <w:t>534/10405</w:t>
      </w:r>
      <w:r w:rsidRPr="00FC7F25">
        <w:rPr>
          <w:sz w:val="24"/>
          <w:szCs w:val="24"/>
        </w:rPr>
        <w:t xml:space="preserve"> domājamām daļām no dzīvojamās mājas (būves kadastra apzīmējums </w:t>
      </w:r>
      <w:r>
        <w:rPr>
          <w:sz w:val="24"/>
          <w:szCs w:val="24"/>
        </w:rPr>
        <w:t>5090 002 0034 027</w:t>
      </w:r>
      <w:r w:rsidRPr="00FC7F25">
        <w:rPr>
          <w:sz w:val="24"/>
          <w:szCs w:val="24"/>
        </w:rPr>
        <w:t>), pirmo izsoli.</w:t>
      </w:r>
    </w:p>
    <w:p w14:paraId="28D0F8A3" w14:textId="77777777" w:rsidR="00B305B6" w:rsidRPr="00FC7F25" w:rsidRDefault="00B305B6" w:rsidP="00B305B6">
      <w:pPr>
        <w:spacing w:line="360" w:lineRule="auto"/>
        <w:ind w:firstLine="567"/>
        <w:jc w:val="both"/>
        <w:rPr>
          <w:sz w:val="24"/>
          <w:szCs w:val="24"/>
        </w:rPr>
      </w:pPr>
      <w:r w:rsidRPr="00FC7F25">
        <w:rPr>
          <w:sz w:val="24"/>
          <w:szCs w:val="24"/>
        </w:rPr>
        <w:t xml:space="preserve">2. APSTIPRINĀT Gulbenes novada pašvaldībai piederošā nekustamā īpašuma </w:t>
      </w:r>
      <w:r w:rsidRPr="00DD0031">
        <w:rPr>
          <w:rFonts w:eastAsia="SimSun"/>
          <w:color w:val="00000A"/>
          <w:sz w:val="24"/>
          <w:szCs w:val="24"/>
          <w:lang w:eastAsia="zh-CN" w:bidi="hi-IN"/>
        </w:rPr>
        <w:t>“</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xml:space="preserve"> 9” – 7, </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Stradu pagasts, Gulbenes novads, kadastra</w:t>
      </w:r>
      <w:r w:rsidRPr="00FC7F25">
        <w:rPr>
          <w:sz w:val="24"/>
          <w:szCs w:val="24"/>
        </w:rPr>
        <w:t xml:space="preserve"> numurs </w:t>
      </w:r>
      <w:r>
        <w:rPr>
          <w:sz w:val="24"/>
          <w:szCs w:val="24"/>
        </w:rPr>
        <w:t>5090 900 0341</w:t>
      </w:r>
      <w:r w:rsidRPr="00FC7F25">
        <w:rPr>
          <w:sz w:val="24"/>
          <w:szCs w:val="24"/>
        </w:rPr>
        <w:t xml:space="preserve">, pirmās izsoles sākumcenu </w:t>
      </w:r>
      <w:r>
        <w:rPr>
          <w:color w:val="000000"/>
          <w:sz w:val="24"/>
          <w:szCs w:val="24"/>
        </w:rPr>
        <w:t xml:space="preserve">3000 </w:t>
      </w:r>
      <w:r w:rsidRPr="00FC7F25">
        <w:rPr>
          <w:color w:val="000000"/>
          <w:sz w:val="24"/>
          <w:szCs w:val="24"/>
        </w:rPr>
        <w:t>EUR (</w:t>
      </w:r>
      <w:r>
        <w:rPr>
          <w:color w:val="000000"/>
          <w:sz w:val="24"/>
          <w:szCs w:val="24"/>
        </w:rPr>
        <w:t xml:space="preserve">trīs tūkstoši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14:paraId="73DF3DA2" w14:textId="77777777" w:rsidR="00B305B6" w:rsidRPr="00FC7F25" w:rsidRDefault="00B305B6" w:rsidP="00B305B6">
      <w:pPr>
        <w:spacing w:line="360" w:lineRule="auto"/>
        <w:ind w:firstLine="567"/>
        <w:jc w:val="both"/>
        <w:rPr>
          <w:sz w:val="24"/>
          <w:szCs w:val="24"/>
        </w:rPr>
      </w:pPr>
      <w:r w:rsidRPr="00FC7F25">
        <w:rPr>
          <w:sz w:val="24"/>
          <w:szCs w:val="24"/>
        </w:rPr>
        <w:t xml:space="preserve">3. APSTIPRINĀT Gulbenes novada pašvaldībai piederošā nekustamā īpašuma </w:t>
      </w:r>
      <w:r w:rsidRPr="00DD0031">
        <w:rPr>
          <w:rFonts w:eastAsia="SimSun"/>
          <w:color w:val="00000A"/>
          <w:sz w:val="24"/>
          <w:szCs w:val="24"/>
          <w:lang w:eastAsia="zh-CN" w:bidi="hi-IN"/>
        </w:rPr>
        <w:t>“</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xml:space="preserve"> 9” – 7, </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Stradu pagasts, Gulbenes novads, kadastra</w:t>
      </w:r>
      <w:r w:rsidRPr="00FC7F25">
        <w:rPr>
          <w:sz w:val="24"/>
          <w:szCs w:val="24"/>
        </w:rPr>
        <w:t xml:space="preserve"> numurs </w:t>
      </w:r>
      <w:r>
        <w:rPr>
          <w:sz w:val="24"/>
          <w:szCs w:val="24"/>
        </w:rPr>
        <w:t>5090 900 0341</w:t>
      </w:r>
      <w:r w:rsidRPr="00FC7F25">
        <w:rPr>
          <w:sz w:val="24"/>
          <w:szCs w:val="24"/>
        </w:rPr>
        <w:t xml:space="preserve">, pirmās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564C6770" w14:textId="77777777" w:rsidR="00B305B6" w:rsidRDefault="00B305B6" w:rsidP="00B305B6">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sidRPr="00DD0031">
        <w:rPr>
          <w:rFonts w:eastAsia="SimSun"/>
          <w:color w:val="00000A"/>
          <w:sz w:val="24"/>
          <w:szCs w:val="24"/>
          <w:lang w:eastAsia="zh-CN" w:bidi="hi-IN"/>
        </w:rPr>
        <w:t>“</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xml:space="preserve"> 9” – 7, </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Stradu pagasts, Gulbenes novads, kadastra</w:t>
      </w:r>
      <w:r w:rsidRPr="00FC7F25">
        <w:rPr>
          <w:sz w:val="24"/>
          <w:szCs w:val="24"/>
        </w:rPr>
        <w:t xml:space="preserve"> numurs </w:t>
      </w:r>
      <w:r>
        <w:rPr>
          <w:sz w:val="24"/>
          <w:szCs w:val="24"/>
        </w:rPr>
        <w:t>5090 900 0341</w:t>
      </w:r>
      <w:r w:rsidRPr="00FC7F25">
        <w:rPr>
          <w:sz w:val="24"/>
          <w:szCs w:val="24"/>
        </w:rPr>
        <w:t>, pirmo izsoli.</w:t>
      </w:r>
    </w:p>
    <w:p w14:paraId="4C2909A1" w14:textId="77777777" w:rsidR="00B305B6" w:rsidRDefault="00B305B6" w:rsidP="00B305B6">
      <w:pPr>
        <w:spacing w:after="160" w:line="259" w:lineRule="auto"/>
        <w:rPr>
          <w:sz w:val="24"/>
          <w:szCs w:val="24"/>
        </w:rPr>
      </w:pPr>
    </w:p>
    <w:p w14:paraId="5D634C70" w14:textId="77777777" w:rsidR="00B305B6" w:rsidRDefault="00B305B6" w:rsidP="00B305B6">
      <w:pPr>
        <w:spacing w:after="160" w:line="259" w:lineRule="auto"/>
        <w:rPr>
          <w:sz w:val="24"/>
          <w:szCs w:val="24"/>
        </w:rPr>
      </w:pPr>
      <w:r>
        <w:rPr>
          <w:sz w:val="24"/>
          <w:szCs w:val="24"/>
        </w:rPr>
        <w:t>Gulbenes novada domes priekšsēdētājs</w:t>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N.Audzišs</w:t>
      </w:r>
      <w:proofErr w:type="spellEnd"/>
    </w:p>
    <w:p w14:paraId="4578548E" w14:textId="77777777" w:rsidR="00B305B6" w:rsidRDefault="00B305B6" w:rsidP="00B305B6">
      <w:pPr>
        <w:spacing w:after="160" w:line="259" w:lineRule="auto"/>
        <w:rPr>
          <w:sz w:val="24"/>
          <w:szCs w:val="24"/>
        </w:rPr>
      </w:pPr>
    </w:p>
    <w:p w14:paraId="3450ACB2" w14:textId="77777777" w:rsidR="00B305B6" w:rsidRDefault="00B305B6" w:rsidP="00B305B6">
      <w:pPr>
        <w:spacing w:after="160" w:line="259" w:lineRule="auto"/>
        <w:rPr>
          <w:sz w:val="24"/>
          <w:szCs w:val="24"/>
        </w:rPr>
      </w:pPr>
      <w:r>
        <w:rPr>
          <w:sz w:val="24"/>
          <w:szCs w:val="24"/>
        </w:rPr>
        <w:t xml:space="preserve">Lēmuma projektu sagatavoja </w:t>
      </w:r>
      <w:proofErr w:type="spellStart"/>
      <w:r>
        <w:rPr>
          <w:sz w:val="24"/>
          <w:szCs w:val="24"/>
        </w:rPr>
        <w:t>A.Deksne</w:t>
      </w:r>
      <w:proofErr w:type="spellEnd"/>
      <w:r>
        <w:rPr>
          <w:sz w:val="24"/>
          <w:szCs w:val="24"/>
        </w:rPr>
        <w:br w:type="page"/>
      </w:r>
    </w:p>
    <w:p w14:paraId="15FDEBBA" w14:textId="77777777" w:rsidR="00B305B6" w:rsidRPr="00DF5D0E" w:rsidRDefault="00B305B6" w:rsidP="00B305B6">
      <w:pPr>
        <w:pStyle w:val="Pamatteksts"/>
        <w:spacing w:after="0"/>
        <w:jc w:val="right"/>
      </w:pPr>
      <w:r>
        <w:lastRenderedPageBreak/>
        <w:t>Pielikums 27.08</w:t>
      </w:r>
      <w:r w:rsidRPr="00DF5D0E">
        <w:t>.2020 Gulbenes novada domes lēmumam Nr.</w:t>
      </w:r>
      <w:r>
        <w:t xml:space="preserve"> </w:t>
      </w:r>
      <w:r w:rsidRPr="00DF5D0E">
        <w:t>GND/2020/</w:t>
      </w:r>
      <w:r>
        <w:t>633</w:t>
      </w:r>
    </w:p>
    <w:p w14:paraId="494907DA" w14:textId="77777777" w:rsidR="00B305B6" w:rsidRPr="00DF5D0E" w:rsidRDefault="00B305B6" w:rsidP="00B305B6">
      <w:pPr>
        <w:pStyle w:val="Pamatteksts"/>
        <w:spacing w:after="0"/>
        <w:jc w:val="center"/>
      </w:pPr>
    </w:p>
    <w:p w14:paraId="11BF0267" w14:textId="77777777" w:rsidR="00B305B6" w:rsidRDefault="00B305B6" w:rsidP="00B305B6">
      <w:pPr>
        <w:pStyle w:val="Pamatteksts"/>
        <w:spacing w:after="0"/>
        <w:jc w:val="center"/>
        <w:rPr>
          <w:b/>
        </w:rPr>
      </w:pPr>
      <w:r w:rsidRPr="00DF5D0E">
        <w:rPr>
          <w:b/>
        </w:rPr>
        <w:t xml:space="preserve">Gulbenes novada pašvaldības nekustamā īpašuma – </w:t>
      </w:r>
    </w:p>
    <w:p w14:paraId="67CBD27A" w14:textId="77777777" w:rsidR="00B305B6" w:rsidRPr="00DD0031" w:rsidRDefault="00B305B6" w:rsidP="00B305B6">
      <w:pPr>
        <w:pStyle w:val="Pamatteksts"/>
        <w:spacing w:after="0"/>
        <w:jc w:val="center"/>
        <w:rPr>
          <w:b/>
        </w:rPr>
      </w:pPr>
      <w:r w:rsidRPr="00DD0031">
        <w:rPr>
          <w:rFonts w:eastAsia="SimSun"/>
          <w:b/>
          <w:color w:val="00000A"/>
          <w:lang w:eastAsia="zh-CN" w:bidi="hi-IN"/>
        </w:rPr>
        <w:t>“</w:t>
      </w:r>
      <w:proofErr w:type="spellStart"/>
      <w:r w:rsidRPr="00DD0031">
        <w:rPr>
          <w:rFonts w:eastAsia="SimSun"/>
          <w:b/>
          <w:color w:val="00000A"/>
          <w:lang w:eastAsia="zh-CN" w:bidi="hi-IN"/>
        </w:rPr>
        <w:t>Šķieneri</w:t>
      </w:r>
      <w:proofErr w:type="spellEnd"/>
      <w:r w:rsidRPr="00DD0031">
        <w:rPr>
          <w:rFonts w:eastAsia="SimSun"/>
          <w:b/>
          <w:color w:val="00000A"/>
          <w:lang w:eastAsia="zh-CN" w:bidi="hi-IN"/>
        </w:rPr>
        <w:t xml:space="preserve"> 9” – 7, </w:t>
      </w:r>
      <w:proofErr w:type="spellStart"/>
      <w:r w:rsidRPr="00DD0031">
        <w:rPr>
          <w:rFonts w:eastAsia="SimSun"/>
          <w:b/>
          <w:color w:val="00000A"/>
          <w:lang w:eastAsia="zh-CN" w:bidi="hi-IN"/>
        </w:rPr>
        <w:t>Šķieneri</w:t>
      </w:r>
      <w:proofErr w:type="spellEnd"/>
      <w:r w:rsidRPr="00DD0031">
        <w:rPr>
          <w:rFonts w:eastAsia="SimSun"/>
          <w:b/>
          <w:color w:val="00000A"/>
          <w:lang w:eastAsia="zh-CN" w:bidi="hi-IN"/>
        </w:rPr>
        <w:t xml:space="preserve">, Stradu pagasts, Gulbenes novads, </w:t>
      </w:r>
    </w:p>
    <w:p w14:paraId="115680D8" w14:textId="77777777" w:rsidR="00B305B6" w:rsidRDefault="00B305B6" w:rsidP="00B305B6">
      <w:pPr>
        <w:pStyle w:val="Pamatteksts"/>
        <w:spacing w:after="0"/>
        <w:jc w:val="center"/>
        <w:rPr>
          <w:b/>
        </w:rPr>
      </w:pPr>
      <w:r w:rsidRPr="00DF5D0E">
        <w:rPr>
          <w:b/>
        </w:rPr>
        <w:t>PIRMĀS IZSOLES NOTEIKUMI</w:t>
      </w:r>
    </w:p>
    <w:p w14:paraId="3E998EDF" w14:textId="77777777" w:rsidR="00B305B6" w:rsidRPr="0059641E" w:rsidRDefault="00B305B6" w:rsidP="00B305B6">
      <w:pPr>
        <w:pStyle w:val="Pamatteksts"/>
      </w:pPr>
    </w:p>
    <w:p w14:paraId="240AE7E4" w14:textId="77777777" w:rsidR="00B305B6" w:rsidRPr="00E408E5" w:rsidRDefault="00B305B6" w:rsidP="00C20F62">
      <w:pPr>
        <w:numPr>
          <w:ilvl w:val="0"/>
          <w:numId w:val="31"/>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DD0031">
        <w:rPr>
          <w:rFonts w:eastAsia="SimSun"/>
          <w:color w:val="00000A"/>
          <w:sz w:val="24"/>
          <w:szCs w:val="24"/>
          <w:lang w:eastAsia="zh-CN" w:bidi="hi-IN"/>
        </w:rPr>
        <w:t>“</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xml:space="preserve"> 9” – 7, </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Stradu pagasts, Gulbenes novads, kadastra</w:t>
      </w:r>
      <w:r w:rsidRPr="00FC7F25">
        <w:rPr>
          <w:sz w:val="24"/>
          <w:szCs w:val="24"/>
        </w:rPr>
        <w:t xml:space="preserve"> numurs </w:t>
      </w:r>
      <w:r>
        <w:rPr>
          <w:sz w:val="24"/>
          <w:szCs w:val="24"/>
        </w:rPr>
        <w:t>5090 900 0341</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516ED85D" w14:textId="77777777" w:rsidR="00B305B6" w:rsidRPr="00E408E5" w:rsidRDefault="00B305B6" w:rsidP="00C20F62">
      <w:pPr>
        <w:numPr>
          <w:ilvl w:val="0"/>
          <w:numId w:val="31"/>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246F4D04" w14:textId="77777777" w:rsidR="00B305B6" w:rsidRPr="00E408E5" w:rsidRDefault="00B305B6" w:rsidP="00C20F62">
      <w:pPr>
        <w:numPr>
          <w:ilvl w:val="0"/>
          <w:numId w:val="31"/>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5CEA5523" w14:textId="77777777" w:rsidR="00B305B6" w:rsidRPr="00E408E5" w:rsidRDefault="00B305B6" w:rsidP="00C20F62">
      <w:pPr>
        <w:numPr>
          <w:ilvl w:val="0"/>
          <w:numId w:val="31"/>
        </w:numPr>
        <w:spacing w:line="360" w:lineRule="auto"/>
        <w:ind w:left="0" w:firstLine="567"/>
        <w:jc w:val="both"/>
        <w:rPr>
          <w:color w:val="000000"/>
          <w:sz w:val="24"/>
          <w:szCs w:val="24"/>
        </w:rPr>
      </w:pPr>
      <w:r w:rsidRPr="00E408E5">
        <w:rPr>
          <w:color w:val="000000"/>
          <w:sz w:val="24"/>
          <w:szCs w:val="24"/>
        </w:rPr>
        <w:t>Ziņas par izsolē pārdodamo OBJEKTU:</w:t>
      </w:r>
    </w:p>
    <w:p w14:paraId="24D112E2" w14:textId="77777777" w:rsidR="00B305B6" w:rsidRPr="00E408E5" w:rsidRDefault="00B305B6" w:rsidP="00C20F62">
      <w:pPr>
        <w:numPr>
          <w:ilvl w:val="1"/>
          <w:numId w:val="31"/>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DD0031">
        <w:rPr>
          <w:rFonts w:eastAsia="SimSun"/>
          <w:color w:val="00000A"/>
          <w:sz w:val="24"/>
          <w:szCs w:val="24"/>
          <w:lang w:eastAsia="zh-CN" w:bidi="hi-IN"/>
        </w:rPr>
        <w:t>“</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xml:space="preserve"> 9” – 7, </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Stradu pagasts, Gulbenes novads, kadastra</w:t>
      </w:r>
      <w:r w:rsidRPr="00FC7F25">
        <w:rPr>
          <w:sz w:val="24"/>
          <w:szCs w:val="24"/>
        </w:rPr>
        <w:t xml:space="preserve"> numurs </w:t>
      </w:r>
      <w:r>
        <w:rPr>
          <w:sz w:val="24"/>
          <w:szCs w:val="24"/>
        </w:rPr>
        <w:t>5090 900 0341</w:t>
      </w:r>
      <w:r w:rsidRPr="00FC7F25">
        <w:rPr>
          <w:sz w:val="24"/>
          <w:szCs w:val="24"/>
        </w:rPr>
        <w:t xml:space="preserve">, kas sastāv no </w:t>
      </w:r>
      <w:r>
        <w:rPr>
          <w:sz w:val="24"/>
          <w:szCs w:val="24"/>
        </w:rPr>
        <w:t xml:space="preserve">divistabu </w:t>
      </w:r>
      <w:r w:rsidRPr="00FC7F25">
        <w:rPr>
          <w:sz w:val="24"/>
          <w:szCs w:val="24"/>
        </w:rPr>
        <w:t xml:space="preserve">dzīvokļa, </w:t>
      </w:r>
      <w:r>
        <w:rPr>
          <w:sz w:val="24"/>
          <w:szCs w:val="24"/>
        </w:rPr>
        <w:t>56,9</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5090 002 0034 027 007</w:t>
      </w:r>
      <w:r w:rsidRPr="00FC7F25">
        <w:rPr>
          <w:sz w:val="24"/>
          <w:szCs w:val="24"/>
        </w:rPr>
        <w:t xml:space="preserve">), un pie tā piederošām kopīpašuma </w:t>
      </w:r>
      <w:r>
        <w:rPr>
          <w:sz w:val="24"/>
          <w:szCs w:val="24"/>
        </w:rPr>
        <w:t>534/10405</w:t>
      </w:r>
      <w:r w:rsidRPr="00FC7F25">
        <w:rPr>
          <w:sz w:val="24"/>
          <w:szCs w:val="24"/>
        </w:rPr>
        <w:t xml:space="preserve"> domājamām daļām no dzīvojamās mājas (būves kadastra apzīmējums </w:t>
      </w:r>
      <w:r>
        <w:rPr>
          <w:sz w:val="24"/>
          <w:szCs w:val="24"/>
        </w:rPr>
        <w:t>5090 002 0034 027</w:t>
      </w:r>
      <w:r w:rsidRPr="00FC7F25">
        <w:rPr>
          <w:sz w:val="24"/>
          <w:szCs w:val="24"/>
        </w:rPr>
        <w:t>)</w:t>
      </w:r>
      <w:r w:rsidRPr="00E408E5">
        <w:rPr>
          <w:sz w:val="24"/>
          <w:szCs w:val="24"/>
        </w:rPr>
        <w:t xml:space="preserve">. </w:t>
      </w:r>
      <w:r w:rsidRPr="00E408E5">
        <w:rPr>
          <w:color w:val="000000"/>
          <w:sz w:val="24"/>
          <w:szCs w:val="24"/>
        </w:rPr>
        <w:t>Objekta atrašanās vieta un izvietojums atspoguļoti izsoles noteikumiem pievienotajā telpu grupas kadastrālās uzmērīšanas lietā.</w:t>
      </w:r>
      <w:r w:rsidRPr="00E408E5">
        <w:rPr>
          <w:sz w:val="24"/>
          <w:szCs w:val="24"/>
        </w:rPr>
        <w:t xml:space="preserve"> </w:t>
      </w:r>
    </w:p>
    <w:p w14:paraId="03CE228D" w14:textId="77777777" w:rsidR="00B305B6" w:rsidRPr="00E408E5" w:rsidRDefault="00B305B6" w:rsidP="00C20F62">
      <w:pPr>
        <w:numPr>
          <w:ilvl w:val="1"/>
          <w:numId w:val="31"/>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 xml:space="preserve">3000 </w:t>
      </w:r>
      <w:r w:rsidRPr="00FC7F25">
        <w:rPr>
          <w:color w:val="000000"/>
          <w:sz w:val="24"/>
          <w:szCs w:val="24"/>
        </w:rPr>
        <w:t>EUR (</w:t>
      </w:r>
      <w:r>
        <w:rPr>
          <w:color w:val="000000"/>
          <w:sz w:val="24"/>
          <w:szCs w:val="24"/>
        </w:rPr>
        <w:t xml:space="preserve">trīs tūkstoši </w:t>
      </w:r>
      <w:proofErr w:type="spellStart"/>
      <w:r w:rsidRPr="00FC7F25">
        <w:rPr>
          <w:i/>
          <w:color w:val="000000"/>
          <w:sz w:val="24"/>
          <w:szCs w:val="24"/>
        </w:rPr>
        <w:t>euro</w:t>
      </w:r>
      <w:proofErr w:type="spellEnd"/>
      <w:r w:rsidRPr="00FC7F25">
        <w:rPr>
          <w:color w:val="000000"/>
          <w:sz w:val="24"/>
          <w:szCs w:val="24"/>
        </w:rPr>
        <w:t>)</w:t>
      </w:r>
      <w:r w:rsidRPr="00E408E5">
        <w:rPr>
          <w:sz w:val="24"/>
          <w:szCs w:val="24"/>
        </w:rPr>
        <w:t>.</w:t>
      </w:r>
    </w:p>
    <w:p w14:paraId="1610226A" w14:textId="77777777" w:rsidR="00B305B6" w:rsidRPr="00E408E5" w:rsidRDefault="00B305B6" w:rsidP="00C20F62">
      <w:pPr>
        <w:numPr>
          <w:ilvl w:val="1"/>
          <w:numId w:val="31"/>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Stradu pagasta</w:t>
      </w:r>
      <w:r w:rsidRPr="00E408E5">
        <w:rPr>
          <w:color w:val="000000"/>
          <w:sz w:val="24"/>
          <w:szCs w:val="24"/>
        </w:rPr>
        <w:t xml:space="preserve"> zemesgrāmatas nodalījumā Nr.</w:t>
      </w:r>
      <w:r>
        <w:rPr>
          <w:color w:val="000000"/>
          <w:sz w:val="24"/>
          <w:szCs w:val="24"/>
        </w:rPr>
        <w:t>239 7</w:t>
      </w:r>
      <w:r w:rsidRPr="00E408E5">
        <w:rPr>
          <w:sz w:val="24"/>
          <w:szCs w:val="24"/>
        </w:rPr>
        <w:t>.</w:t>
      </w:r>
    </w:p>
    <w:p w14:paraId="0404EFEA" w14:textId="77777777" w:rsidR="00B305B6" w:rsidRPr="00E408E5" w:rsidRDefault="00B305B6" w:rsidP="00C20F62">
      <w:pPr>
        <w:numPr>
          <w:ilvl w:val="1"/>
          <w:numId w:val="31"/>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4C748859" w14:textId="77777777" w:rsidR="00B305B6" w:rsidRPr="00E408E5" w:rsidRDefault="00B305B6" w:rsidP="00C20F62">
      <w:pPr>
        <w:numPr>
          <w:ilvl w:val="0"/>
          <w:numId w:val="31"/>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14:paraId="2D9F9BD8" w14:textId="77777777" w:rsidR="00B305B6" w:rsidRPr="00E408E5" w:rsidRDefault="00B305B6" w:rsidP="00C20F62">
      <w:pPr>
        <w:numPr>
          <w:ilvl w:val="0"/>
          <w:numId w:val="31"/>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5F2A7B51" w14:textId="77777777" w:rsidR="00B305B6" w:rsidRPr="00E408E5" w:rsidRDefault="00B305B6" w:rsidP="00C20F62">
      <w:pPr>
        <w:numPr>
          <w:ilvl w:val="0"/>
          <w:numId w:val="31"/>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 xml:space="preserve">2020.gada </w:t>
      </w:r>
      <w:r>
        <w:rPr>
          <w:b/>
          <w:sz w:val="24"/>
          <w:szCs w:val="24"/>
        </w:rPr>
        <w:t xml:space="preserve">15.oktobrī </w:t>
      </w:r>
      <w:r w:rsidRPr="00E408E5">
        <w:rPr>
          <w:b/>
          <w:sz w:val="24"/>
          <w:szCs w:val="24"/>
        </w:rPr>
        <w:t>plkst.</w:t>
      </w:r>
      <w:r>
        <w:rPr>
          <w:b/>
          <w:sz w:val="24"/>
          <w:szCs w:val="24"/>
        </w:rPr>
        <w:t>10.00</w:t>
      </w:r>
      <w:r w:rsidRPr="00E408E5">
        <w:rPr>
          <w:sz w:val="24"/>
          <w:szCs w:val="24"/>
        </w:rPr>
        <w:t xml:space="preserve"> </w:t>
      </w:r>
      <w:r w:rsidRPr="00E408E5">
        <w:rPr>
          <w:color w:val="000000"/>
          <w:sz w:val="24"/>
          <w:szCs w:val="24"/>
        </w:rPr>
        <w:t>Gulbenes novada pašvaldībā, Ābeļu ielā 2, Gulbenē, 2.stāva zālē.</w:t>
      </w:r>
    </w:p>
    <w:p w14:paraId="7BC9C80F" w14:textId="77777777" w:rsidR="00B305B6" w:rsidRPr="003A67CD" w:rsidRDefault="00B305B6" w:rsidP="00C20F62">
      <w:pPr>
        <w:numPr>
          <w:ilvl w:val="0"/>
          <w:numId w:val="31"/>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300</w:t>
      </w:r>
      <w:r w:rsidRPr="00E408E5">
        <w:rPr>
          <w:color w:val="000000"/>
          <w:sz w:val="24"/>
          <w:szCs w:val="24"/>
        </w:rPr>
        <w:t xml:space="preserve"> EUR (</w:t>
      </w:r>
      <w:r>
        <w:rPr>
          <w:color w:val="000000"/>
          <w:sz w:val="24"/>
          <w:szCs w:val="24"/>
        </w:rPr>
        <w:t xml:space="preserve">trīs simti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070CEE66" w14:textId="77777777" w:rsidR="00B305B6" w:rsidRPr="003A67CD" w:rsidRDefault="00B305B6" w:rsidP="00C20F62">
      <w:pPr>
        <w:numPr>
          <w:ilvl w:val="0"/>
          <w:numId w:val="31"/>
        </w:numPr>
        <w:spacing w:line="360" w:lineRule="auto"/>
        <w:ind w:left="0" w:firstLine="567"/>
        <w:jc w:val="both"/>
        <w:rPr>
          <w:color w:val="000000"/>
          <w:sz w:val="24"/>
          <w:szCs w:val="24"/>
        </w:rPr>
      </w:pPr>
      <w:r w:rsidRPr="003A67CD">
        <w:rPr>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162277C7" w14:textId="77777777" w:rsidR="00B305B6" w:rsidRPr="003A67CD" w:rsidRDefault="00B305B6" w:rsidP="00C20F62">
      <w:pPr>
        <w:numPr>
          <w:ilvl w:val="0"/>
          <w:numId w:val="31"/>
        </w:numPr>
        <w:spacing w:line="360" w:lineRule="auto"/>
        <w:ind w:left="0" w:firstLine="567"/>
        <w:jc w:val="both"/>
        <w:rPr>
          <w:color w:val="000000"/>
          <w:sz w:val="24"/>
          <w:szCs w:val="24"/>
        </w:rPr>
      </w:pPr>
      <w:r w:rsidRPr="003A67CD">
        <w:rPr>
          <w:color w:val="000000"/>
          <w:sz w:val="24"/>
          <w:szCs w:val="24"/>
        </w:rPr>
        <w:t>Lai reģistrētos par izsoles dalībnieku:</w:t>
      </w:r>
    </w:p>
    <w:p w14:paraId="4359D407" w14:textId="77777777" w:rsidR="00B305B6" w:rsidRPr="00E408E5" w:rsidRDefault="00B305B6" w:rsidP="00C20F62">
      <w:pPr>
        <w:numPr>
          <w:ilvl w:val="1"/>
          <w:numId w:val="31"/>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6827D600" w14:textId="77777777" w:rsidR="00B305B6" w:rsidRPr="00E408E5" w:rsidRDefault="00B305B6" w:rsidP="00C20F62">
      <w:pPr>
        <w:numPr>
          <w:ilvl w:val="2"/>
          <w:numId w:val="31"/>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5B49A673" w14:textId="77777777" w:rsidR="00B305B6" w:rsidRPr="00E408E5" w:rsidRDefault="00B305B6" w:rsidP="00C20F62">
      <w:pPr>
        <w:numPr>
          <w:ilvl w:val="2"/>
          <w:numId w:val="31"/>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33836B8F" w14:textId="77777777" w:rsidR="00B305B6" w:rsidRPr="00E408E5" w:rsidRDefault="00B305B6" w:rsidP="00B305B6">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3C2285C" w14:textId="77777777" w:rsidR="00B305B6" w:rsidRPr="00E408E5" w:rsidRDefault="00B305B6" w:rsidP="00C20F62">
      <w:pPr>
        <w:numPr>
          <w:ilvl w:val="1"/>
          <w:numId w:val="31"/>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5A934256" w14:textId="77777777" w:rsidR="00B305B6" w:rsidRPr="00E408E5" w:rsidRDefault="00B305B6" w:rsidP="00C20F62">
      <w:pPr>
        <w:numPr>
          <w:ilvl w:val="2"/>
          <w:numId w:val="31"/>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5E64D32E" w14:textId="77777777" w:rsidR="00B305B6" w:rsidRPr="00E408E5" w:rsidRDefault="00B305B6" w:rsidP="00C20F62">
      <w:pPr>
        <w:numPr>
          <w:ilvl w:val="2"/>
          <w:numId w:val="31"/>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5D0661CD" w14:textId="77777777" w:rsidR="00B305B6" w:rsidRPr="00E408E5" w:rsidRDefault="00B305B6" w:rsidP="00B305B6">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58E2EA5C" w14:textId="77777777" w:rsidR="00B305B6" w:rsidRPr="00E408E5" w:rsidRDefault="00B305B6" w:rsidP="00B305B6">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1445B30D" w14:textId="77777777" w:rsidR="00B305B6" w:rsidRPr="00E408E5" w:rsidRDefault="00B305B6" w:rsidP="00B305B6">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0F2B537" w14:textId="77777777" w:rsidR="00B305B6" w:rsidRPr="00E408E5" w:rsidRDefault="00B305B6" w:rsidP="00C20F62">
      <w:pPr>
        <w:numPr>
          <w:ilvl w:val="0"/>
          <w:numId w:val="31"/>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 xml:space="preserve">2020.gada </w:t>
      </w:r>
      <w:r>
        <w:rPr>
          <w:b/>
          <w:sz w:val="24"/>
          <w:szCs w:val="24"/>
        </w:rPr>
        <w:t xml:space="preserve">13.oktobrim </w:t>
      </w:r>
      <w:r w:rsidRPr="00E408E5">
        <w:rPr>
          <w:b/>
          <w:sz w:val="24"/>
          <w:szCs w:val="24"/>
        </w:rPr>
        <w:t>plkst.15.00</w:t>
      </w:r>
      <w:r w:rsidRPr="00E408E5">
        <w:rPr>
          <w:sz w:val="24"/>
          <w:szCs w:val="24"/>
        </w:rPr>
        <w:t>.</w:t>
      </w:r>
    </w:p>
    <w:p w14:paraId="0A1EE15D" w14:textId="77777777" w:rsidR="00B305B6" w:rsidRPr="00E408E5" w:rsidRDefault="00B305B6" w:rsidP="00C20F62">
      <w:pPr>
        <w:numPr>
          <w:ilvl w:val="0"/>
          <w:numId w:val="31"/>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DB87337" w14:textId="77777777" w:rsidR="00B305B6" w:rsidRPr="00E408E5" w:rsidRDefault="00B305B6" w:rsidP="00C20F62">
      <w:pPr>
        <w:numPr>
          <w:ilvl w:val="0"/>
          <w:numId w:val="31"/>
        </w:numPr>
        <w:spacing w:line="360" w:lineRule="auto"/>
        <w:ind w:left="0" w:firstLine="567"/>
        <w:jc w:val="both"/>
        <w:rPr>
          <w:color w:val="000000"/>
          <w:sz w:val="24"/>
          <w:szCs w:val="24"/>
        </w:rPr>
      </w:pPr>
      <w:r w:rsidRPr="00E408E5">
        <w:rPr>
          <w:color w:val="000000"/>
          <w:sz w:val="24"/>
          <w:szCs w:val="24"/>
        </w:rPr>
        <w:lastRenderedPageBreak/>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0828FB4C" w14:textId="77777777" w:rsidR="00B305B6" w:rsidRPr="00E408E5" w:rsidRDefault="00B305B6" w:rsidP="00C20F62">
      <w:pPr>
        <w:numPr>
          <w:ilvl w:val="0"/>
          <w:numId w:val="31"/>
        </w:numPr>
        <w:spacing w:line="360" w:lineRule="auto"/>
        <w:ind w:left="0" w:firstLine="567"/>
        <w:jc w:val="both"/>
        <w:rPr>
          <w:color w:val="000000"/>
          <w:sz w:val="24"/>
          <w:szCs w:val="24"/>
        </w:rPr>
      </w:pPr>
      <w:r w:rsidRPr="00E408E5">
        <w:rPr>
          <w:sz w:val="24"/>
          <w:szCs w:val="24"/>
        </w:rPr>
        <w:t>Izsoles dalībnieks netiek reģistrēts, ja:</w:t>
      </w:r>
    </w:p>
    <w:p w14:paraId="273D3ED2" w14:textId="77777777" w:rsidR="00B305B6" w:rsidRPr="00E408E5" w:rsidRDefault="00B305B6" w:rsidP="00C20F62">
      <w:pPr>
        <w:numPr>
          <w:ilvl w:val="1"/>
          <w:numId w:val="31"/>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739FB835" w14:textId="77777777" w:rsidR="00B305B6" w:rsidRPr="00E408E5" w:rsidRDefault="00B305B6" w:rsidP="00C20F62">
      <w:pPr>
        <w:numPr>
          <w:ilvl w:val="1"/>
          <w:numId w:val="31"/>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516AB2C1" w14:textId="77777777" w:rsidR="00B305B6" w:rsidRPr="00E408E5" w:rsidRDefault="00B305B6" w:rsidP="00C20F62">
      <w:pPr>
        <w:numPr>
          <w:ilvl w:val="1"/>
          <w:numId w:val="31"/>
        </w:numPr>
        <w:tabs>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0558665E" w14:textId="77777777" w:rsidR="00B305B6" w:rsidRPr="00E408E5" w:rsidRDefault="00B305B6" w:rsidP="00C20F62">
      <w:pPr>
        <w:numPr>
          <w:ilvl w:val="1"/>
          <w:numId w:val="31"/>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2B5BC5DE" w14:textId="77777777" w:rsidR="00B305B6" w:rsidRPr="00E408E5" w:rsidRDefault="00B305B6" w:rsidP="00C20F62">
      <w:pPr>
        <w:numPr>
          <w:ilvl w:val="0"/>
          <w:numId w:val="31"/>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7AC2A572" w14:textId="77777777" w:rsidR="00B305B6" w:rsidRPr="00E408E5" w:rsidRDefault="00B305B6" w:rsidP="00C20F62">
      <w:pPr>
        <w:numPr>
          <w:ilvl w:val="0"/>
          <w:numId w:val="31"/>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437669">
        <w:rPr>
          <w:sz w:val="24"/>
          <w:szCs w:val="24"/>
        </w:rPr>
        <w:t xml:space="preserve">64473860 (Gulbenes novada Stradu pagasta pārvalde) vai 26353089 (Stradu pagasta pārvaldes vadītājs </w:t>
      </w:r>
      <w:proofErr w:type="spellStart"/>
      <w:r w:rsidRPr="00437669">
        <w:rPr>
          <w:sz w:val="24"/>
          <w:szCs w:val="24"/>
        </w:rPr>
        <w:t>J.Duļbinskis</w:t>
      </w:r>
      <w:proofErr w:type="spellEnd"/>
      <w:r w:rsidRPr="00437669">
        <w:rPr>
          <w:sz w:val="24"/>
          <w:szCs w:val="24"/>
        </w:rPr>
        <w:t>).</w:t>
      </w:r>
    </w:p>
    <w:p w14:paraId="1851F16A" w14:textId="77777777" w:rsidR="00B305B6" w:rsidRPr="00E408E5" w:rsidRDefault="00B305B6" w:rsidP="00C20F62">
      <w:pPr>
        <w:numPr>
          <w:ilvl w:val="0"/>
          <w:numId w:val="31"/>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1AA731AC" w14:textId="77777777" w:rsidR="00B305B6" w:rsidRPr="00E408E5" w:rsidRDefault="00B305B6" w:rsidP="00C20F62">
      <w:pPr>
        <w:numPr>
          <w:ilvl w:val="0"/>
          <w:numId w:val="31"/>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1B2955E0" w14:textId="77777777" w:rsidR="00B305B6" w:rsidRPr="00E408E5" w:rsidRDefault="00B305B6" w:rsidP="00C20F62">
      <w:pPr>
        <w:numPr>
          <w:ilvl w:val="0"/>
          <w:numId w:val="31"/>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BD0234E" w14:textId="77777777" w:rsidR="00B305B6" w:rsidRPr="00E408E5" w:rsidRDefault="00B305B6" w:rsidP="00C20F62">
      <w:pPr>
        <w:numPr>
          <w:ilvl w:val="0"/>
          <w:numId w:val="31"/>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1AE73244" w14:textId="77777777" w:rsidR="00B305B6" w:rsidRPr="00E408E5" w:rsidRDefault="00B305B6" w:rsidP="00C20F62">
      <w:pPr>
        <w:numPr>
          <w:ilvl w:val="0"/>
          <w:numId w:val="31"/>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328026C2" w14:textId="77777777" w:rsidR="00B305B6" w:rsidRPr="00E408E5" w:rsidRDefault="00B305B6" w:rsidP="00C20F62">
      <w:pPr>
        <w:numPr>
          <w:ilvl w:val="0"/>
          <w:numId w:val="31"/>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795BA1F6" w14:textId="77777777" w:rsidR="00B305B6" w:rsidRPr="00E408E5" w:rsidRDefault="00B305B6" w:rsidP="00C20F62">
      <w:pPr>
        <w:numPr>
          <w:ilvl w:val="0"/>
          <w:numId w:val="31"/>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B615121" w14:textId="77777777" w:rsidR="00B305B6" w:rsidRPr="00E408E5" w:rsidRDefault="00B305B6" w:rsidP="00C20F62">
      <w:pPr>
        <w:numPr>
          <w:ilvl w:val="0"/>
          <w:numId w:val="31"/>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150 </w:t>
      </w:r>
      <w:r w:rsidRPr="00E408E5">
        <w:rPr>
          <w:sz w:val="24"/>
          <w:szCs w:val="24"/>
        </w:rPr>
        <w:t>EUR (</w:t>
      </w:r>
      <w:r>
        <w:rPr>
          <w:sz w:val="24"/>
          <w:szCs w:val="24"/>
        </w:rPr>
        <w:t>viens simts piecdesmit</w:t>
      </w:r>
      <w:r w:rsidRPr="00E408E5">
        <w:rPr>
          <w:sz w:val="24"/>
          <w:szCs w:val="24"/>
        </w:rPr>
        <w:t xml:space="preserve"> </w:t>
      </w:r>
      <w:proofErr w:type="spellStart"/>
      <w:r w:rsidRPr="00E408E5">
        <w:rPr>
          <w:i/>
          <w:sz w:val="24"/>
          <w:szCs w:val="24"/>
        </w:rPr>
        <w:t>euro</w:t>
      </w:r>
      <w:proofErr w:type="spellEnd"/>
      <w:r w:rsidRPr="00E408E5">
        <w:rPr>
          <w:sz w:val="24"/>
          <w:szCs w:val="24"/>
        </w:rPr>
        <w:t>).</w:t>
      </w:r>
    </w:p>
    <w:p w14:paraId="6F723514" w14:textId="77777777" w:rsidR="00B305B6" w:rsidRPr="00E408E5" w:rsidRDefault="00B305B6" w:rsidP="00C20F62">
      <w:pPr>
        <w:numPr>
          <w:ilvl w:val="0"/>
          <w:numId w:val="31"/>
        </w:numPr>
        <w:spacing w:line="360" w:lineRule="auto"/>
        <w:ind w:left="0" w:firstLine="567"/>
        <w:jc w:val="both"/>
        <w:rPr>
          <w:sz w:val="24"/>
          <w:szCs w:val="24"/>
        </w:rPr>
      </w:pPr>
      <w:r w:rsidRPr="00E408E5">
        <w:rPr>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B6B3528" w14:textId="77777777" w:rsidR="00B305B6" w:rsidRPr="00E408E5" w:rsidRDefault="00B305B6" w:rsidP="00C20F62">
      <w:pPr>
        <w:numPr>
          <w:ilvl w:val="0"/>
          <w:numId w:val="31"/>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2AE300CC" w14:textId="77777777" w:rsidR="00B305B6" w:rsidRPr="00E408E5" w:rsidRDefault="00B305B6" w:rsidP="00C20F62">
      <w:pPr>
        <w:numPr>
          <w:ilvl w:val="0"/>
          <w:numId w:val="31"/>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61A24D9A" w14:textId="77777777" w:rsidR="00B305B6" w:rsidRPr="00E408E5" w:rsidRDefault="00B305B6" w:rsidP="00C20F62">
      <w:pPr>
        <w:numPr>
          <w:ilvl w:val="0"/>
          <w:numId w:val="31"/>
        </w:numPr>
        <w:spacing w:line="360" w:lineRule="auto"/>
        <w:ind w:left="0" w:firstLine="567"/>
        <w:jc w:val="both"/>
        <w:rPr>
          <w:sz w:val="24"/>
          <w:szCs w:val="24"/>
        </w:rPr>
      </w:pPr>
      <w:r w:rsidRPr="00E408E5">
        <w:rPr>
          <w:color w:val="000000"/>
          <w:sz w:val="24"/>
          <w:szCs w:val="24"/>
        </w:rPr>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14:paraId="2A87EF54" w14:textId="77777777" w:rsidR="00B305B6" w:rsidRPr="00DF5D0E" w:rsidRDefault="00B305B6" w:rsidP="00C20F62">
      <w:pPr>
        <w:numPr>
          <w:ilvl w:val="0"/>
          <w:numId w:val="31"/>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color w:val="000000"/>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DD0031">
        <w:rPr>
          <w:rFonts w:eastAsia="SimSun"/>
          <w:color w:val="00000A"/>
          <w:sz w:val="24"/>
          <w:szCs w:val="24"/>
          <w:lang w:eastAsia="zh-CN" w:bidi="hi-IN"/>
        </w:rPr>
        <w:t>“</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xml:space="preserve"> 9” – 7, </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Stradu pagasts, Gulbenes novads, kadastra</w:t>
      </w:r>
      <w:r w:rsidRPr="00FC7F25">
        <w:rPr>
          <w:sz w:val="24"/>
          <w:szCs w:val="24"/>
        </w:rPr>
        <w:t xml:space="preserve"> numurs </w:t>
      </w:r>
      <w:r>
        <w:rPr>
          <w:sz w:val="24"/>
          <w:szCs w:val="24"/>
        </w:rPr>
        <w:t>5090 900 0341</w:t>
      </w:r>
      <w:r w:rsidRPr="00DF5D0E">
        <w:rPr>
          <w:sz w:val="24"/>
          <w:szCs w:val="24"/>
        </w:rPr>
        <w:t xml:space="preserve">, </w:t>
      </w:r>
      <w:r w:rsidRPr="00DF5D0E">
        <w:rPr>
          <w:color w:val="000000"/>
          <w:sz w:val="24"/>
          <w:szCs w:val="24"/>
        </w:rPr>
        <w:t>pirkuma maksa”.</w:t>
      </w:r>
    </w:p>
    <w:p w14:paraId="3BF52FF3" w14:textId="77777777" w:rsidR="00B305B6" w:rsidRPr="00DF5D0E" w:rsidRDefault="00B305B6" w:rsidP="00C20F62">
      <w:pPr>
        <w:numPr>
          <w:ilvl w:val="0"/>
          <w:numId w:val="31"/>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483D4D3A" w14:textId="77777777" w:rsidR="00B305B6" w:rsidRPr="00DF5D0E" w:rsidRDefault="00B305B6" w:rsidP="00C20F62">
      <w:pPr>
        <w:numPr>
          <w:ilvl w:val="0"/>
          <w:numId w:val="31"/>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2C87CA3" w14:textId="77777777" w:rsidR="00B305B6" w:rsidRPr="00DF5D0E" w:rsidRDefault="00B305B6" w:rsidP="00C20F62">
      <w:pPr>
        <w:numPr>
          <w:ilvl w:val="0"/>
          <w:numId w:val="31"/>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0627FDD" w14:textId="77777777" w:rsidR="00B305B6" w:rsidRPr="00DF5D0E" w:rsidRDefault="00B305B6" w:rsidP="00C20F62">
      <w:pPr>
        <w:numPr>
          <w:ilvl w:val="0"/>
          <w:numId w:val="31"/>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2DD0047F" w14:textId="77777777" w:rsidR="00B305B6" w:rsidRPr="00DF5D0E" w:rsidRDefault="00B305B6" w:rsidP="00C20F62">
      <w:pPr>
        <w:numPr>
          <w:ilvl w:val="0"/>
          <w:numId w:val="31"/>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2049535B" w14:textId="77777777" w:rsidR="00B305B6" w:rsidRPr="00DF5D0E" w:rsidRDefault="00B305B6" w:rsidP="00C20F62">
      <w:pPr>
        <w:numPr>
          <w:ilvl w:val="0"/>
          <w:numId w:val="31"/>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380F8E05" w14:textId="77777777" w:rsidR="00B305B6" w:rsidRPr="00DF5D0E" w:rsidRDefault="00B305B6" w:rsidP="00C20F62">
      <w:pPr>
        <w:numPr>
          <w:ilvl w:val="0"/>
          <w:numId w:val="31"/>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DD0031">
        <w:rPr>
          <w:rFonts w:eastAsia="SimSun"/>
          <w:color w:val="00000A"/>
          <w:sz w:val="24"/>
          <w:szCs w:val="24"/>
          <w:lang w:eastAsia="zh-CN" w:bidi="hi-IN"/>
        </w:rPr>
        <w:t>“</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xml:space="preserve"> 9” – 7, </w:t>
      </w:r>
      <w:proofErr w:type="spellStart"/>
      <w:r w:rsidRPr="00DD0031">
        <w:rPr>
          <w:rFonts w:eastAsia="SimSun"/>
          <w:color w:val="00000A"/>
          <w:sz w:val="24"/>
          <w:szCs w:val="24"/>
          <w:lang w:eastAsia="zh-CN" w:bidi="hi-IN"/>
        </w:rPr>
        <w:t>Šķieneri</w:t>
      </w:r>
      <w:proofErr w:type="spellEnd"/>
      <w:r w:rsidRPr="00DD0031">
        <w:rPr>
          <w:rFonts w:eastAsia="SimSun"/>
          <w:color w:val="00000A"/>
          <w:sz w:val="24"/>
          <w:szCs w:val="24"/>
          <w:lang w:eastAsia="zh-CN" w:bidi="hi-IN"/>
        </w:rPr>
        <w:t>, Stradu pagasts, Gulbenes novads, kadastra</w:t>
      </w:r>
      <w:r w:rsidRPr="00FC7F25">
        <w:rPr>
          <w:sz w:val="24"/>
          <w:szCs w:val="24"/>
        </w:rPr>
        <w:t xml:space="preserve"> numurs </w:t>
      </w:r>
      <w:r>
        <w:rPr>
          <w:sz w:val="24"/>
          <w:szCs w:val="24"/>
        </w:rPr>
        <w:t>5090 900 0341</w:t>
      </w:r>
      <w:r w:rsidRPr="00DF5D0E">
        <w:rPr>
          <w:sz w:val="24"/>
          <w:szCs w:val="24"/>
        </w:rPr>
        <w:t xml:space="preserve">, </w:t>
      </w:r>
      <w:r w:rsidRPr="00DF5D0E">
        <w:rPr>
          <w:color w:val="000000"/>
          <w:sz w:val="24"/>
          <w:szCs w:val="24"/>
        </w:rPr>
        <w:t>tiek nodota ieguvējam, sastādot par to nodošanas – pieņemšanas aktu.</w:t>
      </w:r>
    </w:p>
    <w:p w14:paraId="47C825FD" w14:textId="77777777" w:rsidR="00B305B6" w:rsidRPr="00DF5D0E" w:rsidRDefault="00B305B6" w:rsidP="00C20F62">
      <w:pPr>
        <w:numPr>
          <w:ilvl w:val="0"/>
          <w:numId w:val="31"/>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64664262" w14:textId="77777777" w:rsidR="00B305B6" w:rsidRPr="00AC5749" w:rsidRDefault="00B305B6" w:rsidP="00B305B6">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14:paraId="4F85FF63" w14:textId="77777777" w:rsidTr="00B305B6">
        <w:tc>
          <w:tcPr>
            <w:tcW w:w="9458" w:type="dxa"/>
          </w:tcPr>
          <w:p w14:paraId="19438D07" w14:textId="77777777" w:rsidR="00B305B6" w:rsidRDefault="00B305B6" w:rsidP="00B305B6">
            <w:pPr>
              <w:jc w:val="center"/>
            </w:pPr>
            <w:r w:rsidRPr="000B1C5E">
              <w:rPr>
                <w:noProof/>
              </w:rPr>
              <w:lastRenderedPageBreak/>
              <w:drawing>
                <wp:inline distT="0" distB="0" distL="0" distR="0" wp14:anchorId="0590BE3A" wp14:editId="1CDE7DBB">
                  <wp:extent cx="619125" cy="685800"/>
                  <wp:effectExtent l="0" t="0" r="9525" b="0"/>
                  <wp:docPr id="518" name="Attēls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14:paraId="2FF9EB82" w14:textId="77777777" w:rsidTr="00B305B6">
        <w:tc>
          <w:tcPr>
            <w:tcW w:w="9458" w:type="dxa"/>
          </w:tcPr>
          <w:p w14:paraId="62A35B7E" w14:textId="77777777" w:rsidR="00B305B6" w:rsidRDefault="00B305B6" w:rsidP="00B305B6">
            <w:pPr>
              <w:jc w:val="center"/>
            </w:pPr>
            <w:r w:rsidRPr="000B1C5E">
              <w:rPr>
                <w:b/>
                <w:bCs/>
                <w:sz w:val="28"/>
                <w:szCs w:val="28"/>
              </w:rPr>
              <w:t>GULBENES NOVADA PAŠVALDĪBA</w:t>
            </w:r>
          </w:p>
        </w:tc>
      </w:tr>
      <w:tr w:rsidR="00B305B6" w14:paraId="426D2125" w14:textId="77777777" w:rsidTr="00B305B6">
        <w:tc>
          <w:tcPr>
            <w:tcW w:w="9458" w:type="dxa"/>
          </w:tcPr>
          <w:p w14:paraId="21CCA1EF" w14:textId="77777777" w:rsidR="00B305B6" w:rsidRDefault="00B305B6" w:rsidP="00B305B6">
            <w:pPr>
              <w:jc w:val="center"/>
            </w:pPr>
            <w:r w:rsidRPr="000B1C5E">
              <w:rPr>
                <w:sz w:val="24"/>
                <w:szCs w:val="24"/>
              </w:rPr>
              <w:t>Reģ.Nr.90009116327</w:t>
            </w:r>
          </w:p>
        </w:tc>
      </w:tr>
      <w:tr w:rsidR="00B305B6" w14:paraId="03B936DE" w14:textId="77777777" w:rsidTr="00B305B6">
        <w:tc>
          <w:tcPr>
            <w:tcW w:w="9458" w:type="dxa"/>
          </w:tcPr>
          <w:p w14:paraId="6F9D61AE" w14:textId="77777777" w:rsidR="00B305B6" w:rsidRDefault="00B305B6" w:rsidP="00B305B6">
            <w:pPr>
              <w:jc w:val="center"/>
            </w:pPr>
            <w:r w:rsidRPr="000B1C5E">
              <w:rPr>
                <w:sz w:val="24"/>
                <w:szCs w:val="24"/>
              </w:rPr>
              <w:t>Ābeļu iela 2, Gulbene, Gulbenes nov., LV-4401</w:t>
            </w:r>
          </w:p>
        </w:tc>
      </w:tr>
      <w:tr w:rsidR="00B305B6" w14:paraId="4003A520" w14:textId="77777777" w:rsidTr="00B305B6">
        <w:tc>
          <w:tcPr>
            <w:tcW w:w="9458" w:type="dxa"/>
          </w:tcPr>
          <w:p w14:paraId="737A906D" w14:textId="77777777" w:rsidR="00B305B6" w:rsidRDefault="00B305B6" w:rsidP="00B305B6">
            <w:pPr>
              <w:jc w:val="center"/>
            </w:pPr>
            <w:r w:rsidRPr="000B1C5E">
              <w:rPr>
                <w:sz w:val="24"/>
                <w:szCs w:val="24"/>
              </w:rPr>
              <w:t>Tālrunis 64497710, mob.26595362, e-pasts; dome@gulbene.lv, www.gulbene.lv</w:t>
            </w:r>
          </w:p>
        </w:tc>
      </w:tr>
    </w:tbl>
    <w:p w14:paraId="66E29C75" w14:textId="77777777" w:rsidR="00B305B6" w:rsidRDefault="00B305B6" w:rsidP="00B305B6">
      <w:pPr>
        <w:pStyle w:val="Bezatstarpm"/>
        <w:jc w:val="center"/>
        <w:rPr>
          <w:rFonts w:ascii="Times New Roman" w:hAnsi="Times New Roman"/>
          <w:b/>
          <w:bCs/>
          <w:sz w:val="24"/>
          <w:szCs w:val="24"/>
        </w:rPr>
      </w:pPr>
    </w:p>
    <w:p w14:paraId="1E991A8F" w14:textId="77777777" w:rsidR="00B305B6" w:rsidRPr="00B97398" w:rsidRDefault="00B305B6" w:rsidP="00B305B6">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29CA28F" w14:textId="77777777" w:rsidR="00B305B6" w:rsidRDefault="00B305B6" w:rsidP="00B305B6">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14:paraId="1F778DC4" w14:textId="77777777" w:rsidTr="00B305B6">
        <w:tc>
          <w:tcPr>
            <w:tcW w:w="4676" w:type="dxa"/>
          </w:tcPr>
          <w:p w14:paraId="7E153424" w14:textId="77777777" w:rsidR="00B305B6" w:rsidRPr="00EA6BEB" w:rsidRDefault="00B305B6" w:rsidP="00B305B6">
            <w:pPr>
              <w:rPr>
                <w:b/>
                <w:bCs/>
                <w:sz w:val="24"/>
                <w:szCs w:val="24"/>
              </w:rPr>
            </w:pPr>
            <w:r w:rsidRPr="00EA6BEB">
              <w:rPr>
                <w:b/>
                <w:bCs/>
                <w:sz w:val="24"/>
                <w:szCs w:val="24"/>
              </w:rPr>
              <w:t>2020.gada</w:t>
            </w:r>
            <w:r>
              <w:rPr>
                <w:b/>
                <w:bCs/>
                <w:sz w:val="24"/>
                <w:szCs w:val="24"/>
              </w:rPr>
              <w:t xml:space="preserve"> 27.augustā</w:t>
            </w:r>
          </w:p>
        </w:tc>
        <w:tc>
          <w:tcPr>
            <w:tcW w:w="4678" w:type="dxa"/>
          </w:tcPr>
          <w:p w14:paraId="0E7E5460" w14:textId="77777777" w:rsidR="00B305B6" w:rsidRPr="00EA6BEB" w:rsidRDefault="00B305B6" w:rsidP="00B305B6">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634</w:t>
            </w:r>
          </w:p>
        </w:tc>
      </w:tr>
      <w:tr w:rsidR="00B305B6" w14:paraId="2A32ED4B" w14:textId="77777777" w:rsidTr="00B305B6">
        <w:tc>
          <w:tcPr>
            <w:tcW w:w="4676" w:type="dxa"/>
          </w:tcPr>
          <w:p w14:paraId="48865618" w14:textId="77777777" w:rsidR="00B305B6" w:rsidRDefault="00B305B6" w:rsidP="00B305B6">
            <w:pPr>
              <w:rPr>
                <w:sz w:val="24"/>
                <w:szCs w:val="24"/>
              </w:rPr>
            </w:pPr>
          </w:p>
        </w:tc>
        <w:tc>
          <w:tcPr>
            <w:tcW w:w="4678" w:type="dxa"/>
          </w:tcPr>
          <w:p w14:paraId="64A1B1E8" w14:textId="77777777" w:rsidR="00B305B6" w:rsidRPr="00EA6BEB" w:rsidRDefault="00B305B6" w:rsidP="00B305B6">
            <w:pPr>
              <w:rPr>
                <w:b/>
                <w:bCs/>
                <w:sz w:val="24"/>
                <w:szCs w:val="24"/>
              </w:rPr>
            </w:pPr>
            <w:r>
              <w:rPr>
                <w:b/>
                <w:bCs/>
                <w:sz w:val="24"/>
                <w:szCs w:val="24"/>
              </w:rPr>
              <w:t xml:space="preserve">                                </w:t>
            </w:r>
            <w:r w:rsidRPr="00EA6BEB">
              <w:rPr>
                <w:b/>
                <w:bCs/>
                <w:sz w:val="24"/>
                <w:szCs w:val="24"/>
              </w:rPr>
              <w:t>(protokols Nr.</w:t>
            </w:r>
            <w:r>
              <w:rPr>
                <w:b/>
                <w:bCs/>
                <w:sz w:val="24"/>
                <w:szCs w:val="24"/>
              </w:rPr>
              <w:t>15</w:t>
            </w:r>
            <w:r w:rsidRPr="00EA6BEB">
              <w:rPr>
                <w:b/>
                <w:bCs/>
                <w:sz w:val="24"/>
                <w:szCs w:val="24"/>
              </w:rPr>
              <w:t xml:space="preserve">; </w:t>
            </w:r>
            <w:r>
              <w:rPr>
                <w:b/>
                <w:bCs/>
                <w:sz w:val="24"/>
                <w:szCs w:val="24"/>
              </w:rPr>
              <w:t>46</w:t>
            </w:r>
            <w:r w:rsidRPr="00EA6BEB">
              <w:rPr>
                <w:b/>
                <w:bCs/>
                <w:sz w:val="24"/>
                <w:szCs w:val="24"/>
              </w:rPr>
              <w:t>.p</w:t>
            </w:r>
            <w:r>
              <w:rPr>
                <w:b/>
                <w:bCs/>
                <w:sz w:val="24"/>
                <w:szCs w:val="24"/>
              </w:rPr>
              <w:t>.</w:t>
            </w:r>
            <w:r w:rsidRPr="00EA6BEB">
              <w:rPr>
                <w:b/>
                <w:bCs/>
                <w:sz w:val="24"/>
                <w:szCs w:val="24"/>
              </w:rPr>
              <w:t>)</w:t>
            </w:r>
          </w:p>
        </w:tc>
      </w:tr>
    </w:tbl>
    <w:p w14:paraId="7EC6322E" w14:textId="77777777" w:rsidR="00B305B6" w:rsidRDefault="00B305B6" w:rsidP="00B305B6">
      <w:pPr>
        <w:rPr>
          <w:sz w:val="24"/>
          <w:szCs w:val="24"/>
        </w:rPr>
      </w:pPr>
    </w:p>
    <w:p w14:paraId="14800A0C" w14:textId="77777777" w:rsidR="00B305B6" w:rsidRDefault="00B305B6" w:rsidP="00B305B6">
      <w:pPr>
        <w:pStyle w:val="Default"/>
        <w:rPr>
          <w:b/>
        </w:rPr>
      </w:pPr>
      <w:r w:rsidRPr="00134705">
        <w:rPr>
          <w:b/>
          <w:szCs w:val="24"/>
        </w:rPr>
        <w:t xml:space="preserve">Par </w:t>
      </w:r>
      <w:r w:rsidRPr="00255026">
        <w:rPr>
          <w:b/>
        </w:rPr>
        <w:t xml:space="preserve">nekustamā īpašuma </w:t>
      </w:r>
      <w:r w:rsidRPr="004164EF">
        <w:rPr>
          <w:b/>
          <w:szCs w:val="24"/>
        </w:rPr>
        <w:t>Tirzas pagastā ar nosaukumu “Moru pļava”</w:t>
      </w:r>
      <w:r w:rsidRPr="004164EF">
        <w:rPr>
          <w:b/>
        </w:rPr>
        <w:t>,</w:t>
      </w:r>
      <w:r w:rsidRPr="00255026">
        <w:rPr>
          <w:b/>
        </w:rPr>
        <w:t xml:space="preserve"> </w:t>
      </w:r>
    </w:p>
    <w:p w14:paraId="0F0E213D" w14:textId="77777777" w:rsidR="00B305B6" w:rsidRPr="00704E82" w:rsidRDefault="00B305B6" w:rsidP="00B305B6">
      <w:pPr>
        <w:pStyle w:val="Default"/>
        <w:rPr>
          <w:szCs w:val="24"/>
        </w:rPr>
      </w:pPr>
      <w:r w:rsidRPr="00255026">
        <w:rPr>
          <w:b/>
        </w:rPr>
        <w:t>izsoles rīkošanu, noteikumu un sākumcenas apstiprināšanu</w:t>
      </w:r>
    </w:p>
    <w:p w14:paraId="2C1DE173" w14:textId="77777777" w:rsidR="00B305B6" w:rsidRPr="00F0532A" w:rsidRDefault="00B305B6" w:rsidP="00B305B6">
      <w:pPr>
        <w:rPr>
          <w:sz w:val="24"/>
          <w:szCs w:val="24"/>
        </w:rPr>
      </w:pPr>
    </w:p>
    <w:p w14:paraId="115ECCC6" w14:textId="77777777" w:rsidR="00B305B6" w:rsidRPr="00255026" w:rsidRDefault="00B305B6" w:rsidP="00B305B6">
      <w:pPr>
        <w:spacing w:line="360" w:lineRule="auto"/>
        <w:ind w:firstLine="567"/>
        <w:jc w:val="both"/>
        <w:rPr>
          <w:sz w:val="24"/>
          <w:szCs w:val="24"/>
        </w:rPr>
      </w:pPr>
      <w:r w:rsidRPr="00255026">
        <w:rPr>
          <w:sz w:val="24"/>
          <w:szCs w:val="24"/>
        </w:rPr>
        <w:t>Gulbenes novada dome 2020.gada 30.</w:t>
      </w:r>
      <w:r>
        <w:rPr>
          <w:sz w:val="24"/>
          <w:szCs w:val="24"/>
        </w:rPr>
        <w:t xml:space="preserve">jūnijā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/2020/349</w:t>
      </w:r>
      <w:r w:rsidRPr="00255026">
        <w:rPr>
          <w:sz w:val="24"/>
          <w:szCs w:val="24"/>
        </w:rPr>
        <w:t xml:space="preserve"> “Par nekustamā </w:t>
      </w:r>
      <w:r w:rsidRPr="00A06D5B">
        <w:rPr>
          <w:sz w:val="24"/>
          <w:szCs w:val="24"/>
        </w:rPr>
        <w:t>īpašuma Tirzas pagastā ar nosaukumu “Moru pļava”, izsoles</w:t>
      </w:r>
      <w:r w:rsidRPr="00255026">
        <w:rPr>
          <w:sz w:val="24"/>
          <w:szCs w:val="24"/>
        </w:rPr>
        <w:t xml:space="preserve"> rīkošanu, noteikumu un sākumcenas apstiprināšanu” (protokols Nr.</w:t>
      </w:r>
      <w:r>
        <w:rPr>
          <w:sz w:val="24"/>
          <w:szCs w:val="24"/>
        </w:rPr>
        <w:t>13</w:t>
      </w:r>
      <w:r w:rsidRPr="00255026">
        <w:rPr>
          <w:sz w:val="24"/>
          <w:szCs w:val="24"/>
        </w:rPr>
        <w:t xml:space="preserve">, </w:t>
      </w:r>
      <w:r>
        <w:rPr>
          <w:sz w:val="24"/>
          <w:szCs w:val="24"/>
        </w:rPr>
        <w:t>62.p.</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4164EF">
        <w:rPr>
          <w:sz w:val="24"/>
          <w:szCs w:val="24"/>
        </w:rPr>
        <w:t xml:space="preserve">Tirzas pagastā ar nosaukumu “Moru pļava”, kadastra numurs 5094 001 0049, </w:t>
      </w:r>
      <w:r>
        <w:rPr>
          <w:sz w:val="24"/>
          <w:szCs w:val="24"/>
        </w:rPr>
        <w:t>otro</w:t>
      </w:r>
      <w:r w:rsidRPr="00255026">
        <w:rPr>
          <w:sz w:val="24"/>
          <w:szCs w:val="24"/>
        </w:rPr>
        <w:t xml:space="preserve"> izsoli, apstiprināt izsoles noteikumus un nosacīto cenu. </w:t>
      </w:r>
      <w:r>
        <w:rPr>
          <w:sz w:val="24"/>
          <w:szCs w:val="24"/>
        </w:rPr>
        <w:t xml:space="preserve">Otrās </w:t>
      </w:r>
      <w:r w:rsidRPr="00255026">
        <w:rPr>
          <w:sz w:val="24"/>
          <w:szCs w:val="24"/>
        </w:rPr>
        <w:t xml:space="preserve">izsoles apstiprinātā nosacītā cena (izsoles </w:t>
      </w:r>
      <w:r w:rsidRPr="004164EF">
        <w:rPr>
          <w:sz w:val="24"/>
          <w:szCs w:val="24"/>
        </w:rPr>
        <w:t xml:space="preserve">sākumcena) </w:t>
      </w:r>
      <w:r>
        <w:rPr>
          <w:color w:val="000000"/>
          <w:sz w:val="24"/>
          <w:szCs w:val="24"/>
        </w:rPr>
        <w:t>40 000</w:t>
      </w:r>
      <w:r w:rsidRPr="004164EF">
        <w:rPr>
          <w:color w:val="000000"/>
          <w:sz w:val="24"/>
          <w:szCs w:val="24"/>
        </w:rPr>
        <w:t xml:space="preserve"> EUR (četrdesmit tūkstoši </w:t>
      </w:r>
      <w:proofErr w:type="spellStart"/>
      <w:r w:rsidRPr="004164EF">
        <w:rPr>
          <w:i/>
          <w:color w:val="000000"/>
          <w:sz w:val="24"/>
          <w:szCs w:val="24"/>
        </w:rPr>
        <w:t>euro</w:t>
      </w:r>
      <w:proofErr w:type="spellEnd"/>
      <w:r w:rsidRPr="004164EF">
        <w:rPr>
          <w:color w:val="000000"/>
          <w:sz w:val="24"/>
          <w:szCs w:val="24"/>
        </w:rPr>
        <w:t xml:space="preserve">). </w:t>
      </w:r>
      <w:r w:rsidRPr="002F32B8">
        <w:rPr>
          <w:sz w:val="24"/>
          <w:szCs w:val="24"/>
        </w:rPr>
        <w:t>U</w:t>
      </w:r>
      <w:r w:rsidRPr="00255026">
        <w:rPr>
          <w:sz w:val="24"/>
          <w:szCs w:val="24"/>
        </w:rPr>
        <w:t xml:space="preserve">z 2020.gada </w:t>
      </w:r>
      <w:r>
        <w:rPr>
          <w:sz w:val="24"/>
          <w:szCs w:val="24"/>
        </w:rPr>
        <w:t>13.augustā</w:t>
      </w:r>
      <w:r w:rsidRPr="00255026">
        <w:rPr>
          <w:sz w:val="24"/>
          <w:szCs w:val="24"/>
        </w:rPr>
        <w:t xml:space="preserve"> rīkoto izsoli (</w:t>
      </w:r>
      <w:r>
        <w:rPr>
          <w:sz w:val="24"/>
          <w:szCs w:val="24"/>
        </w:rPr>
        <w:t>otrā</w:t>
      </w:r>
      <w:r w:rsidRPr="00255026">
        <w:rPr>
          <w:sz w:val="24"/>
          <w:szCs w:val="24"/>
        </w:rPr>
        <w:t xml:space="preserve"> izsole) nepieteicās neviens pretendents, līdz ar to izsole ir bijusi nesekmīga.  </w:t>
      </w:r>
    </w:p>
    <w:p w14:paraId="7CE29328" w14:textId="77777777" w:rsidR="00B305B6" w:rsidRPr="00B71C8C" w:rsidRDefault="00B305B6" w:rsidP="00B305B6">
      <w:pPr>
        <w:spacing w:line="360" w:lineRule="auto"/>
        <w:ind w:firstLine="567"/>
        <w:jc w:val="both"/>
        <w:rPr>
          <w:sz w:val="24"/>
          <w:szCs w:val="24"/>
        </w:rPr>
      </w:pPr>
      <w:r w:rsidRPr="00B71C8C">
        <w:rPr>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1B344D76" w14:textId="77777777" w:rsidR="00B305B6" w:rsidRPr="00B71C8C" w:rsidRDefault="00B305B6" w:rsidP="00B305B6">
      <w:pPr>
        <w:spacing w:line="360" w:lineRule="auto"/>
        <w:ind w:firstLine="567"/>
        <w:jc w:val="both"/>
        <w:rPr>
          <w:sz w:val="24"/>
          <w:szCs w:val="24"/>
        </w:rPr>
      </w:pPr>
      <w:r w:rsidRPr="00B71C8C">
        <w:rPr>
          <w:sz w:val="24"/>
          <w:szCs w:val="24"/>
        </w:rPr>
        <w:t xml:space="preserve">Īpašuma novērtēšanas un izsoļu komisija izvērtējot situāciju, iesaka rīkot trešo izsoli ar augšupejošu soli un noteikt trešās izsoles sākumcenu </w:t>
      </w:r>
      <w:r>
        <w:rPr>
          <w:sz w:val="24"/>
          <w:szCs w:val="24"/>
        </w:rPr>
        <w:t>35 000</w:t>
      </w:r>
      <w:r w:rsidRPr="00B71C8C">
        <w:rPr>
          <w:sz w:val="24"/>
          <w:szCs w:val="24"/>
        </w:rPr>
        <w:t xml:space="preserve"> EUR (</w:t>
      </w:r>
      <w:r>
        <w:rPr>
          <w:sz w:val="24"/>
          <w:szCs w:val="24"/>
        </w:rPr>
        <w:t>trīsdesmit pieci tūkstoši</w:t>
      </w:r>
      <w:r w:rsidRPr="00B71C8C">
        <w:rPr>
          <w:sz w:val="24"/>
          <w:szCs w:val="24"/>
        </w:rPr>
        <w:t xml:space="preserve"> </w:t>
      </w:r>
      <w:proofErr w:type="spellStart"/>
      <w:r w:rsidRPr="00B71C8C">
        <w:rPr>
          <w:i/>
          <w:sz w:val="24"/>
          <w:szCs w:val="24"/>
        </w:rPr>
        <w:t>euro</w:t>
      </w:r>
      <w:proofErr w:type="spellEnd"/>
      <w:r w:rsidRPr="00B71C8C">
        <w:rPr>
          <w:sz w:val="24"/>
          <w:szCs w:val="24"/>
        </w:rPr>
        <w:t>).</w:t>
      </w:r>
    </w:p>
    <w:p w14:paraId="408C58F2" w14:textId="77777777" w:rsidR="00B305B6" w:rsidRPr="009E70BC" w:rsidRDefault="00B305B6" w:rsidP="00B305B6">
      <w:pPr>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13.augusta </w:t>
      </w:r>
      <w:r w:rsidRPr="00255026">
        <w:rPr>
          <w:sz w:val="24"/>
          <w:szCs w:val="24"/>
        </w:rPr>
        <w:t>sēdes lēmumu, protokols Nr.2.7.2/20/</w:t>
      </w:r>
      <w:r>
        <w:rPr>
          <w:sz w:val="24"/>
          <w:szCs w:val="24"/>
        </w:rPr>
        <w:t>125</w:t>
      </w:r>
      <w:r w:rsidRPr="00255026">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r w:rsidRPr="00B71C8C">
        <w:rPr>
          <w:sz w:val="24"/>
          <w:szCs w:val="24"/>
        </w:rPr>
        <w:t xml:space="preserve">Publiskas personas mantas atsavināšanas likuma 3.panta pirmās </w:t>
      </w:r>
      <w:r w:rsidRPr="009E70BC">
        <w:rPr>
          <w:sz w:val="24"/>
          <w:szCs w:val="24"/>
        </w:rPr>
        <w:t xml:space="preserve">daļas 1.punktu un otro daļu, 10.pantu, 15.pantu, un Tautsaimniecības komitejas ieteikumu, atklāti balsojot: </w:t>
      </w:r>
      <w:r w:rsidRPr="009E70BC">
        <w:rPr>
          <w:noProof/>
          <w:sz w:val="24"/>
          <w:szCs w:val="24"/>
        </w:rPr>
        <w:t xml:space="preserve">ar 14 balsīm "Par" (Normunds Audzišs, Indra Caune, Andis Caunītis, Gunārs Ciglis, </w:t>
      </w:r>
      <w:r w:rsidRPr="009E70BC">
        <w:rPr>
          <w:noProof/>
          <w:sz w:val="24"/>
          <w:szCs w:val="24"/>
        </w:rPr>
        <w:lastRenderedPageBreak/>
        <w:t>Larisa Cīrule, Lāsma Gabdulļina, Ieva Grīnšteine, Stanislavs Gžibovskis, Valtis Krauklis, Intars Liepiņš, Normunds Mazūrs, Zintis Mezītis, Guna Pūcīte, Andris Vējiņš), "Pret" – nav, "Atturas" – nav</w:t>
      </w:r>
      <w:r w:rsidRPr="009E70BC">
        <w:rPr>
          <w:color w:val="000000"/>
          <w:sz w:val="24"/>
          <w:szCs w:val="24"/>
        </w:rPr>
        <w:t>, Gulbenes novada dome NOLEMJ:</w:t>
      </w:r>
    </w:p>
    <w:p w14:paraId="633D14C7" w14:textId="77777777" w:rsidR="00B305B6" w:rsidRPr="009E70BC" w:rsidRDefault="00B305B6" w:rsidP="00B305B6">
      <w:pPr>
        <w:spacing w:line="360" w:lineRule="auto"/>
        <w:ind w:firstLine="567"/>
        <w:jc w:val="both"/>
        <w:rPr>
          <w:sz w:val="24"/>
          <w:szCs w:val="24"/>
        </w:rPr>
      </w:pPr>
      <w:r w:rsidRPr="009E70BC">
        <w:rPr>
          <w:sz w:val="24"/>
          <w:szCs w:val="24"/>
        </w:rPr>
        <w:t>1. ATZĪT 2020.gada 13.augustā rīkoto Gulbenes novada pašvaldības nekustamā īpašuma Tirzas pagastā ar nosaukumu “Moru pļava”, kadastra numurs 5094 001 0049, otro izsoli par nesekmīgu.</w:t>
      </w:r>
    </w:p>
    <w:p w14:paraId="39530078" w14:textId="77777777" w:rsidR="00B305B6" w:rsidRPr="009E70BC" w:rsidRDefault="00B305B6" w:rsidP="00B305B6">
      <w:pPr>
        <w:widowControl w:val="0"/>
        <w:spacing w:line="360" w:lineRule="auto"/>
        <w:ind w:firstLine="567"/>
        <w:jc w:val="both"/>
        <w:rPr>
          <w:sz w:val="24"/>
          <w:szCs w:val="24"/>
        </w:rPr>
      </w:pPr>
      <w:r w:rsidRPr="009E70BC">
        <w:rPr>
          <w:sz w:val="24"/>
          <w:szCs w:val="24"/>
        </w:rPr>
        <w:t>2. RĪKOT Gulbenes novada pašvaldībai piederošā nekustamā īpašuma Tirzas pagastā ar nosaukumu “Moru pļava”, kadastra numurs 5094 001 0049, kas sastāv no zemes vienības ar kadastra apzīmējumu 5094 001 0049, 38,01 ha platībā, un mežaudzes, 4,35 ha platībā, trešo izsoli.</w:t>
      </w:r>
    </w:p>
    <w:p w14:paraId="4045BDD5" w14:textId="77777777" w:rsidR="00B305B6" w:rsidRPr="00255026" w:rsidRDefault="00B305B6" w:rsidP="00B305B6">
      <w:pPr>
        <w:spacing w:line="360" w:lineRule="auto"/>
        <w:ind w:firstLine="567"/>
        <w:jc w:val="both"/>
        <w:rPr>
          <w:sz w:val="24"/>
          <w:szCs w:val="24"/>
        </w:rPr>
      </w:pPr>
      <w:r w:rsidRPr="009E70BC">
        <w:rPr>
          <w:sz w:val="24"/>
          <w:szCs w:val="24"/>
        </w:rPr>
        <w:t>3. APSTIPRINĀT Gulbenes novada pašvaldībai piederošā nekustamā īpašuma Tirzas</w:t>
      </w:r>
      <w:r w:rsidRPr="004164EF">
        <w:rPr>
          <w:sz w:val="24"/>
          <w:szCs w:val="24"/>
        </w:rPr>
        <w:t xml:space="preserve"> pagastā ar nosaukumu “Moru pļava”, kadastra numurs 5094 001 0049</w:t>
      </w:r>
      <w:r w:rsidRPr="00255026">
        <w:rPr>
          <w:sz w:val="24"/>
          <w:szCs w:val="24"/>
        </w:rPr>
        <w:t xml:space="preserve">, </w:t>
      </w:r>
      <w:r>
        <w:rPr>
          <w:sz w:val="24"/>
          <w:szCs w:val="24"/>
        </w:rPr>
        <w:t>trešās</w:t>
      </w:r>
      <w:r w:rsidRPr="00255026">
        <w:rPr>
          <w:sz w:val="24"/>
          <w:szCs w:val="24"/>
        </w:rPr>
        <w:t xml:space="preserve"> izsoles sākumcenu </w:t>
      </w:r>
      <w:r>
        <w:rPr>
          <w:sz w:val="24"/>
          <w:szCs w:val="24"/>
        </w:rPr>
        <w:t xml:space="preserve">35 000 </w:t>
      </w:r>
      <w:r w:rsidRPr="00255026">
        <w:rPr>
          <w:sz w:val="24"/>
          <w:szCs w:val="24"/>
        </w:rPr>
        <w:t>EUR (</w:t>
      </w:r>
      <w:r>
        <w:rPr>
          <w:sz w:val="24"/>
          <w:szCs w:val="24"/>
        </w:rPr>
        <w:t>trīsdesmit pieci tūkstoši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4E905DBC" w14:textId="77777777" w:rsidR="00B305B6" w:rsidRPr="00255026" w:rsidRDefault="00B305B6" w:rsidP="00B305B6">
      <w:pPr>
        <w:spacing w:line="360" w:lineRule="auto"/>
        <w:ind w:firstLine="567"/>
        <w:jc w:val="both"/>
        <w:rPr>
          <w:sz w:val="24"/>
          <w:szCs w:val="24"/>
        </w:rPr>
      </w:pPr>
      <w:r w:rsidRPr="00255026">
        <w:rPr>
          <w:sz w:val="24"/>
          <w:szCs w:val="24"/>
        </w:rPr>
        <w:t xml:space="preserve">4. APSTIPRINĀT Gulbenes novada pašvaldībai piederošā nekustamā īpašuma </w:t>
      </w:r>
      <w:r w:rsidRPr="004164EF">
        <w:rPr>
          <w:sz w:val="24"/>
          <w:szCs w:val="24"/>
        </w:rPr>
        <w:t>Tirzas pagastā ar nosaukumu “Moru pļava”, kadastra numurs 5094 001 0049</w:t>
      </w:r>
      <w:r w:rsidRPr="00255026">
        <w:rPr>
          <w:sz w:val="24"/>
          <w:szCs w:val="24"/>
        </w:rPr>
        <w:t xml:space="preserve">, </w:t>
      </w:r>
      <w:r>
        <w:rPr>
          <w:sz w:val="24"/>
          <w:szCs w:val="24"/>
        </w:rPr>
        <w:t>trešās</w:t>
      </w:r>
      <w:r w:rsidRPr="00255026">
        <w:rPr>
          <w:sz w:val="24"/>
          <w:szCs w:val="24"/>
        </w:rPr>
        <w:t xml:space="preserve"> izsoles noteikumus (1.pielikums), kas ir šī lēmuma neatņemama sastāvdaļa.</w:t>
      </w:r>
    </w:p>
    <w:p w14:paraId="1368C878" w14:textId="77777777" w:rsidR="00B305B6" w:rsidRPr="00255026" w:rsidRDefault="00B305B6" w:rsidP="00B305B6">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sidRPr="004164EF">
        <w:rPr>
          <w:sz w:val="24"/>
          <w:szCs w:val="24"/>
        </w:rPr>
        <w:t>Tirzas pagastā ar nosaukumu “Moru pļava”, kadastra numurs 5094 001 0049</w:t>
      </w:r>
      <w:r w:rsidRPr="00255026">
        <w:rPr>
          <w:sz w:val="24"/>
          <w:szCs w:val="24"/>
        </w:rPr>
        <w:t xml:space="preserve">, </w:t>
      </w:r>
      <w:r>
        <w:rPr>
          <w:sz w:val="24"/>
          <w:szCs w:val="24"/>
        </w:rPr>
        <w:t>trešo</w:t>
      </w:r>
      <w:r w:rsidRPr="00255026">
        <w:rPr>
          <w:sz w:val="24"/>
          <w:szCs w:val="24"/>
        </w:rPr>
        <w:t xml:space="preserve"> izsoli.</w:t>
      </w:r>
    </w:p>
    <w:p w14:paraId="35DF6EE6" w14:textId="77777777" w:rsidR="00B305B6" w:rsidRDefault="00B305B6" w:rsidP="00B305B6">
      <w:pPr>
        <w:spacing w:line="360" w:lineRule="auto"/>
        <w:ind w:firstLine="567"/>
        <w:jc w:val="both"/>
      </w:pPr>
    </w:p>
    <w:p w14:paraId="57AE3616" w14:textId="77777777" w:rsidR="00B305B6" w:rsidRDefault="00B305B6" w:rsidP="00B305B6">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515DBD3D" w14:textId="77777777" w:rsidR="00B305B6" w:rsidRDefault="00B305B6" w:rsidP="00B305B6">
      <w:pPr>
        <w:spacing w:line="360" w:lineRule="auto"/>
        <w:rPr>
          <w:sz w:val="24"/>
          <w:szCs w:val="24"/>
        </w:rPr>
      </w:pPr>
    </w:p>
    <w:p w14:paraId="14319F6F" w14:textId="77777777" w:rsidR="00B305B6" w:rsidRDefault="00B305B6" w:rsidP="00B305B6">
      <w:pPr>
        <w:spacing w:line="360" w:lineRule="auto"/>
        <w:rPr>
          <w:sz w:val="24"/>
          <w:szCs w:val="24"/>
        </w:rPr>
      </w:pPr>
      <w:r>
        <w:rPr>
          <w:sz w:val="24"/>
          <w:szCs w:val="24"/>
        </w:rPr>
        <w:t>Sagatavoja: Anita Deksne</w:t>
      </w:r>
    </w:p>
    <w:p w14:paraId="4EBE29BC" w14:textId="77777777" w:rsidR="00B305B6" w:rsidRDefault="00B305B6" w:rsidP="00B305B6">
      <w:pPr>
        <w:spacing w:after="160" w:line="259" w:lineRule="auto"/>
        <w:rPr>
          <w:sz w:val="24"/>
          <w:szCs w:val="24"/>
        </w:rPr>
      </w:pPr>
      <w:r>
        <w:rPr>
          <w:sz w:val="24"/>
          <w:szCs w:val="24"/>
        </w:rPr>
        <w:br w:type="page"/>
      </w:r>
    </w:p>
    <w:p w14:paraId="7053E4EA" w14:textId="77777777" w:rsidR="00B305B6" w:rsidRPr="00DF5D0E" w:rsidRDefault="00B305B6" w:rsidP="00B305B6">
      <w:pPr>
        <w:pStyle w:val="Pamatteksts"/>
        <w:spacing w:after="0"/>
        <w:jc w:val="right"/>
      </w:pPr>
      <w:r>
        <w:lastRenderedPageBreak/>
        <w:t>Pielikums 27.08</w:t>
      </w:r>
      <w:r w:rsidRPr="00DF5D0E">
        <w:t>.2020 Gulbenes novada domes lēmumam Nr.</w:t>
      </w:r>
      <w:r>
        <w:t xml:space="preserve"> </w:t>
      </w:r>
      <w:r w:rsidRPr="00DF5D0E">
        <w:t>GND/2020/</w:t>
      </w:r>
      <w:r>
        <w:t>634</w:t>
      </w:r>
    </w:p>
    <w:p w14:paraId="5D81DA1F" w14:textId="77777777" w:rsidR="00B305B6" w:rsidRPr="00DF5D0E" w:rsidRDefault="00B305B6" w:rsidP="00B305B6">
      <w:pPr>
        <w:pStyle w:val="Pamatteksts"/>
        <w:spacing w:after="0"/>
        <w:jc w:val="center"/>
      </w:pPr>
    </w:p>
    <w:p w14:paraId="5999AD81" w14:textId="77777777" w:rsidR="00B305B6" w:rsidRPr="00DF5D0E" w:rsidRDefault="00B305B6" w:rsidP="00B305B6">
      <w:pPr>
        <w:pStyle w:val="Pamatteksts"/>
        <w:spacing w:after="0"/>
        <w:jc w:val="center"/>
        <w:rPr>
          <w:b/>
        </w:rPr>
      </w:pPr>
      <w:r w:rsidRPr="00DF5D0E">
        <w:rPr>
          <w:b/>
        </w:rPr>
        <w:t xml:space="preserve">Gulbenes novada pašvaldības nekustamā īpašuma – </w:t>
      </w:r>
    </w:p>
    <w:p w14:paraId="77A20A52" w14:textId="77777777" w:rsidR="00B305B6" w:rsidRPr="00136896" w:rsidRDefault="00B305B6" w:rsidP="00B305B6">
      <w:pPr>
        <w:pStyle w:val="Pamatteksts"/>
        <w:spacing w:after="0"/>
        <w:jc w:val="center"/>
        <w:rPr>
          <w:b/>
        </w:rPr>
      </w:pPr>
      <w:r w:rsidRPr="009E3F98">
        <w:rPr>
          <w:b/>
        </w:rPr>
        <w:t>Tirzas pagastā ar nosaukumu “Moru pļava”</w:t>
      </w:r>
      <w:r w:rsidRPr="00136896">
        <w:rPr>
          <w:b/>
        </w:rPr>
        <w:t xml:space="preserve">, </w:t>
      </w:r>
    </w:p>
    <w:p w14:paraId="1E72F18A" w14:textId="77777777" w:rsidR="00B305B6" w:rsidRPr="00DF5D0E" w:rsidRDefault="00B305B6" w:rsidP="00B305B6">
      <w:pPr>
        <w:pStyle w:val="Pamatteksts"/>
        <w:spacing w:after="0"/>
        <w:jc w:val="center"/>
        <w:rPr>
          <w:b/>
        </w:rPr>
      </w:pPr>
      <w:r>
        <w:rPr>
          <w:b/>
        </w:rPr>
        <w:t>TREŠĀS</w:t>
      </w:r>
      <w:r w:rsidRPr="00DF5D0E">
        <w:rPr>
          <w:b/>
        </w:rPr>
        <w:t xml:space="preserve"> IZSOLES NOTEIKUMI</w:t>
      </w:r>
    </w:p>
    <w:p w14:paraId="3AA8F773" w14:textId="77777777" w:rsidR="00B305B6" w:rsidRPr="0080629E" w:rsidRDefault="00B305B6" w:rsidP="00B305B6">
      <w:pPr>
        <w:pStyle w:val="Pamatteksts"/>
        <w:rPr>
          <w:b/>
        </w:rPr>
      </w:pPr>
    </w:p>
    <w:p w14:paraId="7F29D914" w14:textId="77777777" w:rsidR="00B305B6" w:rsidRPr="0095729C" w:rsidRDefault="00B305B6" w:rsidP="00C20F62">
      <w:pPr>
        <w:numPr>
          <w:ilvl w:val="0"/>
          <w:numId w:val="32"/>
        </w:numPr>
        <w:spacing w:line="360" w:lineRule="auto"/>
        <w:jc w:val="both"/>
        <w:rPr>
          <w:color w:val="000000"/>
          <w:sz w:val="24"/>
          <w:szCs w:val="24"/>
        </w:rPr>
      </w:pPr>
      <w:r w:rsidRPr="0095729C">
        <w:rPr>
          <w:color w:val="000000"/>
          <w:sz w:val="24"/>
          <w:szCs w:val="24"/>
        </w:rPr>
        <w:t xml:space="preserve">Šie noteikumi nosaka kārtību, kādā tiks rīkota </w:t>
      </w:r>
      <w:r>
        <w:rPr>
          <w:color w:val="000000"/>
          <w:sz w:val="24"/>
          <w:szCs w:val="24"/>
        </w:rPr>
        <w:t xml:space="preserve">trešā </w:t>
      </w:r>
      <w:r w:rsidRPr="0095729C">
        <w:rPr>
          <w:color w:val="000000"/>
          <w:sz w:val="24"/>
          <w:szCs w:val="24"/>
        </w:rPr>
        <w:t xml:space="preserve">mutiskā atklātā izsole Gulbenes novada pašvaldības </w:t>
      </w:r>
      <w:r w:rsidRPr="0095729C">
        <w:rPr>
          <w:rFonts w:eastAsia="SimSun"/>
          <w:color w:val="00000A"/>
          <w:sz w:val="24"/>
          <w:szCs w:val="24"/>
          <w:lang w:eastAsia="zh-CN" w:bidi="hi-IN"/>
        </w:rPr>
        <w:t>nekustamā īpašuma</w:t>
      </w:r>
      <w:r w:rsidRPr="0095729C">
        <w:rPr>
          <w:sz w:val="24"/>
          <w:szCs w:val="24"/>
        </w:rPr>
        <w:t xml:space="preserve"> Tirzas pagastā ar nosaukumu “Moru pļava”, kadastra numurs 5094 001 0049, </w:t>
      </w:r>
      <w:r w:rsidRPr="0095729C">
        <w:rPr>
          <w:color w:val="000000"/>
          <w:sz w:val="24"/>
          <w:szCs w:val="24"/>
        </w:rPr>
        <w:t>(turpmāk – OBJEKTS) pircēja noteikšanai saskaņā ar likumu “Par pašvaldībām” un Publiskas personas mantas atsavināšanas likumu.</w:t>
      </w:r>
    </w:p>
    <w:p w14:paraId="0379E076" w14:textId="77777777" w:rsidR="00B305B6" w:rsidRPr="0095729C" w:rsidRDefault="00B305B6" w:rsidP="00C20F62">
      <w:pPr>
        <w:numPr>
          <w:ilvl w:val="0"/>
          <w:numId w:val="32"/>
        </w:numPr>
        <w:spacing w:line="360" w:lineRule="auto"/>
        <w:ind w:left="0" w:firstLine="567"/>
        <w:jc w:val="both"/>
        <w:rPr>
          <w:color w:val="000000"/>
          <w:sz w:val="24"/>
          <w:szCs w:val="24"/>
        </w:rPr>
      </w:pPr>
      <w:r w:rsidRPr="0095729C">
        <w:rPr>
          <w:color w:val="000000"/>
          <w:sz w:val="24"/>
          <w:szCs w:val="24"/>
        </w:rPr>
        <w:t>OBJEKTA izsoli veic Gulbenes novada domes izveidotā Īpašuma novērtēšanas un izsoļu komisija.</w:t>
      </w:r>
    </w:p>
    <w:p w14:paraId="75A4BCA5" w14:textId="77777777" w:rsidR="00B305B6" w:rsidRPr="0095729C" w:rsidRDefault="00B305B6" w:rsidP="00C20F62">
      <w:pPr>
        <w:numPr>
          <w:ilvl w:val="0"/>
          <w:numId w:val="32"/>
        </w:numPr>
        <w:spacing w:line="360" w:lineRule="auto"/>
        <w:ind w:left="0" w:firstLine="567"/>
        <w:jc w:val="both"/>
        <w:rPr>
          <w:color w:val="000000"/>
          <w:sz w:val="24"/>
          <w:szCs w:val="24"/>
        </w:rPr>
      </w:pPr>
      <w:r w:rsidRPr="0095729C">
        <w:rPr>
          <w:color w:val="000000"/>
          <w:sz w:val="24"/>
          <w:szCs w:val="24"/>
        </w:rPr>
        <w:t>Izsoles komisijas locekļi nevar būt OBJEKTA pircēji, kā arī nevar pirkt OBJEKTU citu personu uzdevumā.</w:t>
      </w:r>
    </w:p>
    <w:p w14:paraId="4BE60578" w14:textId="77777777" w:rsidR="00B305B6" w:rsidRPr="0095729C" w:rsidRDefault="00B305B6" w:rsidP="00C20F62">
      <w:pPr>
        <w:numPr>
          <w:ilvl w:val="0"/>
          <w:numId w:val="32"/>
        </w:numPr>
        <w:spacing w:line="360" w:lineRule="auto"/>
        <w:ind w:left="0" w:firstLine="567"/>
        <w:jc w:val="both"/>
        <w:rPr>
          <w:color w:val="000000"/>
          <w:sz w:val="24"/>
          <w:szCs w:val="24"/>
        </w:rPr>
      </w:pPr>
      <w:r w:rsidRPr="0095729C">
        <w:rPr>
          <w:color w:val="000000"/>
          <w:sz w:val="24"/>
          <w:szCs w:val="24"/>
        </w:rPr>
        <w:t>Ziņas par izsolē pārdodamo OBJEKTU:</w:t>
      </w:r>
    </w:p>
    <w:p w14:paraId="526CAC6D" w14:textId="77777777" w:rsidR="00B305B6" w:rsidRPr="0095729C" w:rsidRDefault="00B305B6" w:rsidP="00C20F62">
      <w:pPr>
        <w:numPr>
          <w:ilvl w:val="1"/>
          <w:numId w:val="32"/>
        </w:numPr>
        <w:tabs>
          <w:tab w:val="left" w:pos="993"/>
        </w:tabs>
        <w:spacing w:line="360" w:lineRule="auto"/>
        <w:ind w:left="0" w:firstLine="567"/>
        <w:jc w:val="both"/>
        <w:rPr>
          <w:color w:val="000000"/>
          <w:sz w:val="24"/>
          <w:szCs w:val="24"/>
        </w:rPr>
      </w:pPr>
      <w:r w:rsidRPr="0095729C">
        <w:rPr>
          <w:color w:val="000000"/>
          <w:sz w:val="24"/>
          <w:szCs w:val="24"/>
        </w:rPr>
        <w:t xml:space="preserve">OBJEKTS – Gulbenes novada pašvaldības nekustamais īpašums </w:t>
      </w:r>
      <w:r w:rsidRPr="0095729C">
        <w:rPr>
          <w:sz w:val="24"/>
          <w:szCs w:val="24"/>
        </w:rPr>
        <w:t xml:space="preserve">Tirzas pagastā ar nosaukumu “Moru pļava”, kadastra numurs 5094 001 0049, kas sastāv no zemes vienības ar kadastra apzīmējumu 5094 001 0049, 38,01 ha platībā, un mežaudzes, 4,35 ha platībā. </w:t>
      </w:r>
      <w:r w:rsidRPr="0095729C">
        <w:rPr>
          <w:color w:val="000000"/>
          <w:sz w:val="24"/>
          <w:szCs w:val="24"/>
        </w:rPr>
        <w:t>Objekta atrašanās vieta un izvietojums atspoguļoti izsoles noteikumiem pievienotajā zemes robežu plānā.</w:t>
      </w:r>
      <w:r w:rsidRPr="0095729C">
        <w:rPr>
          <w:sz w:val="24"/>
          <w:szCs w:val="24"/>
        </w:rPr>
        <w:t xml:space="preserve"> </w:t>
      </w:r>
    </w:p>
    <w:p w14:paraId="2E1FB7A7" w14:textId="77777777" w:rsidR="00B305B6" w:rsidRPr="0095729C" w:rsidRDefault="00B305B6" w:rsidP="00C20F62">
      <w:pPr>
        <w:numPr>
          <w:ilvl w:val="1"/>
          <w:numId w:val="32"/>
        </w:numPr>
        <w:tabs>
          <w:tab w:val="left" w:pos="993"/>
        </w:tabs>
        <w:spacing w:line="360" w:lineRule="auto"/>
        <w:ind w:left="0" w:firstLine="567"/>
        <w:jc w:val="both"/>
        <w:rPr>
          <w:color w:val="000000"/>
          <w:sz w:val="24"/>
          <w:szCs w:val="24"/>
        </w:rPr>
      </w:pPr>
      <w:r w:rsidRPr="0095729C">
        <w:rPr>
          <w:color w:val="000000"/>
          <w:sz w:val="24"/>
          <w:szCs w:val="24"/>
        </w:rPr>
        <w:t xml:space="preserve">OBJEKTA sākumcena ir </w:t>
      </w:r>
      <w:r>
        <w:rPr>
          <w:color w:val="000000"/>
          <w:sz w:val="24"/>
          <w:szCs w:val="24"/>
        </w:rPr>
        <w:t>35 000</w:t>
      </w:r>
      <w:r w:rsidRPr="0095729C">
        <w:rPr>
          <w:color w:val="000000"/>
          <w:sz w:val="24"/>
          <w:szCs w:val="24"/>
        </w:rPr>
        <w:t xml:space="preserve"> EUR (</w:t>
      </w:r>
      <w:r>
        <w:rPr>
          <w:color w:val="000000"/>
          <w:sz w:val="24"/>
          <w:szCs w:val="24"/>
        </w:rPr>
        <w:t>trīsdesmit pieci tūkstoši</w:t>
      </w:r>
      <w:r w:rsidRPr="0095729C">
        <w:rPr>
          <w:color w:val="000000"/>
          <w:sz w:val="24"/>
          <w:szCs w:val="24"/>
        </w:rPr>
        <w:t xml:space="preserve"> </w:t>
      </w:r>
      <w:proofErr w:type="spellStart"/>
      <w:r w:rsidRPr="0095729C">
        <w:rPr>
          <w:i/>
          <w:color w:val="000000"/>
          <w:sz w:val="24"/>
          <w:szCs w:val="24"/>
        </w:rPr>
        <w:t>euro</w:t>
      </w:r>
      <w:proofErr w:type="spellEnd"/>
      <w:r w:rsidRPr="0095729C">
        <w:rPr>
          <w:color w:val="000000"/>
          <w:sz w:val="24"/>
          <w:szCs w:val="24"/>
        </w:rPr>
        <w:t>)</w:t>
      </w:r>
      <w:r w:rsidRPr="0095729C">
        <w:rPr>
          <w:sz w:val="24"/>
          <w:szCs w:val="24"/>
        </w:rPr>
        <w:t>.</w:t>
      </w:r>
    </w:p>
    <w:p w14:paraId="11D54448" w14:textId="77777777" w:rsidR="00B305B6" w:rsidRPr="0095729C" w:rsidRDefault="00B305B6" w:rsidP="00C20F62">
      <w:pPr>
        <w:numPr>
          <w:ilvl w:val="1"/>
          <w:numId w:val="32"/>
        </w:numPr>
        <w:tabs>
          <w:tab w:val="left" w:pos="993"/>
        </w:tabs>
        <w:spacing w:line="360" w:lineRule="auto"/>
        <w:ind w:left="0" w:firstLine="567"/>
        <w:jc w:val="both"/>
        <w:rPr>
          <w:color w:val="000000"/>
          <w:sz w:val="24"/>
          <w:szCs w:val="24"/>
        </w:rPr>
      </w:pPr>
      <w:r w:rsidRPr="0095729C">
        <w:rPr>
          <w:color w:val="000000"/>
          <w:sz w:val="24"/>
          <w:szCs w:val="24"/>
        </w:rPr>
        <w:t>OBJEKTS ir Gulbenes novada pašvaldības īpašums. Tas reģistrēts Vidzemes rajona tiesas Zemesgrāmatu nodaļas Tirzas pagasta zemesgrāmatas nodalījumā Nr.100000596675</w:t>
      </w:r>
      <w:r w:rsidRPr="0095729C">
        <w:rPr>
          <w:sz w:val="24"/>
          <w:szCs w:val="24"/>
        </w:rPr>
        <w:t>.</w:t>
      </w:r>
    </w:p>
    <w:p w14:paraId="3DA943FD" w14:textId="77777777" w:rsidR="00B305B6" w:rsidRPr="0095729C" w:rsidRDefault="00B305B6" w:rsidP="00C20F62">
      <w:pPr>
        <w:numPr>
          <w:ilvl w:val="1"/>
          <w:numId w:val="32"/>
        </w:numPr>
        <w:tabs>
          <w:tab w:val="left" w:pos="993"/>
        </w:tabs>
        <w:spacing w:line="360" w:lineRule="auto"/>
        <w:ind w:left="0" w:firstLine="567"/>
        <w:jc w:val="both"/>
        <w:rPr>
          <w:color w:val="000000"/>
          <w:sz w:val="24"/>
          <w:szCs w:val="24"/>
        </w:rPr>
      </w:pPr>
      <w:r w:rsidRPr="0095729C">
        <w:rPr>
          <w:sz w:val="24"/>
          <w:szCs w:val="24"/>
        </w:rPr>
        <w:t>Pirmpirkuma tiesību uz OBJEKTA iegādi nav.</w:t>
      </w:r>
    </w:p>
    <w:p w14:paraId="21A225D7" w14:textId="77777777" w:rsidR="00B305B6" w:rsidRPr="0095729C" w:rsidRDefault="00B305B6" w:rsidP="00C20F62">
      <w:pPr>
        <w:numPr>
          <w:ilvl w:val="0"/>
          <w:numId w:val="32"/>
        </w:numPr>
        <w:spacing w:line="360" w:lineRule="auto"/>
        <w:ind w:left="0" w:firstLine="567"/>
        <w:jc w:val="both"/>
        <w:rPr>
          <w:color w:val="000000"/>
          <w:sz w:val="24"/>
          <w:szCs w:val="24"/>
        </w:rPr>
      </w:pPr>
      <w:r w:rsidRPr="0095729C">
        <w:rPr>
          <w:color w:val="000000"/>
          <w:sz w:val="24"/>
          <w:szCs w:val="24"/>
        </w:rPr>
        <w:t xml:space="preserve">Izsoles veids – atklāta mutiska izsole ar augšupejošu soli. Maksāšanas līdzeklis 100% </w:t>
      </w:r>
      <w:proofErr w:type="spellStart"/>
      <w:r w:rsidRPr="0095729C">
        <w:rPr>
          <w:i/>
          <w:color w:val="000000"/>
          <w:sz w:val="24"/>
          <w:szCs w:val="24"/>
        </w:rPr>
        <w:t>euro</w:t>
      </w:r>
      <w:proofErr w:type="spellEnd"/>
      <w:r w:rsidRPr="0095729C">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95729C">
          <w:rPr>
            <w:color w:val="000000"/>
            <w:sz w:val="24"/>
            <w:szCs w:val="24"/>
          </w:rPr>
          <w:t>EUR</w:t>
        </w:r>
      </w:smartTag>
      <w:r w:rsidRPr="0095729C">
        <w:rPr>
          <w:color w:val="000000"/>
          <w:sz w:val="24"/>
          <w:szCs w:val="24"/>
        </w:rPr>
        <w:t>).</w:t>
      </w:r>
    </w:p>
    <w:p w14:paraId="64927648" w14:textId="77777777" w:rsidR="00B305B6" w:rsidRPr="0095729C" w:rsidRDefault="00B305B6" w:rsidP="00C20F62">
      <w:pPr>
        <w:numPr>
          <w:ilvl w:val="0"/>
          <w:numId w:val="32"/>
        </w:numPr>
        <w:spacing w:line="360" w:lineRule="auto"/>
        <w:ind w:left="0" w:firstLine="567"/>
        <w:jc w:val="both"/>
        <w:rPr>
          <w:color w:val="000000"/>
          <w:sz w:val="24"/>
          <w:szCs w:val="24"/>
        </w:rPr>
      </w:pPr>
      <w:r w:rsidRPr="0095729C">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61D08571" w14:textId="77777777" w:rsidR="00B305B6" w:rsidRPr="0095729C" w:rsidRDefault="00B305B6" w:rsidP="00C20F62">
      <w:pPr>
        <w:numPr>
          <w:ilvl w:val="0"/>
          <w:numId w:val="32"/>
        </w:numPr>
        <w:spacing w:line="360" w:lineRule="auto"/>
        <w:ind w:left="0" w:firstLine="567"/>
        <w:jc w:val="both"/>
        <w:rPr>
          <w:color w:val="000000"/>
          <w:sz w:val="24"/>
          <w:szCs w:val="24"/>
        </w:rPr>
      </w:pPr>
      <w:r w:rsidRPr="0095729C">
        <w:rPr>
          <w:sz w:val="24"/>
          <w:szCs w:val="24"/>
        </w:rPr>
        <w:t xml:space="preserve">Izsole notiks </w:t>
      </w:r>
      <w:r w:rsidRPr="0095729C">
        <w:rPr>
          <w:b/>
          <w:sz w:val="24"/>
          <w:szCs w:val="24"/>
        </w:rPr>
        <w:t xml:space="preserve">2020.gada </w:t>
      </w:r>
      <w:r>
        <w:rPr>
          <w:b/>
          <w:sz w:val="24"/>
          <w:szCs w:val="24"/>
        </w:rPr>
        <w:t>15.oktobrī</w:t>
      </w:r>
      <w:r w:rsidRPr="0095729C">
        <w:rPr>
          <w:b/>
          <w:sz w:val="24"/>
          <w:szCs w:val="24"/>
        </w:rPr>
        <w:t xml:space="preserve"> plkst.</w:t>
      </w:r>
      <w:r>
        <w:rPr>
          <w:b/>
          <w:sz w:val="24"/>
          <w:szCs w:val="24"/>
        </w:rPr>
        <w:t>10.45</w:t>
      </w:r>
      <w:r w:rsidRPr="0095729C">
        <w:rPr>
          <w:sz w:val="24"/>
          <w:szCs w:val="24"/>
        </w:rPr>
        <w:t xml:space="preserve"> </w:t>
      </w:r>
      <w:r w:rsidRPr="0095729C">
        <w:rPr>
          <w:color w:val="000000"/>
          <w:sz w:val="24"/>
          <w:szCs w:val="24"/>
        </w:rPr>
        <w:t>Gulbenes novada pašvaldībā, Ābeļu ielā 2, Gulbenē, 2.stāva zālē.</w:t>
      </w:r>
    </w:p>
    <w:p w14:paraId="179C1F5D" w14:textId="77777777" w:rsidR="00B305B6" w:rsidRPr="0095729C" w:rsidRDefault="00B305B6" w:rsidP="00C20F62">
      <w:pPr>
        <w:numPr>
          <w:ilvl w:val="0"/>
          <w:numId w:val="32"/>
        </w:numPr>
        <w:spacing w:line="360" w:lineRule="auto"/>
        <w:ind w:left="0" w:firstLine="567"/>
        <w:jc w:val="both"/>
        <w:rPr>
          <w:color w:val="000000"/>
          <w:sz w:val="24"/>
          <w:szCs w:val="24"/>
        </w:rPr>
      </w:pPr>
      <w:r w:rsidRPr="0095729C">
        <w:rPr>
          <w:color w:val="000000"/>
          <w:sz w:val="24"/>
          <w:szCs w:val="24"/>
        </w:rPr>
        <w:t>Drošības nauda tiek noteikta 10% apmērā no</w:t>
      </w:r>
      <w:r>
        <w:rPr>
          <w:color w:val="000000"/>
          <w:sz w:val="24"/>
          <w:szCs w:val="24"/>
        </w:rPr>
        <w:t xml:space="preserve"> izsoles nosacītās cenas, t.i. 3500</w:t>
      </w:r>
      <w:r w:rsidRPr="0095729C">
        <w:rPr>
          <w:color w:val="000000"/>
          <w:sz w:val="24"/>
          <w:szCs w:val="24"/>
        </w:rPr>
        <w:t xml:space="preserve"> EUR (</w:t>
      </w:r>
      <w:r>
        <w:rPr>
          <w:color w:val="000000"/>
          <w:sz w:val="24"/>
          <w:szCs w:val="24"/>
        </w:rPr>
        <w:t>trīs tūkstoši pieci simti</w:t>
      </w:r>
      <w:r w:rsidRPr="0095729C">
        <w:rPr>
          <w:color w:val="000000"/>
          <w:sz w:val="24"/>
          <w:szCs w:val="24"/>
        </w:rPr>
        <w:t xml:space="preserve"> </w:t>
      </w:r>
      <w:proofErr w:type="spellStart"/>
      <w:r w:rsidRPr="0095729C">
        <w:rPr>
          <w:i/>
          <w:color w:val="000000"/>
          <w:sz w:val="24"/>
          <w:szCs w:val="24"/>
        </w:rPr>
        <w:t>euro</w:t>
      </w:r>
      <w:proofErr w:type="spellEnd"/>
      <w:r w:rsidRPr="0095729C">
        <w:rPr>
          <w:color w:val="000000"/>
          <w:sz w:val="24"/>
          <w:szCs w:val="24"/>
        </w:rPr>
        <w:t xml:space="preserve">), kas iemaksājama </w:t>
      </w:r>
      <w:r>
        <w:rPr>
          <w:color w:val="000000"/>
          <w:sz w:val="24"/>
          <w:szCs w:val="24"/>
        </w:rPr>
        <w:t xml:space="preserve">bezskaidras naudas norēķinu veidā </w:t>
      </w:r>
      <w:r w:rsidRPr="0095729C">
        <w:rPr>
          <w:color w:val="000000"/>
          <w:sz w:val="24"/>
          <w:szCs w:val="24"/>
        </w:rPr>
        <w:t>Gulbenes novada pašvaldības, reģistrācijas Nr.90009116327, kontā Nr.LV81UNLA0050019845884, AS „SEB banka”.</w:t>
      </w:r>
    </w:p>
    <w:p w14:paraId="5B6BE80F" w14:textId="77777777" w:rsidR="00B305B6" w:rsidRPr="0095729C" w:rsidRDefault="00B305B6" w:rsidP="00C20F62">
      <w:pPr>
        <w:widowControl w:val="0"/>
        <w:numPr>
          <w:ilvl w:val="0"/>
          <w:numId w:val="32"/>
        </w:numPr>
        <w:spacing w:line="360" w:lineRule="auto"/>
        <w:ind w:left="0" w:firstLine="567"/>
        <w:jc w:val="both"/>
        <w:rPr>
          <w:color w:val="000000"/>
          <w:sz w:val="24"/>
          <w:szCs w:val="24"/>
        </w:rPr>
      </w:pPr>
      <w:r w:rsidRPr="0095729C">
        <w:rPr>
          <w:color w:val="000000"/>
          <w:sz w:val="24"/>
          <w:szCs w:val="24"/>
        </w:rPr>
        <w:t>Par izsoles dalībnieku var kļūt maksātspējīgas juridiskas personas, kā arī fiziskas personas, kuras atbilst likuma “Par zemes privatizāciju lauku apvidos” 28.pantā un 28</w:t>
      </w:r>
      <w:r w:rsidRPr="0095729C">
        <w:rPr>
          <w:color w:val="000000"/>
          <w:sz w:val="24"/>
          <w:szCs w:val="24"/>
          <w:vertAlign w:val="superscript"/>
        </w:rPr>
        <w:t>1</w:t>
      </w:r>
      <w:r w:rsidRPr="0095729C">
        <w:rPr>
          <w:color w:val="000000"/>
          <w:sz w:val="24"/>
          <w:szCs w:val="24"/>
        </w:rPr>
        <w:t xml:space="preserve">.panta pirmajā daļā izvirzītajām prasībām darījuma subjektam, iemaksājušas izsoles nodrošinājuma </w:t>
      </w:r>
      <w:r w:rsidRPr="0095729C">
        <w:rPr>
          <w:color w:val="000000"/>
          <w:sz w:val="24"/>
          <w:szCs w:val="24"/>
        </w:rPr>
        <w:lastRenderedPageBreak/>
        <w:t xml:space="preserve">maksu, noteiktajā termiņā iesniegušas pieteikumu uz šo izsoli un izpildījušas visus izsoles priekšnoteikumus. </w:t>
      </w:r>
    </w:p>
    <w:p w14:paraId="55B266E8" w14:textId="77777777" w:rsidR="00B305B6" w:rsidRPr="0095729C" w:rsidRDefault="00B305B6" w:rsidP="00C20F62">
      <w:pPr>
        <w:widowControl w:val="0"/>
        <w:numPr>
          <w:ilvl w:val="0"/>
          <w:numId w:val="32"/>
        </w:numPr>
        <w:spacing w:line="360" w:lineRule="auto"/>
        <w:ind w:left="0" w:firstLine="567"/>
        <w:jc w:val="both"/>
        <w:rPr>
          <w:color w:val="000000"/>
          <w:sz w:val="24"/>
          <w:szCs w:val="24"/>
        </w:rPr>
      </w:pPr>
      <w:r w:rsidRPr="0095729C">
        <w:rPr>
          <w:color w:val="000000"/>
          <w:sz w:val="24"/>
          <w:szCs w:val="24"/>
        </w:rPr>
        <w:t>Lai reģistrētos par izsoles dalībnieku:</w:t>
      </w:r>
    </w:p>
    <w:p w14:paraId="3822BBDB" w14:textId="77777777" w:rsidR="00B305B6" w:rsidRPr="0095729C" w:rsidRDefault="00B305B6" w:rsidP="00C20F62">
      <w:pPr>
        <w:widowControl w:val="0"/>
        <w:numPr>
          <w:ilvl w:val="1"/>
          <w:numId w:val="32"/>
        </w:numPr>
        <w:tabs>
          <w:tab w:val="left" w:pos="993"/>
        </w:tabs>
        <w:spacing w:line="360" w:lineRule="auto"/>
        <w:ind w:left="0" w:firstLine="567"/>
        <w:jc w:val="both"/>
        <w:rPr>
          <w:color w:val="000000"/>
          <w:sz w:val="24"/>
          <w:szCs w:val="24"/>
        </w:rPr>
      </w:pPr>
      <w:r w:rsidRPr="0095729C">
        <w:rPr>
          <w:color w:val="000000"/>
          <w:sz w:val="24"/>
          <w:szCs w:val="24"/>
        </w:rPr>
        <w:t>fiziskai personai jāuzrāda personu apliecinošs dokuments (pase vai personas apliecība) un jāiesniedz šādi dokumenti:</w:t>
      </w:r>
    </w:p>
    <w:p w14:paraId="278D97C7" w14:textId="77777777" w:rsidR="00B305B6" w:rsidRPr="0095729C" w:rsidRDefault="00B305B6" w:rsidP="00C20F62">
      <w:pPr>
        <w:numPr>
          <w:ilvl w:val="2"/>
          <w:numId w:val="32"/>
        </w:numPr>
        <w:tabs>
          <w:tab w:val="left" w:pos="1701"/>
        </w:tabs>
        <w:spacing w:line="360" w:lineRule="auto"/>
        <w:ind w:leftChars="415" w:left="830" w:firstLine="567"/>
        <w:jc w:val="both"/>
        <w:rPr>
          <w:color w:val="000000"/>
          <w:sz w:val="24"/>
          <w:szCs w:val="24"/>
        </w:rPr>
      </w:pPr>
      <w:r w:rsidRPr="0095729C">
        <w:rPr>
          <w:color w:val="000000"/>
          <w:sz w:val="24"/>
          <w:szCs w:val="24"/>
        </w:rPr>
        <w:t>izziņa no pašvaldības, kurā persona deklarējusi savu dzīvesvietu, par parādsaistību neesamību;</w:t>
      </w:r>
    </w:p>
    <w:p w14:paraId="7E047140" w14:textId="77777777" w:rsidR="00B305B6" w:rsidRPr="0095729C" w:rsidRDefault="00B305B6" w:rsidP="00C20F62">
      <w:pPr>
        <w:numPr>
          <w:ilvl w:val="2"/>
          <w:numId w:val="32"/>
        </w:numPr>
        <w:tabs>
          <w:tab w:val="left" w:pos="1701"/>
        </w:tabs>
        <w:spacing w:line="360" w:lineRule="auto"/>
        <w:ind w:leftChars="415" w:left="830" w:firstLine="567"/>
        <w:jc w:val="both"/>
        <w:rPr>
          <w:color w:val="000000"/>
          <w:sz w:val="24"/>
          <w:szCs w:val="24"/>
        </w:rPr>
      </w:pPr>
      <w:r w:rsidRPr="0095729C">
        <w:rPr>
          <w:color w:val="000000"/>
          <w:sz w:val="24"/>
          <w:szCs w:val="24"/>
        </w:rPr>
        <w:t>kvīts par drošības naudas samaksu.</w:t>
      </w:r>
    </w:p>
    <w:p w14:paraId="0B799ACA" w14:textId="77777777" w:rsidR="00B305B6" w:rsidRPr="0095729C" w:rsidRDefault="00B305B6" w:rsidP="00B305B6">
      <w:pPr>
        <w:spacing w:line="360" w:lineRule="auto"/>
        <w:ind w:firstLine="567"/>
        <w:jc w:val="both"/>
        <w:rPr>
          <w:sz w:val="24"/>
          <w:szCs w:val="24"/>
        </w:rPr>
      </w:pPr>
      <w:r w:rsidRPr="0095729C">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333F8A5" w14:textId="77777777" w:rsidR="00B305B6" w:rsidRPr="0095729C" w:rsidRDefault="00B305B6" w:rsidP="00C20F62">
      <w:pPr>
        <w:numPr>
          <w:ilvl w:val="1"/>
          <w:numId w:val="32"/>
        </w:numPr>
        <w:tabs>
          <w:tab w:val="left" w:pos="993"/>
        </w:tabs>
        <w:spacing w:line="360" w:lineRule="auto"/>
        <w:ind w:left="0" w:firstLine="567"/>
        <w:jc w:val="both"/>
        <w:rPr>
          <w:color w:val="000000"/>
          <w:sz w:val="24"/>
          <w:szCs w:val="24"/>
        </w:rPr>
      </w:pPr>
      <w:r w:rsidRPr="0095729C">
        <w:rPr>
          <w:color w:val="000000"/>
          <w:sz w:val="24"/>
          <w:szCs w:val="24"/>
        </w:rPr>
        <w:t>juridiskai personai, kā arī personālsabiedrībai jāiesniedz šādi dokumenti:</w:t>
      </w:r>
    </w:p>
    <w:p w14:paraId="0BD6B3CD" w14:textId="77777777" w:rsidR="00B305B6" w:rsidRPr="0095729C" w:rsidRDefault="00B305B6" w:rsidP="00C20F62">
      <w:pPr>
        <w:numPr>
          <w:ilvl w:val="2"/>
          <w:numId w:val="32"/>
        </w:numPr>
        <w:tabs>
          <w:tab w:val="left" w:pos="1701"/>
        </w:tabs>
        <w:spacing w:line="360" w:lineRule="auto"/>
        <w:ind w:left="0" w:firstLine="567"/>
        <w:jc w:val="both"/>
        <w:rPr>
          <w:color w:val="000000"/>
          <w:sz w:val="24"/>
          <w:szCs w:val="24"/>
        </w:rPr>
      </w:pPr>
      <w:r w:rsidRPr="0095729C">
        <w:rPr>
          <w:color w:val="000000"/>
          <w:sz w:val="24"/>
          <w:szCs w:val="24"/>
        </w:rPr>
        <w:t>attiecīgās institūcijas pilnvarojums iesniegt pieteikumu dalībai izsolē un pilnvarojums pārstāvībai izsolē (ja to nedara pārvaldes institūcija (amatpersona));</w:t>
      </w:r>
    </w:p>
    <w:p w14:paraId="46BC7B7D" w14:textId="77777777" w:rsidR="00B305B6" w:rsidRPr="0095729C" w:rsidRDefault="00B305B6" w:rsidP="00C20F62">
      <w:pPr>
        <w:numPr>
          <w:ilvl w:val="2"/>
          <w:numId w:val="32"/>
        </w:numPr>
        <w:tabs>
          <w:tab w:val="left" w:pos="1701"/>
        </w:tabs>
        <w:spacing w:line="360" w:lineRule="auto"/>
        <w:ind w:left="0" w:firstLine="567"/>
        <w:jc w:val="both"/>
        <w:rPr>
          <w:color w:val="000000"/>
          <w:sz w:val="24"/>
          <w:szCs w:val="24"/>
        </w:rPr>
      </w:pPr>
      <w:r w:rsidRPr="0095729C">
        <w:rPr>
          <w:color w:val="000000"/>
          <w:sz w:val="24"/>
          <w:szCs w:val="24"/>
        </w:rPr>
        <w:t>kvīts par drošības naudas samaksu.</w:t>
      </w:r>
    </w:p>
    <w:p w14:paraId="47DA5735" w14:textId="77777777" w:rsidR="00B305B6" w:rsidRPr="0095729C" w:rsidRDefault="00B305B6" w:rsidP="00B305B6">
      <w:pPr>
        <w:spacing w:line="360" w:lineRule="auto"/>
        <w:ind w:firstLine="567"/>
        <w:jc w:val="both"/>
        <w:rPr>
          <w:sz w:val="24"/>
          <w:szCs w:val="24"/>
        </w:rPr>
      </w:pPr>
      <w:r w:rsidRPr="0095729C">
        <w:rPr>
          <w:sz w:val="24"/>
          <w:szCs w:val="24"/>
        </w:rPr>
        <w:t>Pirms pretendenta reģistrēšanas izsoles dalībnieku sarakstā Īpašuma novērtēšanas un izsoļu komisija attiecībā uz juridisku personu pārbaudīs informāciju:</w:t>
      </w:r>
    </w:p>
    <w:p w14:paraId="1E505C34" w14:textId="77777777" w:rsidR="00B305B6" w:rsidRPr="0095729C" w:rsidRDefault="00B305B6" w:rsidP="00B305B6">
      <w:pPr>
        <w:spacing w:line="360" w:lineRule="auto"/>
        <w:ind w:firstLine="567"/>
        <w:jc w:val="both"/>
        <w:rPr>
          <w:sz w:val="24"/>
          <w:szCs w:val="24"/>
        </w:rPr>
      </w:pPr>
      <w:r w:rsidRPr="0095729C">
        <w:rPr>
          <w:sz w:val="24"/>
          <w:szCs w:val="24"/>
        </w:rPr>
        <w:t xml:space="preserve">– par </w:t>
      </w:r>
      <w:r w:rsidRPr="0095729C">
        <w:rPr>
          <w:color w:val="000000"/>
          <w:sz w:val="24"/>
          <w:szCs w:val="24"/>
        </w:rPr>
        <w:t>attiecīgo juridisko personu, pārvaldes institūciju (amatpersonu) kompetences apjomu</w:t>
      </w:r>
      <w:r w:rsidRPr="0095729C">
        <w:rPr>
          <w:sz w:val="24"/>
          <w:szCs w:val="24"/>
        </w:rPr>
        <w:t>, iegūstot izziņu Latvijas Republikas Uzņēmumu reģistra datubāzē. Faktu, ka informācija iegūta minētajā datubāzē, apliecina izdruka no šīs datubāzes;</w:t>
      </w:r>
    </w:p>
    <w:p w14:paraId="0BEE0977" w14:textId="77777777" w:rsidR="00B305B6" w:rsidRPr="0095729C" w:rsidRDefault="00B305B6" w:rsidP="00B305B6">
      <w:pPr>
        <w:spacing w:line="360" w:lineRule="auto"/>
        <w:ind w:firstLine="567"/>
        <w:jc w:val="both"/>
        <w:rPr>
          <w:sz w:val="24"/>
          <w:szCs w:val="24"/>
        </w:rPr>
      </w:pPr>
      <w:r w:rsidRPr="0095729C">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5EDD426" w14:textId="77777777" w:rsidR="00B305B6" w:rsidRPr="0095729C" w:rsidRDefault="00B305B6" w:rsidP="00C20F62">
      <w:pPr>
        <w:numPr>
          <w:ilvl w:val="0"/>
          <w:numId w:val="32"/>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95729C">
          <w:rPr>
            <w:color w:val="000000"/>
            <w:sz w:val="24"/>
            <w:szCs w:val="24"/>
          </w:rPr>
          <w:t>Pieteikums</w:t>
        </w:r>
      </w:smartTag>
      <w:r w:rsidRPr="0095729C">
        <w:rPr>
          <w:color w:val="000000"/>
          <w:sz w:val="24"/>
          <w:szCs w:val="24"/>
        </w:rPr>
        <w:t xml:space="preserve"> par piedalīšanos izsolē kopā ar </w:t>
      </w:r>
      <w:r w:rsidRPr="0095729C">
        <w:rPr>
          <w:sz w:val="24"/>
          <w:szCs w:val="24"/>
        </w:rPr>
        <w:t>šo noteikumu 10.punktā minēt</w:t>
      </w:r>
      <w:r w:rsidRPr="0095729C">
        <w:rPr>
          <w:color w:val="000000"/>
          <w:sz w:val="24"/>
          <w:szCs w:val="24"/>
        </w:rPr>
        <w:t xml:space="preserve">ajiem dokumentiem iesniedzams Gulbenes novada pašvaldībā Ābeļu ielā 2, Gulbenē, 323.kabinetā, no pirmā sludinājuma publicēšanas dienas </w:t>
      </w:r>
      <w:r w:rsidRPr="0095729C">
        <w:rPr>
          <w:b/>
          <w:color w:val="000000"/>
          <w:sz w:val="24"/>
          <w:szCs w:val="24"/>
        </w:rPr>
        <w:t xml:space="preserve">līdz </w:t>
      </w:r>
      <w:r w:rsidRPr="0095729C">
        <w:rPr>
          <w:b/>
          <w:sz w:val="24"/>
          <w:szCs w:val="24"/>
        </w:rPr>
        <w:t xml:space="preserve">2020.gada </w:t>
      </w:r>
      <w:r>
        <w:rPr>
          <w:b/>
          <w:sz w:val="24"/>
          <w:szCs w:val="24"/>
        </w:rPr>
        <w:t>13.oktobrim</w:t>
      </w:r>
      <w:r w:rsidRPr="0095729C">
        <w:rPr>
          <w:b/>
          <w:sz w:val="24"/>
          <w:szCs w:val="24"/>
        </w:rPr>
        <w:t xml:space="preserve"> plkst.15.00</w:t>
      </w:r>
      <w:r w:rsidRPr="0095729C">
        <w:rPr>
          <w:sz w:val="24"/>
          <w:szCs w:val="24"/>
        </w:rPr>
        <w:t>.</w:t>
      </w:r>
    </w:p>
    <w:p w14:paraId="4FF09F4E" w14:textId="77777777" w:rsidR="00B305B6" w:rsidRPr="0095729C" w:rsidRDefault="00B305B6" w:rsidP="00C20F62">
      <w:pPr>
        <w:numPr>
          <w:ilvl w:val="0"/>
          <w:numId w:val="32"/>
        </w:numPr>
        <w:spacing w:line="360" w:lineRule="auto"/>
        <w:ind w:left="0" w:firstLine="567"/>
        <w:jc w:val="both"/>
        <w:rPr>
          <w:color w:val="000000"/>
          <w:sz w:val="24"/>
          <w:szCs w:val="24"/>
        </w:rPr>
      </w:pPr>
      <w:r w:rsidRPr="0095729C">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D1C4395" w14:textId="77777777" w:rsidR="00B305B6" w:rsidRPr="0095729C" w:rsidRDefault="00B305B6" w:rsidP="00C20F62">
      <w:pPr>
        <w:numPr>
          <w:ilvl w:val="0"/>
          <w:numId w:val="32"/>
        </w:numPr>
        <w:spacing w:line="360" w:lineRule="auto"/>
        <w:ind w:left="0" w:firstLine="567"/>
        <w:jc w:val="both"/>
        <w:rPr>
          <w:color w:val="000000"/>
          <w:sz w:val="24"/>
          <w:szCs w:val="24"/>
        </w:rPr>
      </w:pPr>
      <w:r w:rsidRPr="0095729C">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95729C">
          <w:rPr>
            <w:color w:val="000000"/>
            <w:sz w:val="24"/>
            <w:szCs w:val="24"/>
          </w:rPr>
          <w:t>pieteikums</w:t>
        </w:r>
      </w:smartTag>
      <w:r w:rsidRPr="0095729C">
        <w:rPr>
          <w:color w:val="000000"/>
          <w:sz w:val="24"/>
          <w:szCs w:val="24"/>
        </w:rPr>
        <w:t xml:space="preserve"> iesniegts sludinājumā noteiktajā termiņā un izpildīti visi izsoles priekšnoteikumi.</w:t>
      </w:r>
    </w:p>
    <w:p w14:paraId="20599993" w14:textId="77777777" w:rsidR="00B305B6" w:rsidRPr="0095729C" w:rsidRDefault="00B305B6" w:rsidP="00C20F62">
      <w:pPr>
        <w:numPr>
          <w:ilvl w:val="0"/>
          <w:numId w:val="32"/>
        </w:numPr>
        <w:spacing w:line="360" w:lineRule="auto"/>
        <w:ind w:left="0" w:firstLine="567"/>
        <w:jc w:val="both"/>
        <w:rPr>
          <w:color w:val="000000"/>
          <w:sz w:val="24"/>
          <w:szCs w:val="24"/>
        </w:rPr>
      </w:pPr>
      <w:r w:rsidRPr="0095729C">
        <w:rPr>
          <w:sz w:val="24"/>
          <w:szCs w:val="24"/>
        </w:rPr>
        <w:lastRenderedPageBreak/>
        <w:t>Izsoles dalībnieks netiek reģistrēts, ja:</w:t>
      </w:r>
    </w:p>
    <w:p w14:paraId="28656C34" w14:textId="77777777" w:rsidR="00B305B6" w:rsidRPr="0095729C" w:rsidRDefault="00B305B6" w:rsidP="00C20F62">
      <w:pPr>
        <w:numPr>
          <w:ilvl w:val="1"/>
          <w:numId w:val="32"/>
        </w:numPr>
        <w:tabs>
          <w:tab w:val="left" w:pos="1134"/>
        </w:tabs>
        <w:spacing w:line="360" w:lineRule="auto"/>
        <w:ind w:left="0" w:firstLine="567"/>
        <w:jc w:val="both"/>
        <w:rPr>
          <w:color w:val="000000"/>
          <w:sz w:val="24"/>
          <w:szCs w:val="24"/>
        </w:rPr>
      </w:pPr>
      <w:r w:rsidRPr="0095729C">
        <w:rPr>
          <w:color w:val="000000"/>
          <w:sz w:val="24"/>
          <w:szCs w:val="24"/>
        </w:rPr>
        <w:t>nav iesniegti visi šo noteikumu 10.punktā norādītie dokumenti;</w:t>
      </w:r>
    </w:p>
    <w:p w14:paraId="55F4CB86" w14:textId="77777777" w:rsidR="00B305B6" w:rsidRPr="0095729C" w:rsidRDefault="00B305B6" w:rsidP="00C20F62">
      <w:pPr>
        <w:numPr>
          <w:ilvl w:val="1"/>
          <w:numId w:val="32"/>
        </w:numPr>
        <w:tabs>
          <w:tab w:val="left" w:pos="1134"/>
        </w:tabs>
        <w:spacing w:line="360" w:lineRule="auto"/>
        <w:ind w:left="0" w:firstLine="567"/>
        <w:jc w:val="both"/>
        <w:rPr>
          <w:color w:val="000000"/>
          <w:sz w:val="24"/>
          <w:szCs w:val="24"/>
        </w:rPr>
      </w:pPr>
      <w:r w:rsidRPr="0095729C">
        <w:rPr>
          <w:color w:val="000000"/>
          <w:sz w:val="24"/>
          <w:szCs w:val="24"/>
        </w:rPr>
        <w:t>iesniegtajos dokumentos norādītas nepatiesas ziņas;</w:t>
      </w:r>
    </w:p>
    <w:p w14:paraId="2B30BC35" w14:textId="77777777" w:rsidR="00B305B6" w:rsidRPr="0095729C" w:rsidRDefault="00B305B6" w:rsidP="00C20F62">
      <w:pPr>
        <w:numPr>
          <w:ilvl w:val="1"/>
          <w:numId w:val="32"/>
        </w:numPr>
        <w:tabs>
          <w:tab w:val="left" w:pos="1134"/>
        </w:tabs>
        <w:spacing w:line="360" w:lineRule="auto"/>
        <w:ind w:left="0" w:firstLine="567"/>
        <w:jc w:val="both"/>
        <w:rPr>
          <w:color w:val="000000"/>
          <w:sz w:val="24"/>
          <w:szCs w:val="24"/>
        </w:rPr>
      </w:pPr>
      <w:r w:rsidRPr="0095729C">
        <w:rPr>
          <w:sz w:val="24"/>
          <w:szCs w:val="24"/>
        </w:rPr>
        <w:t>pārbaudot Valsts ieņēmumu dienesta administrēto nodokļu (nodevu) parādnieku datubāzē, konstatēta parādu esamība;</w:t>
      </w:r>
    </w:p>
    <w:p w14:paraId="07B0FFA5" w14:textId="77777777" w:rsidR="00B305B6" w:rsidRPr="0095729C" w:rsidRDefault="00B305B6" w:rsidP="00C20F62">
      <w:pPr>
        <w:numPr>
          <w:ilvl w:val="1"/>
          <w:numId w:val="32"/>
        </w:numPr>
        <w:tabs>
          <w:tab w:val="left" w:pos="1134"/>
        </w:tabs>
        <w:spacing w:line="360" w:lineRule="auto"/>
        <w:ind w:left="0" w:firstLine="567"/>
        <w:jc w:val="both"/>
        <w:rPr>
          <w:color w:val="000000"/>
          <w:sz w:val="24"/>
          <w:szCs w:val="24"/>
        </w:rPr>
      </w:pPr>
      <w:r w:rsidRPr="0095729C">
        <w:rPr>
          <w:color w:val="000000"/>
          <w:sz w:val="24"/>
          <w:szCs w:val="24"/>
        </w:rPr>
        <w:t>nav iestājies vai ir jau beidzies dalībnieku reģistrācijas termiņš.</w:t>
      </w:r>
    </w:p>
    <w:p w14:paraId="2C4C0DDF" w14:textId="77777777" w:rsidR="00B305B6" w:rsidRPr="0095729C" w:rsidRDefault="00B305B6" w:rsidP="00C20F62">
      <w:pPr>
        <w:numPr>
          <w:ilvl w:val="0"/>
          <w:numId w:val="32"/>
        </w:numPr>
        <w:spacing w:line="360" w:lineRule="auto"/>
        <w:ind w:left="0" w:firstLine="567"/>
        <w:jc w:val="both"/>
        <w:rPr>
          <w:sz w:val="24"/>
          <w:szCs w:val="24"/>
        </w:rPr>
      </w:pPr>
      <w:r w:rsidRPr="0095729C">
        <w:rPr>
          <w:sz w:val="24"/>
          <w:szCs w:val="24"/>
        </w:rPr>
        <w:t>Starp izsoles dalībniekiem aizliegta vienošanās, kas varētu ietekmēt izsoles rezultātu un gaitu.</w:t>
      </w:r>
    </w:p>
    <w:p w14:paraId="7CBCEEF0" w14:textId="77777777" w:rsidR="00B305B6" w:rsidRPr="0095729C" w:rsidRDefault="00B305B6" w:rsidP="00C20F62">
      <w:pPr>
        <w:numPr>
          <w:ilvl w:val="0"/>
          <w:numId w:val="32"/>
        </w:numPr>
        <w:spacing w:line="360" w:lineRule="auto"/>
        <w:ind w:left="0" w:firstLine="567"/>
        <w:jc w:val="both"/>
        <w:rPr>
          <w:sz w:val="24"/>
          <w:szCs w:val="24"/>
        </w:rPr>
      </w:pPr>
      <w:r w:rsidRPr="0095729C">
        <w:rPr>
          <w:sz w:val="24"/>
          <w:szCs w:val="24"/>
        </w:rPr>
        <w:t xml:space="preserve">Izsoles dalībniekiem ir tiesības apskatīt izsoles OBJEKTU, sākot no pirmā sludinājuma publicēšanas dienas, saskaņojot to pa tālruni 64497640 (Gulbenes novada Tirzas pagasta pārvalde) vai 29293886 (Tirzas pagasta pārvaldes vadītājs </w:t>
      </w:r>
      <w:proofErr w:type="spellStart"/>
      <w:r w:rsidRPr="0095729C">
        <w:rPr>
          <w:sz w:val="24"/>
          <w:szCs w:val="24"/>
        </w:rPr>
        <w:t>Č.Barkovskis</w:t>
      </w:r>
      <w:proofErr w:type="spellEnd"/>
      <w:r w:rsidRPr="0095729C">
        <w:rPr>
          <w:sz w:val="24"/>
          <w:szCs w:val="24"/>
        </w:rPr>
        <w:t>).</w:t>
      </w:r>
    </w:p>
    <w:p w14:paraId="77275F9A" w14:textId="77777777" w:rsidR="00B305B6" w:rsidRPr="0095729C" w:rsidRDefault="00B305B6" w:rsidP="00C20F62">
      <w:pPr>
        <w:numPr>
          <w:ilvl w:val="0"/>
          <w:numId w:val="32"/>
        </w:numPr>
        <w:spacing w:line="360" w:lineRule="auto"/>
        <w:ind w:left="0" w:firstLine="567"/>
        <w:jc w:val="both"/>
        <w:rPr>
          <w:sz w:val="24"/>
          <w:szCs w:val="24"/>
        </w:rPr>
      </w:pPr>
      <w:r w:rsidRPr="0095729C">
        <w:rPr>
          <w:color w:val="000000"/>
          <w:sz w:val="24"/>
          <w:szCs w:val="24"/>
        </w:rPr>
        <w:t>Pirms izsoles sākšanas izsoles dalībnieki paraksta izsoles noteikumus, tādējādi apliecinot, ka pilnībā ar tiem ir iepazinušies un piekrīt tiem.</w:t>
      </w:r>
    </w:p>
    <w:p w14:paraId="3C8B7EDF" w14:textId="77777777" w:rsidR="00B305B6" w:rsidRPr="0095729C" w:rsidRDefault="00B305B6" w:rsidP="00C20F62">
      <w:pPr>
        <w:numPr>
          <w:ilvl w:val="0"/>
          <w:numId w:val="32"/>
        </w:numPr>
        <w:spacing w:line="360" w:lineRule="auto"/>
        <w:ind w:left="0" w:firstLine="567"/>
        <w:jc w:val="both"/>
        <w:rPr>
          <w:sz w:val="24"/>
          <w:szCs w:val="24"/>
        </w:rPr>
      </w:pPr>
      <w:r w:rsidRPr="0095729C">
        <w:rPr>
          <w:color w:val="000000"/>
          <w:sz w:val="24"/>
          <w:szCs w:val="24"/>
        </w:rPr>
        <w:t>Pirms izsoles uzsākšanas, komisija pārliecinās par solītāju ierašanos pēc iepriekš sastādītā saraksta.</w:t>
      </w:r>
    </w:p>
    <w:p w14:paraId="4E8F0874" w14:textId="77777777" w:rsidR="00B305B6" w:rsidRPr="0095729C" w:rsidRDefault="00B305B6" w:rsidP="00C20F62">
      <w:pPr>
        <w:numPr>
          <w:ilvl w:val="0"/>
          <w:numId w:val="32"/>
        </w:numPr>
        <w:spacing w:line="360" w:lineRule="auto"/>
        <w:ind w:left="0" w:firstLine="567"/>
        <w:jc w:val="both"/>
        <w:rPr>
          <w:sz w:val="24"/>
          <w:szCs w:val="24"/>
        </w:rPr>
      </w:pPr>
      <w:r w:rsidRPr="0095729C">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0442301" w14:textId="77777777" w:rsidR="00B305B6" w:rsidRPr="0095729C" w:rsidRDefault="00B305B6" w:rsidP="00C20F62">
      <w:pPr>
        <w:numPr>
          <w:ilvl w:val="0"/>
          <w:numId w:val="32"/>
        </w:numPr>
        <w:spacing w:line="360" w:lineRule="auto"/>
        <w:ind w:left="0" w:firstLine="567"/>
        <w:jc w:val="both"/>
        <w:rPr>
          <w:sz w:val="24"/>
          <w:szCs w:val="24"/>
        </w:rPr>
      </w:pPr>
      <w:r w:rsidRPr="0095729C">
        <w:rPr>
          <w:color w:val="000000"/>
          <w:sz w:val="24"/>
          <w:szCs w:val="24"/>
        </w:rPr>
        <w:t>Izsole tiek uzsākta izsoles noteikumos norādītajā laikā un vietā.</w:t>
      </w:r>
    </w:p>
    <w:p w14:paraId="30FFC78A" w14:textId="77777777" w:rsidR="00B305B6" w:rsidRPr="0095729C" w:rsidRDefault="00B305B6" w:rsidP="00C20F62">
      <w:pPr>
        <w:numPr>
          <w:ilvl w:val="0"/>
          <w:numId w:val="32"/>
        </w:numPr>
        <w:spacing w:line="360" w:lineRule="auto"/>
        <w:ind w:left="0" w:firstLine="567"/>
        <w:jc w:val="both"/>
        <w:rPr>
          <w:sz w:val="24"/>
          <w:szCs w:val="24"/>
        </w:rPr>
      </w:pPr>
      <w:r w:rsidRPr="0095729C">
        <w:rPr>
          <w:sz w:val="24"/>
          <w:szCs w:val="24"/>
        </w:rPr>
        <w:t xml:space="preserve">Izsoles vadītājs atklāj izsoli, raksturo izsolāmo mantu, paziņo izsoles sākumcenu, izsoles soli un informē par solīšanas kārtību. </w:t>
      </w:r>
    </w:p>
    <w:p w14:paraId="5F96BB5E" w14:textId="77777777" w:rsidR="00B305B6" w:rsidRPr="0095729C" w:rsidRDefault="00B305B6" w:rsidP="00C20F62">
      <w:pPr>
        <w:numPr>
          <w:ilvl w:val="0"/>
          <w:numId w:val="32"/>
        </w:numPr>
        <w:spacing w:line="360" w:lineRule="auto"/>
        <w:ind w:left="0" w:firstLine="567"/>
        <w:jc w:val="both"/>
        <w:rPr>
          <w:sz w:val="24"/>
          <w:szCs w:val="24"/>
        </w:rPr>
      </w:pPr>
      <w:r w:rsidRPr="0095729C">
        <w:rPr>
          <w:sz w:val="24"/>
          <w:szCs w:val="24"/>
        </w:rPr>
        <w:t>Izsoles dalībnieki savu piekrišanu iegādāties izsoles OBJEKTU apliecina mutvārdos un rakstiski, parakstoties izsoles dalībnieku sarakstā. Tas tiek fiksēts izsoles gaitas protokolā.</w:t>
      </w:r>
    </w:p>
    <w:p w14:paraId="349EF4DE" w14:textId="77777777" w:rsidR="00B305B6" w:rsidRPr="0095729C" w:rsidRDefault="00B305B6" w:rsidP="00C20F62">
      <w:pPr>
        <w:numPr>
          <w:ilvl w:val="0"/>
          <w:numId w:val="32"/>
        </w:numPr>
        <w:spacing w:line="360" w:lineRule="auto"/>
        <w:ind w:left="0" w:firstLine="567"/>
        <w:jc w:val="both"/>
        <w:rPr>
          <w:sz w:val="24"/>
          <w:szCs w:val="24"/>
        </w:rPr>
      </w:pPr>
      <w:r w:rsidRPr="0095729C">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124BBD1" w14:textId="77777777" w:rsidR="00B305B6" w:rsidRPr="0095729C" w:rsidRDefault="00B305B6" w:rsidP="00C20F62">
      <w:pPr>
        <w:widowControl w:val="0"/>
        <w:numPr>
          <w:ilvl w:val="0"/>
          <w:numId w:val="32"/>
        </w:numPr>
        <w:spacing w:line="360" w:lineRule="auto"/>
        <w:ind w:left="0" w:firstLine="567"/>
        <w:jc w:val="both"/>
        <w:rPr>
          <w:sz w:val="24"/>
          <w:szCs w:val="24"/>
        </w:rPr>
      </w:pPr>
      <w:r w:rsidRPr="0095729C">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1750</w:t>
      </w:r>
      <w:r w:rsidRPr="0095729C">
        <w:rPr>
          <w:sz w:val="24"/>
          <w:szCs w:val="24"/>
        </w:rPr>
        <w:t xml:space="preserve"> EUR (</w:t>
      </w:r>
      <w:r>
        <w:rPr>
          <w:sz w:val="24"/>
          <w:szCs w:val="24"/>
        </w:rPr>
        <w:t>viens tūkstotis septiņi simti piecdesmit</w:t>
      </w:r>
      <w:r w:rsidRPr="0095729C">
        <w:rPr>
          <w:sz w:val="24"/>
          <w:szCs w:val="24"/>
        </w:rPr>
        <w:t xml:space="preserve"> </w:t>
      </w:r>
      <w:proofErr w:type="spellStart"/>
      <w:r w:rsidRPr="0095729C">
        <w:rPr>
          <w:i/>
          <w:sz w:val="24"/>
          <w:szCs w:val="24"/>
        </w:rPr>
        <w:t>euro</w:t>
      </w:r>
      <w:proofErr w:type="spellEnd"/>
      <w:r w:rsidRPr="0095729C">
        <w:rPr>
          <w:sz w:val="24"/>
          <w:szCs w:val="24"/>
        </w:rPr>
        <w:t>).</w:t>
      </w:r>
    </w:p>
    <w:p w14:paraId="09463298" w14:textId="77777777" w:rsidR="00B305B6" w:rsidRPr="0095729C" w:rsidRDefault="00B305B6" w:rsidP="00C20F62">
      <w:pPr>
        <w:widowControl w:val="0"/>
        <w:numPr>
          <w:ilvl w:val="0"/>
          <w:numId w:val="32"/>
        </w:numPr>
        <w:spacing w:line="360" w:lineRule="auto"/>
        <w:ind w:left="0" w:firstLine="567"/>
        <w:jc w:val="both"/>
        <w:rPr>
          <w:sz w:val="24"/>
          <w:szCs w:val="24"/>
        </w:rPr>
      </w:pPr>
      <w:r w:rsidRPr="0095729C">
        <w:rPr>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95729C">
        <w:rPr>
          <w:color w:val="000000"/>
          <w:sz w:val="24"/>
          <w:szCs w:val="24"/>
        </w:rPr>
        <w:lastRenderedPageBreak/>
        <w:t>dalībniekam tiek atmaksāta iemaksātā drošības nauda.</w:t>
      </w:r>
    </w:p>
    <w:p w14:paraId="650FB9BF" w14:textId="77777777" w:rsidR="00B305B6" w:rsidRPr="0095729C" w:rsidRDefault="00B305B6" w:rsidP="00C20F62">
      <w:pPr>
        <w:widowControl w:val="0"/>
        <w:numPr>
          <w:ilvl w:val="0"/>
          <w:numId w:val="32"/>
        </w:numPr>
        <w:spacing w:line="360" w:lineRule="auto"/>
        <w:ind w:left="0" w:firstLine="567"/>
        <w:jc w:val="both"/>
        <w:rPr>
          <w:sz w:val="24"/>
          <w:szCs w:val="24"/>
        </w:rPr>
      </w:pPr>
      <w:r w:rsidRPr="0095729C">
        <w:rPr>
          <w:color w:val="000000"/>
          <w:sz w:val="24"/>
          <w:szCs w:val="24"/>
        </w:rPr>
        <w:t>Izsole ar augšupejošu soli turpinās līdz kāds no tās dalībniekiem nosola visaugstāko cenu, tad izsole tiek izsludināta par pabeigtu.</w:t>
      </w:r>
    </w:p>
    <w:p w14:paraId="2755CDFF" w14:textId="77777777" w:rsidR="00B305B6" w:rsidRPr="003058CA" w:rsidRDefault="00B305B6" w:rsidP="00C20F62">
      <w:pPr>
        <w:widowControl w:val="0"/>
        <w:numPr>
          <w:ilvl w:val="0"/>
          <w:numId w:val="32"/>
        </w:numPr>
        <w:spacing w:line="360" w:lineRule="auto"/>
        <w:ind w:left="0" w:firstLine="567"/>
        <w:jc w:val="both"/>
        <w:rPr>
          <w:sz w:val="24"/>
          <w:szCs w:val="24"/>
        </w:rPr>
      </w:pPr>
      <w:r w:rsidRPr="0095729C">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95729C">
        <w:rPr>
          <w:sz w:val="24"/>
          <w:szCs w:val="24"/>
        </w:rPr>
        <w:t>netiek atmaksāta</w:t>
      </w:r>
      <w:r w:rsidRPr="0095729C">
        <w:rPr>
          <w:color w:val="000000"/>
          <w:sz w:val="24"/>
          <w:szCs w:val="24"/>
        </w:rPr>
        <w:t xml:space="preserve"> izsoles dalībniekiem. Šādā </w:t>
      </w:r>
      <w:r w:rsidRPr="003058CA">
        <w:rPr>
          <w:color w:val="000000"/>
          <w:sz w:val="24"/>
          <w:szCs w:val="24"/>
        </w:rPr>
        <w:t>gadījumā rīkojama atkārtota izsole.</w:t>
      </w:r>
    </w:p>
    <w:p w14:paraId="21CC81E9" w14:textId="77777777" w:rsidR="00B305B6" w:rsidRPr="003058CA" w:rsidRDefault="00B305B6" w:rsidP="00C20F62">
      <w:pPr>
        <w:numPr>
          <w:ilvl w:val="0"/>
          <w:numId w:val="32"/>
        </w:numPr>
        <w:spacing w:line="360" w:lineRule="auto"/>
        <w:ind w:left="0" w:firstLine="567"/>
        <w:jc w:val="both"/>
        <w:rPr>
          <w:sz w:val="24"/>
          <w:szCs w:val="24"/>
        </w:rPr>
      </w:pPr>
      <w:r w:rsidRPr="003058CA">
        <w:rPr>
          <w:color w:val="000000"/>
          <w:sz w:val="24"/>
          <w:szCs w:val="24"/>
        </w:rPr>
        <w:t>Atkārtotas izsoles gadījumā Gulbenes novada dome ar atsevišķu lēmumu var ierosināt veikt atkārtotu novērtēšanu, atsavināšanas veida maiņu vai atcelt lēmumu par nodošanu atsavināšanai.</w:t>
      </w:r>
    </w:p>
    <w:p w14:paraId="3DA08C0E"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Objektu iespējams iegādāties ar tūlītēju samaksu vai slēdzot nomaksas pirkuma līgumu uz laiku līdz pieciem gadiem.</w:t>
      </w:r>
    </w:p>
    <w:p w14:paraId="5329C8B4"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Objektu pērkot ar tūlītēju samaksu, nosolītā augstākā summa, atrēķinot naudā iemaksāto nodrošinājumu, jāsamaksā divu nedēļu laikā no izsoles dienas,</w:t>
      </w:r>
      <w:r w:rsidRPr="002677B4">
        <w:rPr>
          <w:sz w:val="24"/>
          <w:szCs w:val="24"/>
        </w:rPr>
        <w:t xml:space="preserve"> ieskaitot to </w:t>
      </w:r>
      <w:r>
        <w:rPr>
          <w:color w:val="000000"/>
          <w:sz w:val="24"/>
          <w:szCs w:val="24"/>
        </w:rPr>
        <w:t xml:space="preserve">bezskaidras naudas norēķinu veidā </w:t>
      </w:r>
      <w:r w:rsidRPr="002677B4">
        <w:rPr>
          <w:sz w:val="24"/>
          <w:szCs w:val="24"/>
        </w:rPr>
        <w:t xml:space="preserve">Gulbenes novada pašvaldības norādītajā kontā Nr.LV81UNLA0050019845884, AS „SEB banka”, kods UNLALV2X, </w:t>
      </w:r>
      <w:r w:rsidRPr="002677B4">
        <w:rPr>
          <w:color w:val="000000"/>
          <w:sz w:val="24"/>
          <w:szCs w:val="24"/>
        </w:rPr>
        <w:t xml:space="preserve">ar atzīmi “Nekustamā īpašuma </w:t>
      </w:r>
      <w:r w:rsidRPr="0095729C">
        <w:rPr>
          <w:sz w:val="24"/>
          <w:szCs w:val="24"/>
        </w:rPr>
        <w:t>Tirzas pagastā ar nosaukumu “Moru pļava”, kadastra numurs 5094 001 0049</w:t>
      </w:r>
      <w:r w:rsidRPr="002677B4">
        <w:rPr>
          <w:sz w:val="24"/>
          <w:szCs w:val="24"/>
        </w:rPr>
        <w:t xml:space="preserve">, </w:t>
      </w:r>
      <w:r w:rsidRPr="002677B4">
        <w:rPr>
          <w:color w:val="000000"/>
          <w:sz w:val="24"/>
          <w:szCs w:val="24"/>
        </w:rPr>
        <w:t>pirkuma maksa”.</w:t>
      </w:r>
    </w:p>
    <w:p w14:paraId="05059682"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Objektu pērkot uz nomaksu d</w:t>
      </w:r>
      <w:r w:rsidRPr="002677B4">
        <w:rPr>
          <w:sz w:val="24"/>
          <w:szCs w:val="24"/>
        </w:rPr>
        <w:t>ivu nedēļu laikā no izsoles dienas</w:t>
      </w:r>
      <w:r w:rsidRPr="002677B4">
        <w:rPr>
          <w:color w:val="000000"/>
          <w:sz w:val="24"/>
          <w:szCs w:val="24"/>
        </w:rPr>
        <w:t xml:space="preserve"> jāsamaksā avanss 10% apmērā no piedāvātās augstākās summas</w:t>
      </w:r>
      <w:r w:rsidRPr="002677B4">
        <w:rPr>
          <w:sz w:val="24"/>
          <w:szCs w:val="24"/>
        </w:rPr>
        <w:t xml:space="preserve">, ieskaitot to </w:t>
      </w:r>
      <w:r>
        <w:rPr>
          <w:color w:val="000000"/>
          <w:sz w:val="24"/>
          <w:szCs w:val="24"/>
        </w:rPr>
        <w:t>bezskaidras naudas norēķinu veidā</w:t>
      </w:r>
      <w:r w:rsidRPr="00A7445F">
        <w:rPr>
          <w:sz w:val="24"/>
        </w:rPr>
        <w:t xml:space="preserve"> </w:t>
      </w:r>
      <w:r w:rsidRPr="002677B4">
        <w:rPr>
          <w:sz w:val="24"/>
          <w:szCs w:val="24"/>
        </w:rPr>
        <w:t xml:space="preserve">Gulbenes novada pašvaldības norādītajā kontā Nr.LV81UNLA0050019845884, AS „SEB banka”, kods UNLALV2X, </w:t>
      </w:r>
      <w:r w:rsidRPr="002677B4">
        <w:rPr>
          <w:color w:val="000000"/>
          <w:sz w:val="24"/>
          <w:szCs w:val="24"/>
        </w:rPr>
        <w:t xml:space="preserve">ar atzīmi “Nekustamā īpašuma </w:t>
      </w:r>
      <w:r w:rsidRPr="0095729C">
        <w:rPr>
          <w:sz w:val="24"/>
          <w:szCs w:val="24"/>
        </w:rPr>
        <w:t>Tirzas pagastā ar nosaukumu “Moru pļava”, kadastra numurs 5094 001 0049</w:t>
      </w:r>
      <w:r w:rsidRPr="002677B4">
        <w:rPr>
          <w:sz w:val="24"/>
          <w:szCs w:val="24"/>
        </w:rPr>
        <w:t xml:space="preserve">, </w:t>
      </w:r>
      <w:r w:rsidRPr="002677B4">
        <w:rPr>
          <w:color w:val="000000"/>
          <w:sz w:val="24"/>
          <w:szCs w:val="24"/>
        </w:rPr>
        <w:t>avanss”. Iemaksātā nodrošinājuma summa tiek ieskaitīta avansā.</w:t>
      </w:r>
    </w:p>
    <w:p w14:paraId="426BA908"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 xml:space="preserve">Nokavējot noteikto samaksas termiņu, nosolītājs zaudē iesniegto nodrošinājumu. </w:t>
      </w:r>
    </w:p>
    <w:p w14:paraId="37406D66"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 xml:space="preserve">Ja nosolītājs šo </w:t>
      </w:r>
      <w:r w:rsidRPr="002677B4">
        <w:rPr>
          <w:sz w:val="24"/>
          <w:szCs w:val="24"/>
        </w:rPr>
        <w:t>noteikumu 30.punktā</w:t>
      </w:r>
      <w:r w:rsidRPr="002677B4">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DB1C58F"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67F4E12E"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386F8092"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Izsoles rīkotājs apstiprina izsoles protokolu septiņu dienu laikā pēc izsoles.</w:t>
      </w:r>
    </w:p>
    <w:p w14:paraId="28A4393B"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 xml:space="preserve">Ja nekustamo īpašumu iegādājas uz nomaksu vai līgumā ir paredzēti īpaši nekustamā īpašuma izmantošanas nosacījumi, pirms izsoles rezultātu apstiprināšanas juridiskajām </w:t>
      </w:r>
      <w:r w:rsidRPr="002677B4">
        <w:rPr>
          <w:color w:val="000000"/>
          <w:sz w:val="24"/>
          <w:szCs w:val="24"/>
        </w:rPr>
        <w:lastRenderedPageBreak/>
        <w:t xml:space="preserve">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2677B4">
        <w:rPr>
          <w:i/>
          <w:color w:val="000000"/>
          <w:sz w:val="24"/>
          <w:szCs w:val="24"/>
        </w:rPr>
        <w:t>euro</w:t>
      </w:r>
      <w:proofErr w:type="spellEnd"/>
      <w:r w:rsidRPr="002677B4">
        <w:rPr>
          <w:color w:val="000000"/>
          <w:sz w:val="24"/>
          <w:szCs w:val="24"/>
        </w:rPr>
        <w:t>.</w:t>
      </w:r>
    </w:p>
    <w:p w14:paraId="3F345E41" w14:textId="77777777" w:rsidR="00B305B6" w:rsidRPr="002677B4" w:rsidRDefault="00B305B6" w:rsidP="00C20F62">
      <w:pPr>
        <w:numPr>
          <w:ilvl w:val="0"/>
          <w:numId w:val="32"/>
        </w:numPr>
        <w:spacing w:line="360" w:lineRule="auto"/>
        <w:ind w:left="0" w:firstLine="567"/>
        <w:jc w:val="both"/>
        <w:rPr>
          <w:sz w:val="24"/>
          <w:szCs w:val="24"/>
        </w:rPr>
      </w:pPr>
      <w:r w:rsidRPr="002677B4">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2677B4">
        <w:rPr>
          <w:sz w:val="24"/>
          <w:szCs w:val="24"/>
        </w:rPr>
        <w:t>neesību</w:t>
      </w:r>
      <w:proofErr w:type="spellEnd"/>
      <w:r w:rsidRPr="002677B4">
        <w:rPr>
          <w:sz w:val="24"/>
          <w:szCs w:val="24"/>
        </w:rPr>
        <w:t>, iesniedzot:</w:t>
      </w:r>
    </w:p>
    <w:p w14:paraId="5710CAF0" w14:textId="77777777" w:rsidR="00B305B6" w:rsidRPr="002677B4" w:rsidRDefault="00B305B6" w:rsidP="00C20F62">
      <w:pPr>
        <w:numPr>
          <w:ilvl w:val="1"/>
          <w:numId w:val="32"/>
        </w:numPr>
        <w:tabs>
          <w:tab w:val="left" w:pos="993"/>
        </w:tabs>
        <w:spacing w:line="360" w:lineRule="auto"/>
        <w:ind w:left="0" w:firstLine="567"/>
        <w:jc w:val="both"/>
        <w:rPr>
          <w:sz w:val="24"/>
          <w:szCs w:val="24"/>
        </w:rPr>
      </w:pPr>
      <w:r w:rsidRPr="002677B4">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3A464589" w14:textId="77777777" w:rsidR="00B305B6" w:rsidRPr="002677B4" w:rsidRDefault="00B305B6" w:rsidP="00C20F62">
      <w:pPr>
        <w:numPr>
          <w:ilvl w:val="1"/>
          <w:numId w:val="32"/>
        </w:numPr>
        <w:tabs>
          <w:tab w:val="left" w:pos="993"/>
        </w:tabs>
        <w:spacing w:line="360" w:lineRule="auto"/>
        <w:ind w:left="0" w:firstLine="567"/>
        <w:jc w:val="both"/>
        <w:rPr>
          <w:sz w:val="24"/>
          <w:szCs w:val="24"/>
        </w:rPr>
      </w:pPr>
      <w:r w:rsidRPr="002677B4">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2677B4">
        <w:rPr>
          <w:sz w:val="24"/>
          <w:szCs w:val="24"/>
        </w:rPr>
        <w:t>neesību</w:t>
      </w:r>
      <w:proofErr w:type="spellEnd"/>
      <w:r w:rsidRPr="002677B4">
        <w:rPr>
          <w:sz w:val="24"/>
          <w:szCs w:val="24"/>
        </w:rPr>
        <w:t>.</w:t>
      </w:r>
    </w:p>
    <w:p w14:paraId="34E66546" w14:textId="77777777" w:rsidR="00B305B6" w:rsidRPr="002677B4" w:rsidRDefault="00B305B6" w:rsidP="00C20F62">
      <w:pPr>
        <w:numPr>
          <w:ilvl w:val="0"/>
          <w:numId w:val="32"/>
        </w:numPr>
        <w:spacing w:before="100" w:beforeAutospacing="1" w:after="100" w:afterAutospacing="1" w:line="360" w:lineRule="auto"/>
        <w:ind w:left="0" w:firstLine="567"/>
        <w:jc w:val="both"/>
        <w:rPr>
          <w:sz w:val="24"/>
          <w:szCs w:val="24"/>
        </w:rPr>
      </w:pPr>
      <w:r w:rsidRPr="002677B4">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05C7F35E" w14:textId="77777777" w:rsidR="00B305B6" w:rsidRPr="002677B4" w:rsidRDefault="00B305B6" w:rsidP="00C20F62">
      <w:pPr>
        <w:numPr>
          <w:ilvl w:val="0"/>
          <w:numId w:val="32"/>
        </w:numPr>
        <w:spacing w:before="100" w:beforeAutospacing="1" w:after="100" w:afterAutospacing="1" w:line="360" w:lineRule="auto"/>
        <w:ind w:left="0" w:firstLine="567"/>
        <w:jc w:val="both"/>
        <w:rPr>
          <w:sz w:val="24"/>
          <w:szCs w:val="24"/>
        </w:rPr>
      </w:pPr>
      <w:r w:rsidRPr="002677B4">
        <w:rPr>
          <w:sz w:val="24"/>
          <w:szCs w:val="24"/>
        </w:rPr>
        <w:t xml:space="preserve">Ja pircējam – juridiskajai personai, kura nosolījusi nākamo augstāko cenu, – šā šo noteikumu 37.punktā noteiktajā kārtībā tiek konstatēts nodokļu parāds, tas zaudē iesniegto nodrošinājumu, </w:t>
      </w:r>
      <w:r w:rsidRPr="002677B4">
        <w:rPr>
          <w:color w:val="000000"/>
          <w:sz w:val="24"/>
          <w:szCs w:val="24"/>
        </w:rPr>
        <w:t>izsole atzīstama par nenotikušu. Šādā gadījumā rīkojama atkārtota izsole</w:t>
      </w:r>
      <w:r w:rsidRPr="002677B4">
        <w:rPr>
          <w:sz w:val="24"/>
          <w:szCs w:val="24"/>
        </w:rPr>
        <w:t>.</w:t>
      </w:r>
    </w:p>
    <w:p w14:paraId="62D014D2"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63BB948E"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2E3EE461" w14:textId="77777777" w:rsidR="00B305B6" w:rsidRPr="002677B4" w:rsidRDefault="00B305B6" w:rsidP="00C20F62">
      <w:pPr>
        <w:numPr>
          <w:ilvl w:val="0"/>
          <w:numId w:val="32"/>
        </w:numPr>
        <w:spacing w:line="360" w:lineRule="auto"/>
        <w:ind w:left="0" w:firstLine="567"/>
        <w:jc w:val="both"/>
        <w:rPr>
          <w:sz w:val="24"/>
          <w:szCs w:val="24"/>
        </w:rPr>
      </w:pPr>
      <w:r w:rsidRPr="002677B4">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3DCC1A15"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 xml:space="preserve">Pēc pirkuma </w:t>
      </w:r>
      <w:smartTag w:uri="schemas-tilde-lv/tildestengine" w:element="veidnes">
        <w:smartTagPr>
          <w:attr w:name="text" w:val="līguma"/>
          <w:attr w:name="id" w:val="-1"/>
          <w:attr w:name="baseform" w:val="līgum|s"/>
        </w:smartTagPr>
        <w:r w:rsidRPr="002677B4">
          <w:rPr>
            <w:color w:val="000000"/>
            <w:sz w:val="24"/>
            <w:szCs w:val="24"/>
          </w:rPr>
          <w:t>līguma</w:t>
        </w:r>
      </w:smartTag>
      <w:r w:rsidRPr="002677B4">
        <w:rPr>
          <w:color w:val="000000"/>
          <w:sz w:val="24"/>
          <w:szCs w:val="24"/>
        </w:rPr>
        <w:t xml:space="preserve"> parakstīšanas visa dokumentācija, kas saistīta ar Gulbenes novada </w:t>
      </w:r>
      <w:r w:rsidRPr="002677B4">
        <w:rPr>
          <w:sz w:val="24"/>
          <w:szCs w:val="24"/>
        </w:rPr>
        <w:t>pašvaldības</w:t>
      </w:r>
      <w:r w:rsidRPr="002677B4">
        <w:rPr>
          <w:color w:val="000000"/>
          <w:sz w:val="24"/>
          <w:szCs w:val="24"/>
        </w:rPr>
        <w:t xml:space="preserve"> nekustamo īpašumu </w:t>
      </w:r>
      <w:r w:rsidRPr="0095729C">
        <w:rPr>
          <w:sz w:val="24"/>
          <w:szCs w:val="24"/>
        </w:rPr>
        <w:t>Tirzas pagastā ar nosaukumu “Moru pļava”, kadastra numurs 5094 001 0049</w:t>
      </w:r>
      <w:r w:rsidRPr="002677B4">
        <w:rPr>
          <w:sz w:val="24"/>
          <w:szCs w:val="24"/>
        </w:rPr>
        <w:t xml:space="preserve">, </w:t>
      </w:r>
      <w:r w:rsidRPr="002677B4">
        <w:rPr>
          <w:color w:val="000000"/>
          <w:sz w:val="24"/>
          <w:szCs w:val="24"/>
        </w:rPr>
        <w:t>tiek nodota ieguvējam, sastādot par to nodošanas – pieņemšanas aktu.</w:t>
      </w:r>
    </w:p>
    <w:p w14:paraId="5A115DFC" w14:textId="77777777" w:rsidR="00B305B6" w:rsidRPr="002677B4" w:rsidRDefault="00B305B6" w:rsidP="00C20F62">
      <w:pPr>
        <w:numPr>
          <w:ilvl w:val="0"/>
          <w:numId w:val="32"/>
        </w:numPr>
        <w:spacing w:line="360" w:lineRule="auto"/>
        <w:ind w:left="0" w:firstLine="567"/>
        <w:jc w:val="both"/>
        <w:rPr>
          <w:color w:val="000000"/>
          <w:sz w:val="24"/>
          <w:szCs w:val="24"/>
        </w:rPr>
      </w:pPr>
      <w:r w:rsidRPr="002677B4">
        <w:rPr>
          <w:color w:val="000000"/>
          <w:sz w:val="24"/>
          <w:szCs w:val="24"/>
        </w:rPr>
        <w:t xml:space="preserve">Nekustamā īpašuma </w:t>
      </w:r>
      <w:proofErr w:type="spellStart"/>
      <w:r w:rsidRPr="002677B4">
        <w:rPr>
          <w:color w:val="000000"/>
          <w:sz w:val="24"/>
          <w:szCs w:val="24"/>
        </w:rPr>
        <w:t>pārreģistrāciju</w:t>
      </w:r>
      <w:proofErr w:type="spellEnd"/>
      <w:r w:rsidRPr="002677B4">
        <w:rPr>
          <w:color w:val="000000"/>
          <w:sz w:val="24"/>
          <w:szCs w:val="24"/>
        </w:rPr>
        <w:t xml:space="preserve"> Zemesgrāmatā izdara Pircējs par saviem līdzekļiem.</w:t>
      </w:r>
    </w:p>
    <w:p w14:paraId="6F50B085" w14:textId="77777777" w:rsidR="00B305B6" w:rsidRPr="00F0532A" w:rsidRDefault="00B305B6" w:rsidP="00B305B6">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14:paraId="1920D10B" w14:textId="77777777" w:rsidTr="00B305B6">
        <w:tc>
          <w:tcPr>
            <w:tcW w:w="9458" w:type="dxa"/>
          </w:tcPr>
          <w:p w14:paraId="72E01209" w14:textId="77777777" w:rsidR="00B305B6" w:rsidRDefault="00B305B6" w:rsidP="00B305B6">
            <w:pPr>
              <w:jc w:val="center"/>
            </w:pPr>
            <w:r w:rsidRPr="000B1C5E">
              <w:rPr>
                <w:noProof/>
              </w:rPr>
              <w:lastRenderedPageBreak/>
              <w:drawing>
                <wp:inline distT="0" distB="0" distL="0" distR="0" wp14:anchorId="28569128" wp14:editId="1C0B60CF">
                  <wp:extent cx="619125" cy="685800"/>
                  <wp:effectExtent l="0" t="0" r="9525" b="0"/>
                  <wp:docPr id="520" name="Attēls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14:paraId="76F246BA" w14:textId="77777777" w:rsidTr="00B305B6">
        <w:tc>
          <w:tcPr>
            <w:tcW w:w="9458" w:type="dxa"/>
          </w:tcPr>
          <w:p w14:paraId="1B00560F" w14:textId="77777777" w:rsidR="00B305B6" w:rsidRDefault="00B305B6" w:rsidP="00B305B6">
            <w:pPr>
              <w:jc w:val="center"/>
            </w:pPr>
            <w:r w:rsidRPr="000B1C5E">
              <w:rPr>
                <w:b/>
                <w:bCs/>
                <w:sz w:val="28"/>
                <w:szCs w:val="28"/>
              </w:rPr>
              <w:t>GULBENES NOVADA PAŠVALDĪBA</w:t>
            </w:r>
          </w:p>
        </w:tc>
      </w:tr>
      <w:tr w:rsidR="00B305B6" w14:paraId="03F94E38" w14:textId="77777777" w:rsidTr="00B305B6">
        <w:tc>
          <w:tcPr>
            <w:tcW w:w="9458" w:type="dxa"/>
          </w:tcPr>
          <w:p w14:paraId="47904023" w14:textId="77777777" w:rsidR="00B305B6" w:rsidRDefault="00B305B6" w:rsidP="00B305B6">
            <w:pPr>
              <w:jc w:val="center"/>
            </w:pPr>
            <w:r w:rsidRPr="000B1C5E">
              <w:rPr>
                <w:sz w:val="24"/>
                <w:szCs w:val="24"/>
              </w:rPr>
              <w:t>Reģ.Nr.90009116327</w:t>
            </w:r>
          </w:p>
        </w:tc>
      </w:tr>
      <w:tr w:rsidR="00B305B6" w14:paraId="70F8D574" w14:textId="77777777" w:rsidTr="00B305B6">
        <w:tc>
          <w:tcPr>
            <w:tcW w:w="9458" w:type="dxa"/>
          </w:tcPr>
          <w:p w14:paraId="0E3A631C" w14:textId="77777777" w:rsidR="00B305B6" w:rsidRDefault="00B305B6" w:rsidP="00B305B6">
            <w:pPr>
              <w:jc w:val="center"/>
            </w:pPr>
            <w:r w:rsidRPr="000B1C5E">
              <w:rPr>
                <w:sz w:val="24"/>
                <w:szCs w:val="24"/>
              </w:rPr>
              <w:t>Ābeļu iela 2, Gulbene, Gulbenes nov., LV-4401</w:t>
            </w:r>
          </w:p>
        </w:tc>
      </w:tr>
      <w:tr w:rsidR="00B305B6" w14:paraId="4792A3DB" w14:textId="77777777" w:rsidTr="00B305B6">
        <w:tc>
          <w:tcPr>
            <w:tcW w:w="9458" w:type="dxa"/>
          </w:tcPr>
          <w:p w14:paraId="1521AA65" w14:textId="77777777" w:rsidR="00B305B6" w:rsidRDefault="00B305B6" w:rsidP="00B305B6">
            <w:pPr>
              <w:jc w:val="center"/>
            </w:pPr>
            <w:r w:rsidRPr="000B1C5E">
              <w:rPr>
                <w:sz w:val="24"/>
                <w:szCs w:val="24"/>
              </w:rPr>
              <w:t>Tālrunis 64497710, mob.26595362, e-pasts; dome@gulbene.lv, www.gulbene.lv</w:t>
            </w:r>
          </w:p>
        </w:tc>
      </w:tr>
    </w:tbl>
    <w:p w14:paraId="5FA4E71E" w14:textId="77777777" w:rsidR="00B305B6" w:rsidRDefault="00B305B6" w:rsidP="00B305B6">
      <w:pPr>
        <w:pStyle w:val="Bezatstarpm"/>
        <w:jc w:val="center"/>
        <w:rPr>
          <w:rFonts w:ascii="Times New Roman" w:hAnsi="Times New Roman"/>
          <w:b/>
          <w:bCs/>
          <w:sz w:val="24"/>
          <w:szCs w:val="24"/>
        </w:rPr>
      </w:pPr>
    </w:p>
    <w:p w14:paraId="54434C94" w14:textId="77777777" w:rsidR="00B305B6" w:rsidRPr="00B97398" w:rsidRDefault="00B305B6" w:rsidP="00B305B6">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4DDAC13" w14:textId="77777777" w:rsidR="00B305B6" w:rsidRDefault="00B305B6" w:rsidP="00B305B6">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14:paraId="17C2EC8B" w14:textId="77777777" w:rsidTr="00B305B6">
        <w:tc>
          <w:tcPr>
            <w:tcW w:w="4676" w:type="dxa"/>
          </w:tcPr>
          <w:p w14:paraId="371F145E" w14:textId="77777777" w:rsidR="00B305B6" w:rsidRPr="00EA6BEB" w:rsidRDefault="00B305B6" w:rsidP="00B305B6">
            <w:pPr>
              <w:rPr>
                <w:b/>
                <w:bCs/>
                <w:sz w:val="24"/>
                <w:szCs w:val="24"/>
              </w:rPr>
            </w:pPr>
            <w:r w:rsidRPr="00EA6BEB">
              <w:rPr>
                <w:b/>
                <w:bCs/>
                <w:sz w:val="24"/>
                <w:szCs w:val="24"/>
              </w:rPr>
              <w:t>2020.gada</w:t>
            </w:r>
            <w:r>
              <w:rPr>
                <w:b/>
                <w:bCs/>
                <w:sz w:val="24"/>
                <w:szCs w:val="24"/>
              </w:rPr>
              <w:t xml:space="preserve"> 27.augustā</w:t>
            </w:r>
          </w:p>
        </w:tc>
        <w:tc>
          <w:tcPr>
            <w:tcW w:w="4678" w:type="dxa"/>
          </w:tcPr>
          <w:p w14:paraId="3E5D2E38" w14:textId="77777777" w:rsidR="00B305B6" w:rsidRPr="00EA6BEB" w:rsidRDefault="00B305B6" w:rsidP="00B305B6">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635</w:t>
            </w:r>
          </w:p>
        </w:tc>
      </w:tr>
      <w:tr w:rsidR="00B305B6" w14:paraId="4215C3D6" w14:textId="77777777" w:rsidTr="00B305B6">
        <w:tc>
          <w:tcPr>
            <w:tcW w:w="4676" w:type="dxa"/>
          </w:tcPr>
          <w:p w14:paraId="2BF94DF0" w14:textId="77777777" w:rsidR="00B305B6" w:rsidRDefault="00B305B6" w:rsidP="00B305B6">
            <w:pPr>
              <w:rPr>
                <w:sz w:val="24"/>
                <w:szCs w:val="24"/>
              </w:rPr>
            </w:pPr>
          </w:p>
        </w:tc>
        <w:tc>
          <w:tcPr>
            <w:tcW w:w="4678" w:type="dxa"/>
          </w:tcPr>
          <w:p w14:paraId="162FC7EE" w14:textId="77777777" w:rsidR="00B305B6" w:rsidRPr="00EA6BEB" w:rsidRDefault="00B305B6" w:rsidP="00B305B6">
            <w:pPr>
              <w:rPr>
                <w:b/>
                <w:bCs/>
                <w:sz w:val="24"/>
                <w:szCs w:val="24"/>
              </w:rPr>
            </w:pPr>
            <w:r>
              <w:rPr>
                <w:b/>
                <w:bCs/>
                <w:sz w:val="24"/>
                <w:szCs w:val="24"/>
              </w:rPr>
              <w:t xml:space="preserve">                                </w:t>
            </w:r>
            <w:r w:rsidRPr="00EA6BEB">
              <w:rPr>
                <w:b/>
                <w:bCs/>
                <w:sz w:val="24"/>
                <w:szCs w:val="24"/>
              </w:rPr>
              <w:t>(protokols Nr.</w:t>
            </w:r>
            <w:r>
              <w:rPr>
                <w:b/>
                <w:bCs/>
                <w:sz w:val="24"/>
                <w:szCs w:val="24"/>
              </w:rPr>
              <w:t>15</w:t>
            </w:r>
            <w:r w:rsidRPr="00EA6BEB">
              <w:rPr>
                <w:b/>
                <w:bCs/>
                <w:sz w:val="24"/>
                <w:szCs w:val="24"/>
              </w:rPr>
              <w:t xml:space="preserve">; </w:t>
            </w:r>
            <w:r>
              <w:rPr>
                <w:b/>
                <w:bCs/>
                <w:sz w:val="24"/>
                <w:szCs w:val="24"/>
              </w:rPr>
              <w:t>47</w:t>
            </w:r>
            <w:r w:rsidRPr="00EA6BEB">
              <w:rPr>
                <w:b/>
                <w:bCs/>
                <w:sz w:val="24"/>
                <w:szCs w:val="24"/>
              </w:rPr>
              <w:t>.p</w:t>
            </w:r>
            <w:r>
              <w:rPr>
                <w:b/>
                <w:bCs/>
                <w:sz w:val="24"/>
                <w:szCs w:val="24"/>
              </w:rPr>
              <w:t>.</w:t>
            </w:r>
            <w:r w:rsidRPr="00EA6BEB">
              <w:rPr>
                <w:b/>
                <w:bCs/>
                <w:sz w:val="24"/>
                <w:szCs w:val="24"/>
              </w:rPr>
              <w:t>)</w:t>
            </w:r>
          </w:p>
        </w:tc>
      </w:tr>
    </w:tbl>
    <w:p w14:paraId="5806C26E" w14:textId="77777777" w:rsidR="00B305B6" w:rsidRDefault="00B305B6" w:rsidP="00B305B6">
      <w:pPr>
        <w:rPr>
          <w:sz w:val="24"/>
          <w:szCs w:val="24"/>
        </w:rPr>
      </w:pPr>
    </w:p>
    <w:p w14:paraId="165DE010" w14:textId="77777777" w:rsidR="00B305B6" w:rsidRDefault="00B305B6" w:rsidP="00B305B6">
      <w:pPr>
        <w:pStyle w:val="Default"/>
        <w:rPr>
          <w:b/>
        </w:rPr>
      </w:pPr>
      <w:r w:rsidRPr="00134705">
        <w:rPr>
          <w:b/>
          <w:szCs w:val="24"/>
        </w:rPr>
        <w:t xml:space="preserve">Par </w:t>
      </w:r>
      <w:r w:rsidRPr="00255026">
        <w:rPr>
          <w:b/>
        </w:rPr>
        <w:t xml:space="preserve">nekustamā īpašuma </w:t>
      </w:r>
      <w:r w:rsidRPr="003D5204">
        <w:rPr>
          <w:b/>
          <w:szCs w:val="24"/>
        </w:rPr>
        <w:t>Tirzas pagastā ar nosaukumu “Rudzi”</w:t>
      </w:r>
      <w:r w:rsidRPr="004164EF">
        <w:rPr>
          <w:b/>
        </w:rPr>
        <w:t>,</w:t>
      </w:r>
      <w:r w:rsidRPr="00255026">
        <w:rPr>
          <w:b/>
        </w:rPr>
        <w:t xml:space="preserve"> </w:t>
      </w:r>
    </w:p>
    <w:p w14:paraId="2A698115" w14:textId="77777777" w:rsidR="00B305B6" w:rsidRPr="00704E82" w:rsidRDefault="00B305B6" w:rsidP="00B305B6">
      <w:pPr>
        <w:pStyle w:val="Default"/>
        <w:rPr>
          <w:szCs w:val="24"/>
        </w:rPr>
      </w:pPr>
      <w:r w:rsidRPr="00255026">
        <w:rPr>
          <w:b/>
        </w:rPr>
        <w:t>izsoles rīkošanu, noteikumu un sākumcenas apstiprināšanu</w:t>
      </w:r>
    </w:p>
    <w:p w14:paraId="2C89D01B" w14:textId="77777777" w:rsidR="00B305B6" w:rsidRPr="00F0532A" w:rsidRDefault="00B305B6" w:rsidP="00B305B6">
      <w:pPr>
        <w:rPr>
          <w:sz w:val="24"/>
          <w:szCs w:val="24"/>
        </w:rPr>
      </w:pPr>
    </w:p>
    <w:p w14:paraId="3E016E9B" w14:textId="77777777" w:rsidR="00B305B6" w:rsidRPr="00255026" w:rsidRDefault="00B305B6" w:rsidP="00B305B6">
      <w:pPr>
        <w:spacing w:line="360" w:lineRule="auto"/>
        <w:ind w:firstLine="567"/>
        <w:jc w:val="both"/>
        <w:rPr>
          <w:sz w:val="24"/>
          <w:szCs w:val="24"/>
        </w:rPr>
      </w:pPr>
      <w:r w:rsidRPr="00255026">
        <w:rPr>
          <w:sz w:val="24"/>
          <w:szCs w:val="24"/>
        </w:rPr>
        <w:t>Gulbenes novada dome 2020.gada 30.</w:t>
      </w:r>
      <w:r>
        <w:rPr>
          <w:sz w:val="24"/>
          <w:szCs w:val="24"/>
        </w:rPr>
        <w:t xml:space="preserve">jūnijā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/2020/352</w:t>
      </w:r>
      <w:r w:rsidRPr="00255026">
        <w:rPr>
          <w:sz w:val="24"/>
          <w:szCs w:val="24"/>
        </w:rPr>
        <w:t xml:space="preserve"> “Par nekustamā </w:t>
      </w:r>
      <w:r w:rsidRPr="000A2086">
        <w:rPr>
          <w:sz w:val="24"/>
          <w:szCs w:val="24"/>
        </w:rPr>
        <w:t>īpašuma Tirzas pagastā ar nosaukumu “Rudzi”, izsoles</w:t>
      </w:r>
      <w:r w:rsidRPr="00255026">
        <w:rPr>
          <w:sz w:val="24"/>
          <w:szCs w:val="24"/>
        </w:rPr>
        <w:t xml:space="preserve"> rīkošanu, noteikumu un sākumcenas apstiprināšanu” (protokols Nr.</w:t>
      </w:r>
      <w:r>
        <w:rPr>
          <w:sz w:val="24"/>
          <w:szCs w:val="24"/>
        </w:rPr>
        <w:t>13</w:t>
      </w:r>
      <w:r w:rsidRPr="00255026">
        <w:rPr>
          <w:sz w:val="24"/>
          <w:szCs w:val="24"/>
        </w:rPr>
        <w:t xml:space="preserve">, </w:t>
      </w:r>
      <w:r>
        <w:rPr>
          <w:sz w:val="24"/>
          <w:szCs w:val="24"/>
        </w:rPr>
        <w:t>65.p.</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3D5204">
        <w:rPr>
          <w:sz w:val="24"/>
          <w:szCs w:val="24"/>
        </w:rPr>
        <w:t>Tirzas pagastā ar nosaukumu “Rudzi”, kadastra numurs 5094 004 0014</w:t>
      </w:r>
      <w:r w:rsidRPr="004164EF">
        <w:rPr>
          <w:sz w:val="24"/>
          <w:szCs w:val="24"/>
        </w:rPr>
        <w:t xml:space="preserve">, </w:t>
      </w:r>
      <w:r>
        <w:rPr>
          <w:sz w:val="24"/>
          <w:szCs w:val="24"/>
        </w:rPr>
        <w:t>otro</w:t>
      </w:r>
      <w:r w:rsidRPr="00255026">
        <w:rPr>
          <w:sz w:val="24"/>
          <w:szCs w:val="24"/>
        </w:rPr>
        <w:t xml:space="preserve"> izsoli, apstiprināt izsoles noteikumus un nosacīto cenu. </w:t>
      </w:r>
      <w:r>
        <w:rPr>
          <w:sz w:val="24"/>
          <w:szCs w:val="24"/>
        </w:rPr>
        <w:t xml:space="preserve">Otrās </w:t>
      </w:r>
      <w:r w:rsidRPr="00255026">
        <w:rPr>
          <w:sz w:val="24"/>
          <w:szCs w:val="24"/>
        </w:rPr>
        <w:t xml:space="preserve">izsoles apstiprinātā nosacītā cena (izsoles </w:t>
      </w:r>
      <w:r w:rsidRPr="004164EF">
        <w:rPr>
          <w:sz w:val="24"/>
          <w:szCs w:val="24"/>
        </w:rPr>
        <w:t xml:space="preserve">sākumcena) </w:t>
      </w:r>
      <w:r>
        <w:rPr>
          <w:color w:val="000000"/>
          <w:sz w:val="24"/>
          <w:szCs w:val="24"/>
        </w:rPr>
        <w:t>1440</w:t>
      </w:r>
      <w:r w:rsidRPr="004164EF">
        <w:rPr>
          <w:color w:val="000000"/>
          <w:sz w:val="24"/>
          <w:szCs w:val="24"/>
        </w:rPr>
        <w:t xml:space="preserve"> EUR (</w:t>
      </w:r>
      <w:r>
        <w:rPr>
          <w:color w:val="000000"/>
          <w:sz w:val="24"/>
          <w:szCs w:val="24"/>
        </w:rPr>
        <w:t>viens tūkstotis četri simti četrdesmit</w:t>
      </w:r>
      <w:r w:rsidRPr="004164EF">
        <w:rPr>
          <w:color w:val="000000"/>
          <w:sz w:val="24"/>
          <w:szCs w:val="24"/>
        </w:rPr>
        <w:t xml:space="preserve"> </w:t>
      </w:r>
      <w:proofErr w:type="spellStart"/>
      <w:r w:rsidRPr="004164EF">
        <w:rPr>
          <w:i/>
          <w:color w:val="000000"/>
          <w:sz w:val="24"/>
          <w:szCs w:val="24"/>
        </w:rPr>
        <w:t>euro</w:t>
      </w:r>
      <w:proofErr w:type="spellEnd"/>
      <w:r w:rsidRPr="004164EF">
        <w:rPr>
          <w:color w:val="000000"/>
          <w:sz w:val="24"/>
          <w:szCs w:val="24"/>
        </w:rPr>
        <w:t xml:space="preserve">). </w:t>
      </w:r>
      <w:r w:rsidRPr="002F32B8">
        <w:rPr>
          <w:sz w:val="24"/>
          <w:szCs w:val="24"/>
        </w:rPr>
        <w:t>U</w:t>
      </w:r>
      <w:r w:rsidRPr="00255026">
        <w:rPr>
          <w:sz w:val="24"/>
          <w:szCs w:val="24"/>
        </w:rPr>
        <w:t xml:space="preserve">z 2020.gada </w:t>
      </w:r>
      <w:r>
        <w:rPr>
          <w:sz w:val="24"/>
          <w:szCs w:val="24"/>
        </w:rPr>
        <w:t>13.augustā</w:t>
      </w:r>
      <w:r w:rsidRPr="00255026">
        <w:rPr>
          <w:sz w:val="24"/>
          <w:szCs w:val="24"/>
        </w:rPr>
        <w:t xml:space="preserve"> rīkoto izsoli (</w:t>
      </w:r>
      <w:r>
        <w:rPr>
          <w:sz w:val="24"/>
          <w:szCs w:val="24"/>
        </w:rPr>
        <w:t>otrā</w:t>
      </w:r>
      <w:r w:rsidRPr="00255026">
        <w:rPr>
          <w:sz w:val="24"/>
          <w:szCs w:val="24"/>
        </w:rPr>
        <w:t xml:space="preserve"> izsole) nepieteicās neviens pretendents, līdz ar to izsole ir bijusi nesekmīga.  </w:t>
      </w:r>
    </w:p>
    <w:p w14:paraId="57FCFF22" w14:textId="77777777" w:rsidR="00B305B6" w:rsidRPr="00B71C8C" w:rsidRDefault="00B305B6" w:rsidP="00B305B6">
      <w:pPr>
        <w:spacing w:line="360" w:lineRule="auto"/>
        <w:ind w:firstLine="567"/>
        <w:jc w:val="both"/>
        <w:rPr>
          <w:sz w:val="24"/>
          <w:szCs w:val="24"/>
        </w:rPr>
      </w:pPr>
      <w:r w:rsidRPr="00B71C8C">
        <w:rPr>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1FD4987D" w14:textId="77777777" w:rsidR="00B305B6" w:rsidRPr="00B71C8C" w:rsidRDefault="00B305B6" w:rsidP="00B305B6">
      <w:pPr>
        <w:spacing w:line="360" w:lineRule="auto"/>
        <w:ind w:firstLine="567"/>
        <w:jc w:val="both"/>
        <w:rPr>
          <w:sz w:val="24"/>
          <w:szCs w:val="24"/>
        </w:rPr>
      </w:pPr>
      <w:r w:rsidRPr="00B71C8C">
        <w:rPr>
          <w:sz w:val="24"/>
          <w:szCs w:val="24"/>
        </w:rPr>
        <w:t xml:space="preserve">Īpašuma novērtēšanas un izsoļu komisija izvērtējot situāciju, iesaka rīkot trešo izsoli ar augšupejošu soli un noteikt trešās izsoles sākumcenu </w:t>
      </w:r>
      <w:r>
        <w:rPr>
          <w:sz w:val="24"/>
          <w:szCs w:val="24"/>
        </w:rPr>
        <w:t>1400</w:t>
      </w:r>
      <w:r w:rsidRPr="00B71C8C">
        <w:rPr>
          <w:sz w:val="24"/>
          <w:szCs w:val="24"/>
        </w:rPr>
        <w:t xml:space="preserve"> EUR (</w:t>
      </w:r>
      <w:r>
        <w:rPr>
          <w:sz w:val="24"/>
          <w:szCs w:val="24"/>
        </w:rPr>
        <w:t xml:space="preserve">viens tūkstotis četri simti </w:t>
      </w:r>
      <w:proofErr w:type="spellStart"/>
      <w:r w:rsidRPr="00B71C8C">
        <w:rPr>
          <w:i/>
          <w:sz w:val="24"/>
          <w:szCs w:val="24"/>
        </w:rPr>
        <w:t>euro</w:t>
      </w:r>
      <w:proofErr w:type="spellEnd"/>
      <w:r w:rsidRPr="00B71C8C">
        <w:rPr>
          <w:sz w:val="24"/>
          <w:szCs w:val="24"/>
        </w:rPr>
        <w:t>).</w:t>
      </w:r>
    </w:p>
    <w:p w14:paraId="39EAC4C8" w14:textId="77777777" w:rsidR="00B305B6" w:rsidRPr="005C05C4" w:rsidRDefault="00B305B6" w:rsidP="00B305B6">
      <w:pPr>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13.augusta </w:t>
      </w:r>
      <w:r w:rsidRPr="00255026">
        <w:rPr>
          <w:sz w:val="24"/>
          <w:szCs w:val="24"/>
        </w:rPr>
        <w:t>sēdes lēmumu, protokols Nr.2.7.2/20/</w:t>
      </w:r>
      <w:r>
        <w:rPr>
          <w:sz w:val="24"/>
          <w:szCs w:val="24"/>
        </w:rPr>
        <w:t>128</w:t>
      </w:r>
      <w:r w:rsidRPr="00255026">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5C05C4">
        <w:rPr>
          <w:sz w:val="24"/>
          <w:szCs w:val="24"/>
        </w:rPr>
        <w:t xml:space="preserve">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5C05C4">
        <w:rPr>
          <w:noProof/>
          <w:sz w:val="24"/>
          <w:szCs w:val="24"/>
        </w:rPr>
        <w:t xml:space="preserve">ar 14 balsīm "Par" (Normunds Audzišs, Indra Caune, Andis Caunītis, Gunārs Ciglis, </w:t>
      </w:r>
      <w:r w:rsidRPr="005C05C4">
        <w:rPr>
          <w:noProof/>
          <w:sz w:val="24"/>
          <w:szCs w:val="24"/>
        </w:rPr>
        <w:lastRenderedPageBreak/>
        <w:t xml:space="preserve">Larisa Cīrule, Lāsma Gabdulļina, Ieva Grīnšteine, Stanislavs Gžibovskis, Valtis Krauklis, Intars Liepiņš, Normunds Mazūrs, Zintis Mezītis, Guna Pūcīte, Andris Vējiņš), "Pret" – nav, "Atturas" – nav, </w:t>
      </w:r>
      <w:r w:rsidRPr="005C05C4">
        <w:rPr>
          <w:color w:val="000000"/>
          <w:sz w:val="24"/>
          <w:szCs w:val="24"/>
        </w:rPr>
        <w:t>Gulbenes novada dome NOLEMJ:</w:t>
      </w:r>
    </w:p>
    <w:p w14:paraId="7E8C1088" w14:textId="77777777" w:rsidR="00B305B6" w:rsidRPr="005C05C4" w:rsidRDefault="00B305B6" w:rsidP="00B305B6">
      <w:pPr>
        <w:spacing w:line="360" w:lineRule="auto"/>
        <w:ind w:firstLine="567"/>
        <w:jc w:val="both"/>
        <w:rPr>
          <w:sz w:val="24"/>
          <w:szCs w:val="24"/>
        </w:rPr>
      </w:pPr>
      <w:r w:rsidRPr="005C05C4">
        <w:rPr>
          <w:sz w:val="24"/>
          <w:szCs w:val="24"/>
        </w:rPr>
        <w:t>1. ATZĪT 2020.gada 13.augustā rīkoto Gulbenes novada pašvaldības nekustamā īpašuma Tirzas pagastā ar nosaukumu “Rudzi”, kadastra numurs 5094 004 0014, otro izsoli par nesekmīgu.</w:t>
      </w:r>
    </w:p>
    <w:p w14:paraId="5E63367A" w14:textId="77777777" w:rsidR="00B305B6" w:rsidRPr="002F32B8" w:rsidRDefault="00B305B6" w:rsidP="00B305B6">
      <w:pPr>
        <w:widowControl w:val="0"/>
        <w:spacing w:line="360" w:lineRule="auto"/>
        <w:ind w:firstLine="567"/>
        <w:jc w:val="both"/>
        <w:rPr>
          <w:sz w:val="24"/>
          <w:szCs w:val="24"/>
        </w:rPr>
      </w:pPr>
      <w:r w:rsidRPr="00255026">
        <w:rPr>
          <w:sz w:val="24"/>
          <w:szCs w:val="24"/>
        </w:rPr>
        <w:t xml:space="preserve">2. RĪKOT Gulbenes novada pašvaldībai piederošā nekustamā </w:t>
      </w:r>
      <w:r w:rsidRPr="002F32B8">
        <w:rPr>
          <w:sz w:val="24"/>
          <w:szCs w:val="24"/>
        </w:rPr>
        <w:t xml:space="preserve">īpašuma </w:t>
      </w:r>
      <w:r w:rsidRPr="00B31541">
        <w:rPr>
          <w:sz w:val="24"/>
          <w:szCs w:val="24"/>
        </w:rPr>
        <w:t>Tirzas pagastā ar nosaukumu “Rudzi”, kadastra numurs 5094 004 0014, kas sastāv no zemes vienības ar kadastra apzīmējumu 5094 004 0185, 0,49 ha platībā</w:t>
      </w:r>
      <w:r w:rsidRPr="002F32B8">
        <w:rPr>
          <w:sz w:val="24"/>
          <w:szCs w:val="24"/>
        </w:rPr>
        <w:t xml:space="preserve">, </w:t>
      </w:r>
      <w:r>
        <w:rPr>
          <w:sz w:val="24"/>
          <w:szCs w:val="24"/>
        </w:rPr>
        <w:t>trešo</w:t>
      </w:r>
      <w:r w:rsidRPr="002F32B8">
        <w:rPr>
          <w:sz w:val="24"/>
          <w:szCs w:val="24"/>
        </w:rPr>
        <w:t xml:space="preserve"> izsoli.</w:t>
      </w:r>
    </w:p>
    <w:p w14:paraId="1F2DD6F1" w14:textId="77777777" w:rsidR="00B305B6" w:rsidRDefault="00B305B6" w:rsidP="00B305B6">
      <w:pPr>
        <w:spacing w:line="360" w:lineRule="auto"/>
        <w:ind w:firstLine="567"/>
        <w:jc w:val="both"/>
        <w:rPr>
          <w:sz w:val="24"/>
          <w:szCs w:val="24"/>
        </w:rPr>
      </w:pPr>
      <w:r w:rsidRPr="00255026">
        <w:rPr>
          <w:sz w:val="24"/>
          <w:szCs w:val="24"/>
        </w:rPr>
        <w:t xml:space="preserve">3. APSTIPRINĀT Gulbenes novada pašvaldībai piederošā nekustamā īpašuma </w:t>
      </w:r>
      <w:r w:rsidRPr="00B31541">
        <w:rPr>
          <w:sz w:val="24"/>
          <w:szCs w:val="24"/>
        </w:rPr>
        <w:t>Tirzas pagastā ar nosaukumu “Rudzi”, kadastra numurs 5094 004 0014</w:t>
      </w:r>
      <w:r w:rsidRPr="00255026">
        <w:rPr>
          <w:sz w:val="24"/>
          <w:szCs w:val="24"/>
        </w:rPr>
        <w:t xml:space="preserve">, </w:t>
      </w:r>
      <w:r>
        <w:rPr>
          <w:sz w:val="24"/>
          <w:szCs w:val="24"/>
        </w:rPr>
        <w:t>trešās</w:t>
      </w:r>
      <w:r w:rsidRPr="00255026">
        <w:rPr>
          <w:sz w:val="24"/>
          <w:szCs w:val="24"/>
        </w:rPr>
        <w:t xml:space="preserve"> izsoles sākumcenu </w:t>
      </w:r>
      <w:r>
        <w:rPr>
          <w:sz w:val="24"/>
          <w:szCs w:val="24"/>
        </w:rPr>
        <w:t>1400</w:t>
      </w:r>
      <w:r w:rsidRPr="00B71C8C">
        <w:rPr>
          <w:sz w:val="24"/>
          <w:szCs w:val="24"/>
        </w:rPr>
        <w:t xml:space="preserve"> EUR (</w:t>
      </w:r>
      <w:r>
        <w:rPr>
          <w:sz w:val="24"/>
          <w:szCs w:val="24"/>
        </w:rPr>
        <w:t xml:space="preserve">viens tūkstotis četri simti </w:t>
      </w:r>
      <w:proofErr w:type="spellStart"/>
      <w:r w:rsidRPr="00B71C8C">
        <w:rPr>
          <w:i/>
          <w:sz w:val="24"/>
          <w:szCs w:val="24"/>
        </w:rPr>
        <w:t>euro</w:t>
      </w:r>
      <w:proofErr w:type="spellEnd"/>
      <w:r w:rsidRPr="00B71C8C">
        <w:rPr>
          <w:sz w:val="24"/>
          <w:szCs w:val="24"/>
        </w:rPr>
        <w:t>).</w:t>
      </w:r>
    </w:p>
    <w:p w14:paraId="3C9B8F40" w14:textId="77777777" w:rsidR="00B305B6" w:rsidRPr="00255026" w:rsidRDefault="00B305B6" w:rsidP="00B305B6">
      <w:pPr>
        <w:spacing w:line="360" w:lineRule="auto"/>
        <w:ind w:firstLine="567"/>
        <w:jc w:val="both"/>
        <w:rPr>
          <w:sz w:val="24"/>
          <w:szCs w:val="24"/>
        </w:rPr>
      </w:pPr>
      <w:r w:rsidRPr="00255026">
        <w:rPr>
          <w:sz w:val="24"/>
          <w:szCs w:val="24"/>
        </w:rPr>
        <w:t xml:space="preserve">4. APSTIPRINĀT Gulbenes novada pašvaldībai piederošā nekustamā īpašuma </w:t>
      </w:r>
      <w:r w:rsidRPr="00B31541">
        <w:rPr>
          <w:sz w:val="24"/>
          <w:szCs w:val="24"/>
        </w:rPr>
        <w:t>Tirzas pagastā ar nosaukumu “Rudzi”, kadastra numurs 5094 004 0014</w:t>
      </w:r>
      <w:r w:rsidRPr="00255026">
        <w:rPr>
          <w:sz w:val="24"/>
          <w:szCs w:val="24"/>
        </w:rPr>
        <w:t xml:space="preserve">, </w:t>
      </w:r>
      <w:r>
        <w:rPr>
          <w:sz w:val="24"/>
          <w:szCs w:val="24"/>
        </w:rPr>
        <w:t>trešās</w:t>
      </w:r>
      <w:r w:rsidRPr="00255026">
        <w:rPr>
          <w:sz w:val="24"/>
          <w:szCs w:val="24"/>
        </w:rPr>
        <w:t xml:space="preserve"> izsoles noteikumus (pielikums), kas ir šī lēmuma neatņemama sastāvdaļa.</w:t>
      </w:r>
    </w:p>
    <w:p w14:paraId="36D370D4" w14:textId="77777777" w:rsidR="00B305B6" w:rsidRPr="00255026" w:rsidRDefault="00B305B6" w:rsidP="00B305B6">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sidRPr="00B31541">
        <w:rPr>
          <w:sz w:val="24"/>
          <w:szCs w:val="24"/>
        </w:rPr>
        <w:t>Tirzas pagastā ar nosaukumu “Rudzi”, kadastra numurs 5094 004 0014</w:t>
      </w:r>
      <w:r w:rsidRPr="00255026">
        <w:rPr>
          <w:sz w:val="24"/>
          <w:szCs w:val="24"/>
        </w:rPr>
        <w:t xml:space="preserve">, </w:t>
      </w:r>
      <w:r>
        <w:rPr>
          <w:sz w:val="24"/>
          <w:szCs w:val="24"/>
        </w:rPr>
        <w:t>trešo</w:t>
      </w:r>
      <w:r w:rsidRPr="00255026">
        <w:rPr>
          <w:sz w:val="24"/>
          <w:szCs w:val="24"/>
        </w:rPr>
        <w:t xml:space="preserve"> izsoli.</w:t>
      </w:r>
    </w:p>
    <w:p w14:paraId="689C420A" w14:textId="77777777" w:rsidR="00B305B6" w:rsidRDefault="00B305B6" w:rsidP="00B305B6">
      <w:pPr>
        <w:spacing w:line="360" w:lineRule="auto"/>
        <w:ind w:firstLine="567"/>
        <w:jc w:val="both"/>
      </w:pPr>
    </w:p>
    <w:p w14:paraId="4D9E6F58" w14:textId="77777777" w:rsidR="00B305B6" w:rsidRDefault="00B305B6" w:rsidP="00B305B6">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52226A85" w14:textId="77777777" w:rsidR="00B305B6" w:rsidRDefault="00B305B6" w:rsidP="00B305B6">
      <w:pPr>
        <w:spacing w:line="360" w:lineRule="auto"/>
        <w:rPr>
          <w:sz w:val="24"/>
          <w:szCs w:val="24"/>
        </w:rPr>
      </w:pPr>
    </w:p>
    <w:p w14:paraId="0D5D4B35" w14:textId="77777777" w:rsidR="00B305B6" w:rsidRDefault="00B305B6" w:rsidP="00B305B6">
      <w:pPr>
        <w:spacing w:line="360" w:lineRule="auto"/>
        <w:rPr>
          <w:sz w:val="24"/>
          <w:szCs w:val="24"/>
        </w:rPr>
      </w:pPr>
      <w:r>
        <w:rPr>
          <w:sz w:val="24"/>
          <w:szCs w:val="24"/>
        </w:rPr>
        <w:t>Sagatavoja: Anita Deksne</w:t>
      </w:r>
    </w:p>
    <w:p w14:paraId="4F1AF064" w14:textId="77777777" w:rsidR="00B305B6" w:rsidRDefault="00B305B6" w:rsidP="00B305B6">
      <w:pPr>
        <w:spacing w:after="160" w:line="259" w:lineRule="auto"/>
        <w:rPr>
          <w:sz w:val="24"/>
          <w:szCs w:val="24"/>
        </w:rPr>
      </w:pPr>
      <w:r>
        <w:rPr>
          <w:sz w:val="24"/>
          <w:szCs w:val="24"/>
        </w:rPr>
        <w:br w:type="page"/>
      </w:r>
    </w:p>
    <w:p w14:paraId="578518C0" w14:textId="77777777" w:rsidR="00B305B6" w:rsidRPr="00DF5D0E" w:rsidRDefault="00B305B6" w:rsidP="00B305B6">
      <w:pPr>
        <w:pStyle w:val="Pamatteksts"/>
        <w:spacing w:after="0"/>
        <w:jc w:val="right"/>
      </w:pPr>
      <w:r>
        <w:lastRenderedPageBreak/>
        <w:t>Pielikums 27.08</w:t>
      </w:r>
      <w:r w:rsidRPr="00DF5D0E">
        <w:t>.2020 Gulbenes novada domes lēmumam Nr.</w:t>
      </w:r>
      <w:r>
        <w:t xml:space="preserve"> </w:t>
      </w:r>
      <w:r w:rsidRPr="00DF5D0E">
        <w:t>GND/2020/</w:t>
      </w:r>
      <w:r>
        <w:t>635</w:t>
      </w:r>
    </w:p>
    <w:p w14:paraId="28135139" w14:textId="77777777" w:rsidR="00B305B6" w:rsidRPr="00DF5D0E" w:rsidRDefault="00B305B6" w:rsidP="00B305B6">
      <w:pPr>
        <w:pStyle w:val="Pamatteksts"/>
        <w:spacing w:after="0"/>
        <w:jc w:val="center"/>
      </w:pPr>
    </w:p>
    <w:p w14:paraId="081FB886" w14:textId="77777777" w:rsidR="00B305B6" w:rsidRPr="00DF5D0E" w:rsidRDefault="00B305B6" w:rsidP="00B305B6">
      <w:pPr>
        <w:pStyle w:val="Pamatteksts"/>
        <w:spacing w:after="0"/>
        <w:jc w:val="center"/>
        <w:rPr>
          <w:b/>
        </w:rPr>
      </w:pPr>
      <w:r w:rsidRPr="00DF5D0E">
        <w:rPr>
          <w:b/>
        </w:rPr>
        <w:t xml:space="preserve">Gulbenes novada pašvaldības nekustamā īpašuma – </w:t>
      </w:r>
    </w:p>
    <w:p w14:paraId="43F6A4BA" w14:textId="77777777" w:rsidR="00B305B6" w:rsidRPr="00136896" w:rsidRDefault="00B305B6" w:rsidP="00B305B6">
      <w:pPr>
        <w:pStyle w:val="Pamatteksts"/>
        <w:spacing w:after="0"/>
        <w:jc w:val="center"/>
        <w:rPr>
          <w:b/>
        </w:rPr>
      </w:pPr>
      <w:r w:rsidRPr="003971EE">
        <w:rPr>
          <w:b/>
        </w:rPr>
        <w:t>Tirzas pagastā ar nosaukumu “Rudzi”</w:t>
      </w:r>
      <w:r w:rsidRPr="00136896">
        <w:rPr>
          <w:b/>
        </w:rPr>
        <w:t xml:space="preserve">, </w:t>
      </w:r>
    </w:p>
    <w:p w14:paraId="681A4850" w14:textId="77777777" w:rsidR="00B305B6" w:rsidRPr="00DF5D0E" w:rsidRDefault="00B305B6" w:rsidP="00B305B6">
      <w:pPr>
        <w:pStyle w:val="Pamatteksts"/>
        <w:spacing w:after="0"/>
        <w:jc w:val="center"/>
        <w:rPr>
          <w:b/>
        </w:rPr>
      </w:pPr>
      <w:r>
        <w:rPr>
          <w:b/>
        </w:rPr>
        <w:t>TREŠĀS</w:t>
      </w:r>
      <w:r w:rsidRPr="00DF5D0E">
        <w:rPr>
          <w:b/>
        </w:rPr>
        <w:t xml:space="preserve"> IZSOLES NOTEIKUMI</w:t>
      </w:r>
    </w:p>
    <w:p w14:paraId="53550F9C" w14:textId="77777777" w:rsidR="00B305B6" w:rsidRPr="0080629E" w:rsidRDefault="00B305B6" w:rsidP="00B305B6">
      <w:pPr>
        <w:pStyle w:val="Pamatteksts"/>
        <w:rPr>
          <w:b/>
        </w:rPr>
      </w:pPr>
    </w:p>
    <w:p w14:paraId="0144B8C1" w14:textId="77777777" w:rsidR="00B305B6" w:rsidRPr="0095729C" w:rsidRDefault="00B305B6" w:rsidP="00C20F62">
      <w:pPr>
        <w:numPr>
          <w:ilvl w:val="0"/>
          <w:numId w:val="33"/>
        </w:numPr>
        <w:spacing w:line="360" w:lineRule="auto"/>
        <w:jc w:val="both"/>
        <w:rPr>
          <w:color w:val="000000"/>
          <w:sz w:val="24"/>
          <w:szCs w:val="24"/>
        </w:rPr>
      </w:pPr>
      <w:r w:rsidRPr="0095729C">
        <w:rPr>
          <w:color w:val="000000"/>
          <w:sz w:val="24"/>
          <w:szCs w:val="24"/>
        </w:rPr>
        <w:t xml:space="preserve">Šie noteikumi nosaka kārtību, kādā tiks rīkota </w:t>
      </w:r>
      <w:r>
        <w:rPr>
          <w:color w:val="000000"/>
          <w:sz w:val="24"/>
          <w:szCs w:val="24"/>
        </w:rPr>
        <w:t xml:space="preserve">trešā </w:t>
      </w:r>
      <w:r w:rsidRPr="0095729C">
        <w:rPr>
          <w:color w:val="000000"/>
          <w:sz w:val="24"/>
          <w:szCs w:val="24"/>
        </w:rPr>
        <w:t xml:space="preserve">mutiskā atklātā izsole Gulbenes novada pašvaldības </w:t>
      </w:r>
      <w:r w:rsidRPr="0095729C">
        <w:rPr>
          <w:rFonts w:eastAsia="SimSun"/>
          <w:color w:val="00000A"/>
          <w:sz w:val="24"/>
          <w:szCs w:val="24"/>
          <w:lang w:eastAsia="zh-CN" w:bidi="hi-IN"/>
        </w:rPr>
        <w:t>nekustamā īpašuma</w:t>
      </w:r>
      <w:r w:rsidRPr="0095729C">
        <w:rPr>
          <w:sz w:val="24"/>
          <w:szCs w:val="24"/>
        </w:rPr>
        <w:t xml:space="preserve"> </w:t>
      </w:r>
      <w:r w:rsidRPr="00B31541">
        <w:rPr>
          <w:sz w:val="24"/>
          <w:szCs w:val="24"/>
        </w:rPr>
        <w:t>Tirzas pagastā ar nosaukumu “Rudzi”, kadastra numurs 5094 004 0014</w:t>
      </w:r>
      <w:r w:rsidRPr="0095729C">
        <w:rPr>
          <w:sz w:val="24"/>
          <w:szCs w:val="24"/>
        </w:rPr>
        <w:t xml:space="preserve">, </w:t>
      </w:r>
      <w:r w:rsidRPr="0095729C">
        <w:rPr>
          <w:color w:val="000000"/>
          <w:sz w:val="24"/>
          <w:szCs w:val="24"/>
        </w:rPr>
        <w:t>(turpmāk – OBJEKTS) pircēja noteikšanai saskaņā ar likumu “Par pašvaldībām” un Publiskas personas mantas atsavināšanas likumu.</w:t>
      </w:r>
    </w:p>
    <w:p w14:paraId="447078DD" w14:textId="77777777" w:rsidR="00B305B6" w:rsidRPr="0095729C" w:rsidRDefault="00B305B6" w:rsidP="00C20F62">
      <w:pPr>
        <w:numPr>
          <w:ilvl w:val="0"/>
          <w:numId w:val="33"/>
        </w:numPr>
        <w:spacing w:line="360" w:lineRule="auto"/>
        <w:ind w:left="0" w:firstLine="709"/>
        <w:jc w:val="both"/>
        <w:rPr>
          <w:color w:val="000000"/>
          <w:sz w:val="24"/>
          <w:szCs w:val="24"/>
        </w:rPr>
      </w:pPr>
      <w:r w:rsidRPr="0095729C">
        <w:rPr>
          <w:color w:val="000000"/>
          <w:sz w:val="24"/>
          <w:szCs w:val="24"/>
        </w:rPr>
        <w:t>OBJEKTA izsoli veic Gulbenes novada domes izveidotā Īpašuma novērtēšanas un izsoļu komisija.</w:t>
      </w:r>
    </w:p>
    <w:p w14:paraId="29D98B55" w14:textId="77777777" w:rsidR="00B305B6" w:rsidRPr="0095729C" w:rsidRDefault="00B305B6" w:rsidP="00C20F62">
      <w:pPr>
        <w:numPr>
          <w:ilvl w:val="0"/>
          <w:numId w:val="33"/>
        </w:numPr>
        <w:spacing w:line="360" w:lineRule="auto"/>
        <w:ind w:left="0" w:firstLine="709"/>
        <w:jc w:val="both"/>
        <w:rPr>
          <w:color w:val="000000"/>
          <w:sz w:val="24"/>
          <w:szCs w:val="24"/>
        </w:rPr>
      </w:pPr>
      <w:r w:rsidRPr="0095729C">
        <w:rPr>
          <w:color w:val="000000"/>
          <w:sz w:val="24"/>
          <w:szCs w:val="24"/>
        </w:rPr>
        <w:t>Izsoles komisijas locekļi nevar būt OBJEKTA pircēji, kā arī nevar pirkt OBJEKTU citu personu uzdevumā.</w:t>
      </w:r>
    </w:p>
    <w:p w14:paraId="19C3010A" w14:textId="77777777" w:rsidR="00B305B6" w:rsidRPr="0095729C" w:rsidRDefault="00B305B6" w:rsidP="00C20F62">
      <w:pPr>
        <w:numPr>
          <w:ilvl w:val="0"/>
          <w:numId w:val="33"/>
        </w:numPr>
        <w:spacing w:line="360" w:lineRule="auto"/>
        <w:ind w:left="0" w:firstLine="709"/>
        <w:jc w:val="both"/>
        <w:rPr>
          <w:color w:val="000000"/>
          <w:sz w:val="24"/>
          <w:szCs w:val="24"/>
        </w:rPr>
      </w:pPr>
      <w:r w:rsidRPr="0095729C">
        <w:rPr>
          <w:color w:val="000000"/>
          <w:sz w:val="24"/>
          <w:szCs w:val="24"/>
        </w:rPr>
        <w:t>Ziņas par izsolē pārdodamo OBJEKTU:</w:t>
      </w:r>
    </w:p>
    <w:p w14:paraId="690BA935" w14:textId="77777777" w:rsidR="00B305B6" w:rsidRPr="00C51513" w:rsidRDefault="00B305B6" w:rsidP="00C20F62">
      <w:pPr>
        <w:numPr>
          <w:ilvl w:val="1"/>
          <w:numId w:val="33"/>
        </w:numPr>
        <w:tabs>
          <w:tab w:val="left" w:pos="993"/>
        </w:tabs>
        <w:spacing w:line="360" w:lineRule="auto"/>
        <w:ind w:left="0" w:firstLine="709"/>
        <w:jc w:val="both"/>
        <w:rPr>
          <w:color w:val="000000"/>
          <w:sz w:val="24"/>
          <w:szCs w:val="24"/>
        </w:rPr>
      </w:pPr>
      <w:r w:rsidRPr="0095729C">
        <w:rPr>
          <w:color w:val="000000"/>
          <w:sz w:val="24"/>
          <w:szCs w:val="24"/>
        </w:rPr>
        <w:t xml:space="preserve">OBJEKTS – Gulbenes novada pašvaldības nekustamais īpašums </w:t>
      </w:r>
      <w:r w:rsidRPr="00C51513">
        <w:rPr>
          <w:sz w:val="24"/>
          <w:szCs w:val="24"/>
        </w:rPr>
        <w:t xml:space="preserve">Tirzas pagastā ar nosaukumu “Rudzi”, kadastra numurs 5094 004 0014, kas sastāv no zemes vienības ar kadastra apzīmējumu 5094 004 0185, 0,49 ha platībā. </w:t>
      </w:r>
      <w:r w:rsidRPr="00C51513">
        <w:rPr>
          <w:color w:val="000000"/>
          <w:sz w:val="24"/>
          <w:szCs w:val="24"/>
        </w:rPr>
        <w:t>Objekta atrašanās vieta un izvietojums atspoguļoti izsoles noteikumiem pievienotajā zemes robežu plānā.</w:t>
      </w:r>
      <w:r w:rsidRPr="00C51513">
        <w:rPr>
          <w:sz w:val="24"/>
          <w:szCs w:val="24"/>
        </w:rPr>
        <w:t xml:space="preserve"> </w:t>
      </w:r>
    </w:p>
    <w:p w14:paraId="7F674884" w14:textId="77777777" w:rsidR="00B305B6" w:rsidRPr="00C51513" w:rsidRDefault="00B305B6" w:rsidP="00C20F62">
      <w:pPr>
        <w:numPr>
          <w:ilvl w:val="1"/>
          <w:numId w:val="33"/>
        </w:numPr>
        <w:tabs>
          <w:tab w:val="left" w:pos="993"/>
        </w:tabs>
        <w:spacing w:line="360" w:lineRule="auto"/>
        <w:ind w:left="0" w:firstLine="709"/>
        <w:jc w:val="both"/>
        <w:rPr>
          <w:color w:val="000000"/>
          <w:sz w:val="24"/>
          <w:szCs w:val="24"/>
        </w:rPr>
      </w:pPr>
      <w:r w:rsidRPr="00C51513">
        <w:rPr>
          <w:color w:val="000000"/>
          <w:sz w:val="24"/>
          <w:szCs w:val="24"/>
        </w:rPr>
        <w:t xml:space="preserve">OBJEKTA sākumcena ir </w:t>
      </w:r>
      <w:r>
        <w:rPr>
          <w:sz w:val="24"/>
          <w:szCs w:val="24"/>
        </w:rPr>
        <w:t xml:space="preserve">1400 </w:t>
      </w:r>
      <w:r w:rsidRPr="00255026">
        <w:rPr>
          <w:sz w:val="24"/>
          <w:szCs w:val="24"/>
        </w:rPr>
        <w:t>EUR (</w:t>
      </w:r>
      <w:r>
        <w:rPr>
          <w:sz w:val="24"/>
          <w:szCs w:val="24"/>
        </w:rPr>
        <w:t xml:space="preserve">viens tūkstotis četri simti </w:t>
      </w:r>
      <w:proofErr w:type="spellStart"/>
      <w:r w:rsidRPr="00255026">
        <w:rPr>
          <w:i/>
          <w:sz w:val="24"/>
          <w:szCs w:val="24"/>
        </w:rPr>
        <w:t>euro</w:t>
      </w:r>
      <w:proofErr w:type="spellEnd"/>
      <w:r w:rsidRPr="00255026">
        <w:rPr>
          <w:sz w:val="24"/>
          <w:szCs w:val="24"/>
        </w:rPr>
        <w:t>)</w:t>
      </w:r>
      <w:r w:rsidRPr="00C51513">
        <w:rPr>
          <w:sz w:val="24"/>
          <w:szCs w:val="24"/>
        </w:rPr>
        <w:t>.</w:t>
      </w:r>
    </w:p>
    <w:p w14:paraId="3855F03B" w14:textId="77777777" w:rsidR="00B305B6" w:rsidRPr="00C51513" w:rsidRDefault="00B305B6" w:rsidP="00C20F62">
      <w:pPr>
        <w:numPr>
          <w:ilvl w:val="1"/>
          <w:numId w:val="33"/>
        </w:numPr>
        <w:tabs>
          <w:tab w:val="left" w:pos="993"/>
        </w:tabs>
        <w:spacing w:line="360" w:lineRule="auto"/>
        <w:ind w:left="0" w:firstLine="709"/>
        <w:jc w:val="both"/>
        <w:rPr>
          <w:color w:val="000000"/>
          <w:sz w:val="24"/>
          <w:szCs w:val="24"/>
        </w:rPr>
      </w:pPr>
      <w:r w:rsidRPr="00C51513">
        <w:rPr>
          <w:color w:val="000000"/>
          <w:sz w:val="24"/>
          <w:szCs w:val="24"/>
        </w:rPr>
        <w:t>OBJEKTS ir Gulbenes novada pašvaldības īpašums. Tas reģistrēts Vidzemes rajona tiesas Zemesgrāmatu nodaļas Tirzas pagasta zemesgrāmatas nodalījumā Nr.100000596873</w:t>
      </w:r>
      <w:r w:rsidRPr="00C51513">
        <w:rPr>
          <w:sz w:val="24"/>
          <w:szCs w:val="24"/>
        </w:rPr>
        <w:t>.</w:t>
      </w:r>
    </w:p>
    <w:p w14:paraId="53EDE013" w14:textId="77777777" w:rsidR="00B305B6" w:rsidRPr="00C51513" w:rsidRDefault="00B305B6" w:rsidP="00C20F62">
      <w:pPr>
        <w:numPr>
          <w:ilvl w:val="1"/>
          <w:numId w:val="33"/>
        </w:numPr>
        <w:tabs>
          <w:tab w:val="left" w:pos="993"/>
        </w:tabs>
        <w:spacing w:line="360" w:lineRule="auto"/>
        <w:ind w:left="0" w:firstLine="709"/>
        <w:jc w:val="both"/>
        <w:rPr>
          <w:color w:val="000000"/>
          <w:sz w:val="24"/>
          <w:szCs w:val="24"/>
        </w:rPr>
      </w:pPr>
      <w:r w:rsidRPr="00C51513">
        <w:rPr>
          <w:sz w:val="24"/>
          <w:szCs w:val="24"/>
        </w:rPr>
        <w:t>Pirmpirkuma tiesību uz OBJEKTA iegādi nav.</w:t>
      </w:r>
    </w:p>
    <w:p w14:paraId="67BA0E2B" w14:textId="77777777" w:rsidR="00B305B6" w:rsidRPr="003971EE" w:rsidRDefault="00B305B6" w:rsidP="00C20F62">
      <w:pPr>
        <w:pStyle w:val="Sarakstarindkopa"/>
        <w:numPr>
          <w:ilvl w:val="0"/>
          <w:numId w:val="33"/>
        </w:numPr>
        <w:tabs>
          <w:tab w:val="left" w:pos="993"/>
        </w:tabs>
        <w:spacing w:after="0" w:line="360" w:lineRule="auto"/>
        <w:ind w:left="0" w:firstLine="709"/>
        <w:contextualSpacing/>
        <w:jc w:val="both"/>
        <w:rPr>
          <w:rFonts w:ascii="Times New Roman" w:hAnsi="Times New Roman"/>
          <w:color w:val="000000"/>
          <w:sz w:val="24"/>
          <w:szCs w:val="24"/>
        </w:rPr>
      </w:pPr>
      <w:r w:rsidRPr="003971EE">
        <w:rPr>
          <w:rFonts w:ascii="Times New Roman" w:hAnsi="Times New Roman"/>
          <w:color w:val="000000"/>
          <w:sz w:val="24"/>
          <w:szCs w:val="24"/>
        </w:rPr>
        <w:t xml:space="preserve">Izsoles veids – atklāta mutiska izsole ar augšupejošu soli. Maksāšanas līdzeklis 100% </w:t>
      </w:r>
      <w:proofErr w:type="spellStart"/>
      <w:r w:rsidRPr="003971EE">
        <w:rPr>
          <w:rFonts w:ascii="Times New Roman" w:hAnsi="Times New Roman"/>
          <w:i/>
          <w:color w:val="000000"/>
          <w:sz w:val="24"/>
          <w:szCs w:val="24"/>
        </w:rPr>
        <w:t>euro</w:t>
      </w:r>
      <w:proofErr w:type="spellEnd"/>
      <w:r w:rsidRPr="003971EE">
        <w:rPr>
          <w:rFonts w:ascii="Times New Roman" w:hAnsi="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3971EE">
          <w:rPr>
            <w:rFonts w:ascii="Times New Roman" w:hAnsi="Times New Roman"/>
            <w:color w:val="000000"/>
            <w:sz w:val="24"/>
            <w:szCs w:val="24"/>
          </w:rPr>
          <w:t>EUR</w:t>
        </w:r>
      </w:smartTag>
      <w:r w:rsidRPr="003971EE">
        <w:rPr>
          <w:rFonts w:ascii="Times New Roman" w:hAnsi="Times New Roman"/>
          <w:color w:val="000000"/>
          <w:sz w:val="24"/>
          <w:szCs w:val="24"/>
        </w:rPr>
        <w:t>).</w:t>
      </w:r>
    </w:p>
    <w:p w14:paraId="67BE7C95" w14:textId="77777777" w:rsidR="00B305B6" w:rsidRPr="0095729C" w:rsidRDefault="00B305B6" w:rsidP="00C20F62">
      <w:pPr>
        <w:numPr>
          <w:ilvl w:val="0"/>
          <w:numId w:val="33"/>
        </w:numPr>
        <w:spacing w:line="360" w:lineRule="auto"/>
        <w:ind w:left="0" w:firstLine="709"/>
        <w:jc w:val="both"/>
        <w:rPr>
          <w:color w:val="000000"/>
          <w:sz w:val="24"/>
          <w:szCs w:val="24"/>
        </w:rPr>
      </w:pPr>
      <w:r w:rsidRPr="0095729C">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11BE4EBA" w14:textId="77777777" w:rsidR="00B305B6" w:rsidRPr="0095729C" w:rsidRDefault="00B305B6" w:rsidP="00C20F62">
      <w:pPr>
        <w:numPr>
          <w:ilvl w:val="0"/>
          <w:numId w:val="33"/>
        </w:numPr>
        <w:spacing w:line="360" w:lineRule="auto"/>
        <w:ind w:left="0" w:firstLine="709"/>
        <w:jc w:val="both"/>
        <w:rPr>
          <w:color w:val="000000"/>
          <w:sz w:val="24"/>
          <w:szCs w:val="24"/>
        </w:rPr>
      </w:pPr>
      <w:r w:rsidRPr="0095729C">
        <w:rPr>
          <w:sz w:val="24"/>
          <w:szCs w:val="24"/>
        </w:rPr>
        <w:t xml:space="preserve">Izsole notiks </w:t>
      </w:r>
      <w:r w:rsidRPr="0095729C">
        <w:rPr>
          <w:b/>
          <w:sz w:val="24"/>
          <w:szCs w:val="24"/>
        </w:rPr>
        <w:t xml:space="preserve">2020.gada </w:t>
      </w:r>
      <w:r>
        <w:rPr>
          <w:b/>
          <w:sz w:val="24"/>
          <w:szCs w:val="24"/>
        </w:rPr>
        <w:t>15.oktobrī</w:t>
      </w:r>
      <w:r w:rsidRPr="0095729C">
        <w:rPr>
          <w:b/>
          <w:sz w:val="24"/>
          <w:szCs w:val="24"/>
        </w:rPr>
        <w:t xml:space="preserve"> plkst.</w:t>
      </w:r>
      <w:r>
        <w:rPr>
          <w:b/>
          <w:sz w:val="24"/>
          <w:szCs w:val="24"/>
        </w:rPr>
        <w:t>11.15</w:t>
      </w:r>
      <w:r w:rsidRPr="0095729C">
        <w:rPr>
          <w:sz w:val="24"/>
          <w:szCs w:val="24"/>
        </w:rPr>
        <w:t xml:space="preserve"> </w:t>
      </w:r>
      <w:r w:rsidRPr="0095729C">
        <w:rPr>
          <w:color w:val="000000"/>
          <w:sz w:val="24"/>
          <w:szCs w:val="24"/>
        </w:rPr>
        <w:t>Gulbenes novada pašvaldībā, Ābeļu ielā 2, Gulbenē, 2.stāva zālē.</w:t>
      </w:r>
    </w:p>
    <w:p w14:paraId="4CDEECF1" w14:textId="77777777" w:rsidR="00B305B6" w:rsidRPr="0095729C" w:rsidRDefault="00B305B6" w:rsidP="00C20F62">
      <w:pPr>
        <w:numPr>
          <w:ilvl w:val="0"/>
          <w:numId w:val="33"/>
        </w:numPr>
        <w:spacing w:line="360" w:lineRule="auto"/>
        <w:ind w:left="0" w:firstLine="709"/>
        <w:jc w:val="both"/>
        <w:rPr>
          <w:color w:val="000000"/>
          <w:sz w:val="24"/>
          <w:szCs w:val="24"/>
        </w:rPr>
      </w:pPr>
      <w:r w:rsidRPr="0095729C">
        <w:rPr>
          <w:color w:val="000000"/>
          <w:sz w:val="24"/>
          <w:szCs w:val="24"/>
        </w:rPr>
        <w:t>Drošības nauda tiek noteikta 10% apmērā no</w:t>
      </w:r>
      <w:r>
        <w:rPr>
          <w:color w:val="000000"/>
          <w:sz w:val="24"/>
          <w:szCs w:val="24"/>
        </w:rPr>
        <w:t xml:space="preserve"> izsoles nosacītās cenas, t.i. 140</w:t>
      </w:r>
      <w:r w:rsidRPr="0095729C">
        <w:rPr>
          <w:color w:val="000000"/>
          <w:sz w:val="24"/>
          <w:szCs w:val="24"/>
        </w:rPr>
        <w:t xml:space="preserve"> EUR (</w:t>
      </w:r>
      <w:r>
        <w:rPr>
          <w:color w:val="000000"/>
          <w:sz w:val="24"/>
          <w:szCs w:val="24"/>
        </w:rPr>
        <w:t xml:space="preserve">viens simts četrdesmit </w:t>
      </w:r>
      <w:proofErr w:type="spellStart"/>
      <w:r w:rsidRPr="0095729C">
        <w:rPr>
          <w:i/>
          <w:color w:val="000000"/>
          <w:sz w:val="24"/>
          <w:szCs w:val="24"/>
        </w:rPr>
        <w:t>euro</w:t>
      </w:r>
      <w:proofErr w:type="spellEnd"/>
      <w:r w:rsidRPr="0095729C">
        <w:rPr>
          <w:color w:val="000000"/>
          <w:sz w:val="24"/>
          <w:szCs w:val="24"/>
        </w:rPr>
        <w:t xml:space="preserve">), kas iemaksājama </w:t>
      </w:r>
      <w:r>
        <w:rPr>
          <w:color w:val="000000"/>
          <w:sz w:val="24"/>
          <w:szCs w:val="24"/>
        </w:rPr>
        <w:t xml:space="preserve">bezskaidras naudas norēķinu veidā </w:t>
      </w:r>
      <w:r w:rsidRPr="0095729C">
        <w:rPr>
          <w:color w:val="000000"/>
          <w:sz w:val="24"/>
          <w:szCs w:val="24"/>
        </w:rPr>
        <w:t>Gulbenes novada pašvaldības, reģistrācijas Nr.90009116327, kontā Nr.LV81UNLA0050019845884, AS „SEB banka”.</w:t>
      </w:r>
    </w:p>
    <w:p w14:paraId="1F34BC4F" w14:textId="77777777" w:rsidR="00B305B6" w:rsidRPr="0095729C" w:rsidRDefault="00B305B6" w:rsidP="00C20F62">
      <w:pPr>
        <w:widowControl w:val="0"/>
        <w:numPr>
          <w:ilvl w:val="0"/>
          <w:numId w:val="33"/>
        </w:numPr>
        <w:spacing w:line="360" w:lineRule="auto"/>
        <w:ind w:left="0" w:firstLine="709"/>
        <w:jc w:val="both"/>
        <w:rPr>
          <w:color w:val="000000"/>
          <w:sz w:val="24"/>
          <w:szCs w:val="24"/>
        </w:rPr>
      </w:pPr>
      <w:r w:rsidRPr="0095729C">
        <w:rPr>
          <w:color w:val="000000"/>
          <w:sz w:val="24"/>
          <w:szCs w:val="24"/>
        </w:rPr>
        <w:t>Par izsoles dalībnieku var kļūt maksātspējīgas juridiskas personas, kā arī fiziskas personas, kuras atbilst likuma “Par zemes privatizāciju lauku apvidos” 28.pantā un 28</w:t>
      </w:r>
      <w:r w:rsidRPr="0095729C">
        <w:rPr>
          <w:color w:val="000000"/>
          <w:sz w:val="24"/>
          <w:szCs w:val="24"/>
          <w:vertAlign w:val="superscript"/>
        </w:rPr>
        <w:t>1</w:t>
      </w:r>
      <w:r w:rsidRPr="0095729C">
        <w:rPr>
          <w:color w:val="000000"/>
          <w:sz w:val="24"/>
          <w:szCs w:val="24"/>
        </w:rPr>
        <w:t xml:space="preserve">.panta pirmajā daļā izvirzītajām prasībām darījuma subjektam, iemaksājušas izsoles nodrošinājuma </w:t>
      </w:r>
      <w:r w:rsidRPr="0095729C">
        <w:rPr>
          <w:color w:val="000000"/>
          <w:sz w:val="24"/>
          <w:szCs w:val="24"/>
        </w:rPr>
        <w:lastRenderedPageBreak/>
        <w:t xml:space="preserve">maksu, noteiktajā termiņā iesniegušas pieteikumu uz šo izsoli un izpildījušas visus izsoles priekšnoteikumus. </w:t>
      </w:r>
    </w:p>
    <w:p w14:paraId="4528E59C" w14:textId="77777777" w:rsidR="00B305B6" w:rsidRPr="0095729C" w:rsidRDefault="00B305B6" w:rsidP="00C20F62">
      <w:pPr>
        <w:widowControl w:val="0"/>
        <w:numPr>
          <w:ilvl w:val="0"/>
          <w:numId w:val="33"/>
        </w:numPr>
        <w:spacing w:line="360" w:lineRule="auto"/>
        <w:ind w:left="0" w:firstLine="709"/>
        <w:jc w:val="both"/>
        <w:rPr>
          <w:color w:val="000000"/>
          <w:sz w:val="24"/>
          <w:szCs w:val="24"/>
        </w:rPr>
      </w:pPr>
      <w:r w:rsidRPr="0095729C">
        <w:rPr>
          <w:color w:val="000000"/>
          <w:sz w:val="24"/>
          <w:szCs w:val="24"/>
        </w:rPr>
        <w:t>Lai reģistrētos par izsoles dalībnieku:</w:t>
      </w:r>
    </w:p>
    <w:p w14:paraId="4CFD7361" w14:textId="77777777" w:rsidR="00B305B6" w:rsidRPr="0095729C" w:rsidRDefault="00B305B6" w:rsidP="00C20F62">
      <w:pPr>
        <w:widowControl w:val="0"/>
        <w:numPr>
          <w:ilvl w:val="1"/>
          <w:numId w:val="33"/>
        </w:numPr>
        <w:tabs>
          <w:tab w:val="left" w:pos="993"/>
        </w:tabs>
        <w:spacing w:line="360" w:lineRule="auto"/>
        <w:ind w:left="0" w:firstLine="709"/>
        <w:jc w:val="both"/>
        <w:rPr>
          <w:color w:val="000000"/>
          <w:sz w:val="24"/>
          <w:szCs w:val="24"/>
        </w:rPr>
      </w:pPr>
      <w:r w:rsidRPr="0095729C">
        <w:rPr>
          <w:color w:val="000000"/>
          <w:sz w:val="24"/>
          <w:szCs w:val="24"/>
        </w:rPr>
        <w:t>fiziskai personai jāuzrāda personu apliecinošs dokuments (pase vai personas apliecība) un jāiesniedz šādi dokumenti:</w:t>
      </w:r>
    </w:p>
    <w:p w14:paraId="324024AF" w14:textId="77777777" w:rsidR="00B305B6" w:rsidRPr="0095729C" w:rsidRDefault="00B305B6" w:rsidP="00C20F62">
      <w:pPr>
        <w:numPr>
          <w:ilvl w:val="2"/>
          <w:numId w:val="33"/>
        </w:numPr>
        <w:tabs>
          <w:tab w:val="left" w:pos="1701"/>
        </w:tabs>
        <w:spacing w:line="360" w:lineRule="auto"/>
        <w:ind w:leftChars="415" w:left="830" w:firstLine="709"/>
        <w:jc w:val="both"/>
        <w:rPr>
          <w:color w:val="000000"/>
          <w:sz w:val="24"/>
          <w:szCs w:val="24"/>
        </w:rPr>
      </w:pPr>
      <w:r w:rsidRPr="0095729C">
        <w:rPr>
          <w:color w:val="000000"/>
          <w:sz w:val="24"/>
          <w:szCs w:val="24"/>
        </w:rPr>
        <w:t>izziņa no pašvaldības, kurā persona deklarējusi savu dzīvesvietu, par parādsaistību neesamību;</w:t>
      </w:r>
    </w:p>
    <w:p w14:paraId="61CC1C3F" w14:textId="77777777" w:rsidR="00B305B6" w:rsidRPr="0095729C" w:rsidRDefault="00B305B6" w:rsidP="00C20F62">
      <w:pPr>
        <w:numPr>
          <w:ilvl w:val="2"/>
          <w:numId w:val="33"/>
        </w:numPr>
        <w:tabs>
          <w:tab w:val="left" w:pos="1701"/>
        </w:tabs>
        <w:spacing w:line="360" w:lineRule="auto"/>
        <w:ind w:leftChars="415" w:left="830" w:firstLine="709"/>
        <w:jc w:val="both"/>
        <w:rPr>
          <w:color w:val="000000"/>
          <w:sz w:val="24"/>
          <w:szCs w:val="24"/>
        </w:rPr>
      </w:pPr>
      <w:r w:rsidRPr="0095729C">
        <w:rPr>
          <w:color w:val="000000"/>
          <w:sz w:val="24"/>
          <w:szCs w:val="24"/>
        </w:rPr>
        <w:t>kvīts par drošības naudas samaksu.</w:t>
      </w:r>
    </w:p>
    <w:p w14:paraId="6E649272" w14:textId="77777777" w:rsidR="00B305B6" w:rsidRPr="0095729C" w:rsidRDefault="00B305B6" w:rsidP="00B305B6">
      <w:pPr>
        <w:spacing w:line="360" w:lineRule="auto"/>
        <w:ind w:firstLine="709"/>
        <w:jc w:val="both"/>
        <w:rPr>
          <w:sz w:val="24"/>
          <w:szCs w:val="24"/>
        </w:rPr>
      </w:pPr>
      <w:r w:rsidRPr="0095729C">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3531F65" w14:textId="77777777" w:rsidR="00B305B6" w:rsidRPr="0095729C" w:rsidRDefault="00B305B6" w:rsidP="00C20F62">
      <w:pPr>
        <w:numPr>
          <w:ilvl w:val="1"/>
          <w:numId w:val="33"/>
        </w:numPr>
        <w:tabs>
          <w:tab w:val="left" w:pos="993"/>
        </w:tabs>
        <w:spacing w:line="360" w:lineRule="auto"/>
        <w:ind w:left="0" w:firstLine="709"/>
        <w:jc w:val="both"/>
        <w:rPr>
          <w:color w:val="000000"/>
          <w:sz w:val="24"/>
          <w:szCs w:val="24"/>
        </w:rPr>
      </w:pPr>
      <w:r w:rsidRPr="0095729C">
        <w:rPr>
          <w:color w:val="000000"/>
          <w:sz w:val="24"/>
          <w:szCs w:val="24"/>
        </w:rPr>
        <w:t>juridiskai personai, kā arī personālsabiedrībai jāiesniedz šādi dokumenti:</w:t>
      </w:r>
    </w:p>
    <w:p w14:paraId="46E82275" w14:textId="77777777" w:rsidR="00B305B6" w:rsidRPr="0095729C" w:rsidRDefault="00B305B6" w:rsidP="00C20F62">
      <w:pPr>
        <w:numPr>
          <w:ilvl w:val="2"/>
          <w:numId w:val="33"/>
        </w:numPr>
        <w:tabs>
          <w:tab w:val="left" w:pos="1701"/>
        </w:tabs>
        <w:spacing w:line="360" w:lineRule="auto"/>
        <w:ind w:left="0" w:firstLine="709"/>
        <w:jc w:val="both"/>
        <w:rPr>
          <w:color w:val="000000"/>
          <w:sz w:val="24"/>
          <w:szCs w:val="24"/>
        </w:rPr>
      </w:pPr>
      <w:r w:rsidRPr="0095729C">
        <w:rPr>
          <w:color w:val="000000"/>
          <w:sz w:val="24"/>
          <w:szCs w:val="24"/>
        </w:rPr>
        <w:t>attiecīgās institūcijas pilnvarojums iesniegt pieteikumu dalībai izsolē un pilnvarojums pārstāvībai izsolē (ja to nedara pārvaldes institūcija (amatpersona));</w:t>
      </w:r>
    </w:p>
    <w:p w14:paraId="527EC841" w14:textId="77777777" w:rsidR="00B305B6" w:rsidRPr="0095729C" w:rsidRDefault="00B305B6" w:rsidP="00C20F62">
      <w:pPr>
        <w:numPr>
          <w:ilvl w:val="2"/>
          <w:numId w:val="33"/>
        </w:numPr>
        <w:tabs>
          <w:tab w:val="left" w:pos="1701"/>
        </w:tabs>
        <w:spacing w:line="360" w:lineRule="auto"/>
        <w:ind w:left="0" w:firstLine="709"/>
        <w:jc w:val="both"/>
        <w:rPr>
          <w:color w:val="000000"/>
          <w:sz w:val="24"/>
          <w:szCs w:val="24"/>
        </w:rPr>
      </w:pPr>
      <w:r w:rsidRPr="0095729C">
        <w:rPr>
          <w:color w:val="000000"/>
          <w:sz w:val="24"/>
          <w:szCs w:val="24"/>
        </w:rPr>
        <w:t>kvīts par drošības naudas samaksu.</w:t>
      </w:r>
    </w:p>
    <w:p w14:paraId="64D55913" w14:textId="77777777" w:rsidR="00B305B6" w:rsidRPr="0095729C" w:rsidRDefault="00B305B6" w:rsidP="00B305B6">
      <w:pPr>
        <w:spacing w:line="360" w:lineRule="auto"/>
        <w:ind w:firstLine="709"/>
        <w:jc w:val="both"/>
        <w:rPr>
          <w:sz w:val="24"/>
          <w:szCs w:val="24"/>
        </w:rPr>
      </w:pPr>
      <w:r w:rsidRPr="0095729C">
        <w:rPr>
          <w:sz w:val="24"/>
          <w:szCs w:val="24"/>
        </w:rPr>
        <w:t>Pirms pretendenta reģistrēšanas izsoles dalībnieku sarakstā Īpašuma novērtēšanas un izsoļu komisija attiecībā uz juridisku personu pārbaudīs informāciju:</w:t>
      </w:r>
    </w:p>
    <w:p w14:paraId="67C72A95" w14:textId="77777777" w:rsidR="00B305B6" w:rsidRPr="0095729C" w:rsidRDefault="00B305B6" w:rsidP="00B305B6">
      <w:pPr>
        <w:spacing w:line="360" w:lineRule="auto"/>
        <w:ind w:firstLine="709"/>
        <w:jc w:val="both"/>
        <w:rPr>
          <w:sz w:val="24"/>
          <w:szCs w:val="24"/>
        </w:rPr>
      </w:pPr>
      <w:r w:rsidRPr="0095729C">
        <w:rPr>
          <w:sz w:val="24"/>
          <w:szCs w:val="24"/>
        </w:rPr>
        <w:t xml:space="preserve">– par </w:t>
      </w:r>
      <w:r w:rsidRPr="0095729C">
        <w:rPr>
          <w:color w:val="000000"/>
          <w:sz w:val="24"/>
          <w:szCs w:val="24"/>
        </w:rPr>
        <w:t>attiecīgo juridisko personu, pārvaldes institūciju (amatpersonu) kompetences apjomu</w:t>
      </w:r>
      <w:r w:rsidRPr="0095729C">
        <w:rPr>
          <w:sz w:val="24"/>
          <w:szCs w:val="24"/>
        </w:rPr>
        <w:t>, iegūstot izziņu Latvijas Republikas Uzņēmumu reģistra datubāzē. Faktu, ka informācija iegūta minētajā datubāzē, apliecina izdruka no šīs datubāzes;</w:t>
      </w:r>
    </w:p>
    <w:p w14:paraId="5EB9798F" w14:textId="77777777" w:rsidR="00B305B6" w:rsidRPr="0095729C" w:rsidRDefault="00B305B6" w:rsidP="00B305B6">
      <w:pPr>
        <w:spacing w:line="360" w:lineRule="auto"/>
        <w:ind w:firstLine="709"/>
        <w:jc w:val="both"/>
        <w:rPr>
          <w:sz w:val="24"/>
          <w:szCs w:val="24"/>
        </w:rPr>
      </w:pPr>
      <w:r w:rsidRPr="0095729C">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C793E37" w14:textId="77777777" w:rsidR="00B305B6" w:rsidRPr="0095729C" w:rsidRDefault="00B305B6" w:rsidP="00C20F62">
      <w:pPr>
        <w:numPr>
          <w:ilvl w:val="0"/>
          <w:numId w:val="33"/>
        </w:numPr>
        <w:spacing w:line="360" w:lineRule="auto"/>
        <w:ind w:left="0" w:firstLine="709"/>
        <w:jc w:val="both"/>
        <w:rPr>
          <w:color w:val="000000"/>
          <w:sz w:val="24"/>
          <w:szCs w:val="24"/>
        </w:rPr>
      </w:pPr>
      <w:smartTag w:uri="schemas-tilde-lv/tildestengine" w:element="veidnes">
        <w:smartTagPr>
          <w:attr w:name="id" w:val="-1"/>
          <w:attr w:name="baseform" w:val="Pieteikums"/>
          <w:attr w:name="text" w:val="Pieteikums"/>
        </w:smartTagPr>
        <w:r w:rsidRPr="0095729C">
          <w:rPr>
            <w:color w:val="000000"/>
            <w:sz w:val="24"/>
            <w:szCs w:val="24"/>
          </w:rPr>
          <w:t>Pieteikums</w:t>
        </w:r>
      </w:smartTag>
      <w:r w:rsidRPr="0095729C">
        <w:rPr>
          <w:color w:val="000000"/>
          <w:sz w:val="24"/>
          <w:szCs w:val="24"/>
        </w:rPr>
        <w:t xml:space="preserve"> par piedalīšanos izsolē kopā ar </w:t>
      </w:r>
      <w:r w:rsidRPr="0095729C">
        <w:rPr>
          <w:sz w:val="24"/>
          <w:szCs w:val="24"/>
        </w:rPr>
        <w:t>šo noteikumu 10.punktā minēt</w:t>
      </w:r>
      <w:r w:rsidRPr="0095729C">
        <w:rPr>
          <w:color w:val="000000"/>
          <w:sz w:val="24"/>
          <w:szCs w:val="24"/>
        </w:rPr>
        <w:t xml:space="preserve">ajiem dokumentiem iesniedzams Gulbenes novada pašvaldībā Ābeļu ielā 2, Gulbenē, 323.kabinetā, no pirmā sludinājuma publicēšanas dienas </w:t>
      </w:r>
      <w:r w:rsidRPr="0095729C">
        <w:rPr>
          <w:b/>
          <w:color w:val="000000"/>
          <w:sz w:val="24"/>
          <w:szCs w:val="24"/>
        </w:rPr>
        <w:t xml:space="preserve">līdz </w:t>
      </w:r>
      <w:r w:rsidRPr="0095729C">
        <w:rPr>
          <w:b/>
          <w:sz w:val="24"/>
          <w:szCs w:val="24"/>
        </w:rPr>
        <w:t xml:space="preserve">2020.gada </w:t>
      </w:r>
      <w:r>
        <w:rPr>
          <w:b/>
          <w:sz w:val="24"/>
          <w:szCs w:val="24"/>
        </w:rPr>
        <w:t>13.oktobrim</w:t>
      </w:r>
      <w:r w:rsidRPr="0095729C">
        <w:rPr>
          <w:b/>
          <w:sz w:val="24"/>
          <w:szCs w:val="24"/>
        </w:rPr>
        <w:t xml:space="preserve"> plkst.15.00</w:t>
      </w:r>
      <w:r w:rsidRPr="0095729C">
        <w:rPr>
          <w:sz w:val="24"/>
          <w:szCs w:val="24"/>
        </w:rPr>
        <w:t>.</w:t>
      </w:r>
    </w:p>
    <w:p w14:paraId="22548099" w14:textId="77777777" w:rsidR="00B305B6" w:rsidRPr="0095729C" w:rsidRDefault="00B305B6" w:rsidP="00C20F62">
      <w:pPr>
        <w:numPr>
          <w:ilvl w:val="0"/>
          <w:numId w:val="33"/>
        </w:numPr>
        <w:spacing w:line="360" w:lineRule="auto"/>
        <w:ind w:left="0" w:firstLine="709"/>
        <w:jc w:val="both"/>
        <w:rPr>
          <w:color w:val="000000"/>
          <w:sz w:val="24"/>
          <w:szCs w:val="24"/>
        </w:rPr>
      </w:pPr>
      <w:r w:rsidRPr="0095729C">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ED64566" w14:textId="77777777" w:rsidR="00B305B6" w:rsidRPr="0095729C" w:rsidRDefault="00B305B6" w:rsidP="00C20F62">
      <w:pPr>
        <w:numPr>
          <w:ilvl w:val="0"/>
          <w:numId w:val="33"/>
        </w:numPr>
        <w:spacing w:line="360" w:lineRule="auto"/>
        <w:ind w:left="0" w:firstLine="709"/>
        <w:jc w:val="both"/>
        <w:rPr>
          <w:color w:val="000000"/>
          <w:sz w:val="24"/>
          <w:szCs w:val="24"/>
        </w:rPr>
      </w:pPr>
      <w:r w:rsidRPr="0095729C">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95729C">
          <w:rPr>
            <w:color w:val="000000"/>
            <w:sz w:val="24"/>
            <w:szCs w:val="24"/>
          </w:rPr>
          <w:t>pieteikums</w:t>
        </w:r>
      </w:smartTag>
      <w:r w:rsidRPr="0095729C">
        <w:rPr>
          <w:color w:val="000000"/>
          <w:sz w:val="24"/>
          <w:szCs w:val="24"/>
        </w:rPr>
        <w:t xml:space="preserve"> iesniegts sludinājumā noteiktajā termiņā un izpildīti visi izsoles priekšnoteikumi.</w:t>
      </w:r>
    </w:p>
    <w:p w14:paraId="1D312F67" w14:textId="77777777" w:rsidR="00B305B6" w:rsidRPr="0095729C" w:rsidRDefault="00B305B6" w:rsidP="00C20F62">
      <w:pPr>
        <w:numPr>
          <w:ilvl w:val="0"/>
          <w:numId w:val="33"/>
        </w:numPr>
        <w:spacing w:line="360" w:lineRule="auto"/>
        <w:ind w:left="0" w:firstLine="709"/>
        <w:jc w:val="both"/>
        <w:rPr>
          <w:color w:val="000000"/>
          <w:sz w:val="24"/>
          <w:szCs w:val="24"/>
        </w:rPr>
      </w:pPr>
      <w:r w:rsidRPr="0095729C">
        <w:rPr>
          <w:sz w:val="24"/>
          <w:szCs w:val="24"/>
        </w:rPr>
        <w:lastRenderedPageBreak/>
        <w:t>Izsoles dalībnieks netiek reģistrēts, ja:</w:t>
      </w:r>
    </w:p>
    <w:p w14:paraId="02F431A0" w14:textId="77777777" w:rsidR="00B305B6" w:rsidRPr="0095729C" w:rsidRDefault="00B305B6" w:rsidP="00C20F62">
      <w:pPr>
        <w:numPr>
          <w:ilvl w:val="1"/>
          <w:numId w:val="33"/>
        </w:numPr>
        <w:tabs>
          <w:tab w:val="left" w:pos="1134"/>
        </w:tabs>
        <w:spacing w:line="360" w:lineRule="auto"/>
        <w:ind w:left="0" w:firstLine="709"/>
        <w:jc w:val="both"/>
        <w:rPr>
          <w:color w:val="000000"/>
          <w:sz w:val="24"/>
          <w:szCs w:val="24"/>
        </w:rPr>
      </w:pPr>
      <w:r w:rsidRPr="0095729C">
        <w:rPr>
          <w:color w:val="000000"/>
          <w:sz w:val="24"/>
          <w:szCs w:val="24"/>
        </w:rPr>
        <w:t>nav iesniegti visi šo noteikumu 10.punktā norādītie dokumenti;</w:t>
      </w:r>
    </w:p>
    <w:p w14:paraId="6D208B3B" w14:textId="77777777" w:rsidR="00B305B6" w:rsidRPr="0095729C" w:rsidRDefault="00B305B6" w:rsidP="00C20F62">
      <w:pPr>
        <w:numPr>
          <w:ilvl w:val="1"/>
          <w:numId w:val="33"/>
        </w:numPr>
        <w:tabs>
          <w:tab w:val="left" w:pos="1134"/>
        </w:tabs>
        <w:spacing w:line="360" w:lineRule="auto"/>
        <w:ind w:left="0" w:firstLine="709"/>
        <w:jc w:val="both"/>
        <w:rPr>
          <w:color w:val="000000"/>
          <w:sz w:val="24"/>
          <w:szCs w:val="24"/>
        </w:rPr>
      </w:pPr>
      <w:r w:rsidRPr="0095729C">
        <w:rPr>
          <w:color w:val="000000"/>
          <w:sz w:val="24"/>
          <w:szCs w:val="24"/>
        </w:rPr>
        <w:t>iesniegtajos dokumentos norādītas nepatiesas ziņas;</w:t>
      </w:r>
    </w:p>
    <w:p w14:paraId="148A5AEA" w14:textId="77777777" w:rsidR="00B305B6" w:rsidRPr="0095729C" w:rsidRDefault="00B305B6" w:rsidP="00C20F62">
      <w:pPr>
        <w:numPr>
          <w:ilvl w:val="1"/>
          <w:numId w:val="33"/>
        </w:numPr>
        <w:tabs>
          <w:tab w:val="left" w:pos="1134"/>
        </w:tabs>
        <w:spacing w:line="360" w:lineRule="auto"/>
        <w:ind w:left="0" w:firstLine="709"/>
        <w:jc w:val="both"/>
        <w:rPr>
          <w:color w:val="000000"/>
          <w:sz w:val="24"/>
          <w:szCs w:val="24"/>
        </w:rPr>
      </w:pPr>
      <w:r w:rsidRPr="0095729C">
        <w:rPr>
          <w:sz w:val="24"/>
          <w:szCs w:val="24"/>
        </w:rPr>
        <w:t>pārbaudot Valsts ieņēmumu dienesta administrēto nodokļu (nodevu) parādnieku datubāzē, konstatēta parādu esamība;</w:t>
      </w:r>
    </w:p>
    <w:p w14:paraId="1ACE6C98" w14:textId="77777777" w:rsidR="00B305B6" w:rsidRPr="0095729C" w:rsidRDefault="00B305B6" w:rsidP="00C20F62">
      <w:pPr>
        <w:numPr>
          <w:ilvl w:val="1"/>
          <w:numId w:val="33"/>
        </w:numPr>
        <w:tabs>
          <w:tab w:val="left" w:pos="1134"/>
        </w:tabs>
        <w:spacing w:line="360" w:lineRule="auto"/>
        <w:ind w:left="0" w:firstLine="709"/>
        <w:jc w:val="both"/>
        <w:rPr>
          <w:color w:val="000000"/>
          <w:sz w:val="24"/>
          <w:szCs w:val="24"/>
        </w:rPr>
      </w:pPr>
      <w:r w:rsidRPr="0095729C">
        <w:rPr>
          <w:color w:val="000000"/>
          <w:sz w:val="24"/>
          <w:szCs w:val="24"/>
        </w:rPr>
        <w:t>nav iestājies vai ir jau beidzies dalībnieku reģistrācijas termiņš.</w:t>
      </w:r>
    </w:p>
    <w:p w14:paraId="7C28D5C9" w14:textId="77777777" w:rsidR="00B305B6" w:rsidRPr="0095729C" w:rsidRDefault="00B305B6" w:rsidP="00C20F62">
      <w:pPr>
        <w:numPr>
          <w:ilvl w:val="0"/>
          <w:numId w:val="33"/>
        </w:numPr>
        <w:spacing w:line="360" w:lineRule="auto"/>
        <w:ind w:left="0" w:firstLine="709"/>
        <w:jc w:val="both"/>
        <w:rPr>
          <w:sz w:val="24"/>
          <w:szCs w:val="24"/>
        </w:rPr>
      </w:pPr>
      <w:r w:rsidRPr="0095729C">
        <w:rPr>
          <w:sz w:val="24"/>
          <w:szCs w:val="24"/>
        </w:rPr>
        <w:t>Starp izsoles dalībniekiem aizliegta vienošanās, kas varētu ietekmēt izsoles rezultātu un gaitu.</w:t>
      </w:r>
    </w:p>
    <w:p w14:paraId="459E86AA" w14:textId="77777777" w:rsidR="00B305B6" w:rsidRPr="0095729C" w:rsidRDefault="00B305B6" w:rsidP="00C20F62">
      <w:pPr>
        <w:numPr>
          <w:ilvl w:val="0"/>
          <w:numId w:val="33"/>
        </w:numPr>
        <w:spacing w:line="360" w:lineRule="auto"/>
        <w:ind w:left="0" w:firstLine="709"/>
        <w:jc w:val="both"/>
        <w:rPr>
          <w:sz w:val="24"/>
          <w:szCs w:val="24"/>
        </w:rPr>
      </w:pPr>
      <w:r w:rsidRPr="0095729C">
        <w:rPr>
          <w:sz w:val="24"/>
          <w:szCs w:val="24"/>
        </w:rPr>
        <w:t xml:space="preserve">Izsoles dalībniekiem ir tiesības apskatīt izsoles OBJEKTU, sākot no pirmā sludinājuma publicēšanas dienas, saskaņojot to pa tālruni </w:t>
      </w:r>
      <w:r w:rsidRPr="00C51513">
        <w:rPr>
          <w:sz w:val="24"/>
          <w:szCs w:val="24"/>
        </w:rPr>
        <w:t xml:space="preserve">64497640 (Gulbenes novada Tirzas pagasta pārvalde) vai 29293886 (Tirzas pagasta pārvaldes vadītājs </w:t>
      </w:r>
      <w:proofErr w:type="spellStart"/>
      <w:r w:rsidRPr="00C51513">
        <w:rPr>
          <w:sz w:val="24"/>
          <w:szCs w:val="24"/>
        </w:rPr>
        <w:t>Č.Barkovskis</w:t>
      </w:r>
      <w:proofErr w:type="spellEnd"/>
      <w:r w:rsidRPr="00C51513">
        <w:rPr>
          <w:sz w:val="24"/>
          <w:szCs w:val="24"/>
        </w:rPr>
        <w:t>).</w:t>
      </w:r>
    </w:p>
    <w:p w14:paraId="6DA11154" w14:textId="77777777" w:rsidR="00B305B6" w:rsidRPr="0095729C" w:rsidRDefault="00B305B6" w:rsidP="00C20F62">
      <w:pPr>
        <w:numPr>
          <w:ilvl w:val="0"/>
          <w:numId w:val="33"/>
        </w:numPr>
        <w:spacing w:line="360" w:lineRule="auto"/>
        <w:ind w:left="0" w:firstLine="709"/>
        <w:jc w:val="both"/>
        <w:rPr>
          <w:sz w:val="24"/>
          <w:szCs w:val="24"/>
        </w:rPr>
      </w:pPr>
      <w:r w:rsidRPr="0095729C">
        <w:rPr>
          <w:color w:val="000000"/>
          <w:sz w:val="24"/>
          <w:szCs w:val="24"/>
        </w:rPr>
        <w:t>Pirms izsoles sākšanas izsoles dalībnieki paraksta izsoles noteikumus, tādējādi apliecinot, ka pilnībā ar tiem ir iepazinušies un piekrīt tiem.</w:t>
      </w:r>
    </w:p>
    <w:p w14:paraId="5722C118" w14:textId="77777777" w:rsidR="00B305B6" w:rsidRPr="0095729C" w:rsidRDefault="00B305B6" w:rsidP="00C20F62">
      <w:pPr>
        <w:numPr>
          <w:ilvl w:val="0"/>
          <w:numId w:val="33"/>
        </w:numPr>
        <w:spacing w:line="360" w:lineRule="auto"/>
        <w:ind w:left="0" w:firstLine="709"/>
        <w:jc w:val="both"/>
        <w:rPr>
          <w:sz w:val="24"/>
          <w:szCs w:val="24"/>
        </w:rPr>
      </w:pPr>
      <w:r w:rsidRPr="0095729C">
        <w:rPr>
          <w:color w:val="000000"/>
          <w:sz w:val="24"/>
          <w:szCs w:val="24"/>
        </w:rPr>
        <w:t>Pirms izsoles uzsākšanas, komisija pārliecinās par solītāju ierašanos pēc iepriekš sastādītā saraksta.</w:t>
      </w:r>
    </w:p>
    <w:p w14:paraId="6B56A00A" w14:textId="77777777" w:rsidR="00B305B6" w:rsidRPr="0095729C" w:rsidRDefault="00B305B6" w:rsidP="00C20F62">
      <w:pPr>
        <w:numPr>
          <w:ilvl w:val="0"/>
          <w:numId w:val="33"/>
        </w:numPr>
        <w:spacing w:line="360" w:lineRule="auto"/>
        <w:ind w:left="0" w:firstLine="709"/>
        <w:jc w:val="both"/>
        <w:rPr>
          <w:sz w:val="24"/>
          <w:szCs w:val="24"/>
        </w:rPr>
      </w:pPr>
      <w:r w:rsidRPr="0095729C">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546962B" w14:textId="77777777" w:rsidR="00B305B6" w:rsidRPr="0095729C" w:rsidRDefault="00B305B6" w:rsidP="00C20F62">
      <w:pPr>
        <w:numPr>
          <w:ilvl w:val="0"/>
          <w:numId w:val="33"/>
        </w:numPr>
        <w:spacing w:line="360" w:lineRule="auto"/>
        <w:ind w:left="0" w:firstLine="709"/>
        <w:jc w:val="both"/>
        <w:rPr>
          <w:sz w:val="24"/>
          <w:szCs w:val="24"/>
        </w:rPr>
      </w:pPr>
      <w:r w:rsidRPr="0095729C">
        <w:rPr>
          <w:color w:val="000000"/>
          <w:sz w:val="24"/>
          <w:szCs w:val="24"/>
        </w:rPr>
        <w:t>Izsole tiek uzsākta izsoles noteikumos norādītajā laikā un vietā.</w:t>
      </w:r>
    </w:p>
    <w:p w14:paraId="2FFBD740" w14:textId="77777777" w:rsidR="00B305B6" w:rsidRPr="0095729C" w:rsidRDefault="00B305B6" w:rsidP="00C20F62">
      <w:pPr>
        <w:numPr>
          <w:ilvl w:val="0"/>
          <w:numId w:val="33"/>
        </w:numPr>
        <w:spacing w:line="360" w:lineRule="auto"/>
        <w:ind w:left="0" w:firstLine="709"/>
        <w:jc w:val="both"/>
        <w:rPr>
          <w:sz w:val="24"/>
          <w:szCs w:val="24"/>
        </w:rPr>
      </w:pPr>
      <w:r w:rsidRPr="0095729C">
        <w:rPr>
          <w:sz w:val="24"/>
          <w:szCs w:val="24"/>
        </w:rPr>
        <w:t xml:space="preserve">Izsoles vadītājs atklāj izsoli, raksturo izsolāmo mantu, paziņo izsoles sākumcenu, izsoles soli un informē par solīšanas kārtību. </w:t>
      </w:r>
    </w:p>
    <w:p w14:paraId="6B7D6DD1" w14:textId="77777777" w:rsidR="00B305B6" w:rsidRPr="0095729C" w:rsidRDefault="00B305B6" w:rsidP="00C20F62">
      <w:pPr>
        <w:numPr>
          <w:ilvl w:val="0"/>
          <w:numId w:val="33"/>
        </w:numPr>
        <w:spacing w:line="360" w:lineRule="auto"/>
        <w:ind w:left="0" w:firstLine="709"/>
        <w:jc w:val="both"/>
        <w:rPr>
          <w:sz w:val="24"/>
          <w:szCs w:val="24"/>
        </w:rPr>
      </w:pPr>
      <w:r w:rsidRPr="0095729C">
        <w:rPr>
          <w:sz w:val="24"/>
          <w:szCs w:val="24"/>
        </w:rPr>
        <w:t>Izsoles dalībnieki savu piekrišanu iegādāties izsoles OBJEKTU apliecina mutvārdos un rakstiski, parakstoties izsoles dalībnieku sarakstā. Tas tiek fiksēts izsoles gaitas protokolā.</w:t>
      </w:r>
    </w:p>
    <w:p w14:paraId="45EAD446" w14:textId="77777777" w:rsidR="00B305B6" w:rsidRPr="0095729C" w:rsidRDefault="00B305B6" w:rsidP="00C20F62">
      <w:pPr>
        <w:numPr>
          <w:ilvl w:val="0"/>
          <w:numId w:val="33"/>
        </w:numPr>
        <w:spacing w:line="360" w:lineRule="auto"/>
        <w:ind w:left="0" w:firstLine="709"/>
        <w:jc w:val="both"/>
        <w:rPr>
          <w:sz w:val="24"/>
          <w:szCs w:val="24"/>
        </w:rPr>
      </w:pPr>
      <w:r w:rsidRPr="0095729C">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CDE6A41" w14:textId="77777777" w:rsidR="00B305B6" w:rsidRPr="0095729C" w:rsidRDefault="00B305B6" w:rsidP="00C20F62">
      <w:pPr>
        <w:widowControl w:val="0"/>
        <w:numPr>
          <w:ilvl w:val="0"/>
          <w:numId w:val="33"/>
        </w:numPr>
        <w:spacing w:line="360" w:lineRule="auto"/>
        <w:ind w:left="0" w:firstLine="709"/>
        <w:jc w:val="both"/>
        <w:rPr>
          <w:sz w:val="24"/>
          <w:szCs w:val="24"/>
        </w:rPr>
      </w:pPr>
      <w:r w:rsidRPr="0095729C">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70 </w:t>
      </w:r>
      <w:r w:rsidRPr="0095729C">
        <w:rPr>
          <w:sz w:val="24"/>
          <w:szCs w:val="24"/>
        </w:rPr>
        <w:t>EUR (</w:t>
      </w:r>
      <w:r>
        <w:rPr>
          <w:sz w:val="24"/>
          <w:szCs w:val="24"/>
        </w:rPr>
        <w:t>septiņdesmit</w:t>
      </w:r>
      <w:r w:rsidRPr="0095729C">
        <w:rPr>
          <w:sz w:val="24"/>
          <w:szCs w:val="24"/>
        </w:rPr>
        <w:t xml:space="preserve"> </w:t>
      </w:r>
      <w:proofErr w:type="spellStart"/>
      <w:r w:rsidRPr="0095729C">
        <w:rPr>
          <w:i/>
          <w:sz w:val="24"/>
          <w:szCs w:val="24"/>
        </w:rPr>
        <w:t>euro</w:t>
      </w:r>
      <w:proofErr w:type="spellEnd"/>
      <w:r w:rsidRPr="0095729C">
        <w:rPr>
          <w:sz w:val="24"/>
          <w:szCs w:val="24"/>
        </w:rPr>
        <w:t>).</w:t>
      </w:r>
    </w:p>
    <w:p w14:paraId="5B9F1DDF" w14:textId="77777777" w:rsidR="00B305B6" w:rsidRPr="0095729C" w:rsidRDefault="00B305B6" w:rsidP="00C20F62">
      <w:pPr>
        <w:widowControl w:val="0"/>
        <w:numPr>
          <w:ilvl w:val="0"/>
          <w:numId w:val="33"/>
        </w:numPr>
        <w:spacing w:line="360" w:lineRule="auto"/>
        <w:ind w:left="0" w:firstLine="709"/>
        <w:jc w:val="both"/>
        <w:rPr>
          <w:sz w:val="24"/>
          <w:szCs w:val="24"/>
        </w:rPr>
      </w:pPr>
      <w:r w:rsidRPr="0095729C">
        <w:rPr>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95729C">
        <w:rPr>
          <w:color w:val="000000"/>
          <w:sz w:val="24"/>
          <w:szCs w:val="24"/>
        </w:rPr>
        <w:lastRenderedPageBreak/>
        <w:t>dalībniekam tiek atmaksāta iemaksātā drošības nauda.</w:t>
      </w:r>
    </w:p>
    <w:p w14:paraId="0249E130" w14:textId="77777777" w:rsidR="00B305B6" w:rsidRPr="0095729C" w:rsidRDefault="00B305B6" w:rsidP="00C20F62">
      <w:pPr>
        <w:numPr>
          <w:ilvl w:val="0"/>
          <w:numId w:val="33"/>
        </w:numPr>
        <w:spacing w:line="360" w:lineRule="auto"/>
        <w:ind w:left="0" w:firstLine="709"/>
        <w:jc w:val="both"/>
        <w:rPr>
          <w:sz w:val="24"/>
          <w:szCs w:val="24"/>
        </w:rPr>
      </w:pPr>
      <w:r w:rsidRPr="0095729C">
        <w:rPr>
          <w:color w:val="000000"/>
          <w:sz w:val="24"/>
          <w:szCs w:val="24"/>
        </w:rPr>
        <w:t>Izsole ar augšupejošu soli turpinās līdz kāds no tās dalībniekiem nosola visaugstāko cenu, tad izsole tiek izsludināta par pabeigtu.</w:t>
      </w:r>
    </w:p>
    <w:p w14:paraId="67509480" w14:textId="77777777" w:rsidR="00B305B6" w:rsidRPr="003058CA" w:rsidRDefault="00B305B6" w:rsidP="00C20F62">
      <w:pPr>
        <w:numPr>
          <w:ilvl w:val="0"/>
          <w:numId w:val="33"/>
        </w:numPr>
        <w:spacing w:line="360" w:lineRule="auto"/>
        <w:ind w:left="0" w:firstLine="709"/>
        <w:jc w:val="both"/>
        <w:rPr>
          <w:sz w:val="24"/>
          <w:szCs w:val="24"/>
        </w:rPr>
      </w:pPr>
      <w:r w:rsidRPr="0095729C">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95729C">
        <w:rPr>
          <w:sz w:val="24"/>
          <w:szCs w:val="24"/>
        </w:rPr>
        <w:t>netiek atmaksāta</w:t>
      </w:r>
      <w:r w:rsidRPr="0095729C">
        <w:rPr>
          <w:color w:val="000000"/>
          <w:sz w:val="24"/>
          <w:szCs w:val="24"/>
        </w:rPr>
        <w:t xml:space="preserve"> izsoles dalībniekiem. Šādā </w:t>
      </w:r>
      <w:r w:rsidRPr="003058CA">
        <w:rPr>
          <w:color w:val="000000"/>
          <w:sz w:val="24"/>
          <w:szCs w:val="24"/>
        </w:rPr>
        <w:t>gadījumā rīkojama atkārtota izsole.</w:t>
      </w:r>
    </w:p>
    <w:p w14:paraId="195DD6D6" w14:textId="77777777" w:rsidR="00B305B6" w:rsidRPr="003058CA" w:rsidRDefault="00B305B6" w:rsidP="00C20F62">
      <w:pPr>
        <w:numPr>
          <w:ilvl w:val="0"/>
          <w:numId w:val="33"/>
        </w:numPr>
        <w:spacing w:line="360" w:lineRule="auto"/>
        <w:ind w:left="0" w:firstLine="709"/>
        <w:jc w:val="both"/>
        <w:rPr>
          <w:sz w:val="24"/>
          <w:szCs w:val="24"/>
        </w:rPr>
      </w:pPr>
      <w:r w:rsidRPr="003058CA">
        <w:rPr>
          <w:color w:val="000000"/>
          <w:sz w:val="24"/>
          <w:szCs w:val="24"/>
        </w:rPr>
        <w:t>Atkārtotas izsoles gadījumā Gulbenes novada dome ar atsevišķu lēmumu var ierosināt veikt atkārtotu novērtēšanu, atsavināšanas veida maiņu vai atcelt lēmumu par nodošanu atsavināšanai.</w:t>
      </w:r>
    </w:p>
    <w:p w14:paraId="40077C2D" w14:textId="77777777" w:rsidR="00B305B6" w:rsidRPr="002677B4" w:rsidRDefault="00B305B6" w:rsidP="00C20F62">
      <w:pPr>
        <w:numPr>
          <w:ilvl w:val="0"/>
          <w:numId w:val="33"/>
        </w:numPr>
        <w:spacing w:line="360" w:lineRule="auto"/>
        <w:ind w:left="0" w:firstLine="709"/>
        <w:jc w:val="both"/>
        <w:rPr>
          <w:color w:val="000000"/>
          <w:sz w:val="24"/>
          <w:szCs w:val="24"/>
        </w:rPr>
      </w:pPr>
      <w:r w:rsidRPr="002677B4">
        <w:rPr>
          <w:color w:val="000000"/>
          <w:sz w:val="24"/>
          <w:szCs w:val="24"/>
        </w:rPr>
        <w:t xml:space="preserve">Objektu iespējams iegādāties ar tūlītēju samaksu vai slēdzot nomaksas pirkuma līgumu uz laiku līdz </w:t>
      </w:r>
      <w:r>
        <w:rPr>
          <w:color w:val="000000"/>
          <w:sz w:val="24"/>
          <w:szCs w:val="24"/>
        </w:rPr>
        <w:t>trīs</w:t>
      </w:r>
      <w:r w:rsidRPr="002677B4">
        <w:rPr>
          <w:color w:val="000000"/>
          <w:sz w:val="24"/>
          <w:szCs w:val="24"/>
        </w:rPr>
        <w:t xml:space="preserve"> gadiem.</w:t>
      </w:r>
    </w:p>
    <w:p w14:paraId="7A33992B" w14:textId="77777777" w:rsidR="00B305B6" w:rsidRPr="002677B4" w:rsidRDefault="00B305B6" w:rsidP="00C20F62">
      <w:pPr>
        <w:numPr>
          <w:ilvl w:val="0"/>
          <w:numId w:val="33"/>
        </w:numPr>
        <w:spacing w:line="360" w:lineRule="auto"/>
        <w:ind w:left="0" w:firstLine="709"/>
        <w:jc w:val="both"/>
        <w:rPr>
          <w:color w:val="000000"/>
          <w:sz w:val="24"/>
          <w:szCs w:val="24"/>
        </w:rPr>
      </w:pPr>
      <w:r w:rsidRPr="002677B4">
        <w:rPr>
          <w:color w:val="000000"/>
          <w:sz w:val="24"/>
          <w:szCs w:val="24"/>
        </w:rPr>
        <w:t>Objektu pērkot ar tūlītēju samaksu, nosolītā augstākā summa, atrēķinot naudā iemaksāto nodrošinājumu, jāsamaksā divu nedēļu laikā no izsoles dienas,</w:t>
      </w:r>
      <w:r w:rsidRPr="002677B4">
        <w:rPr>
          <w:sz w:val="24"/>
          <w:szCs w:val="24"/>
        </w:rPr>
        <w:t xml:space="preserve"> ieskaitot to </w:t>
      </w:r>
      <w:r>
        <w:rPr>
          <w:color w:val="000000"/>
          <w:sz w:val="24"/>
          <w:szCs w:val="24"/>
        </w:rPr>
        <w:t xml:space="preserve">bezskaidras naudas norēķinu veidā </w:t>
      </w:r>
      <w:r w:rsidRPr="002677B4">
        <w:rPr>
          <w:sz w:val="24"/>
          <w:szCs w:val="24"/>
        </w:rPr>
        <w:t xml:space="preserve">Gulbenes novada pašvaldības norādītajā kontā Nr.LV81UNLA0050019845884, AS „SEB banka”, kods UNLALV2X, </w:t>
      </w:r>
      <w:r w:rsidRPr="002677B4">
        <w:rPr>
          <w:color w:val="000000"/>
          <w:sz w:val="24"/>
          <w:szCs w:val="24"/>
        </w:rPr>
        <w:t xml:space="preserve">ar atzīmi “Nekustamā īpašuma </w:t>
      </w:r>
      <w:r w:rsidRPr="00C51513">
        <w:rPr>
          <w:sz w:val="24"/>
          <w:szCs w:val="24"/>
        </w:rPr>
        <w:t>Tirzas pagastā ar nosaukumu “Rudzi”, kadastra numurs 5094 004 0014</w:t>
      </w:r>
      <w:r w:rsidRPr="002677B4">
        <w:rPr>
          <w:sz w:val="24"/>
          <w:szCs w:val="24"/>
        </w:rPr>
        <w:t xml:space="preserve">, </w:t>
      </w:r>
      <w:r w:rsidRPr="002677B4">
        <w:rPr>
          <w:color w:val="000000"/>
          <w:sz w:val="24"/>
          <w:szCs w:val="24"/>
        </w:rPr>
        <w:t>pirkuma maksa”.</w:t>
      </w:r>
    </w:p>
    <w:p w14:paraId="28880A1F" w14:textId="77777777" w:rsidR="00B305B6" w:rsidRPr="002677B4" w:rsidRDefault="00B305B6" w:rsidP="00C20F62">
      <w:pPr>
        <w:numPr>
          <w:ilvl w:val="0"/>
          <w:numId w:val="33"/>
        </w:numPr>
        <w:spacing w:line="360" w:lineRule="auto"/>
        <w:ind w:left="0" w:firstLine="709"/>
        <w:jc w:val="both"/>
        <w:rPr>
          <w:color w:val="000000"/>
          <w:sz w:val="24"/>
          <w:szCs w:val="24"/>
        </w:rPr>
      </w:pPr>
      <w:r w:rsidRPr="002677B4">
        <w:rPr>
          <w:color w:val="000000"/>
          <w:sz w:val="24"/>
          <w:szCs w:val="24"/>
        </w:rPr>
        <w:t>Objektu pērkot uz nomaksu d</w:t>
      </w:r>
      <w:r w:rsidRPr="002677B4">
        <w:rPr>
          <w:sz w:val="24"/>
          <w:szCs w:val="24"/>
        </w:rPr>
        <w:t>ivu nedēļu laikā no izsoles dienas</w:t>
      </w:r>
      <w:r w:rsidRPr="002677B4">
        <w:rPr>
          <w:color w:val="000000"/>
          <w:sz w:val="24"/>
          <w:szCs w:val="24"/>
        </w:rPr>
        <w:t xml:space="preserve"> jāsamaksā avanss 10% apmērā no piedāvātās augstākās summas</w:t>
      </w:r>
      <w:r w:rsidRPr="002677B4">
        <w:rPr>
          <w:sz w:val="24"/>
          <w:szCs w:val="24"/>
        </w:rPr>
        <w:t xml:space="preserve">, ieskaitot to </w:t>
      </w:r>
      <w:r>
        <w:rPr>
          <w:color w:val="000000"/>
          <w:sz w:val="24"/>
          <w:szCs w:val="24"/>
        </w:rPr>
        <w:t xml:space="preserve">bezskaidras naudas norēķinu veidā </w:t>
      </w:r>
      <w:r w:rsidRPr="002677B4">
        <w:rPr>
          <w:sz w:val="24"/>
          <w:szCs w:val="24"/>
        </w:rPr>
        <w:t xml:space="preserve">Gulbenes novada pašvaldības norādītajā kontā Nr.LV81UNLA0050019845884, AS „SEB banka”, kods UNLALV2X, </w:t>
      </w:r>
      <w:r w:rsidRPr="002677B4">
        <w:rPr>
          <w:color w:val="000000"/>
          <w:sz w:val="24"/>
          <w:szCs w:val="24"/>
        </w:rPr>
        <w:t xml:space="preserve">ar atzīmi “Nekustamā īpašuma </w:t>
      </w:r>
      <w:r w:rsidRPr="00C51513">
        <w:rPr>
          <w:sz w:val="24"/>
          <w:szCs w:val="24"/>
        </w:rPr>
        <w:t>Tirzas pagastā ar nosaukumu “Rudzi”, kadastra numurs 5094 004 0014</w:t>
      </w:r>
      <w:r w:rsidRPr="002677B4">
        <w:rPr>
          <w:sz w:val="24"/>
          <w:szCs w:val="24"/>
        </w:rPr>
        <w:t xml:space="preserve">, </w:t>
      </w:r>
      <w:r w:rsidRPr="002677B4">
        <w:rPr>
          <w:color w:val="000000"/>
          <w:sz w:val="24"/>
          <w:szCs w:val="24"/>
        </w:rPr>
        <w:t>avanss”. Iemaksātā nodrošinājuma summa tiek ieskaitīta avansā.</w:t>
      </w:r>
    </w:p>
    <w:p w14:paraId="05F918B6" w14:textId="77777777" w:rsidR="00B305B6" w:rsidRPr="002677B4" w:rsidRDefault="00B305B6" w:rsidP="00C20F62">
      <w:pPr>
        <w:numPr>
          <w:ilvl w:val="0"/>
          <w:numId w:val="33"/>
        </w:numPr>
        <w:spacing w:line="360" w:lineRule="auto"/>
        <w:ind w:left="0" w:firstLine="709"/>
        <w:jc w:val="both"/>
        <w:rPr>
          <w:color w:val="000000"/>
          <w:sz w:val="24"/>
          <w:szCs w:val="24"/>
        </w:rPr>
      </w:pPr>
      <w:r w:rsidRPr="002677B4">
        <w:rPr>
          <w:color w:val="000000"/>
          <w:sz w:val="24"/>
          <w:szCs w:val="24"/>
        </w:rPr>
        <w:t xml:space="preserve">Nokavējot noteikto samaksas termiņu, nosolītājs zaudē iesniegto nodrošinājumu. </w:t>
      </w:r>
    </w:p>
    <w:p w14:paraId="4035C29A" w14:textId="77777777" w:rsidR="00B305B6" w:rsidRPr="002677B4" w:rsidRDefault="00B305B6" w:rsidP="00C20F62">
      <w:pPr>
        <w:numPr>
          <w:ilvl w:val="0"/>
          <w:numId w:val="33"/>
        </w:numPr>
        <w:spacing w:line="360" w:lineRule="auto"/>
        <w:ind w:left="0" w:firstLine="709"/>
        <w:jc w:val="both"/>
        <w:rPr>
          <w:color w:val="000000"/>
          <w:sz w:val="24"/>
          <w:szCs w:val="24"/>
        </w:rPr>
      </w:pPr>
      <w:r w:rsidRPr="002677B4">
        <w:rPr>
          <w:color w:val="000000"/>
          <w:sz w:val="24"/>
          <w:szCs w:val="24"/>
        </w:rPr>
        <w:t xml:space="preserve">Ja nosolītājs šo </w:t>
      </w:r>
      <w:r w:rsidRPr="002677B4">
        <w:rPr>
          <w:sz w:val="24"/>
          <w:szCs w:val="24"/>
        </w:rPr>
        <w:t>noteikumu 30.punktā</w:t>
      </w:r>
      <w:r w:rsidRPr="002677B4">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9776888" w14:textId="77777777" w:rsidR="00B305B6" w:rsidRPr="002677B4" w:rsidRDefault="00B305B6" w:rsidP="00C20F62">
      <w:pPr>
        <w:numPr>
          <w:ilvl w:val="0"/>
          <w:numId w:val="33"/>
        </w:numPr>
        <w:spacing w:line="360" w:lineRule="auto"/>
        <w:ind w:left="0" w:firstLine="709"/>
        <w:jc w:val="both"/>
        <w:rPr>
          <w:color w:val="000000"/>
          <w:sz w:val="24"/>
          <w:szCs w:val="24"/>
        </w:rPr>
      </w:pPr>
      <w:r w:rsidRPr="002677B4">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24F21A66" w14:textId="77777777" w:rsidR="00B305B6" w:rsidRPr="002677B4" w:rsidRDefault="00B305B6" w:rsidP="00C20F62">
      <w:pPr>
        <w:widowControl w:val="0"/>
        <w:numPr>
          <w:ilvl w:val="0"/>
          <w:numId w:val="33"/>
        </w:numPr>
        <w:spacing w:line="360" w:lineRule="auto"/>
        <w:ind w:left="0" w:firstLine="709"/>
        <w:jc w:val="both"/>
        <w:rPr>
          <w:color w:val="000000"/>
          <w:sz w:val="24"/>
          <w:szCs w:val="24"/>
        </w:rPr>
      </w:pPr>
      <w:r w:rsidRPr="002677B4">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76EB9198" w14:textId="77777777" w:rsidR="00B305B6" w:rsidRPr="002677B4" w:rsidRDefault="00B305B6" w:rsidP="00C20F62">
      <w:pPr>
        <w:widowControl w:val="0"/>
        <w:numPr>
          <w:ilvl w:val="0"/>
          <w:numId w:val="33"/>
        </w:numPr>
        <w:spacing w:line="360" w:lineRule="auto"/>
        <w:ind w:left="0" w:firstLine="709"/>
        <w:jc w:val="both"/>
        <w:rPr>
          <w:color w:val="000000"/>
          <w:sz w:val="24"/>
          <w:szCs w:val="24"/>
        </w:rPr>
      </w:pPr>
      <w:r w:rsidRPr="002677B4">
        <w:rPr>
          <w:color w:val="000000"/>
          <w:sz w:val="24"/>
          <w:szCs w:val="24"/>
        </w:rPr>
        <w:t>Izsoles rīkotājs apstiprina izsoles protokolu septiņu dienu laikā pēc izsoles.</w:t>
      </w:r>
    </w:p>
    <w:p w14:paraId="463D6C8E" w14:textId="77777777" w:rsidR="00B305B6" w:rsidRPr="002677B4" w:rsidRDefault="00B305B6" w:rsidP="00C20F62">
      <w:pPr>
        <w:widowControl w:val="0"/>
        <w:numPr>
          <w:ilvl w:val="0"/>
          <w:numId w:val="33"/>
        </w:numPr>
        <w:spacing w:line="360" w:lineRule="auto"/>
        <w:ind w:left="0" w:firstLine="709"/>
        <w:jc w:val="both"/>
        <w:rPr>
          <w:color w:val="000000"/>
          <w:sz w:val="24"/>
          <w:szCs w:val="24"/>
        </w:rPr>
      </w:pPr>
      <w:r w:rsidRPr="002677B4">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2677B4">
        <w:rPr>
          <w:color w:val="000000"/>
          <w:sz w:val="24"/>
          <w:szCs w:val="24"/>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2677B4">
        <w:rPr>
          <w:i/>
          <w:color w:val="000000"/>
          <w:sz w:val="24"/>
          <w:szCs w:val="24"/>
        </w:rPr>
        <w:t>euro</w:t>
      </w:r>
      <w:proofErr w:type="spellEnd"/>
      <w:r w:rsidRPr="002677B4">
        <w:rPr>
          <w:color w:val="000000"/>
          <w:sz w:val="24"/>
          <w:szCs w:val="24"/>
        </w:rPr>
        <w:t>.</w:t>
      </w:r>
    </w:p>
    <w:p w14:paraId="3D7A52A3" w14:textId="77777777" w:rsidR="00B305B6" w:rsidRPr="002677B4" w:rsidRDefault="00B305B6" w:rsidP="00C20F62">
      <w:pPr>
        <w:numPr>
          <w:ilvl w:val="0"/>
          <w:numId w:val="33"/>
        </w:numPr>
        <w:spacing w:line="360" w:lineRule="auto"/>
        <w:ind w:left="0" w:firstLine="709"/>
        <w:jc w:val="both"/>
        <w:rPr>
          <w:sz w:val="24"/>
          <w:szCs w:val="24"/>
        </w:rPr>
      </w:pPr>
      <w:r w:rsidRPr="002677B4">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2677B4">
        <w:rPr>
          <w:sz w:val="24"/>
          <w:szCs w:val="24"/>
        </w:rPr>
        <w:t>neesību</w:t>
      </w:r>
      <w:proofErr w:type="spellEnd"/>
      <w:r w:rsidRPr="002677B4">
        <w:rPr>
          <w:sz w:val="24"/>
          <w:szCs w:val="24"/>
        </w:rPr>
        <w:t>, iesniedzot:</w:t>
      </w:r>
    </w:p>
    <w:p w14:paraId="18C102E5" w14:textId="77777777" w:rsidR="00B305B6" w:rsidRPr="002677B4" w:rsidRDefault="00B305B6" w:rsidP="00C20F62">
      <w:pPr>
        <w:numPr>
          <w:ilvl w:val="1"/>
          <w:numId w:val="33"/>
        </w:numPr>
        <w:tabs>
          <w:tab w:val="left" w:pos="993"/>
        </w:tabs>
        <w:spacing w:line="360" w:lineRule="auto"/>
        <w:ind w:left="0" w:firstLine="709"/>
        <w:jc w:val="both"/>
        <w:rPr>
          <w:sz w:val="24"/>
          <w:szCs w:val="24"/>
        </w:rPr>
      </w:pPr>
      <w:r w:rsidRPr="002677B4">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3F98D033" w14:textId="77777777" w:rsidR="00B305B6" w:rsidRPr="002677B4" w:rsidRDefault="00B305B6" w:rsidP="00C20F62">
      <w:pPr>
        <w:numPr>
          <w:ilvl w:val="1"/>
          <w:numId w:val="33"/>
        </w:numPr>
        <w:tabs>
          <w:tab w:val="left" w:pos="993"/>
        </w:tabs>
        <w:spacing w:line="360" w:lineRule="auto"/>
        <w:ind w:left="0" w:firstLine="709"/>
        <w:jc w:val="both"/>
        <w:rPr>
          <w:sz w:val="24"/>
          <w:szCs w:val="24"/>
        </w:rPr>
      </w:pPr>
      <w:r w:rsidRPr="002677B4">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2677B4">
        <w:rPr>
          <w:sz w:val="24"/>
          <w:szCs w:val="24"/>
        </w:rPr>
        <w:t>neesību</w:t>
      </w:r>
      <w:proofErr w:type="spellEnd"/>
      <w:r w:rsidRPr="002677B4">
        <w:rPr>
          <w:sz w:val="24"/>
          <w:szCs w:val="24"/>
        </w:rPr>
        <w:t>.</w:t>
      </w:r>
    </w:p>
    <w:p w14:paraId="64781987" w14:textId="77777777" w:rsidR="00B305B6" w:rsidRPr="002677B4" w:rsidRDefault="00B305B6" w:rsidP="00C20F62">
      <w:pPr>
        <w:numPr>
          <w:ilvl w:val="0"/>
          <w:numId w:val="33"/>
        </w:numPr>
        <w:spacing w:before="100" w:beforeAutospacing="1" w:after="100" w:afterAutospacing="1" w:line="360" w:lineRule="auto"/>
        <w:ind w:left="0" w:firstLine="709"/>
        <w:jc w:val="both"/>
        <w:rPr>
          <w:sz w:val="24"/>
          <w:szCs w:val="24"/>
        </w:rPr>
      </w:pPr>
      <w:r w:rsidRPr="002677B4">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6E784A8C" w14:textId="77777777" w:rsidR="00B305B6" w:rsidRPr="002677B4" w:rsidRDefault="00B305B6" w:rsidP="00C20F62">
      <w:pPr>
        <w:numPr>
          <w:ilvl w:val="0"/>
          <w:numId w:val="33"/>
        </w:numPr>
        <w:spacing w:before="100" w:beforeAutospacing="1" w:after="100" w:afterAutospacing="1" w:line="360" w:lineRule="auto"/>
        <w:ind w:left="0" w:firstLine="709"/>
        <w:jc w:val="both"/>
        <w:rPr>
          <w:sz w:val="24"/>
          <w:szCs w:val="24"/>
        </w:rPr>
      </w:pPr>
      <w:r w:rsidRPr="002677B4">
        <w:rPr>
          <w:sz w:val="24"/>
          <w:szCs w:val="24"/>
        </w:rPr>
        <w:t xml:space="preserve">Ja pircējam – juridiskajai personai, kura nosolījusi nākamo augstāko cenu, – šā šo noteikumu 37.punktā noteiktajā kārtībā tiek konstatēts nodokļu parāds, tas zaudē iesniegto nodrošinājumu, </w:t>
      </w:r>
      <w:r w:rsidRPr="002677B4">
        <w:rPr>
          <w:color w:val="000000"/>
          <w:sz w:val="24"/>
          <w:szCs w:val="24"/>
        </w:rPr>
        <w:t>izsole atzīstama par nenotikušu. Šādā gadījumā rīkojama atkārtota izsole</w:t>
      </w:r>
      <w:r w:rsidRPr="002677B4">
        <w:rPr>
          <w:sz w:val="24"/>
          <w:szCs w:val="24"/>
        </w:rPr>
        <w:t>.</w:t>
      </w:r>
    </w:p>
    <w:p w14:paraId="17D0DC64" w14:textId="77777777" w:rsidR="00B305B6" w:rsidRPr="002677B4" w:rsidRDefault="00B305B6" w:rsidP="00C20F62">
      <w:pPr>
        <w:numPr>
          <w:ilvl w:val="0"/>
          <w:numId w:val="33"/>
        </w:numPr>
        <w:spacing w:line="360" w:lineRule="auto"/>
        <w:ind w:left="0" w:firstLine="709"/>
        <w:jc w:val="both"/>
        <w:rPr>
          <w:color w:val="000000"/>
          <w:sz w:val="24"/>
          <w:szCs w:val="24"/>
        </w:rPr>
      </w:pPr>
      <w:r w:rsidRPr="002677B4">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42A3A1CC" w14:textId="77777777" w:rsidR="00B305B6" w:rsidRPr="002677B4" w:rsidRDefault="00B305B6" w:rsidP="00C20F62">
      <w:pPr>
        <w:numPr>
          <w:ilvl w:val="0"/>
          <w:numId w:val="33"/>
        </w:numPr>
        <w:spacing w:line="360" w:lineRule="auto"/>
        <w:ind w:left="0" w:firstLine="709"/>
        <w:jc w:val="both"/>
        <w:rPr>
          <w:color w:val="000000"/>
          <w:sz w:val="24"/>
          <w:szCs w:val="24"/>
        </w:rPr>
      </w:pPr>
      <w:r w:rsidRPr="002677B4">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1A82F52A" w14:textId="77777777" w:rsidR="00B305B6" w:rsidRPr="002677B4" w:rsidRDefault="00B305B6" w:rsidP="00C20F62">
      <w:pPr>
        <w:numPr>
          <w:ilvl w:val="0"/>
          <w:numId w:val="33"/>
        </w:numPr>
        <w:spacing w:line="360" w:lineRule="auto"/>
        <w:ind w:left="0" w:firstLine="709"/>
        <w:jc w:val="both"/>
        <w:rPr>
          <w:sz w:val="24"/>
          <w:szCs w:val="24"/>
        </w:rPr>
      </w:pPr>
      <w:r w:rsidRPr="002677B4">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2D040EDF" w14:textId="77777777" w:rsidR="00B305B6" w:rsidRPr="002677B4" w:rsidRDefault="00B305B6" w:rsidP="00C20F62">
      <w:pPr>
        <w:numPr>
          <w:ilvl w:val="0"/>
          <w:numId w:val="33"/>
        </w:numPr>
        <w:spacing w:line="360" w:lineRule="auto"/>
        <w:ind w:left="0" w:firstLine="709"/>
        <w:jc w:val="both"/>
        <w:rPr>
          <w:color w:val="000000"/>
          <w:sz w:val="24"/>
          <w:szCs w:val="24"/>
        </w:rPr>
      </w:pPr>
      <w:r w:rsidRPr="002677B4">
        <w:rPr>
          <w:color w:val="000000"/>
          <w:sz w:val="24"/>
          <w:szCs w:val="24"/>
        </w:rPr>
        <w:t xml:space="preserve">Pēc pirkuma </w:t>
      </w:r>
      <w:smartTag w:uri="schemas-tilde-lv/tildestengine" w:element="veidnes">
        <w:smartTagPr>
          <w:attr w:name="text" w:val="līguma"/>
          <w:attr w:name="id" w:val="-1"/>
          <w:attr w:name="baseform" w:val="līgum|s"/>
        </w:smartTagPr>
        <w:r w:rsidRPr="002677B4">
          <w:rPr>
            <w:color w:val="000000"/>
            <w:sz w:val="24"/>
            <w:szCs w:val="24"/>
          </w:rPr>
          <w:t>līguma</w:t>
        </w:r>
      </w:smartTag>
      <w:r w:rsidRPr="002677B4">
        <w:rPr>
          <w:color w:val="000000"/>
          <w:sz w:val="24"/>
          <w:szCs w:val="24"/>
        </w:rPr>
        <w:t xml:space="preserve"> parakstīšanas visa dokumentācija, kas saistīta ar Gulbenes novada </w:t>
      </w:r>
      <w:r w:rsidRPr="002677B4">
        <w:rPr>
          <w:sz w:val="24"/>
          <w:szCs w:val="24"/>
        </w:rPr>
        <w:t>pašvaldības</w:t>
      </w:r>
      <w:r w:rsidRPr="002677B4">
        <w:rPr>
          <w:color w:val="000000"/>
          <w:sz w:val="24"/>
          <w:szCs w:val="24"/>
        </w:rPr>
        <w:t xml:space="preserve"> nekustamo īpašumu </w:t>
      </w:r>
      <w:r w:rsidRPr="00C51513">
        <w:rPr>
          <w:sz w:val="24"/>
          <w:szCs w:val="24"/>
        </w:rPr>
        <w:t>Tirzas pagastā ar nosaukumu “Rudzi”, kadastra numurs 5094 004 0014</w:t>
      </w:r>
      <w:r w:rsidRPr="002677B4">
        <w:rPr>
          <w:sz w:val="24"/>
          <w:szCs w:val="24"/>
        </w:rPr>
        <w:t xml:space="preserve">, </w:t>
      </w:r>
      <w:r w:rsidRPr="002677B4">
        <w:rPr>
          <w:color w:val="000000"/>
          <w:sz w:val="24"/>
          <w:szCs w:val="24"/>
        </w:rPr>
        <w:t>tiek nodota ieguvējam, sastādot par to nodošanas – pieņemšanas aktu.</w:t>
      </w:r>
    </w:p>
    <w:p w14:paraId="0FBB46D9" w14:textId="77777777" w:rsidR="00B305B6" w:rsidRPr="002677B4" w:rsidRDefault="00B305B6" w:rsidP="00C20F62">
      <w:pPr>
        <w:numPr>
          <w:ilvl w:val="0"/>
          <w:numId w:val="33"/>
        </w:numPr>
        <w:spacing w:line="360" w:lineRule="auto"/>
        <w:ind w:left="0" w:firstLine="709"/>
        <w:jc w:val="both"/>
        <w:rPr>
          <w:color w:val="000000"/>
          <w:sz w:val="24"/>
          <w:szCs w:val="24"/>
        </w:rPr>
      </w:pPr>
      <w:r w:rsidRPr="002677B4">
        <w:rPr>
          <w:color w:val="000000"/>
          <w:sz w:val="24"/>
          <w:szCs w:val="24"/>
        </w:rPr>
        <w:t xml:space="preserve">Nekustamā īpašuma </w:t>
      </w:r>
      <w:proofErr w:type="spellStart"/>
      <w:r w:rsidRPr="002677B4">
        <w:rPr>
          <w:color w:val="000000"/>
          <w:sz w:val="24"/>
          <w:szCs w:val="24"/>
        </w:rPr>
        <w:t>pārreģistrāciju</w:t>
      </w:r>
      <w:proofErr w:type="spellEnd"/>
      <w:r w:rsidRPr="002677B4">
        <w:rPr>
          <w:color w:val="000000"/>
          <w:sz w:val="24"/>
          <w:szCs w:val="24"/>
        </w:rPr>
        <w:t xml:space="preserve"> Zemesgrāmatā izdara Pircējs par saviem līdzekļiem.</w:t>
      </w:r>
    </w:p>
    <w:p w14:paraId="1E99B166" w14:textId="77777777" w:rsidR="00B305B6" w:rsidRPr="00F0532A" w:rsidRDefault="00B305B6" w:rsidP="00B305B6">
      <w:pPr>
        <w:spacing w:line="360" w:lineRule="auto"/>
        <w:jc w:val="center"/>
        <w:rPr>
          <w:sz w:val="24"/>
          <w:szCs w:val="24"/>
        </w:rPr>
      </w:pPr>
    </w:p>
    <w:p w14:paraId="0937633C" w14:textId="77777777" w:rsidR="00B305B6" w:rsidRPr="00F0532A" w:rsidRDefault="00B305B6" w:rsidP="00B305B6">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2CE6ABB9" w14:textId="77777777" w:rsidR="00B305B6" w:rsidRPr="00794231" w:rsidRDefault="00B305B6" w:rsidP="00B305B6">
      <w:pPr>
        <w:spacing w:line="360" w:lineRule="auto"/>
        <w:jc w:val="both"/>
        <w:rPr>
          <w:sz w:val="24"/>
          <w:szCs w:val="24"/>
        </w:rPr>
      </w:pPr>
    </w:p>
    <w:tbl>
      <w:tblPr>
        <w:tblW w:w="0" w:type="auto"/>
        <w:tblLook w:val="01E0" w:firstRow="1" w:lastRow="1" w:firstColumn="1" w:lastColumn="1" w:noHBand="0" w:noVBand="0"/>
      </w:tblPr>
      <w:tblGrid>
        <w:gridCol w:w="3073"/>
        <w:gridCol w:w="3115"/>
        <w:gridCol w:w="2743"/>
      </w:tblGrid>
      <w:tr w:rsidR="00B305B6" w:rsidRPr="00622132" w14:paraId="19AB4A75" w14:textId="77777777" w:rsidTr="00B305B6">
        <w:tc>
          <w:tcPr>
            <w:tcW w:w="3073" w:type="dxa"/>
          </w:tcPr>
          <w:p w14:paraId="56EB9D6D" w14:textId="77777777" w:rsidR="00B305B6" w:rsidRPr="00622132" w:rsidRDefault="00B305B6" w:rsidP="00B305B6">
            <w:pPr>
              <w:spacing w:line="256" w:lineRule="auto"/>
              <w:rPr>
                <w:sz w:val="24"/>
                <w:szCs w:val="24"/>
                <w:lang w:eastAsia="en-US"/>
              </w:rPr>
            </w:pPr>
          </w:p>
        </w:tc>
        <w:tc>
          <w:tcPr>
            <w:tcW w:w="3115" w:type="dxa"/>
            <w:hideMark/>
          </w:tcPr>
          <w:p w14:paraId="280340E8" w14:textId="77777777" w:rsidR="00B305B6" w:rsidRPr="00622132" w:rsidRDefault="00B305B6" w:rsidP="00B305B6">
            <w:pPr>
              <w:spacing w:line="256" w:lineRule="auto"/>
              <w:jc w:val="center"/>
              <w:rPr>
                <w:lang w:eastAsia="en-US"/>
              </w:rPr>
            </w:pPr>
            <w:r w:rsidRPr="00622132">
              <w:rPr>
                <w:noProof/>
              </w:rPr>
              <w:drawing>
                <wp:inline distT="0" distB="0" distL="0" distR="0" wp14:anchorId="1BD56538" wp14:editId="6498CFC9">
                  <wp:extent cx="619125" cy="685800"/>
                  <wp:effectExtent l="0" t="0" r="9525" b="0"/>
                  <wp:docPr id="522" name="Attēls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FDDC3BF" w14:textId="77777777" w:rsidR="00B305B6" w:rsidRPr="00622132" w:rsidRDefault="00B305B6" w:rsidP="00B305B6">
            <w:pPr>
              <w:spacing w:line="256" w:lineRule="auto"/>
              <w:rPr>
                <w:sz w:val="32"/>
                <w:szCs w:val="32"/>
                <w:lang w:eastAsia="en-US"/>
              </w:rPr>
            </w:pPr>
          </w:p>
        </w:tc>
      </w:tr>
      <w:tr w:rsidR="00B305B6" w:rsidRPr="00622132" w14:paraId="49A982D5" w14:textId="77777777" w:rsidTr="00B305B6">
        <w:tc>
          <w:tcPr>
            <w:tcW w:w="8931" w:type="dxa"/>
            <w:gridSpan w:val="3"/>
            <w:hideMark/>
          </w:tcPr>
          <w:p w14:paraId="5B543CB3" w14:textId="77777777" w:rsidR="00B305B6" w:rsidRPr="00622132" w:rsidRDefault="00B305B6" w:rsidP="00B305B6">
            <w:pPr>
              <w:spacing w:before="240" w:line="256" w:lineRule="auto"/>
              <w:jc w:val="center"/>
              <w:rPr>
                <w:b/>
                <w:sz w:val="32"/>
                <w:szCs w:val="32"/>
                <w:lang w:eastAsia="en-US"/>
              </w:rPr>
            </w:pPr>
            <w:r w:rsidRPr="00622132">
              <w:rPr>
                <w:b/>
                <w:sz w:val="32"/>
                <w:szCs w:val="32"/>
                <w:lang w:eastAsia="en-US"/>
              </w:rPr>
              <w:t>GULBENES NOVADA PAŠVALDĪBA</w:t>
            </w:r>
          </w:p>
        </w:tc>
      </w:tr>
      <w:tr w:rsidR="00B305B6" w:rsidRPr="00622132" w14:paraId="18575CA4" w14:textId="77777777" w:rsidTr="00B305B6">
        <w:tc>
          <w:tcPr>
            <w:tcW w:w="8931" w:type="dxa"/>
            <w:gridSpan w:val="3"/>
            <w:hideMark/>
          </w:tcPr>
          <w:p w14:paraId="070CFD20" w14:textId="77777777" w:rsidR="00B305B6" w:rsidRPr="00622132" w:rsidRDefault="00B305B6" w:rsidP="00B305B6">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05B6" w:rsidRPr="00622132" w14:paraId="3FA13204" w14:textId="77777777" w:rsidTr="00B305B6">
        <w:tc>
          <w:tcPr>
            <w:tcW w:w="8931" w:type="dxa"/>
            <w:gridSpan w:val="3"/>
            <w:hideMark/>
          </w:tcPr>
          <w:p w14:paraId="6A89B2E7" w14:textId="77777777" w:rsidR="00B305B6" w:rsidRPr="00622132" w:rsidRDefault="00B305B6" w:rsidP="00B305B6">
            <w:pPr>
              <w:spacing w:line="256" w:lineRule="auto"/>
              <w:jc w:val="center"/>
              <w:rPr>
                <w:lang w:eastAsia="en-US"/>
              </w:rPr>
            </w:pPr>
            <w:r w:rsidRPr="00622132">
              <w:rPr>
                <w:lang w:eastAsia="en-US"/>
              </w:rPr>
              <w:t>Ābeļu iela 2, Gulbene, Gulbenes nov., LV-4401</w:t>
            </w:r>
          </w:p>
        </w:tc>
      </w:tr>
      <w:tr w:rsidR="00B305B6" w:rsidRPr="00622132" w14:paraId="2D487064" w14:textId="77777777" w:rsidTr="00B305B6">
        <w:tc>
          <w:tcPr>
            <w:tcW w:w="8931" w:type="dxa"/>
            <w:gridSpan w:val="3"/>
            <w:hideMark/>
          </w:tcPr>
          <w:p w14:paraId="2608A516" w14:textId="77777777" w:rsidR="00B305B6" w:rsidRPr="00622132" w:rsidRDefault="00B305B6" w:rsidP="00B305B6">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34B20A78" w14:textId="77777777" w:rsidR="00B305B6" w:rsidRPr="00622132" w:rsidRDefault="00B305B6" w:rsidP="00B305B6">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4F0C7B27" w14:textId="77777777" w:rsidR="00B305B6" w:rsidRPr="00622132" w:rsidRDefault="00B305B6" w:rsidP="00B305B6">
      <w:pPr>
        <w:jc w:val="center"/>
        <w:rPr>
          <w:sz w:val="24"/>
          <w:szCs w:val="24"/>
        </w:rPr>
      </w:pPr>
      <w:r w:rsidRPr="00622132">
        <w:rPr>
          <w:b/>
          <w:bCs/>
          <w:sz w:val="24"/>
          <w:szCs w:val="24"/>
        </w:rPr>
        <w:t>GULBENES NOVADA DOMES LĒMUMS</w:t>
      </w:r>
    </w:p>
    <w:p w14:paraId="2CDD644E" w14:textId="77777777" w:rsidR="00B305B6" w:rsidRPr="00622132" w:rsidRDefault="00B305B6" w:rsidP="00B305B6">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14:paraId="480D7990" w14:textId="77777777" w:rsidTr="00B305B6">
        <w:tc>
          <w:tcPr>
            <w:tcW w:w="4676" w:type="dxa"/>
          </w:tcPr>
          <w:p w14:paraId="445DD5B5" w14:textId="77777777" w:rsidR="00B305B6" w:rsidRPr="00EA6BEB" w:rsidRDefault="00B305B6" w:rsidP="00B305B6">
            <w:pPr>
              <w:rPr>
                <w:b/>
                <w:bCs/>
                <w:sz w:val="24"/>
                <w:szCs w:val="24"/>
              </w:rPr>
            </w:pPr>
            <w:r w:rsidRPr="00EA6BEB">
              <w:rPr>
                <w:b/>
                <w:bCs/>
                <w:sz w:val="24"/>
                <w:szCs w:val="24"/>
              </w:rPr>
              <w:t>2020.gada</w:t>
            </w:r>
            <w:r>
              <w:rPr>
                <w:b/>
                <w:bCs/>
                <w:sz w:val="24"/>
                <w:szCs w:val="24"/>
              </w:rPr>
              <w:t xml:space="preserve"> 27.augustā</w:t>
            </w:r>
          </w:p>
        </w:tc>
        <w:tc>
          <w:tcPr>
            <w:tcW w:w="4678" w:type="dxa"/>
          </w:tcPr>
          <w:p w14:paraId="5EDC64A2" w14:textId="77777777" w:rsidR="00B305B6" w:rsidRPr="00EA6BEB" w:rsidRDefault="00B305B6" w:rsidP="00B305B6">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636</w:t>
            </w:r>
          </w:p>
        </w:tc>
      </w:tr>
      <w:tr w:rsidR="00B305B6" w14:paraId="11DE283D" w14:textId="77777777" w:rsidTr="00B305B6">
        <w:tc>
          <w:tcPr>
            <w:tcW w:w="4676" w:type="dxa"/>
          </w:tcPr>
          <w:p w14:paraId="47FD5391" w14:textId="77777777" w:rsidR="00B305B6" w:rsidRDefault="00B305B6" w:rsidP="00B305B6">
            <w:pPr>
              <w:rPr>
                <w:sz w:val="24"/>
                <w:szCs w:val="24"/>
              </w:rPr>
            </w:pPr>
          </w:p>
        </w:tc>
        <w:tc>
          <w:tcPr>
            <w:tcW w:w="4678" w:type="dxa"/>
          </w:tcPr>
          <w:p w14:paraId="5C7BBBBD" w14:textId="77777777" w:rsidR="00B305B6" w:rsidRPr="00EA6BEB" w:rsidRDefault="00B305B6" w:rsidP="00B305B6">
            <w:pPr>
              <w:rPr>
                <w:b/>
                <w:bCs/>
                <w:sz w:val="24"/>
                <w:szCs w:val="24"/>
              </w:rPr>
            </w:pPr>
            <w:r>
              <w:rPr>
                <w:b/>
                <w:bCs/>
                <w:sz w:val="24"/>
                <w:szCs w:val="24"/>
              </w:rPr>
              <w:t xml:space="preserve">                                </w:t>
            </w:r>
            <w:r w:rsidRPr="00EA6BEB">
              <w:rPr>
                <w:b/>
                <w:bCs/>
                <w:sz w:val="24"/>
                <w:szCs w:val="24"/>
              </w:rPr>
              <w:t>(protokols Nr.</w:t>
            </w:r>
            <w:r>
              <w:rPr>
                <w:b/>
                <w:bCs/>
                <w:sz w:val="24"/>
                <w:szCs w:val="24"/>
              </w:rPr>
              <w:t>15</w:t>
            </w:r>
            <w:r w:rsidRPr="00EA6BEB">
              <w:rPr>
                <w:b/>
                <w:bCs/>
                <w:sz w:val="24"/>
                <w:szCs w:val="24"/>
              </w:rPr>
              <w:t xml:space="preserve">; </w:t>
            </w:r>
            <w:r>
              <w:rPr>
                <w:b/>
                <w:bCs/>
                <w:sz w:val="24"/>
                <w:szCs w:val="24"/>
              </w:rPr>
              <w:t>48</w:t>
            </w:r>
            <w:r w:rsidRPr="00EA6BEB">
              <w:rPr>
                <w:b/>
                <w:bCs/>
                <w:sz w:val="24"/>
                <w:szCs w:val="24"/>
              </w:rPr>
              <w:t>.p</w:t>
            </w:r>
            <w:r>
              <w:rPr>
                <w:b/>
                <w:bCs/>
                <w:sz w:val="24"/>
                <w:szCs w:val="24"/>
              </w:rPr>
              <w:t>.</w:t>
            </w:r>
            <w:r w:rsidRPr="00EA6BEB">
              <w:rPr>
                <w:b/>
                <w:bCs/>
                <w:sz w:val="24"/>
                <w:szCs w:val="24"/>
              </w:rPr>
              <w:t>)</w:t>
            </w:r>
          </w:p>
        </w:tc>
      </w:tr>
    </w:tbl>
    <w:p w14:paraId="12BA7931" w14:textId="77777777" w:rsidR="00B305B6" w:rsidRDefault="00B305B6" w:rsidP="00B305B6">
      <w:pPr>
        <w:rPr>
          <w:sz w:val="24"/>
          <w:szCs w:val="24"/>
        </w:rPr>
      </w:pPr>
    </w:p>
    <w:p w14:paraId="16C7F5CA" w14:textId="77777777" w:rsidR="00B305B6" w:rsidRPr="003D5204" w:rsidRDefault="00B305B6" w:rsidP="00B305B6">
      <w:pPr>
        <w:pStyle w:val="Default"/>
        <w:rPr>
          <w:b/>
        </w:rPr>
      </w:pPr>
      <w:r w:rsidRPr="00134705">
        <w:rPr>
          <w:b/>
          <w:szCs w:val="24"/>
        </w:rPr>
        <w:t xml:space="preserve">Par </w:t>
      </w:r>
      <w:r w:rsidRPr="00255026">
        <w:rPr>
          <w:b/>
        </w:rPr>
        <w:t>nekustamā īpašuma</w:t>
      </w:r>
      <w:r>
        <w:rPr>
          <w:b/>
        </w:rPr>
        <w:t xml:space="preserve"> Tirzas</w:t>
      </w:r>
      <w:r>
        <w:rPr>
          <w:b/>
          <w:szCs w:val="24"/>
        </w:rPr>
        <w:t xml:space="preserve"> pagastā ar nosaukumu “Dainas”</w:t>
      </w:r>
      <w:r w:rsidRPr="003D5204">
        <w:rPr>
          <w:b/>
        </w:rPr>
        <w:t xml:space="preserve">, </w:t>
      </w:r>
    </w:p>
    <w:p w14:paraId="102D0793" w14:textId="77777777" w:rsidR="00B305B6" w:rsidRPr="00704E82" w:rsidRDefault="00B305B6" w:rsidP="00B305B6">
      <w:pPr>
        <w:pStyle w:val="Default"/>
        <w:rPr>
          <w:szCs w:val="24"/>
        </w:rPr>
      </w:pPr>
      <w:r w:rsidRPr="00255026">
        <w:rPr>
          <w:b/>
        </w:rPr>
        <w:t>izsoles rīkošanu, noteikumu un sākumcenas apstiprināšanu</w:t>
      </w:r>
    </w:p>
    <w:p w14:paraId="2A8846EE" w14:textId="77777777" w:rsidR="00B305B6" w:rsidRPr="00F0532A" w:rsidRDefault="00B305B6" w:rsidP="00B305B6">
      <w:pPr>
        <w:rPr>
          <w:sz w:val="24"/>
          <w:szCs w:val="24"/>
        </w:rPr>
      </w:pPr>
    </w:p>
    <w:p w14:paraId="4915D899" w14:textId="77777777" w:rsidR="00B305B6" w:rsidRPr="00DF5D0E" w:rsidRDefault="00B305B6" w:rsidP="00B305B6">
      <w:pPr>
        <w:widowControl w:val="0"/>
        <w:spacing w:line="360" w:lineRule="auto"/>
        <w:ind w:firstLine="567"/>
        <w:jc w:val="both"/>
        <w:rPr>
          <w:sz w:val="24"/>
          <w:szCs w:val="24"/>
        </w:rPr>
      </w:pPr>
      <w:r w:rsidRPr="00DF5D0E">
        <w:rPr>
          <w:sz w:val="24"/>
          <w:szCs w:val="24"/>
        </w:rPr>
        <w:t>Gulbenes novada dome 20</w:t>
      </w:r>
      <w:r>
        <w:rPr>
          <w:sz w:val="24"/>
          <w:szCs w:val="24"/>
        </w:rPr>
        <w:t>19</w:t>
      </w:r>
      <w:r w:rsidRPr="00DF5D0E">
        <w:rPr>
          <w:sz w:val="24"/>
          <w:szCs w:val="24"/>
        </w:rPr>
        <w:t xml:space="preserve">.gada </w:t>
      </w:r>
      <w:r>
        <w:rPr>
          <w:sz w:val="24"/>
          <w:szCs w:val="24"/>
        </w:rPr>
        <w:t>30.decembrī pieņēma lēmumu</w:t>
      </w:r>
      <w:r w:rsidRPr="00DF5D0E">
        <w:rPr>
          <w:sz w:val="24"/>
          <w:szCs w:val="24"/>
        </w:rPr>
        <w:t xml:space="preserve"> “Par nekustamā īpašuma </w:t>
      </w:r>
      <w:r>
        <w:rPr>
          <w:sz w:val="24"/>
          <w:szCs w:val="24"/>
        </w:rPr>
        <w:t>atsavināšanu</w:t>
      </w:r>
      <w:r w:rsidRPr="00DF5D0E">
        <w:rPr>
          <w:sz w:val="24"/>
          <w:szCs w:val="24"/>
        </w:rPr>
        <w:t>” (protokols Nr.</w:t>
      </w:r>
      <w:r>
        <w:rPr>
          <w:sz w:val="24"/>
          <w:szCs w:val="24"/>
        </w:rPr>
        <w:t>19</w:t>
      </w:r>
      <w:r w:rsidRPr="00DF5D0E">
        <w:rPr>
          <w:sz w:val="24"/>
          <w:szCs w:val="24"/>
        </w:rPr>
        <w:t xml:space="preserve">, </w:t>
      </w:r>
      <w:r>
        <w:rPr>
          <w:sz w:val="24"/>
          <w:szCs w:val="24"/>
        </w:rPr>
        <w:t>17.§, 7</w:t>
      </w:r>
      <w:r w:rsidRPr="00DF5D0E">
        <w:rPr>
          <w:sz w:val="24"/>
          <w:szCs w:val="24"/>
        </w:rPr>
        <w:t>.</w:t>
      </w:r>
      <w:r>
        <w:rPr>
          <w:sz w:val="24"/>
          <w:szCs w:val="24"/>
        </w:rPr>
        <w:t>p.</w:t>
      </w:r>
      <w:r w:rsidRPr="00DF5D0E">
        <w:rPr>
          <w:sz w:val="24"/>
          <w:szCs w:val="24"/>
        </w:rPr>
        <w:t xml:space="preserve">), ar kuru nolēma nodot atsavināšanai atklātā mutiskā izsolē ar augšupejošu soli </w:t>
      </w:r>
      <w:r w:rsidRPr="00DF5D0E">
        <w:rPr>
          <w:rFonts w:eastAsia="SimSun"/>
          <w:color w:val="00000A"/>
          <w:sz w:val="24"/>
          <w:szCs w:val="24"/>
          <w:lang w:eastAsia="zh-CN" w:bidi="hi-IN"/>
        </w:rPr>
        <w:t xml:space="preserve">nekustamo īpašumu </w:t>
      </w:r>
      <w:r w:rsidRPr="00C12876">
        <w:rPr>
          <w:rFonts w:eastAsia="SimSun"/>
          <w:color w:val="00000A"/>
          <w:sz w:val="24"/>
          <w:szCs w:val="24"/>
          <w:lang w:eastAsia="zh-CN" w:bidi="hi-IN"/>
        </w:rPr>
        <w:t>Tirzas pagastā ar nosaukumu “Dainas”, kadastra numurs 5094 011 0095</w:t>
      </w:r>
      <w:r w:rsidRPr="00DF5D0E">
        <w:rPr>
          <w:rFonts w:eastAsia="SimSun"/>
          <w:color w:val="00000A"/>
          <w:sz w:val="24"/>
          <w:szCs w:val="24"/>
          <w:lang w:eastAsia="zh-CN" w:bidi="hi-IN"/>
        </w:rPr>
        <w:t>, un uzdeva Gulbenes</w:t>
      </w:r>
      <w:r w:rsidRPr="00DF5D0E">
        <w:rPr>
          <w:sz w:val="24"/>
          <w:szCs w:val="24"/>
        </w:rPr>
        <w:t xml:space="preserve"> novada pašvaldības Īpašuma novērtēšanas un izsoļu komisijai organizēt nekustamā īpašuma novērtēšanu un nosacītās cenas noteikšanu un iesniegt to apstiprināšanai Gulbenes novada domes sēdē.</w:t>
      </w:r>
    </w:p>
    <w:p w14:paraId="66235200" w14:textId="77777777" w:rsidR="00B305B6" w:rsidRPr="00DF5D0E" w:rsidRDefault="00B305B6" w:rsidP="00B305B6">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5.augustā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2194-I</w:t>
      </w:r>
      <w:r w:rsidRPr="00FC7F25">
        <w:rPr>
          <w:sz w:val="24"/>
          <w:szCs w:val="24"/>
        </w:rPr>
        <w:t>)</w:t>
      </w:r>
      <w:r w:rsidRPr="00DF5D0E">
        <w:rPr>
          <w:sz w:val="24"/>
          <w:szCs w:val="24"/>
        </w:rPr>
        <w:t xml:space="preserve"> par nekustamā īpašuma </w:t>
      </w:r>
      <w:r w:rsidRPr="00C12876">
        <w:rPr>
          <w:rFonts w:eastAsia="SimSun"/>
          <w:color w:val="00000A"/>
          <w:sz w:val="24"/>
          <w:szCs w:val="24"/>
          <w:lang w:eastAsia="zh-CN" w:bidi="hi-IN"/>
        </w:rPr>
        <w:t>Tirzas pagastā ar nosaukumu “Dainas”, kadastra numurs 5094 011 0095</w:t>
      </w:r>
      <w:r w:rsidRPr="00DF5D0E">
        <w:rPr>
          <w:sz w:val="24"/>
          <w:szCs w:val="24"/>
        </w:rPr>
        <w:t>, tirgus vērtību.</w:t>
      </w:r>
    </w:p>
    <w:p w14:paraId="740DC3D5" w14:textId="77777777" w:rsidR="00B305B6" w:rsidRPr="00726568" w:rsidRDefault="00B305B6" w:rsidP="00B305B6">
      <w:pPr>
        <w:spacing w:line="360" w:lineRule="auto"/>
        <w:ind w:firstLine="567"/>
        <w:jc w:val="both"/>
        <w:rPr>
          <w:noProof/>
          <w:color w:val="000000"/>
          <w:sz w:val="24"/>
          <w:szCs w:val="24"/>
        </w:rPr>
      </w:pPr>
      <w:r w:rsidRPr="00DF5D0E">
        <w:rPr>
          <w:sz w:val="24"/>
          <w:szCs w:val="24"/>
        </w:rPr>
        <w:t xml:space="preserve">Ņemot vērā Gulbenes novada domes Īpašuma novērtēšanas un izsoļu komisijas 2020.gada </w:t>
      </w:r>
      <w:r>
        <w:rPr>
          <w:sz w:val="24"/>
          <w:szCs w:val="24"/>
        </w:rPr>
        <w:t>13.augusta</w:t>
      </w:r>
      <w:r w:rsidRPr="00DF5D0E">
        <w:rPr>
          <w:sz w:val="24"/>
          <w:szCs w:val="24"/>
        </w:rPr>
        <w:t xml:space="preserve"> sēdes lēmumu, protokols Nr.2.7.2/20/</w:t>
      </w:r>
      <w:r>
        <w:rPr>
          <w:sz w:val="24"/>
          <w:szCs w:val="24"/>
        </w:rPr>
        <w:t>139</w:t>
      </w:r>
      <w:r w:rsidRPr="00DF5D0E">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726568">
        <w:rPr>
          <w:sz w:val="24"/>
          <w:szCs w:val="24"/>
        </w:rPr>
        <w:t xml:space="preserve">daļas 1.punktu un otro daļu, 10.pantu, 15.pantu, un Tautsaimniecības komitejas ieteikumu, atklāti balsojot: </w:t>
      </w:r>
      <w:r w:rsidRPr="00726568">
        <w:rPr>
          <w:noProof/>
          <w:sz w:val="24"/>
          <w:szCs w:val="24"/>
        </w:rPr>
        <w:t xml:space="preserve">ar 14 balsīm "Par" (Normunds Audzišs, Indra Caune, Andis Caunītis, Gunārs Ciglis, Larisa Cīrule, Lāsma Gabdulļina, Ieva Grīnšteine, Stanislavs Gžibovskis, Valtis Krauklis, Intars </w:t>
      </w:r>
      <w:r w:rsidRPr="00726568">
        <w:rPr>
          <w:noProof/>
          <w:sz w:val="24"/>
          <w:szCs w:val="24"/>
        </w:rPr>
        <w:lastRenderedPageBreak/>
        <w:t>Liepiņš, Normunds Mazūrs, Zintis Mezītis, Guna Pūcīte, Andris Vējiņš), "Pret" – nav, "Atturas" – nav</w:t>
      </w:r>
      <w:r w:rsidRPr="00726568">
        <w:rPr>
          <w:color w:val="000000"/>
          <w:sz w:val="24"/>
          <w:szCs w:val="24"/>
        </w:rPr>
        <w:t>, Gulbenes novada dome NOLEMJ:</w:t>
      </w:r>
    </w:p>
    <w:p w14:paraId="4F1EA98E" w14:textId="77777777" w:rsidR="00B305B6" w:rsidRPr="00DF5D0E" w:rsidRDefault="00B305B6" w:rsidP="00B305B6">
      <w:pPr>
        <w:spacing w:line="360" w:lineRule="auto"/>
        <w:ind w:firstLine="567"/>
        <w:jc w:val="both"/>
        <w:rPr>
          <w:sz w:val="24"/>
          <w:szCs w:val="24"/>
        </w:rPr>
      </w:pPr>
      <w:r w:rsidRPr="00DF5D0E">
        <w:rPr>
          <w:sz w:val="24"/>
          <w:szCs w:val="24"/>
        </w:rPr>
        <w:t xml:space="preserve">1. RĪKOT Gulbenes novada pašvaldībai piederošā </w:t>
      </w:r>
      <w:r w:rsidRPr="00C12876">
        <w:rPr>
          <w:sz w:val="24"/>
          <w:szCs w:val="24"/>
        </w:rPr>
        <w:t>nekustamā īpašuma Tirzas pagastā ar nosaukumu “Dainas”, kadastra numurs 5094 011 0095, kas sastāv no vienas zemes vienības ar kadastra apzīmējumu 5094 011 0095, 0,8790 ha platībā</w:t>
      </w:r>
      <w:r w:rsidRPr="00C12876">
        <w:rPr>
          <w:bCs/>
          <w:sz w:val="24"/>
          <w:szCs w:val="24"/>
        </w:rPr>
        <w:t>, un uz tās esošajām ēkām (būvēm): dzīvojamās mājas ar kadastra apzīmējumu 5094 011 0095 011, kūts ar šķūni ar kadastra apzīmējumu 5094 011 0095 003, šķūņa ar kadastra</w:t>
      </w:r>
      <w:r w:rsidRPr="00C12876">
        <w:rPr>
          <w:sz w:val="24"/>
          <w:szCs w:val="24"/>
        </w:rPr>
        <w:t xml:space="preserve"> apzīmējumu 5094 011 0095 004,</w:t>
      </w:r>
      <w:r w:rsidRPr="00DF5D0E">
        <w:rPr>
          <w:sz w:val="24"/>
          <w:szCs w:val="24"/>
        </w:rPr>
        <w:t xml:space="preserve"> pirmo izsoli.</w:t>
      </w:r>
    </w:p>
    <w:p w14:paraId="665B8B12" w14:textId="77777777" w:rsidR="00B305B6" w:rsidRPr="00DF5D0E" w:rsidRDefault="00B305B6" w:rsidP="00B305B6">
      <w:pPr>
        <w:spacing w:line="360" w:lineRule="auto"/>
        <w:ind w:firstLine="567"/>
        <w:jc w:val="both"/>
        <w:rPr>
          <w:sz w:val="24"/>
          <w:szCs w:val="24"/>
        </w:rPr>
      </w:pPr>
      <w:r w:rsidRPr="00DF5D0E">
        <w:rPr>
          <w:sz w:val="24"/>
          <w:szCs w:val="24"/>
        </w:rPr>
        <w:t xml:space="preserve">2. APSTIPRINĀT Gulbenes novada pašvaldībai piederošā nekustamā īpašuma </w:t>
      </w:r>
      <w:r w:rsidRPr="00C12876">
        <w:rPr>
          <w:sz w:val="24"/>
          <w:szCs w:val="24"/>
        </w:rPr>
        <w:t>Tirzas pagastā ar nosaukumu “Dainas”, kadastra numurs 5094 011 0095</w:t>
      </w:r>
      <w:r w:rsidRPr="00DF5D0E">
        <w:rPr>
          <w:sz w:val="24"/>
          <w:szCs w:val="24"/>
        </w:rPr>
        <w:t xml:space="preserve">, pirmās izsoles sākumcenu </w:t>
      </w:r>
      <w:r>
        <w:rPr>
          <w:color w:val="000000"/>
          <w:sz w:val="24"/>
          <w:szCs w:val="24"/>
        </w:rPr>
        <w:t>1600</w:t>
      </w:r>
      <w:r w:rsidRPr="00DF5D0E">
        <w:rPr>
          <w:color w:val="000000"/>
          <w:sz w:val="24"/>
          <w:szCs w:val="24"/>
        </w:rPr>
        <w:t xml:space="preserve"> EUR (</w:t>
      </w:r>
      <w:r>
        <w:rPr>
          <w:color w:val="000000"/>
          <w:sz w:val="24"/>
          <w:szCs w:val="24"/>
        </w:rPr>
        <w:t>viens tūkstotis seši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60F30D40" w14:textId="77777777" w:rsidR="00B305B6" w:rsidRPr="00DF5D0E" w:rsidRDefault="00B305B6" w:rsidP="00B305B6">
      <w:pPr>
        <w:spacing w:line="360" w:lineRule="auto"/>
        <w:ind w:firstLine="567"/>
        <w:jc w:val="both"/>
        <w:rPr>
          <w:sz w:val="24"/>
          <w:szCs w:val="24"/>
        </w:rPr>
      </w:pPr>
      <w:r w:rsidRPr="00DF5D0E">
        <w:rPr>
          <w:sz w:val="24"/>
          <w:szCs w:val="24"/>
        </w:rPr>
        <w:t xml:space="preserve">3. APSTIPRINĀT Gulbenes novada pašvaldībai piederošā nekustamā īpašuma </w:t>
      </w:r>
      <w:r w:rsidRPr="00C12876">
        <w:rPr>
          <w:sz w:val="24"/>
          <w:szCs w:val="24"/>
        </w:rPr>
        <w:t>Tirzas pagastā ar nosaukumu “Dainas”, kadastra numurs 5094 011 0095</w:t>
      </w:r>
      <w:r w:rsidRPr="00DF5D0E">
        <w:rPr>
          <w:sz w:val="24"/>
          <w:szCs w:val="24"/>
        </w:rPr>
        <w:t>, pirmās izsoles noteikumus (1.pielikums), kas ir šī lēmuma neatņemama sastāvdaļa.</w:t>
      </w:r>
    </w:p>
    <w:p w14:paraId="675036AD" w14:textId="77777777" w:rsidR="00B305B6" w:rsidRPr="00DF5D0E" w:rsidRDefault="00B305B6" w:rsidP="00B305B6">
      <w:pPr>
        <w:spacing w:line="360" w:lineRule="auto"/>
        <w:ind w:firstLine="567"/>
        <w:jc w:val="both"/>
        <w:rPr>
          <w:sz w:val="24"/>
          <w:szCs w:val="24"/>
        </w:rPr>
      </w:pPr>
      <w:r w:rsidRPr="00DF5D0E">
        <w:rPr>
          <w:sz w:val="24"/>
          <w:szCs w:val="24"/>
        </w:rPr>
        <w:t xml:space="preserve">4. UZDOT Gulbenes novada pašvaldības Īpašuma novērtēšanas un izsoļu komisijai organizēt Gulbenes novada pašvaldībai piederošā nekustamā īpašuma </w:t>
      </w:r>
      <w:r w:rsidRPr="00C12876">
        <w:rPr>
          <w:sz w:val="24"/>
          <w:szCs w:val="24"/>
        </w:rPr>
        <w:t>Tirzas pagastā ar nosaukumu “Dainas”, kadastra numurs 5094 011 0095</w:t>
      </w:r>
      <w:r w:rsidRPr="00DF5D0E">
        <w:rPr>
          <w:sz w:val="24"/>
          <w:szCs w:val="24"/>
        </w:rPr>
        <w:t>, pirmo izsoli.</w:t>
      </w:r>
    </w:p>
    <w:p w14:paraId="0B4E704E" w14:textId="77777777" w:rsidR="00B305B6" w:rsidRPr="00DF5D0E" w:rsidRDefault="00B305B6" w:rsidP="00B305B6">
      <w:pPr>
        <w:spacing w:line="360" w:lineRule="auto"/>
        <w:ind w:firstLine="567"/>
        <w:jc w:val="both"/>
        <w:rPr>
          <w:sz w:val="24"/>
          <w:szCs w:val="24"/>
        </w:rPr>
      </w:pPr>
    </w:p>
    <w:p w14:paraId="5B371190" w14:textId="77777777" w:rsidR="00B305B6" w:rsidRPr="00DF5D0E" w:rsidRDefault="00B305B6" w:rsidP="00B305B6">
      <w:pPr>
        <w:spacing w:line="360" w:lineRule="auto"/>
        <w:ind w:firstLine="567"/>
        <w:jc w:val="both"/>
        <w:rPr>
          <w:sz w:val="24"/>
          <w:szCs w:val="24"/>
        </w:rPr>
      </w:pPr>
    </w:p>
    <w:p w14:paraId="6AA9A81D" w14:textId="77777777" w:rsidR="00B305B6" w:rsidRPr="00DF5D0E" w:rsidRDefault="00B305B6" w:rsidP="00B305B6">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09A34278" w14:textId="77777777" w:rsidR="00B305B6" w:rsidRPr="00DF5D0E" w:rsidRDefault="00B305B6" w:rsidP="00B305B6">
      <w:pPr>
        <w:spacing w:line="360" w:lineRule="auto"/>
        <w:rPr>
          <w:sz w:val="24"/>
          <w:szCs w:val="24"/>
        </w:rPr>
      </w:pPr>
    </w:p>
    <w:p w14:paraId="5739B894" w14:textId="77777777" w:rsidR="00B305B6" w:rsidRPr="00DF5D0E" w:rsidRDefault="00B305B6" w:rsidP="00B305B6">
      <w:pPr>
        <w:spacing w:line="360" w:lineRule="auto"/>
        <w:rPr>
          <w:sz w:val="24"/>
          <w:szCs w:val="24"/>
        </w:rPr>
      </w:pPr>
      <w:r w:rsidRPr="00DF5D0E">
        <w:rPr>
          <w:sz w:val="24"/>
          <w:szCs w:val="24"/>
        </w:rPr>
        <w:t>Sagatavoja: Anita Deksne</w:t>
      </w:r>
    </w:p>
    <w:p w14:paraId="5C6AEE70" w14:textId="77777777" w:rsidR="00B305B6" w:rsidRPr="00DF5D0E" w:rsidRDefault="00B305B6" w:rsidP="00B305B6">
      <w:pPr>
        <w:spacing w:after="160" w:line="259" w:lineRule="auto"/>
        <w:rPr>
          <w:sz w:val="24"/>
          <w:szCs w:val="24"/>
        </w:rPr>
      </w:pPr>
      <w:r w:rsidRPr="00DF5D0E">
        <w:rPr>
          <w:sz w:val="24"/>
          <w:szCs w:val="24"/>
        </w:rPr>
        <w:br w:type="page"/>
      </w:r>
    </w:p>
    <w:p w14:paraId="0D4A3561" w14:textId="77777777" w:rsidR="00B305B6" w:rsidRPr="00DF5D0E" w:rsidRDefault="00B305B6" w:rsidP="00B305B6">
      <w:pPr>
        <w:pStyle w:val="Pamatteksts"/>
        <w:spacing w:after="0"/>
        <w:jc w:val="right"/>
      </w:pPr>
      <w:r>
        <w:lastRenderedPageBreak/>
        <w:t>Pielikums 27.08</w:t>
      </w:r>
      <w:r w:rsidRPr="00DF5D0E">
        <w:t>.2020 Gulbenes novada domes lēmumam Nr.</w:t>
      </w:r>
      <w:r>
        <w:t xml:space="preserve"> </w:t>
      </w:r>
      <w:r w:rsidRPr="00DF5D0E">
        <w:t>GND/2020/</w:t>
      </w:r>
      <w:r>
        <w:t>636</w:t>
      </w:r>
    </w:p>
    <w:p w14:paraId="72EE72EC" w14:textId="77777777" w:rsidR="00B305B6" w:rsidRPr="00DF5D0E" w:rsidRDefault="00B305B6" w:rsidP="00B305B6">
      <w:pPr>
        <w:pStyle w:val="Pamatteksts"/>
        <w:spacing w:after="0"/>
        <w:jc w:val="center"/>
      </w:pPr>
    </w:p>
    <w:p w14:paraId="40BBB9C7" w14:textId="77777777" w:rsidR="00B305B6" w:rsidRPr="00DF5D0E" w:rsidRDefault="00B305B6" w:rsidP="00B305B6">
      <w:pPr>
        <w:pStyle w:val="Pamatteksts"/>
        <w:spacing w:after="0"/>
        <w:jc w:val="center"/>
        <w:rPr>
          <w:b/>
        </w:rPr>
      </w:pPr>
      <w:r w:rsidRPr="00DF5D0E">
        <w:rPr>
          <w:b/>
        </w:rPr>
        <w:t xml:space="preserve">Gulbenes novada pašvaldības nekustamā īpašuma – </w:t>
      </w:r>
    </w:p>
    <w:p w14:paraId="7CD2CC73" w14:textId="77777777" w:rsidR="00B305B6" w:rsidRPr="00504268" w:rsidRDefault="00B305B6" w:rsidP="00B305B6">
      <w:pPr>
        <w:pStyle w:val="Pamatteksts"/>
        <w:spacing w:after="0"/>
        <w:jc w:val="center"/>
        <w:rPr>
          <w:b/>
        </w:rPr>
      </w:pPr>
      <w:r w:rsidRPr="00640ED9">
        <w:rPr>
          <w:b/>
        </w:rPr>
        <w:t>Tirzas pagastā ar nosaukumu “Dainas”</w:t>
      </w:r>
      <w:r w:rsidRPr="00504268">
        <w:rPr>
          <w:b/>
        </w:rPr>
        <w:t xml:space="preserve">, </w:t>
      </w:r>
    </w:p>
    <w:p w14:paraId="3DFA4AB8" w14:textId="77777777" w:rsidR="00B305B6" w:rsidRPr="00DF5D0E" w:rsidRDefault="00B305B6" w:rsidP="00B305B6">
      <w:pPr>
        <w:pStyle w:val="Pamatteksts"/>
        <w:spacing w:after="0"/>
        <w:jc w:val="center"/>
        <w:rPr>
          <w:b/>
        </w:rPr>
      </w:pPr>
      <w:r w:rsidRPr="00DF5D0E">
        <w:rPr>
          <w:b/>
        </w:rPr>
        <w:t>PIRMĀS IZSOLES NOTEIKUMI</w:t>
      </w:r>
    </w:p>
    <w:p w14:paraId="461140E5" w14:textId="77777777" w:rsidR="00B305B6" w:rsidRPr="00DF5D0E" w:rsidRDefault="00B305B6" w:rsidP="00B305B6">
      <w:pPr>
        <w:pStyle w:val="Pamatteksts"/>
        <w:rPr>
          <w:b/>
        </w:rPr>
      </w:pPr>
    </w:p>
    <w:p w14:paraId="1EF3790B" w14:textId="77777777" w:rsidR="00B305B6" w:rsidRPr="00DF5D0E" w:rsidRDefault="00B305B6" w:rsidP="00C20F62">
      <w:pPr>
        <w:numPr>
          <w:ilvl w:val="0"/>
          <w:numId w:val="34"/>
        </w:numPr>
        <w:spacing w:line="360" w:lineRule="auto"/>
        <w:jc w:val="both"/>
        <w:rPr>
          <w:color w:val="000000"/>
          <w:sz w:val="24"/>
          <w:szCs w:val="24"/>
        </w:rPr>
      </w:pPr>
      <w:r w:rsidRPr="00DF5D0E">
        <w:rPr>
          <w:color w:val="000000"/>
          <w:sz w:val="24"/>
          <w:szCs w:val="24"/>
        </w:rPr>
        <w:t xml:space="preserve">Šie noteikumi nosaka kārtību, kādā tiks rīkota pirmā mutiskā atklātā izsole Gulbenes novada pašvaldības </w:t>
      </w:r>
      <w:r w:rsidRPr="00DF5D0E">
        <w:rPr>
          <w:rFonts w:eastAsia="SimSun"/>
          <w:color w:val="00000A"/>
          <w:sz w:val="24"/>
          <w:szCs w:val="24"/>
          <w:lang w:eastAsia="zh-CN" w:bidi="hi-IN"/>
        </w:rPr>
        <w:t>nekustamā īpašuma</w:t>
      </w:r>
      <w:r w:rsidRPr="00DF5D0E">
        <w:rPr>
          <w:sz w:val="24"/>
          <w:szCs w:val="24"/>
        </w:rPr>
        <w:t xml:space="preserve"> </w:t>
      </w:r>
      <w:r w:rsidRPr="00C12876">
        <w:rPr>
          <w:sz w:val="24"/>
          <w:szCs w:val="24"/>
        </w:rPr>
        <w:t>Tirzas pagastā ar nosaukumu “Dainas”, kadastra numurs 5094 011 0095</w:t>
      </w:r>
      <w:r w:rsidRPr="00DF5D0E">
        <w:rPr>
          <w:sz w:val="24"/>
          <w:szCs w:val="24"/>
        </w:rPr>
        <w:t xml:space="preserve">, </w:t>
      </w:r>
      <w:r w:rsidRPr="00DF5D0E">
        <w:rPr>
          <w:color w:val="000000"/>
          <w:sz w:val="24"/>
          <w:szCs w:val="24"/>
        </w:rPr>
        <w:t>(turpmāk – OBJEKTS) pircēja noteikšanai saskaņā ar likumu “Par pašvaldībām” un Publiskas personas mantas atsavināšanas likumu.</w:t>
      </w:r>
    </w:p>
    <w:p w14:paraId="7D776B64" w14:textId="77777777" w:rsidR="00B305B6" w:rsidRPr="00DF5D0E" w:rsidRDefault="00B305B6" w:rsidP="00C20F62">
      <w:pPr>
        <w:numPr>
          <w:ilvl w:val="0"/>
          <w:numId w:val="34"/>
        </w:numPr>
        <w:spacing w:line="360" w:lineRule="auto"/>
        <w:ind w:left="0" w:firstLine="567"/>
        <w:jc w:val="both"/>
        <w:rPr>
          <w:color w:val="000000"/>
          <w:sz w:val="24"/>
          <w:szCs w:val="24"/>
        </w:rPr>
      </w:pPr>
      <w:r w:rsidRPr="00DF5D0E">
        <w:rPr>
          <w:color w:val="000000"/>
          <w:sz w:val="24"/>
          <w:szCs w:val="24"/>
        </w:rPr>
        <w:t>OBJEKTA izsoli veic Gulbenes novada domes izveidotā Īpašuma novērtēšanas un izsoļu komisija.</w:t>
      </w:r>
    </w:p>
    <w:p w14:paraId="695FD7B5" w14:textId="77777777" w:rsidR="00B305B6" w:rsidRPr="00DF5D0E" w:rsidRDefault="00B305B6" w:rsidP="00C20F62">
      <w:pPr>
        <w:numPr>
          <w:ilvl w:val="0"/>
          <w:numId w:val="34"/>
        </w:numPr>
        <w:spacing w:line="360" w:lineRule="auto"/>
        <w:ind w:left="0" w:firstLine="567"/>
        <w:jc w:val="both"/>
        <w:rPr>
          <w:color w:val="000000"/>
          <w:sz w:val="24"/>
          <w:szCs w:val="24"/>
        </w:rPr>
      </w:pPr>
      <w:r w:rsidRPr="00DF5D0E">
        <w:rPr>
          <w:color w:val="000000"/>
          <w:sz w:val="24"/>
          <w:szCs w:val="24"/>
        </w:rPr>
        <w:t>Izsoles komisijas locekļi nevar būt OBJEKTA pircēji, kā arī nevar pirkt OBJEKTU citu personu uzdevumā.</w:t>
      </w:r>
    </w:p>
    <w:p w14:paraId="1CE328AD" w14:textId="77777777" w:rsidR="00B305B6" w:rsidRPr="00DF5D0E" w:rsidRDefault="00B305B6" w:rsidP="00C20F62">
      <w:pPr>
        <w:numPr>
          <w:ilvl w:val="0"/>
          <w:numId w:val="34"/>
        </w:numPr>
        <w:spacing w:line="360" w:lineRule="auto"/>
        <w:ind w:left="0" w:firstLine="567"/>
        <w:jc w:val="both"/>
        <w:rPr>
          <w:color w:val="000000"/>
          <w:sz w:val="24"/>
          <w:szCs w:val="24"/>
        </w:rPr>
      </w:pPr>
      <w:r w:rsidRPr="00DF5D0E">
        <w:rPr>
          <w:color w:val="000000"/>
          <w:sz w:val="24"/>
          <w:szCs w:val="24"/>
        </w:rPr>
        <w:t>Ziņas par izsolē pārdodamo OBJEKTU:</w:t>
      </w:r>
    </w:p>
    <w:p w14:paraId="519C3A3B" w14:textId="77777777" w:rsidR="00B305B6" w:rsidRPr="00DF5D0E" w:rsidRDefault="00B305B6" w:rsidP="00C20F62">
      <w:pPr>
        <w:numPr>
          <w:ilvl w:val="1"/>
          <w:numId w:val="34"/>
        </w:numPr>
        <w:tabs>
          <w:tab w:val="left" w:pos="993"/>
        </w:tabs>
        <w:spacing w:line="360" w:lineRule="auto"/>
        <w:ind w:left="0" w:firstLine="567"/>
        <w:jc w:val="both"/>
        <w:rPr>
          <w:color w:val="000000"/>
          <w:sz w:val="24"/>
          <w:szCs w:val="24"/>
        </w:rPr>
      </w:pPr>
      <w:r w:rsidRPr="00DF5D0E">
        <w:rPr>
          <w:color w:val="000000"/>
          <w:sz w:val="24"/>
          <w:szCs w:val="24"/>
        </w:rPr>
        <w:t xml:space="preserve">OBJEKTS – Gulbenes novada pašvaldības nekustamais īpašums </w:t>
      </w:r>
      <w:r w:rsidRPr="00C12876">
        <w:rPr>
          <w:sz w:val="24"/>
          <w:szCs w:val="24"/>
        </w:rPr>
        <w:t>Tirzas pagastā ar nosaukumu “Dainas”, kadastra numurs 5094 011 0095, kas sastāv no vienas zemes vienības ar kadastra apzīmējumu 5094 011 0095, 0,8790 ha platībā</w:t>
      </w:r>
      <w:r w:rsidRPr="00C12876">
        <w:rPr>
          <w:bCs/>
          <w:sz w:val="24"/>
          <w:szCs w:val="24"/>
        </w:rPr>
        <w:t>, un uz tās esošajām ēkām (būvēm): dzīvojamās mājas ar kadastra apzīmējumu 5094 011 0095 011, kūts ar šķūni ar kadastra apzīmējumu 5094 011 0095 003, šķūņa ar kadastra</w:t>
      </w:r>
      <w:r w:rsidRPr="00C12876">
        <w:rPr>
          <w:sz w:val="24"/>
          <w:szCs w:val="24"/>
        </w:rPr>
        <w:t xml:space="preserve"> apzīmējumu 5094 011 0095 004</w:t>
      </w:r>
      <w:r w:rsidRPr="00DF5D0E">
        <w:rPr>
          <w:sz w:val="24"/>
          <w:szCs w:val="24"/>
        </w:rPr>
        <w:t xml:space="preserve">. </w:t>
      </w:r>
      <w:r w:rsidRPr="00DF5D0E">
        <w:rPr>
          <w:color w:val="000000"/>
          <w:sz w:val="24"/>
          <w:szCs w:val="24"/>
        </w:rPr>
        <w:t>Objekta atrašanās vieta un izvietojums atspoguļoti izsoles noteikumiem pievienotajā zemes robežu plānā.</w:t>
      </w:r>
      <w:r w:rsidRPr="00DF5D0E">
        <w:rPr>
          <w:sz w:val="24"/>
          <w:szCs w:val="24"/>
        </w:rPr>
        <w:t xml:space="preserve"> </w:t>
      </w:r>
    </w:p>
    <w:p w14:paraId="7172CAEA" w14:textId="77777777" w:rsidR="00B305B6" w:rsidRPr="00DF5D0E" w:rsidRDefault="00B305B6" w:rsidP="00C20F62">
      <w:pPr>
        <w:numPr>
          <w:ilvl w:val="1"/>
          <w:numId w:val="34"/>
        </w:numPr>
        <w:tabs>
          <w:tab w:val="left" w:pos="993"/>
        </w:tabs>
        <w:spacing w:line="360" w:lineRule="auto"/>
        <w:ind w:left="0" w:firstLine="567"/>
        <w:jc w:val="both"/>
        <w:rPr>
          <w:color w:val="000000"/>
          <w:sz w:val="24"/>
          <w:szCs w:val="24"/>
        </w:rPr>
      </w:pPr>
      <w:r w:rsidRPr="00DF5D0E">
        <w:rPr>
          <w:color w:val="000000"/>
          <w:sz w:val="24"/>
          <w:szCs w:val="24"/>
        </w:rPr>
        <w:t xml:space="preserve">OBJEKTA sākumcena ir </w:t>
      </w:r>
      <w:r>
        <w:rPr>
          <w:color w:val="000000"/>
          <w:sz w:val="24"/>
          <w:szCs w:val="24"/>
        </w:rPr>
        <w:t>1600</w:t>
      </w:r>
      <w:r w:rsidRPr="00DF5D0E">
        <w:rPr>
          <w:color w:val="000000"/>
          <w:sz w:val="24"/>
          <w:szCs w:val="24"/>
        </w:rPr>
        <w:t xml:space="preserve"> EUR (</w:t>
      </w:r>
      <w:r>
        <w:rPr>
          <w:color w:val="000000"/>
          <w:sz w:val="24"/>
          <w:szCs w:val="24"/>
        </w:rPr>
        <w:t>viens tūkstotis seši simti</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w:t>
      </w:r>
      <w:r w:rsidRPr="00DF5D0E">
        <w:rPr>
          <w:sz w:val="24"/>
          <w:szCs w:val="24"/>
        </w:rPr>
        <w:t>.</w:t>
      </w:r>
    </w:p>
    <w:p w14:paraId="5BDF58E9" w14:textId="77777777" w:rsidR="00B305B6" w:rsidRPr="00DF5D0E" w:rsidRDefault="00B305B6" w:rsidP="00C20F62">
      <w:pPr>
        <w:numPr>
          <w:ilvl w:val="1"/>
          <w:numId w:val="34"/>
        </w:numPr>
        <w:tabs>
          <w:tab w:val="left" w:pos="993"/>
        </w:tabs>
        <w:spacing w:line="360" w:lineRule="auto"/>
        <w:ind w:left="0" w:firstLine="567"/>
        <w:jc w:val="both"/>
        <w:rPr>
          <w:color w:val="000000"/>
          <w:sz w:val="24"/>
          <w:szCs w:val="24"/>
        </w:rPr>
      </w:pPr>
      <w:r w:rsidRPr="00DF5D0E">
        <w:rPr>
          <w:color w:val="000000"/>
          <w:sz w:val="24"/>
          <w:szCs w:val="24"/>
        </w:rPr>
        <w:t xml:space="preserve">OBJEKTS ir Gulbenes novada pašvaldības īpašums. Tas reģistrēts Vidzemes rajona tiesas Zemesgrāmatu nodaļas </w:t>
      </w:r>
      <w:r>
        <w:rPr>
          <w:color w:val="000000"/>
          <w:sz w:val="24"/>
          <w:szCs w:val="24"/>
        </w:rPr>
        <w:t>Tirzas</w:t>
      </w:r>
      <w:r w:rsidRPr="00DF5D0E">
        <w:rPr>
          <w:color w:val="000000"/>
          <w:sz w:val="24"/>
          <w:szCs w:val="24"/>
        </w:rPr>
        <w:t xml:space="preserve"> pagasta zemesgrāmatas nodalījumā Nr.</w:t>
      </w:r>
      <w:r>
        <w:rPr>
          <w:color w:val="000000"/>
          <w:sz w:val="24"/>
          <w:szCs w:val="24"/>
        </w:rPr>
        <w:t>100000002668</w:t>
      </w:r>
      <w:r w:rsidRPr="00DF5D0E">
        <w:rPr>
          <w:sz w:val="24"/>
          <w:szCs w:val="24"/>
        </w:rPr>
        <w:t>.</w:t>
      </w:r>
    </w:p>
    <w:p w14:paraId="2262BDAF" w14:textId="77777777" w:rsidR="00B305B6" w:rsidRPr="00DF5D0E" w:rsidRDefault="00B305B6" w:rsidP="00C20F62">
      <w:pPr>
        <w:numPr>
          <w:ilvl w:val="1"/>
          <w:numId w:val="34"/>
        </w:numPr>
        <w:tabs>
          <w:tab w:val="left" w:pos="993"/>
        </w:tabs>
        <w:spacing w:line="360" w:lineRule="auto"/>
        <w:ind w:left="0" w:firstLine="567"/>
        <w:jc w:val="both"/>
        <w:rPr>
          <w:color w:val="000000"/>
          <w:sz w:val="24"/>
          <w:szCs w:val="24"/>
        </w:rPr>
      </w:pPr>
      <w:r w:rsidRPr="00DF5D0E">
        <w:rPr>
          <w:sz w:val="24"/>
          <w:szCs w:val="24"/>
        </w:rPr>
        <w:t>Pirmpirkuma tiesību uz OBJEKTA iegādi nav.</w:t>
      </w:r>
    </w:p>
    <w:p w14:paraId="4113B0A6" w14:textId="77777777" w:rsidR="00B305B6" w:rsidRPr="00DF5D0E" w:rsidRDefault="00B305B6" w:rsidP="00C20F62">
      <w:pPr>
        <w:numPr>
          <w:ilvl w:val="0"/>
          <w:numId w:val="34"/>
        </w:numPr>
        <w:spacing w:line="360" w:lineRule="auto"/>
        <w:ind w:left="0" w:firstLine="567"/>
        <w:jc w:val="both"/>
        <w:rPr>
          <w:color w:val="000000"/>
          <w:sz w:val="24"/>
          <w:szCs w:val="24"/>
        </w:rPr>
      </w:pPr>
      <w:r w:rsidRPr="00DF5D0E">
        <w:rPr>
          <w:color w:val="000000"/>
          <w:sz w:val="24"/>
          <w:szCs w:val="24"/>
        </w:rPr>
        <w:t xml:space="preserve">Izsoles veids – atklāta mutiska izsole ar augšupejošu soli. Maksāšanas līdzeklis 100% </w:t>
      </w:r>
      <w:proofErr w:type="spellStart"/>
      <w:r w:rsidRPr="00DF5D0E">
        <w:rPr>
          <w:i/>
          <w:color w:val="000000"/>
          <w:sz w:val="24"/>
          <w:szCs w:val="24"/>
        </w:rPr>
        <w:t>euro</w:t>
      </w:r>
      <w:proofErr w:type="spellEnd"/>
      <w:r w:rsidRPr="00DF5D0E">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DF5D0E">
          <w:rPr>
            <w:color w:val="000000"/>
            <w:sz w:val="24"/>
            <w:szCs w:val="24"/>
          </w:rPr>
          <w:t>EUR</w:t>
        </w:r>
      </w:smartTag>
      <w:r w:rsidRPr="00DF5D0E">
        <w:rPr>
          <w:color w:val="000000"/>
          <w:sz w:val="24"/>
          <w:szCs w:val="24"/>
        </w:rPr>
        <w:t>).</w:t>
      </w:r>
    </w:p>
    <w:p w14:paraId="2B6CB47C" w14:textId="77777777" w:rsidR="00B305B6" w:rsidRPr="00DF5D0E" w:rsidRDefault="00B305B6" w:rsidP="00C20F62">
      <w:pPr>
        <w:numPr>
          <w:ilvl w:val="0"/>
          <w:numId w:val="34"/>
        </w:numPr>
        <w:spacing w:line="360" w:lineRule="auto"/>
        <w:ind w:left="0" w:firstLine="567"/>
        <w:jc w:val="both"/>
        <w:rPr>
          <w:color w:val="000000"/>
          <w:sz w:val="24"/>
          <w:szCs w:val="24"/>
        </w:rPr>
      </w:pPr>
      <w:r w:rsidRPr="00DF5D0E">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 xml:space="preserve">pašvaldības tīmekļa vietnē </w:t>
      </w:r>
      <w:r w:rsidRPr="00DF5D0E">
        <w:rPr>
          <w:color w:val="000000"/>
          <w:sz w:val="24"/>
          <w:szCs w:val="24"/>
        </w:rPr>
        <w:t xml:space="preserve">www.gulbene.lv. </w:t>
      </w:r>
    </w:p>
    <w:p w14:paraId="0454CD45" w14:textId="77777777" w:rsidR="00B305B6" w:rsidRPr="00DF5D0E" w:rsidRDefault="00B305B6" w:rsidP="00C20F62">
      <w:pPr>
        <w:numPr>
          <w:ilvl w:val="0"/>
          <w:numId w:val="34"/>
        </w:numPr>
        <w:spacing w:line="360" w:lineRule="auto"/>
        <w:ind w:left="0" w:firstLine="567"/>
        <w:jc w:val="both"/>
        <w:rPr>
          <w:color w:val="000000"/>
          <w:sz w:val="24"/>
          <w:szCs w:val="24"/>
        </w:rPr>
      </w:pPr>
      <w:r w:rsidRPr="00DF5D0E">
        <w:rPr>
          <w:sz w:val="24"/>
          <w:szCs w:val="24"/>
        </w:rPr>
        <w:t xml:space="preserve">Izsole notiks </w:t>
      </w:r>
      <w:r w:rsidRPr="00DF5D0E">
        <w:rPr>
          <w:b/>
          <w:sz w:val="24"/>
          <w:szCs w:val="24"/>
        </w:rPr>
        <w:t xml:space="preserve">2020.gada </w:t>
      </w:r>
      <w:r>
        <w:rPr>
          <w:b/>
          <w:sz w:val="24"/>
          <w:szCs w:val="24"/>
        </w:rPr>
        <w:t>15.oktobrī</w:t>
      </w:r>
      <w:r w:rsidRPr="00DF5D0E">
        <w:rPr>
          <w:b/>
          <w:sz w:val="24"/>
          <w:szCs w:val="24"/>
        </w:rPr>
        <w:t xml:space="preserve"> plkst.</w:t>
      </w:r>
      <w:r>
        <w:rPr>
          <w:b/>
          <w:sz w:val="24"/>
          <w:szCs w:val="24"/>
        </w:rPr>
        <w:t>11.30</w:t>
      </w:r>
      <w:r w:rsidRPr="00DF5D0E">
        <w:rPr>
          <w:sz w:val="24"/>
          <w:szCs w:val="24"/>
        </w:rPr>
        <w:t xml:space="preserve"> </w:t>
      </w:r>
      <w:r w:rsidRPr="00DF5D0E">
        <w:rPr>
          <w:color w:val="000000"/>
          <w:sz w:val="24"/>
          <w:szCs w:val="24"/>
        </w:rPr>
        <w:t>Gulbenes novada pašvaldībā, Ābeļu ielā 2, Gulbenē, 2.stāva zālē.</w:t>
      </w:r>
    </w:p>
    <w:p w14:paraId="445389D6" w14:textId="77777777" w:rsidR="00B305B6" w:rsidRPr="00DF5D0E" w:rsidRDefault="00B305B6" w:rsidP="00C20F62">
      <w:pPr>
        <w:numPr>
          <w:ilvl w:val="0"/>
          <w:numId w:val="34"/>
        </w:numPr>
        <w:spacing w:line="360" w:lineRule="auto"/>
        <w:ind w:left="0" w:firstLine="567"/>
        <w:jc w:val="both"/>
        <w:rPr>
          <w:color w:val="000000"/>
          <w:sz w:val="24"/>
          <w:szCs w:val="24"/>
        </w:rPr>
      </w:pPr>
      <w:r w:rsidRPr="00DF5D0E">
        <w:rPr>
          <w:color w:val="000000"/>
          <w:sz w:val="24"/>
          <w:szCs w:val="24"/>
        </w:rPr>
        <w:t xml:space="preserve">Drošības nauda tiek noteikta 10% apmērā no izsoles nosacītās cenas, t.i. </w:t>
      </w:r>
      <w:r>
        <w:rPr>
          <w:color w:val="000000"/>
          <w:sz w:val="24"/>
          <w:szCs w:val="24"/>
        </w:rPr>
        <w:t>160</w:t>
      </w:r>
      <w:r w:rsidRPr="00DF5D0E">
        <w:rPr>
          <w:color w:val="000000"/>
          <w:sz w:val="24"/>
          <w:szCs w:val="24"/>
        </w:rPr>
        <w:t xml:space="preserve"> EUR (</w:t>
      </w:r>
      <w:r>
        <w:rPr>
          <w:color w:val="000000"/>
          <w:sz w:val="24"/>
          <w:szCs w:val="24"/>
        </w:rPr>
        <w:t>viens simts sešdesmit</w:t>
      </w:r>
      <w:r w:rsidRPr="00DF5D0E">
        <w:rPr>
          <w:color w:val="000000"/>
          <w:sz w:val="24"/>
          <w:szCs w:val="24"/>
        </w:rPr>
        <w:t xml:space="preserve"> </w:t>
      </w:r>
      <w:proofErr w:type="spellStart"/>
      <w:r w:rsidRPr="00DF5D0E">
        <w:rPr>
          <w:i/>
          <w:color w:val="000000"/>
          <w:sz w:val="24"/>
          <w:szCs w:val="24"/>
        </w:rPr>
        <w:t>euro</w:t>
      </w:r>
      <w:proofErr w:type="spellEnd"/>
      <w:r w:rsidRPr="00DF5D0E">
        <w:rPr>
          <w:color w:val="000000"/>
          <w:sz w:val="24"/>
          <w:szCs w:val="24"/>
        </w:rPr>
        <w:t>), kas iemaksājama</w:t>
      </w:r>
      <w:r>
        <w:rPr>
          <w:color w:val="000000"/>
          <w:sz w:val="24"/>
          <w:szCs w:val="24"/>
        </w:rPr>
        <w:t xml:space="preserve"> bezskaidras naudas norēķinu veidā </w:t>
      </w:r>
      <w:r w:rsidRPr="00DF5D0E">
        <w:rPr>
          <w:color w:val="000000"/>
          <w:sz w:val="24"/>
          <w:szCs w:val="24"/>
        </w:rPr>
        <w:t xml:space="preserve"> Gulbenes novada pašvaldības, reģistrācijas Nr.90009116327, kontā Nr.LV81UNLA0050019845884, AS „SEB banka”.</w:t>
      </w:r>
    </w:p>
    <w:p w14:paraId="53DBB24E" w14:textId="77777777" w:rsidR="00B305B6" w:rsidRPr="00DF5D0E" w:rsidRDefault="00B305B6" w:rsidP="00C20F62">
      <w:pPr>
        <w:numPr>
          <w:ilvl w:val="0"/>
          <w:numId w:val="34"/>
        </w:numPr>
        <w:spacing w:line="360" w:lineRule="auto"/>
        <w:ind w:left="0" w:firstLine="567"/>
        <w:jc w:val="both"/>
        <w:rPr>
          <w:color w:val="000000"/>
          <w:sz w:val="24"/>
          <w:szCs w:val="24"/>
        </w:rPr>
      </w:pPr>
      <w:r w:rsidRPr="00DF5D0E">
        <w:rPr>
          <w:color w:val="000000"/>
          <w:sz w:val="24"/>
          <w:szCs w:val="24"/>
        </w:rPr>
        <w:lastRenderedPageBreak/>
        <w:t>Par izsoles dalībnieku var kļūt maksātspējīgas juridiskas personas, kā arī fiziskas personas, kuras atbilst likuma “Par zemes privatizāciju lauku apvidos” 28.pantā un 28</w:t>
      </w:r>
      <w:r w:rsidRPr="00DF5D0E">
        <w:rPr>
          <w:color w:val="000000"/>
          <w:sz w:val="24"/>
          <w:szCs w:val="24"/>
          <w:vertAlign w:val="superscript"/>
        </w:rPr>
        <w:t>1</w:t>
      </w:r>
      <w:r w:rsidRPr="00DF5D0E">
        <w:rPr>
          <w:color w:val="000000"/>
          <w:sz w:val="24"/>
          <w:szCs w:val="24"/>
        </w:rPr>
        <w:t xml:space="preserve">.panta pirmajā daļā izvirzītajām prasībām darījuma subjektam, iemaksājušas izsoles nodrošinājuma maksu, noteiktajā termiņā iesniegušas pieteikumu uz šo izsoli un izpildījušas visus izsoles priekšnoteikumus. </w:t>
      </w:r>
    </w:p>
    <w:p w14:paraId="2E5432D4" w14:textId="77777777" w:rsidR="00B305B6" w:rsidRPr="00DF5D0E" w:rsidRDefault="00B305B6" w:rsidP="00C20F62">
      <w:pPr>
        <w:numPr>
          <w:ilvl w:val="0"/>
          <w:numId w:val="34"/>
        </w:numPr>
        <w:spacing w:line="360" w:lineRule="auto"/>
        <w:ind w:left="0" w:firstLine="567"/>
        <w:jc w:val="both"/>
        <w:rPr>
          <w:color w:val="000000"/>
          <w:sz w:val="24"/>
          <w:szCs w:val="24"/>
        </w:rPr>
      </w:pPr>
      <w:r w:rsidRPr="00DF5D0E">
        <w:rPr>
          <w:color w:val="000000"/>
          <w:sz w:val="24"/>
          <w:szCs w:val="24"/>
        </w:rPr>
        <w:t>Lai reģistrētos par izsoles dalībnieku:</w:t>
      </w:r>
    </w:p>
    <w:p w14:paraId="6F2EB658" w14:textId="77777777" w:rsidR="00B305B6" w:rsidRPr="00DF5D0E" w:rsidRDefault="00B305B6" w:rsidP="00C20F62">
      <w:pPr>
        <w:numPr>
          <w:ilvl w:val="1"/>
          <w:numId w:val="34"/>
        </w:numPr>
        <w:tabs>
          <w:tab w:val="left" w:pos="993"/>
        </w:tabs>
        <w:spacing w:line="360" w:lineRule="auto"/>
        <w:ind w:left="0" w:firstLine="567"/>
        <w:jc w:val="both"/>
        <w:rPr>
          <w:color w:val="000000"/>
          <w:sz w:val="24"/>
          <w:szCs w:val="24"/>
        </w:rPr>
      </w:pPr>
      <w:r w:rsidRPr="00DF5D0E">
        <w:rPr>
          <w:color w:val="000000"/>
          <w:sz w:val="24"/>
          <w:szCs w:val="24"/>
        </w:rPr>
        <w:t>fiziskai personai jāuzrāda personu apliecinošs dokuments (pase vai personas apliecība) un jāiesniedz šādi dokumenti:</w:t>
      </w:r>
    </w:p>
    <w:p w14:paraId="6E164B2C" w14:textId="77777777" w:rsidR="00B305B6" w:rsidRPr="00DF5D0E" w:rsidRDefault="00B305B6" w:rsidP="00C20F62">
      <w:pPr>
        <w:numPr>
          <w:ilvl w:val="2"/>
          <w:numId w:val="34"/>
        </w:numPr>
        <w:tabs>
          <w:tab w:val="left" w:pos="1701"/>
        </w:tabs>
        <w:spacing w:line="360" w:lineRule="auto"/>
        <w:ind w:leftChars="415" w:left="830" w:firstLine="567"/>
        <w:jc w:val="both"/>
        <w:rPr>
          <w:color w:val="000000"/>
          <w:sz w:val="24"/>
          <w:szCs w:val="24"/>
        </w:rPr>
      </w:pPr>
      <w:r w:rsidRPr="00DF5D0E">
        <w:rPr>
          <w:color w:val="000000"/>
          <w:sz w:val="24"/>
          <w:szCs w:val="24"/>
        </w:rPr>
        <w:t>izziņa no pašvaldības, kurā persona deklarējusi savu dzīvesvietu, par parādsaistību neesamību;</w:t>
      </w:r>
    </w:p>
    <w:p w14:paraId="684EC4E7" w14:textId="77777777" w:rsidR="00B305B6" w:rsidRPr="00DF5D0E" w:rsidRDefault="00B305B6" w:rsidP="00C20F62">
      <w:pPr>
        <w:numPr>
          <w:ilvl w:val="2"/>
          <w:numId w:val="34"/>
        </w:numPr>
        <w:tabs>
          <w:tab w:val="left" w:pos="1701"/>
        </w:tabs>
        <w:spacing w:line="360" w:lineRule="auto"/>
        <w:ind w:leftChars="415" w:left="830" w:firstLine="567"/>
        <w:jc w:val="both"/>
        <w:rPr>
          <w:color w:val="000000"/>
          <w:sz w:val="24"/>
          <w:szCs w:val="24"/>
        </w:rPr>
      </w:pPr>
      <w:r w:rsidRPr="00DF5D0E">
        <w:rPr>
          <w:color w:val="000000"/>
          <w:sz w:val="24"/>
          <w:szCs w:val="24"/>
        </w:rPr>
        <w:t>kvīts par drošības naudas samaksu.</w:t>
      </w:r>
    </w:p>
    <w:p w14:paraId="30E4BDBE" w14:textId="77777777" w:rsidR="00B305B6" w:rsidRPr="00DF5D0E" w:rsidRDefault="00B305B6" w:rsidP="00B305B6">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24FE41C" w14:textId="77777777" w:rsidR="00B305B6" w:rsidRPr="00DF5D0E" w:rsidRDefault="00B305B6" w:rsidP="00C20F62">
      <w:pPr>
        <w:numPr>
          <w:ilvl w:val="1"/>
          <w:numId w:val="34"/>
        </w:numPr>
        <w:tabs>
          <w:tab w:val="left" w:pos="993"/>
        </w:tabs>
        <w:spacing w:line="360" w:lineRule="auto"/>
        <w:ind w:left="0" w:firstLine="567"/>
        <w:jc w:val="both"/>
        <w:rPr>
          <w:color w:val="000000"/>
          <w:sz w:val="24"/>
          <w:szCs w:val="24"/>
        </w:rPr>
      </w:pPr>
      <w:r w:rsidRPr="00DF5D0E">
        <w:rPr>
          <w:color w:val="000000"/>
          <w:sz w:val="24"/>
          <w:szCs w:val="24"/>
        </w:rPr>
        <w:t>juridiskai personai, kā arī personālsabiedrībai jāiesniedz šādi dokumenti:</w:t>
      </w:r>
    </w:p>
    <w:p w14:paraId="5DEEE7F4" w14:textId="77777777" w:rsidR="00B305B6" w:rsidRPr="00DF5D0E" w:rsidRDefault="00B305B6" w:rsidP="00C20F62">
      <w:pPr>
        <w:numPr>
          <w:ilvl w:val="2"/>
          <w:numId w:val="34"/>
        </w:numPr>
        <w:tabs>
          <w:tab w:val="left" w:pos="1701"/>
        </w:tabs>
        <w:spacing w:line="360" w:lineRule="auto"/>
        <w:ind w:left="0" w:firstLine="567"/>
        <w:jc w:val="both"/>
        <w:rPr>
          <w:color w:val="000000"/>
          <w:sz w:val="24"/>
          <w:szCs w:val="24"/>
        </w:rPr>
      </w:pPr>
      <w:r w:rsidRPr="00DF5D0E">
        <w:rPr>
          <w:color w:val="000000"/>
          <w:sz w:val="24"/>
          <w:szCs w:val="24"/>
        </w:rPr>
        <w:t>attiecīgās institūcijas pilnvarojums iesniegt pieteikumu dalībai izsolē un pilnvarojums pārstāvībai izsolē (ja to nedara pārvaldes institūcija (amatpersona));</w:t>
      </w:r>
    </w:p>
    <w:p w14:paraId="3145570E" w14:textId="77777777" w:rsidR="00B305B6" w:rsidRPr="00DF5D0E" w:rsidRDefault="00B305B6" w:rsidP="00C20F62">
      <w:pPr>
        <w:numPr>
          <w:ilvl w:val="2"/>
          <w:numId w:val="34"/>
        </w:numPr>
        <w:tabs>
          <w:tab w:val="left" w:pos="1701"/>
        </w:tabs>
        <w:spacing w:line="360" w:lineRule="auto"/>
        <w:ind w:left="0" w:firstLine="567"/>
        <w:jc w:val="both"/>
        <w:rPr>
          <w:color w:val="000000"/>
          <w:sz w:val="24"/>
          <w:szCs w:val="24"/>
        </w:rPr>
      </w:pPr>
      <w:r w:rsidRPr="00DF5D0E">
        <w:rPr>
          <w:color w:val="000000"/>
          <w:sz w:val="24"/>
          <w:szCs w:val="24"/>
        </w:rPr>
        <w:t>kvīts par drošības naudas samaksu.</w:t>
      </w:r>
    </w:p>
    <w:p w14:paraId="4C297EA4" w14:textId="77777777" w:rsidR="00B305B6" w:rsidRPr="00DF5D0E" w:rsidRDefault="00B305B6" w:rsidP="00B305B6">
      <w:pPr>
        <w:spacing w:line="360" w:lineRule="auto"/>
        <w:ind w:firstLine="567"/>
        <w:jc w:val="both"/>
        <w:rPr>
          <w:sz w:val="24"/>
          <w:szCs w:val="24"/>
        </w:rPr>
      </w:pPr>
      <w:r w:rsidRPr="00DF5D0E">
        <w:rPr>
          <w:sz w:val="24"/>
          <w:szCs w:val="24"/>
        </w:rPr>
        <w:t>Pirms pretendenta reģistrēšanas izsoles dalībnieku sarakstā Īpašuma novērtēšanas un izsoļu komisija attiecībā uz juridisku personu pārbaudīs informāciju:</w:t>
      </w:r>
    </w:p>
    <w:p w14:paraId="6EEC2926" w14:textId="77777777" w:rsidR="00B305B6" w:rsidRPr="00DF5D0E" w:rsidRDefault="00B305B6" w:rsidP="00B305B6">
      <w:pPr>
        <w:spacing w:line="360" w:lineRule="auto"/>
        <w:ind w:firstLine="567"/>
        <w:jc w:val="both"/>
        <w:rPr>
          <w:sz w:val="24"/>
          <w:szCs w:val="24"/>
        </w:rPr>
      </w:pPr>
      <w:r w:rsidRPr="00DF5D0E">
        <w:rPr>
          <w:sz w:val="24"/>
          <w:szCs w:val="24"/>
        </w:rPr>
        <w:t xml:space="preserve">– par </w:t>
      </w:r>
      <w:r w:rsidRPr="00DF5D0E">
        <w:rPr>
          <w:color w:val="000000"/>
          <w:sz w:val="24"/>
          <w:szCs w:val="24"/>
        </w:rPr>
        <w:t>attiecīgo juridisko personu, pārvaldes institūciju (amatpersonu) kompetences apjomu</w:t>
      </w:r>
      <w:r w:rsidRPr="00DF5D0E">
        <w:rPr>
          <w:sz w:val="24"/>
          <w:szCs w:val="24"/>
        </w:rPr>
        <w:t>, iegūstot izziņu Latvijas Republikas Uzņēmumu reģistra datubāzē. Faktu, ka informācija iegūta minētajā datubāzē, apliecina izdruka no šīs datubāzes;</w:t>
      </w:r>
    </w:p>
    <w:p w14:paraId="74F39342" w14:textId="77777777" w:rsidR="00B305B6" w:rsidRPr="00DF5D0E" w:rsidRDefault="00B305B6" w:rsidP="00B305B6">
      <w:pPr>
        <w:spacing w:line="360" w:lineRule="auto"/>
        <w:ind w:firstLine="567"/>
        <w:jc w:val="both"/>
        <w:rPr>
          <w:sz w:val="24"/>
          <w:szCs w:val="24"/>
        </w:rPr>
      </w:pPr>
      <w:r w:rsidRPr="00DF5D0E">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F653FF1" w14:textId="77777777" w:rsidR="00B305B6" w:rsidRPr="00DF5D0E" w:rsidRDefault="00B305B6" w:rsidP="00C20F62">
      <w:pPr>
        <w:numPr>
          <w:ilvl w:val="0"/>
          <w:numId w:val="34"/>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DF5D0E">
          <w:rPr>
            <w:color w:val="000000"/>
            <w:sz w:val="24"/>
            <w:szCs w:val="24"/>
          </w:rPr>
          <w:t>Pieteikums</w:t>
        </w:r>
      </w:smartTag>
      <w:r w:rsidRPr="00DF5D0E">
        <w:rPr>
          <w:color w:val="000000"/>
          <w:sz w:val="24"/>
          <w:szCs w:val="24"/>
        </w:rPr>
        <w:t xml:space="preserve"> par piedalīšanos izsolē kopā ar </w:t>
      </w:r>
      <w:r w:rsidRPr="00DF5D0E">
        <w:rPr>
          <w:sz w:val="24"/>
          <w:szCs w:val="24"/>
        </w:rPr>
        <w:t>šo noteikumu 10.punktā minēt</w:t>
      </w:r>
      <w:r w:rsidRPr="00DF5D0E">
        <w:rPr>
          <w:color w:val="000000"/>
          <w:sz w:val="24"/>
          <w:szCs w:val="24"/>
        </w:rPr>
        <w:t xml:space="preserve">ajiem dokumentiem iesniedzams Gulbenes novada pašvaldībā Ābeļu ielā 2, Gulbenē, 323.kabinetā, no pirmā sludinājuma publicēšanas dienas </w:t>
      </w:r>
      <w:r w:rsidRPr="00DF5D0E">
        <w:rPr>
          <w:b/>
          <w:color w:val="000000"/>
          <w:sz w:val="24"/>
          <w:szCs w:val="24"/>
        </w:rPr>
        <w:t xml:space="preserve">līdz </w:t>
      </w:r>
      <w:r w:rsidRPr="00DF5D0E">
        <w:rPr>
          <w:b/>
          <w:sz w:val="24"/>
          <w:szCs w:val="24"/>
        </w:rPr>
        <w:t xml:space="preserve">2020.gada </w:t>
      </w:r>
      <w:r>
        <w:rPr>
          <w:b/>
          <w:sz w:val="24"/>
          <w:szCs w:val="24"/>
        </w:rPr>
        <w:t>13.oktobrim</w:t>
      </w:r>
      <w:r w:rsidRPr="00DF5D0E">
        <w:rPr>
          <w:b/>
          <w:sz w:val="24"/>
          <w:szCs w:val="24"/>
        </w:rPr>
        <w:t xml:space="preserve"> plkst.15.00</w:t>
      </w:r>
      <w:r w:rsidRPr="00DF5D0E">
        <w:rPr>
          <w:sz w:val="24"/>
          <w:szCs w:val="24"/>
        </w:rPr>
        <w:t>.</w:t>
      </w:r>
    </w:p>
    <w:p w14:paraId="2A52C8DC" w14:textId="77777777" w:rsidR="00B305B6" w:rsidRPr="00DF5D0E" w:rsidRDefault="00B305B6" w:rsidP="00C20F62">
      <w:pPr>
        <w:widowControl w:val="0"/>
        <w:numPr>
          <w:ilvl w:val="0"/>
          <w:numId w:val="34"/>
        </w:numPr>
        <w:spacing w:line="360" w:lineRule="auto"/>
        <w:ind w:left="0" w:firstLine="567"/>
        <w:jc w:val="both"/>
        <w:rPr>
          <w:color w:val="000000"/>
          <w:sz w:val="24"/>
          <w:szCs w:val="24"/>
        </w:rPr>
      </w:pPr>
      <w:r w:rsidRPr="00DF5D0E">
        <w:rPr>
          <w:color w:val="000000"/>
          <w:sz w:val="24"/>
          <w:szCs w:val="24"/>
        </w:rPr>
        <w:t xml:space="preserve">Saņemot pieteikumus par piedalīšanos izsolē, tiek sastādīts izsoles dalībnieku saraksts, kurā tiek fiksēts katra dalībnieka vārds, uzvārds vai juridiskais nosaukums, kā arī solītāja </w:t>
      </w:r>
      <w:r w:rsidRPr="00DF5D0E">
        <w:rPr>
          <w:color w:val="000000"/>
          <w:sz w:val="24"/>
          <w:szCs w:val="24"/>
        </w:rPr>
        <w:lastRenderedPageBreak/>
        <w:t>pārstāvja vārds, uzvārds, pieteikumu iesniegšanas secībā.</w:t>
      </w:r>
    </w:p>
    <w:p w14:paraId="44F05E43" w14:textId="77777777" w:rsidR="00B305B6" w:rsidRPr="00DF5D0E" w:rsidRDefault="00B305B6" w:rsidP="00C20F62">
      <w:pPr>
        <w:widowControl w:val="0"/>
        <w:numPr>
          <w:ilvl w:val="0"/>
          <w:numId w:val="34"/>
        </w:numPr>
        <w:spacing w:line="360" w:lineRule="auto"/>
        <w:ind w:left="0" w:firstLine="567"/>
        <w:jc w:val="both"/>
        <w:rPr>
          <w:color w:val="000000"/>
          <w:sz w:val="24"/>
          <w:szCs w:val="24"/>
        </w:rPr>
      </w:pPr>
      <w:r w:rsidRPr="00DF5D0E">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DF5D0E">
          <w:rPr>
            <w:color w:val="000000"/>
            <w:sz w:val="24"/>
            <w:szCs w:val="24"/>
          </w:rPr>
          <w:t>pieteikums</w:t>
        </w:r>
      </w:smartTag>
      <w:r w:rsidRPr="00DF5D0E">
        <w:rPr>
          <w:color w:val="000000"/>
          <w:sz w:val="24"/>
          <w:szCs w:val="24"/>
        </w:rPr>
        <w:t xml:space="preserve"> iesniegts sludinājumā noteiktajā termiņā un izpildīti visi izsoles priekšnoteikumi.</w:t>
      </w:r>
    </w:p>
    <w:p w14:paraId="545D0EF9" w14:textId="77777777" w:rsidR="00B305B6" w:rsidRPr="00DF5D0E" w:rsidRDefault="00B305B6" w:rsidP="00C20F62">
      <w:pPr>
        <w:widowControl w:val="0"/>
        <w:numPr>
          <w:ilvl w:val="0"/>
          <w:numId w:val="34"/>
        </w:numPr>
        <w:spacing w:line="360" w:lineRule="auto"/>
        <w:ind w:left="0" w:firstLine="567"/>
        <w:jc w:val="both"/>
        <w:rPr>
          <w:color w:val="000000"/>
          <w:sz w:val="24"/>
          <w:szCs w:val="24"/>
        </w:rPr>
      </w:pPr>
      <w:r w:rsidRPr="00DF5D0E">
        <w:rPr>
          <w:sz w:val="24"/>
          <w:szCs w:val="24"/>
        </w:rPr>
        <w:t>Izsoles dalībnieks netiek reģistrēts, ja:</w:t>
      </w:r>
    </w:p>
    <w:p w14:paraId="1114501C" w14:textId="77777777" w:rsidR="00B305B6" w:rsidRPr="00DF5D0E" w:rsidRDefault="00B305B6" w:rsidP="00C20F62">
      <w:pPr>
        <w:widowControl w:val="0"/>
        <w:numPr>
          <w:ilvl w:val="1"/>
          <w:numId w:val="34"/>
        </w:numPr>
        <w:tabs>
          <w:tab w:val="left" w:pos="1134"/>
        </w:tabs>
        <w:spacing w:line="360" w:lineRule="auto"/>
        <w:ind w:left="0" w:firstLine="567"/>
        <w:jc w:val="both"/>
        <w:rPr>
          <w:color w:val="000000"/>
          <w:sz w:val="24"/>
          <w:szCs w:val="24"/>
        </w:rPr>
      </w:pPr>
      <w:r w:rsidRPr="00DF5D0E">
        <w:rPr>
          <w:color w:val="000000"/>
          <w:sz w:val="24"/>
          <w:szCs w:val="24"/>
        </w:rPr>
        <w:t>nav iesniegti visi šo noteikumu 10.punktā norādītie dokumenti;</w:t>
      </w:r>
    </w:p>
    <w:p w14:paraId="5351F9FE" w14:textId="77777777" w:rsidR="00B305B6" w:rsidRPr="00DF5D0E" w:rsidRDefault="00B305B6" w:rsidP="00C20F62">
      <w:pPr>
        <w:numPr>
          <w:ilvl w:val="1"/>
          <w:numId w:val="34"/>
        </w:numPr>
        <w:tabs>
          <w:tab w:val="left" w:pos="1134"/>
        </w:tabs>
        <w:spacing w:line="360" w:lineRule="auto"/>
        <w:ind w:left="0" w:firstLine="567"/>
        <w:jc w:val="both"/>
        <w:rPr>
          <w:color w:val="000000"/>
          <w:sz w:val="24"/>
          <w:szCs w:val="24"/>
        </w:rPr>
      </w:pPr>
      <w:r w:rsidRPr="00DF5D0E">
        <w:rPr>
          <w:color w:val="000000"/>
          <w:sz w:val="24"/>
          <w:szCs w:val="24"/>
        </w:rPr>
        <w:t>iesniegtajos dokumentos norādītas nepatiesas ziņas;</w:t>
      </w:r>
    </w:p>
    <w:p w14:paraId="0AF06B7B" w14:textId="77777777" w:rsidR="00B305B6" w:rsidRPr="00DF5D0E" w:rsidRDefault="00B305B6" w:rsidP="00C20F62">
      <w:pPr>
        <w:numPr>
          <w:ilvl w:val="1"/>
          <w:numId w:val="34"/>
        </w:numPr>
        <w:tabs>
          <w:tab w:val="left" w:pos="1134"/>
        </w:tabs>
        <w:spacing w:line="360" w:lineRule="auto"/>
        <w:ind w:left="0" w:firstLine="567"/>
        <w:jc w:val="both"/>
        <w:rPr>
          <w:color w:val="000000"/>
          <w:sz w:val="24"/>
          <w:szCs w:val="24"/>
        </w:rPr>
      </w:pPr>
      <w:r w:rsidRPr="00DF5D0E">
        <w:rPr>
          <w:sz w:val="24"/>
          <w:szCs w:val="24"/>
        </w:rPr>
        <w:t>pārbaudot Valsts ieņēmumu dienesta administrēto nodokļu (nodevu) parādnieku datubāzē, konstatēta parādu esamība;</w:t>
      </w:r>
    </w:p>
    <w:p w14:paraId="4457F7DE" w14:textId="77777777" w:rsidR="00B305B6" w:rsidRPr="00DF5D0E" w:rsidRDefault="00B305B6" w:rsidP="00C20F62">
      <w:pPr>
        <w:numPr>
          <w:ilvl w:val="1"/>
          <w:numId w:val="34"/>
        </w:numPr>
        <w:tabs>
          <w:tab w:val="left" w:pos="1134"/>
        </w:tabs>
        <w:spacing w:line="360" w:lineRule="auto"/>
        <w:ind w:left="0" w:firstLine="567"/>
        <w:jc w:val="both"/>
        <w:rPr>
          <w:color w:val="000000"/>
          <w:sz w:val="24"/>
          <w:szCs w:val="24"/>
        </w:rPr>
      </w:pPr>
      <w:r w:rsidRPr="00DF5D0E">
        <w:rPr>
          <w:color w:val="000000"/>
          <w:sz w:val="24"/>
          <w:szCs w:val="24"/>
        </w:rPr>
        <w:t>nav iestājies vai ir jau beidzies dalībnieku reģistrācijas termiņš.</w:t>
      </w:r>
    </w:p>
    <w:p w14:paraId="7DCCE399" w14:textId="77777777" w:rsidR="00B305B6" w:rsidRPr="00DF5D0E" w:rsidRDefault="00B305B6" w:rsidP="00C20F62">
      <w:pPr>
        <w:numPr>
          <w:ilvl w:val="0"/>
          <w:numId w:val="34"/>
        </w:numPr>
        <w:spacing w:line="360" w:lineRule="auto"/>
        <w:ind w:left="0" w:firstLine="567"/>
        <w:jc w:val="both"/>
        <w:rPr>
          <w:sz w:val="24"/>
          <w:szCs w:val="24"/>
        </w:rPr>
      </w:pPr>
      <w:r w:rsidRPr="00DF5D0E">
        <w:rPr>
          <w:sz w:val="24"/>
          <w:szCs w:val="24"/>
        </w:rPr>
        <w:t>Starp izsoles dalībniekiem aizliegta vienošanās, kas varētu ietekmēt izsoles rezultātu un gaitu.</w:t>
      </w:r>
    </w:p>
    <w:p w14:paraId="384470A0" w14:textId="77777777" w:rsidR="00B305B6" w:rsidRPr="00DF5D0E" w:rsidRDefault="00B305B6" w:rsidP="00C20F62">
      <w:pPr>
        <w:numPr>
          <w:ilvl w:val="0"/>
          <w:numId w:val="34"/>
        </w:numPr>
        <w:spacing w:line="360" w:lineRule="auto"/>
        <w:ind w:left="0" w:firstLine="567"/>
        <w:jc w:val="both"/>
        <w:rPr>
          <w:sz w:val="24"/>
          <w:szCs w:val="24"/>
        </w:rPr>
      </w:pPr>
      <w:r w:rsidRPr="00DF5D0E">
        <w:rPr>
          <w:sz w:val="24"/>
          <w:szCs w:val="24"/>
        </w:rPr>
        <w:t xml:space="preserve">Izsoles dalībniekiem ir tiesības apskatīt izsoles OBJEKTU, sākot no pirmā sludinājuma publicēšanas dienas, saskaņojot to pa tālruni </w:t>
      </w:r>
      <w:r w:rsidRPr="00C51513">
        <w:rPr>
          <w:sz w:val="24"/>
          <w:szCs w:val="24"/>
        </w:rPr>
        <w:t xml:space="preserve">64497640 (Gulbenes novada Tirzas pagasta pārvalde) vai 29293886 (Tirzas pagasta pārvaldes vadītājs </w:t>
      </w:r>
      <w:proofErr w:type="spellStart"/>
      <w:r w:rsidRPr="00C51513">
        <w:rPr>
          <w:sz w:val="24"/>
          <w:szCs w:val="24"/>
        </w:rPr>
        <w:t>Č.Barkovskis</w:t>
      </w:r>
      <w:proofErr w:type="spellEnd"/>
      <w:r w:rsidRPr="00C51513">
        <w:rPr>
          <w:sz w:val="24"/>
          <w:szCs w:val="24"/>
        </w:rPr>
        <w:t>).</w:t>
      </w:r>
    </w:p>
    <w:p w14:paraId="34A17055"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Pirms izsoles sākšanas izsoles dalībnieki paraksta izsoles noteikumus, tādējādi apliecinot, ka pilnībā ar tiem ir iepazinušies un piekrīt tiem.</w:t>
      </w:r>
    </w:p>
    <w:p w14:paraId="305F4E49"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Pirms izsoles uzsākšanas, komisija pārliecinās par solītāju ierašanos pēc iepriekš sastādītā saraksta.</w:t>
      </w:r>
    </w:p>
    <w:p w14:paraId="534B2574"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4E8B24E"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Izsole tiek uzsākta izsoles noteikumos norādītajā laikā un vietā.</w:t>
      </w:r>
    </w:p>
    <w:p w14:paraId="6E0D01AC" w14:textId="77777777" w:rsidR="00B305B6" w:rsidRPr="00DF5D0E" w:rsidRDefault="00B305B6" w:rsidP="00C20F62">
      <w:pPr>
        <w:numPr>
          <w:ilvl w:val="0"/>
          <w:numId w:val="34"/>
        </w:numPr>
        <w:spacing w:line="360" w:lineRule="auto"/>
        <w:ind w:left="0" w:firstLine="567"/>
        <w:jc w:val="both"/>
        <w:rPr>
          <w:sz w:val="24"/>
          <w:szCs w:val="24"/>
        </w:rPr>
      </w:pPr>
      <w:r w:rsidRPr="00DF5D0E">
        <w:rPr>
          <w:sz w:val="24"/>
          <w:szCs w:val="24"/>
        </w:rPr>
        <w:t xml:space="preserve">Izsoles vadītājs atklāj izsoli, raksturo izsolāmo mantu, paziņo izsoles sākumcenu, izsoles soli un informē par solīšanas kārtību. </w:t>
      </w:r>
    </w:p>
    <w:p w14:paraId="04060B30" w14:textId="77777777" w:rsidR="00B305B6" w:rsidRPr="00DF5D0E" w:rsidRDefault="00B305B6" w:rsidP="00C20F62">
      <w:pPr>
        <w:numPr>
          <w:ilvl w:val="0"/>
          <w:numId w:val="34"/>
        </w:numPr>
        <w:spacing w:line="360" w:lineRule="auto"/>
        <w:ind w:left="0" w:firstLine="567"/>
        <w:jc w:val="both"/>
        <w:rPr>
          <w:sz w:val="24"/>
          <w:szCs w:val="24"/>
        </w:rPr>
      </w:pPr>
      <w:r w:rsidRPr="00DF5D0E">
        <w:rPr>
          <w:sz w:val="24"/>
          <w:szCs w:val="24"/>
        </w:rPr>
        <w:t>Izsoles dalībnieki savu piekrišanu iegādāties izsoles OBJEKTU apliecina mutvārdos un rakstiski, parakstoties izsoles dalībnieku sarakstā. Tas tiek fiksēts izsoles gaitas protokolā.</w:t>
      </w:r>
    </w:p>
    <w:p w14:paraId="76E7F2E5" w14:textId="77777777" w:rsidR="00B305B6" w:rsidRPr="00DF5D0E" w:rsidRDefault="00B305B6" w:rsidP="00C20F62">
      <w:pPr>
        <w:numPr>
          <w:ilvl w:val="0"/>
          <w:numId w:val="34"/>
        </w:numPr>
        <w:spacing w:line="360" w:lineRule="auto"/>
        <w:ind w:left="0" w:firstLine="567"/>
        <w:jc w:val="both"/>
        <w:rPr>
          <w:sz w:val="24"/>
          <w:szCs w:val="24"/>
        </w:rPr>
      </w:pPr>
      <w:r w:rsidRPr="00DF5D0E">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B5E3FD1" w14:textId="77777777" w:rsidR="00B305B6" w:rsidRPr="00DF5D0E" w:rsidRDefault="00B305B6" w:rsidP="00D77969">
      <w:pPr>
        <w:widowControl w:val="0"/>
        <w:numPr>
          <w:ilvl w:val="0"/>
          <w:numId w:val="34"/>
        </w:numPr>
        <w:spacing w:line="360" w:lineRule="auto"/>
        <w:ind w:left="0" w:firstLine="567"/>
        <w:jc w:val="both"/>
        <w:rPr>
          <w:sz w:val="24"/>
          <w:szCs w:val="24"/>
        </w:rPr>
      </w:pPr>
      <w:r w:rsidRPr="00DF5D0E">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lastRenderedPageBreak/>
        <w:t>80</w:t>
      </w:r>
      <w:r w:rsidRPr="00DF5D0E">
        <w:rPr>
          <w:sz w:val="24"/>
          <w:szCs w:val="24"/>
        </w:rPr>
        <w:t xml:space="preserve"> EUR (</w:t>
      </w:r>
      <w:r>
        <w:rPr>
          <w:sz w:val="24"/>
          <w:szCs w:val="24"/>
        </w:rPr>
        <w:t>astoņdesmit</w:t>
      </w:r>
      <w:r w:rsidRPr="00DF5D0E">
        <w:rPr>
          <w:sz w:val="24"/>
          <w:szCs w:val="24"/>
        </w:rPr>
        <w:t xml:space="preserve"> </w:t>
      </w:r>
      <w:proofErr w:type="spellStart"/>
      <w:r w:rsidRPr="00DF5D0E">
        <w:rPr>
          <w:i/>
          <w:sz w:val="24"/>
          <w:szCs w:val="24"/>
        </w:rPr>
        <w:t>euro</w:t>
      </w:r>
      <w:proofErr w:type="spellEnd"/>
      <w:r w:rsidRPr="00DF5D0E">
        <w:rPr>
          <w:sz w:val="24"/>
          <w:szCs w:val="24"/>
        </w:rPr>
        <w:t>).</w:t>
      </w:r>
    </w:p>
    <w:p w14:paraId="29C2FBE2" w14:textId="77777777" w:rsidR="00B305B6" w:rsidRPr="00DF5D0E" w:rsidRDefault="00B305B6" w:rsidP="00D77969">
      <w:pPr>
        <w:widowControl w:val="0"/>
        <w:numPr>
          <w:ilvl w:val="0"/>
          <w:numId w:val="34"/>
        </w:numPr>
        <w:spacing w:line="360" w:lineRule="auto"/>
        <w:ind w:left="0" w:firstLine="567"/>
        <w:jc w:val="both"/>
        <w:rPr>
          <w:sz w:val="24"/>
          <w:szCs w:val="24"/>
        </w:rPr>
      </w:pPr>
      <w:r w:rsidRPr="00DF5D0E">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845E777"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Izsole ar augšupejošu soli turpinās līdz kāds no tās dalībniekiem nosola visaugstāko cenu, tad izsole tiek izsludināta par pabeigtu.</w:t>
      </w:r>
    </w:p>
    <w:p w14:paraId="6CCD9C51"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DF5D0E">
        <w:rPr>
          <w:sz w:val="24"/>
          <w:szCs w:val="24"/>
        </w:rPr>
        <w:t>netiek atmaksāta</w:t>
      </w:r>
      <w:r w:rsidRPr="00DF5D0E">
        <w:rPr>
          <w:color w:val="000000"/>
          <w:sz w:val="24"/>
          <w:szCs w:val="24"/>
        </w:rPr>
        <w:t xml:space="preserve"> izsoles dalībniekiem. Šādā gadījumā rīkojama atkārtota izsole.</w:t>
      </w:r>
    </w:p>
    <w:p w14:paraId="26F2B255"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 xml:space="preserve">Atkārtotas izsoles gadījumā Gulbenes novada pašvaldība ar atsevišķu lēmumu nosaka atkārtotās izsoles priekšmeta sākumcenu, to samazinot ne vairāk kā par </w:t>
      </w:r>
      <w:r>
        <w:rPr>
          <w:color w:val="000000"/>
          <w:sz w:val="24"/>
          <w:szCs w:val="24"/>
        </w:rPr>
        <w:t>2</w:t>
      </w:r>
      <w:r w:rsidRPr="00DF5D0E">
        <w:rPr>
          <w:color w:val="000000"/>
          <w:sz w:val="24"/>
          <w:szCs w:val="24"/>
        </w:rPr>
        <w:t>0% no nosacītās cenas vai atstājot negrozītu.</w:t>
      </w:r>
    </w:p>
    <w:p w14:paraId="47B037BA"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color w:val="000000"/>
          <w:sz w:val="24"/>
          <w:szCs w:val="24"/>
        </w:rPr>
        <w:t>bezskaidras naudas norēķinu veidā</w:t>
      </w:r>
      <w:r w:rsidRPr="00F07F44">
        <w:rPr>
          <w:sz w:val="24"/>
        </w:rPr>
        <w:t xml:space="preserve">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C12876">
        <w:rPr>
          <w:sz w:val="24"/>
          <w:szCs w:val="24"/>
        </w:rPr>
        <w:t>Tirzas pagastā ar nosaukumu “Dainas”, kadastra numurs 5094 011 0095</w:t>
      </w:r>
      <w:r w:rsidRPr="00DF5D0E">
        <w:rPr>
          <w:sz w:val="24"/>
          <w:szCs w:val="24"/>
        </w:rPr>
        <w:t xml:space="preserve">, </w:t>
      </w:r>
      <w:r w:rsidRPr="00DF5D0E">
        <w:rPr>
          <w:color w:val="000000"/>
          <w:sz w:val="24"/>
          <w:szCs w:val="24"/>
        </w:rPr>
        <w:t>pirkuma maksa”.</w:t>
      </w:r>
    </w:p>
    <w:p w14:paraId="4E56B409"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6F459276"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B10A6DC"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8DE38A4"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702FA293"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6E7CC7AD"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440535CD"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C12876">
        <w:rPr>
          <w:sz w:val="24"/>
          <w:szCs w:val="24"/>
        </w:rPr>
        <w:t>Tirzas pagastā ar nosaukumu “Dainas”, kadastra numurs 5094 011 0095</w:t>
      </w:r>
      <w:r w:rsidRPr="00DF5D0E">
        <w:rPr>
          <w:sz w:val="24"/>
          <w:szCs w:val="24"/>
        </w:rPr>
        <w:t xml:space="preserve">, </w:t>
      </w:r>
      <w:r w:rsidRPr="00DF5D0E">
        <w:rPr>
          <w:color w:val="000000"/>
          <w:sz w:val="24"/>
          <w:szCs w:val="24"/>
        </w:rPr>
        <w:t>tiek nodota ieguvējam, sastādot par to nodošanas – pieņemšanas aktu.</w:t>
      </w:r>
    </w:p>
    <w:p w14:paraId="16EDE05A" w14:textId="77777777" w:rsidR="00B305B6" w:rsidRPr="00DF5D0E" w:rsidRDefault="00B305B6" w:rsidP="00C20F62">
      <w:pPr>
        <w:numPr>
          <w:ilvl w:val="0"/>
          <w:numId w:val="34"/>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181D7FAA" w14:textId="77777777" w:rsidR="00B305B6" w:rsidRPr="00DF5D0E" w:rsidRDefault="00B305B6" w:rsidP="00B305B6">
      <w:pPr>
        <w:spacing w:line="360" w:lineRule="auto"/>
        <w:rPr>
          <w:sz w:val="24"/>
          <w:szCs w:val="24"/>
        </w:rPr>
      </w:pPr>
      <w:r w:rsidRPr="00DF5D0E">
        <w:rPr>
          <w:sz w:val="24"/>
          <w:szCs w:val="24"/>
        </w:rPr>
        <w:t xml:space="preserve">Gulbenes novada domes priekšsēdētājs </w:t>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r w:rsidRPr="00DF5D0E">
        <w:rPr>
          <w:sz w:val="24"/>
          <w:szCs w:val="24"/>
        </w:rPr>
        <w:tab/>
      </w:r>
      <w:proofErr w:type="spellStart"/>
      <w:r w:rsidRPr="00DF5D0E">
        <w:rPr>
          <w:sz w:val="24"/>
          <w:szCs w:val="24"/>
        </w:rPr>
        <w:t>N.Audzišs</w:t>
      </w:r>
      <w:proofErr w:type="spellEnd"/>
    </w:p>
    <w:p w14:paraId="3EB75F72" w14:textId="77777777" w:rsidR="00B305B6" w:rsidRPr="00AC5749" w:rsidRDefault="00B305B6" w:rsidP="00B305B6">
      <w:pPr>
        <w:pStyle w:val="Default"/>
        <w:rPr>
          <w:rFonts w:eastAsia="Calibri"/>
          <w:szCs w:val="24"/>
        </w:rPr>
      </w:pPr>
    </w:p>
    <w:tbl>
      <w:tblPr>
        <w:tblW w:w="0" w:type="auto"/>
        <w:tblLook w:val="01E0" w:firstRow="1" w:lastRow="1" w:firstColumn="1" w:lastColumn="1" w:noHBand="0" w:noVBand="0"/>
      </w:tblPr>
      <w:tblGrid>
        <w:gridCol w:w="3073"/>
        <w:gridCol w:w="3115"/>
        <w:gridCol w:w="2743"/>
      </w:tblGrid>
      <w:tr w:rsidR="00B305B6" w:rsidRPr="00B305B6" w14:paraId="207959EA" w14:textId="77777777" w:rsidTr="00B305B6">
        <w:tc>
          <w:tcPr>
            <w:tcW w:w="3073" w:type="dxa"/>
          </w:tcPr>
          <w:p w14:paraId="3667A6F2" w14:textId="77777777" w:rsidR="00B305B6" w:rsidRPr="00B305B6" w:rsidRDefault="00B305B6" w:rsidP="00B305B6">
            <w:pPr>
              <w:spacing w:line="256" w:lineRule="auto"/>
              <w:rPr>
                <w:sz w:val="24"/>
                <w:szCs w:val="24"/>
                <w:lang w:eastAsia="en-US"/>
              </w:rPr>
            </w:pPr>
          </w:p>
        </w:tc>
        <w:tc>
          <w:tcPr>
            <w:tcW w:w="3115" w:type="dxa"/>
            <w:hideMark/>
          </w:tcPr>
          <w:p w14:paraId="417C72F2" w14:textId="77777777" w:rsidR="00B305B6" w:rsidRPr="00B305B6" w:rsidRDefault="00B305B6" w:rsidP="00B305B6">
            <w:pPr>
              <w:spacing w:line="256" w:lineRule="auto"/>
              <w:jc w:val="center"/>
              <w:rPr>
                <w:sz w:val="22"/>
                <w:szCs w:val="22"/>
                <w:lang w:eastAsia="en-US"/>
              </w:rPr>
            </w:pPr>
            <w:r w:rsidRPr="00B305B6">
              <w:rPr>
                <w:noProof/>
                <w:sz w:val="22"/>
                <w:szCs w:val="22"/>
              </w:rPr>
              <w:drawing>
                <wp:inline distT="0" distB="0" distL="0" distR="0" wp14:anchorId="78B3567B" wp14:editId="1309AE9D">
                  <wp:extent cx="619125" cy="685800"/>
                  <wp:effectExtent l="0" t="0" r="9525" b="0"/>
                  <wp:docPr id="526" name="Attēls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E52905E" w14:textId="77777777" w:rsidR="00B305B6" w:rsidRPr="00B305B6" w:rsidRDefault="00B305B6" w:rsidP="00B305B6">
            <w:pPr>
              <w:spacing w:line="256" w:lineRule="auto"/>
              <w:rPr>
                <w:sz w:val="32"/>
                <w:szCs w:val="32"/>
                <w:lang w:eastAsia="en-US"/>
              </w:rPr>
            </w:pPr>
          </w:p>
        </w:tc>
      </w:tr>
      <w:tr w:rsidR="00B305B6" w:rsidRPr="00B305B6" w14:paraId="1333B1B1" w14:textId="77777777" w:rsidTr="00B305B6">
        <w:tc>
          <w:tcPr>
            <w:tcW w:w="8931" w:type="dxa"/>
            <w:gridSpan w:val="3"/>
            <w:hideMark/>
          </w:tcPr>
          <w:p w14:paraId="6A7B31D5" w14:textId="77777777" w:rsidR="00B305B6" w:rsidRPr="00B305B6" w:rsidRDefault="00B305B6" w:rsidP="00B305B6">
            <w:pPr>
              <w:spacing w:before="240" w:line="256" w:lineRule="auto"/>
              <w:jc w:val="center"/>
              <w:rPr>
                <w:b/>
                <w:sz w:val="32"/>
                <w:szCs w:val="32"/>
                <w:lang w:eastAsia="en-US"/>
              </w:rPr>
            </w:pPr>
            <w:r w:rsidRPr="00B305B6">
              <w:rPr>
                <w:b/>
                <w:sz w:val="32"/>
                <w:szCs w:val="32"/>
                <w:lang w:eastAsia="en-US"/>
              </w:rPr>
              <w:t>GULBENES NOVADA PAŠVALDĪBA</w:t>
            </w:r>
          </w:p>
        </w:tc>
      </w:tr>
      <w:tr w:rsidR="00B305B6" w:rsidRPr="00B305B6" w14:paraId="17936CED" w14:textId="77777777" w:rsidTr="00B305B6">
        <w:tc>
          <w:tcPr>
            <w:tcW w:w="8931" w:type="dxa"/>
            <w:gridSpan w:val="3"/>
            <w:hideMark/>
          </w:tcPr>
          <w:p w14:paraId="413489B3" w14:textId="77777777" w:rsidR="00B305B6" w:rsidRPr="00B305B6" w:rsidRDefault="00B305B6" w:rsidP="00B305B6">
            <w:pPr>
              <w:spacing w:line="256" w:lineRule="auto"/>
              <w:jc w:val="center"/>
              <w:rPr>
                <w:sz w:val="24"/>
                <w:szCs w:val="24"/>
                <w:lang w:eastAsia="en-US"/>
              </w:rPr>
            </w:pPr>
            <w:proofErr w:type="spellStart"/>
            <w:r w:rsidRPr="00B305B6">
              <w:rPr>
                <w:sz w:val="22"/>
                <w:szCs w:val="22"/>
                <w:lang w:eastAsia="en-US"/>
              </w:rPr>
              <w:t>Reģ</w:t>
            </w:r>
            <w:proofErr w:type="spellEnd"/>
            <w:r w:rsidRPr="00B305B6">
              <w:rPr>
                <w:sz w:val="22"/>
                <w:szCs w:val="22"/>
                <w:lang w:eastAsia="en-US"/>
              </w:rPr>
              <w:t>. Nr. 90009116327</w:t>
            </w:r>
          </w:p>
        </w:tc>
      </w:tr>
      <w:tr w:rsidR="00B305B6" w:rsidRPr="00B305B6" w14:paraId="10248D66" w14:textId="77777777" w:rsidTr="00B305B6">
        <w:tc>
          <w:tcPr>
            <w:tcW w:w="8931" w:type="dxa"/>
            <w:gridSpan w:val="3"/>
            <w:hideMark/>
          </w:tcPr>
          <w:p w14:paraId="0DC66BDC" w14:textId="77777777" w:rsidR="00B305B6" w:rsidRPr="00B305B6" w:rsidRDefault="00B305B6" w:rsidP="00B305B6">
            <w:pPr>
              <w:spacing w:line="256" w:lineRule="auto"/>
              <w:jc w:val="center"/>
              <w:rPr>
                <w:sz w:val="22"/>
                <w:szCs w:val="22"/>
                <w:lang w:eastAsia="en-US"/>
              </w:rPr>
            </w:pPr>
            <w:r w:rsidRPr="00B305B6">
              <w:rPr>
                <w:sz w:val="22"/>
                <w:szCs w:val="22"/>
                <w:lang w:eastAsia="en-US"/>
              </w:rPr>
              <w:t>Ābeļu iela 2, Gulbene, Gulbenes nov., LV-4401</w:t>
            </w:r>
          </w:p>
        </w:tc>
      </w:tr>
      <w:tr w:rsidR="00B305B6" w:rsidRPr="00B305B6" w14:paraId="110227B5" w14:textId="77777777" w:rsidTr="00B305B6">
        <w:tc>
          <w:tcPr>
            <w:tcW w:w="8931" w:type="dxa"/>
            <w:gridSpan w:val="3"/>
            <w:hideMark/>
          </w:tcPr>
          <w:p w14:paraId="6551378D" w14:textId="77777777" w:rsidR="00B305B6" w:rsidRPr="00B305B6" w:rsidRDefault="00B305B6" w:rsidP="00B305B6">
            <w:pPr>
              <w:pBdr>
                <w:bottom w:val="single" w:sz="12" w:space="1" w:color="auto"/>
              </w:pBdr>
              <w:spacing w:line="256" w:lineRule="auto"/>
              <w:jc w:val="center"/>
              <w:rPr>
                <w:sz w:val="22"/>
                <w:szCs w:val="22"/>
                <w:lang w:eastAsia="en-US"/>
              </w:rPr>
            </w:pPr>
            <w:r w:rsidRPr="00B305B6">
              <w:rPr>
                <w:sz w:val="22"/>
                <w:szCs w:val="22"/>
                <w:lang w:eastAsia="en-US"/>
              </w:rPr>
              <w:t>Tālrunis 64497710, fakss 64497730, e-pasts: dome@gulbene.lv, www.gulbene.lv</w:t>
            </w:r>
          </w:p>
          <w:p w14:paraId="77CD1095" w14:textId="77777777" w:rsidR="00B305B6" w:rsidRPr="00B305B6" w:rsidRDefault="00B305B6" w:rsidP="00B305B6">
            <w:pPr>
              <w:spacing w:line="256" w:lineRule="auto"/>
              <w:jc w:val="center"/>
              <w:rPr>
                <w:sz w:val="22"/>
                <w:szCs w:val="22"/>
                <w:lang w:eastAsia="en-US"/>
              </w:rPr>
            </w:pP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r w:rsidRPr="00B305B6">
              <w:rPr>
                <w:sz w:val="22"/>
                <w:szCs w:val="22"/>
                <w:lang w:eastAsia="en-US"/>
              </w:rPr>
              <w:softHyphen/>
            </w:r>
          </w:p>
        </w:tc>
      </w:tr>
    </w:tbl>
    <w:p w14:paraId="1AB9FCBC" w14:textId="77777777" w:rsidR="00B305B6" w:rsidRPr="00B305B6" w:rsidRDefault="00B305B6" w:rsidP="00B305B6">
      <w:pPr>
        <w:jc w:val="center"/>
        <w:rPr>
          <w:sz w:val="24"/>
          <w:szCs w:val="24"/>
        </w:rPr>
      </w:pPr>
      <w:r w:rsidRPr="00B305B6">
        <w:rPr>
          <w:b/>
          <w:bCs/>
          <w:sz w:val="24"/>
          <w:szCs w:val="24"/>
        </w:rPr>
        <w:t>GULBENES NOVADA DOMES LĒMUMS</w:t>
      </w:r>
    </w:p>
    <w:p w14:paraId="6C2171B1" w14:textId="77777777" w:rsidR="00B305B6" w:rsidRPr="00B305B6" w:rsidRDefault="00B305B6" w:rsidP="00B305B6">
      <w:pPr>
        <w:jc w:val="center"/>
        <w:rPr>
          <w:sz w:val="24"/>
          <w:szCs w:val="24"/>
        </w:rPr>
      </w:pPr>
      <w:r w:rsidRPr="00B305B6">
        <w:rPr>
          <w:sz w:val="24"/>
          <w:szCs w:val="24"/>
        </w:rPr>
        <w:t>Gulbenē</w:t>
      </w:r>
    </w:p>
    <w:tbl>
      <w:tblPr>
        <w:tblStyle w:val="Reatabula4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2FC8A65C" w14:textId="77777777" w:rsidTr="00B305B6">
        <w:tc>
          <w:tcPr>
            <w:tcW w:w="4676" w:type="dxa"/>
          </w:tcPr>
          <w:p w14:paraId="5A137262" w14:textId="77777777" w:rsidR="00B305B6" w:rsidRPr="00B305B6" w:rsidRDefault="00B305B6" w:rsidP="00B305B6">
            <w:pPr>
              <w:rPr>
                <w:b/>
                <w:bCs/>
                <w:sz w:val="24"/>
                <w:szCs w:val="24"/>
              </w:rPr>
            </w:pPr>
            <w:r w:rsidRPr="00B305B6">
              <w:rPr>
                <w:b/>
                <w:bCs/>
                <w:sz w:val="24"/>
                <w:szCs w:val="24"/>
              </w:rPr>
              <w:t>2020.gada 27.augustā</w:t>
            </w:r>
          </w:p>
        </w:tc>
        <w:tc>
          <w:tcPr>
            <w:tcW w:w="4678" w:type="dxa"/>
          </w:tcPr>
          <w:p w14:paraId="371806C6" w14:textId="77777777" w:rsidR="00B305B6" w:rsidRPr="00B305B6" w:rsidRDefault="00B305B6" w:rsidP="00B305B6">
            <w:pPr>
              <w:rPr>
                <w:b/>
                <w:bCs/>
                <w:sz w:val="24"/>
                <w:szCs w:val="24"/>
              </w:rPr>
            </w:pPr>
            <w:r w:rsidRPr="00B305B6">
              <w:rPr>
                <w:b/>
                <w:bCs/>
                <w:sz w:val="24"/>
                <w:szCs w:val="24"/>
              </w:rPr>
              <w:t xml:space="preserve">                               Nr. GND/2020/637</w:t>
            </w:r>
          </w:p>
        </w:tc>
      </w:tr>
      <w:tr w:rsidR="00B305B6" w:rsidRPr="00B305B6" w14:paraId="2A8D9227" w14:textId="77777777" w:rsidTr="00B305B6">
        <w:tc>
          <w:tcPr>
            <w:tcW w:w="4676" w:type="dxa"/>
          </w:tcPr>
          <w:p w14:paraId="3FA2D563" w14:textId="77777777" w:rsidR="00B305B6" w:rsidRPr="00B305B6" w:rsidRDefault="00B305B6" w:rsidP="00B305B6">
            <w:pPr>
              <w:rPr>
                <w:sz w:val="24"/>
                <w:szCs w:val="24"/>
              </w:rPr>
            </w:pPr>
          </w:p>
        </w:tc>
        <w:tc>
          <w:tcPr>
            <w:tcW w:w="4678" w:type="dxa"/>
          </w:tcPr>
          <w:p w14:paraId="64E1191E" w14:textId="77777777" w:rsidR="00B305B6" w:rsidRPr="00B305B6" w:rsidRDefault="00B305B6" w:rsidP="00B305B6">
            <w:pPr>
              <w:rPr>
                <w:b/>
                <w:bCs/>
                <w:sz w:val="24"/>
                <w:szCs w:val="24"/>
              </w:rPr>
            </w:pPr>
            <w:r w:rsidRPr="00B305B6">
              <w:rPr>
                <w:b/>
                <w:bCs/>
                <w:sz w:val="24"/>
                <w:szCs w:val="24"/>
              </w:rPr>
              <w:t xml:space="preserve">                               (protokols Nr.15; 49.p.)</w:t>
            </w:r>
          </w:p>
        </w:tc>
      </w:tr>
    </w:tbl>
    <w:p w14:paraId="142CBE7C" w14:textId="77777777" w:rsidR="00B305B6" w:rsidRPr="00B305B6" w:rsidRDefault="00B305B6" w:rsidP="00B305B6">
      <w:pPr>
        <w:rPr>
          <w:sz w:val="24"/>
          <w:szCs w:val="24"/>
        </w:rPr>
      </w:pPr>
    </w:p>
    <w:p w14:paraId="13944622" w14:textId="77777777" w:rsidR="00B305B6" w:rsidRPr="00B305B6" w:rsidRDefault="00B305B6" w:rsidP="00B305B6">
      <w:pPr>
        <w:rPr>
          <w:b/>
          <w:snapToGrid w:val="0"/>
          <w:sz w:val="24"/>
          <w:szCs w:val="24"/>
          <w:lang w:eastAsia="en-US"/>
        </w:rPr>
      </w:pPr>
      <w:r w:rsidRPr="00B305B6">
        <w:rPr>
          <w:b/>
          <w:snapToGrid w:val="0"/>
          <w:sz w:val="24"/>
          <w:szCs w:val="24"/>
          <w:lang w:eastAsia="en-US"/>
        </w:rPr>
        <w:t xml:space="preserve">Par Gulbenes novada pašvaldības </w:t>
      </w:r>
      <w:r w:rsidRPr="00B305B6">
        <w:rPr>
          <w:rFonts w:eastAsia="SimSun"/>
          <w:b/>
          <w:snapToGrid w:val="0"/>
          <w:color w:val="00000A"/>
          <w:sz w:val="24"/>
          <w:szCs w:val="24"/>
          <w:lang w:eastAsia="zh-CN" w:bidi="hi-IN"/>
        </w:rPr>
        <w:t xml:space="preserve">kustamās mantas – </w:t>
      </w:r>
      <w:r w:rsidRPr="00B305B6">
        <w:rPr>
          <w:b/>
          <w:snapToGrid w:val="0"/>
          <w:sz w:val="24"/>
          <w:szCs w:val="24"/>
          <w:lang w:eastAsia="en-US"/>
        </w:rPr>
        <w:t>automašīnas FORD TRANSIT, izsoles rezultātu apstiprināšanu</w:t>
      </w:r>
    </w:p>
    <w:p w14:paraId="3A534AD6" w14:textId="77777777" w:rsidR="00B305B6" w:rsidRPr="00B305B6" w:rsidRDefault="00B305B6" w:rsidP="00B305B6">
      <w:pPr>
        <w:rPr>
          <w:sz w:val="24"/>
          <w:szCs w:val="24"/>
        </w:rPr>
      </w:pPr>
    </w:p>
    <w:p w14:paraId="286ACE55" w14:textId="77777777" w:rsidR="00B305B6" w:rsidRPr="00B305B6" w:rsidRDefault="00B305B6" w:rsidP="00B305B6">
      <w:pPr>
        <w:spacing w:line="360" w:lineRule="auto"/>
        <w:ind w:firstLine="567"/>
        <w:jc w:val="both"/>
        <w:rPr>
          <w:rFonts w:ascii="Arial" w:hAnsi="Arial" w:cs="Arial"/>
          <w:sz w:val="22"/>
          <w:szCs w:val="22"/>
        </w:rPr>
      </w:pPr>
      <w:r w:rsidRPr="00B305B6">
        <w:rPr>
          <w:sz w:val="24"/>
          <w:szCs w:val="24"/>
        </w:rPr>
        <w:t xml:space="preserve">Gulbenes novada dome 2020.gada 27.februārī pieņēma lēmumu “Par kustamās mantas pirmās izsoles rīkošanu, noteikumu un sākumcenas apstiprināšanu” (protokols Nr.5, 16.§), ar kuru nolēma rīkot </w:t>
      </w:r>
      <w:r w:rsidRPr="00B305B6">
        <w:rPr>
          <w:rFonts w:eastAsia="SimSun"/>
          <w:color w:val="00000A"/>
          <w:sz w:val="24"/>
          <w:szCs w:val="24"/>
          <w:lang w:eastAsia="zh-CN" w:bidi="hi-IN"/>
        </w:rPr>
        <w:t xml:space="preserve">kustamās mantas – </w:t>
      </w:r>
      <w:r w:rsidRPr="00B305B6">
        <w:rPr>
          <w:sz w:val="24"/>
          <w:szCs w:val="24"/>
        </w:rPr>
        <w:t xml:space="preserve">automašīnas FORD TRANSIT (valsts reģistrācijas numurs GV 8101), pirmo izsoli, apstiprināt izsoles noteikumus un nosacīto cenu. Pirmās izsoles apstiprinātā nosacītā cena (izsoles sākumcena) </w:t>
      </w:r>
      <w:r w:rsidRPr="00B305B6">
        <w:rPr>
          <w:color w:val="000000"/>
          <w:sz w:val="24"/>
          <w:szCs w:val="24"/>
        </w:rPr>
        <w:t xml:space="preserve">4000 EUR (četri tūkstoši </w:t>
      </w:r>
      <w:proofErr w:type="spellStart"/>
      <w:r w:rsidRPr="00B305B6">
        <w:rPr>
          <w:i/>
          <w:color w:val="000000"/>
          <w:sz w:val="24"/>
          <w:szCs w:val="24"/>
        </w:rPr>
        <w:t>euro</w:t>
      </w:r>
      <w:proofErr w:type="spellEnd"/>
      <w:r w:rsidRPr="00B305B6">
        <w:rPr>
          <w:color w:val="000000"/>
          <w:sz w:val="24"/>
          <w:szCs w:val="24"/>
        </w:rPr>
        <w:t>)</w:t>
      </w:r>
      <w:r w:rsidRPr="00B305B6">
        <w:rPr>
          <w:sz w:val="24"/>
          <w:szCs w:val="24"/>
        </w:rPr>
        <w:t>. Uz 2020.gada 16.aprīlī rīkoto izsoli (pirmā izsole) nepieteicās neviens pretendents, līdz ar to izsole ir bijusi nesekmīga.</w:t>
      </w:r>
      <w:r w:rsidRPr="00B305B6">
        <w:rPr>
          <w:rFonts w:ascii="Arial" w:hAnsi="Arial" w:cs="Arial"/>
          <w:sz w:val="22"/>
          <w:szCs w:val="22"/>
        </w:rPr>
        <w:t xml:space="preserve">  </w:t>
      </w:r>
    </w:p>
    <w:p w14:paraId="247A5D82" w14:textId="77777777" w:rsidR="00B305B6" w:rsidRPr="00B305B6" w:rsidRDefault="00B305B6" w:rsidP="00B305B6">
      <w:pPr>
        <w:spacing w:line="360" w:lineRule="auto"/>
        <w:ind w:firstLine="567"/>
        <w:jc w:val="both"/>
        <w:rPr>
          <w:rFonts w:ascii="Arial" w:hAnsi="Arial" w:cs="Arial"/>
          <w:sz w:val="22"/>
          <w:szCs w:val="22"/>
        </w:rPr>
      </w:pPr>
      <w:r w:rsidRPr="00B305B6">
        <w:rPr>
          <w:sz w:val="24"/>
          <w:szCs w:val="24"/>
        </w:rPr>
        <w:t xml:space="preserve">Gulbenes novada dome 2020.gada 30.aprīlī pieņēma lēmumu </w:t>
      </w:r>
      <w:proofErr w:type="spellStart"/>
      <w:r w:rsidRPr="00B305B6">
        <w:rPr>
          <w:sz w:val="24"/>
          <w:szCs w:val="24"/>
        </w:rPr>
        <w:t>Nr.GND</w:t>
      </w:r>
      <w:proofErr w:type="spellEnd"/>
      <w:r w:rsidRPr="00B305B6">
        <w:rPr>
          <w:sz w:val="24"/>
          <w:szCs w:val="24"/>
        </w:rPr>
        <w:t xml:space="preserve">/2020/21 “Par kustamās mantas – automašīnas FORD TRANSIT (valsts reģistrācijas numurs GV 8101), otrās izsoles rīkošanu, noteikumu un sākumcenas apstiprināšanu” (protokols Nr.9, 22.§), ar kuru nolēma rīkot </w:t>
      </w:r>
      <w:r w:rsidRPr="00B305B6">
        <w:rPr>
          <w:rFonts w:eastAsia="SimSun"/>
          <w:color w:val="00000A"/>
          <w:sz w:val="24"/>
          <w:szCs w:val="24"/>
          <w:lang w:eastAsia="zh-CN" w:bidi="hi-IN"/>
        </w:rPr>
        <w:t xml:space="preserve">kustamās mantas – </w:t>
      </w:r>
      <w:r w:rsidRPr="00B305B6">
        <w:rPr>
          <w:sz w:val="24"/>
          <w:szCs w:val="24"/>
        </w:rPr>
        <w:t xml:space="preserve">automašīnas FORD TRANSIT (valsts reģistrācijas numurs GV 8101), otro izsoli, apstiprināt izsoles noteikumus un nosacīto cenu. Otrās izsoles apstiprinātā nosacītā cena (izsoles sākumcena) </w:t>
      </w:r>
      <w:r w:rsidRPr="00B305B6">
        <w:rPr>
          <w:color w:val="000000"/>
          <w:sz w:val="24"/>
          <w:szCs w:val="24"/>
        </w:rPr>
        <w:t xml:space="preserve">3200 EUR (trīs tūkstoši divi simti </w:t>
      </w:r>
      <w:proofErr w:type="spellStart"/>
      <w:r w:rsidRPr="00B305B6">
        <w:rPr>
          <w:i/>
          <w:color w:val="000000"/>
          <w:sz w:val="24"/>
          <w:szCs w:val="24"/>
        </w:rPr>
        <w:t>euro</w:t>
      </w:r>
      <w:proofErr w:type="spellEnd"/>
      <w:r w:rsidRPr="00B305B6">
        <w:rPr>
          <w:color w:val="000000"/>
          <w:sz w:val="24"/>
          <w:szCs w:val="24"/>
        </w:rPr>
        <w:t>)</w:t>
      </w:r>
      <w:r w:rsidRPr="00B305B6">
        <w:rPr>
          <w:sz w:val="24"/>
          <w:szCs w:val="24"/>
        </w:rPr>
        <w:t>. Uz 2020.gada 11.jūnijā rīkoto izsoli (otrā izsole) nepieteicās neviens pretendents, līdz ar to izsole ir bijusi nesekmīga.</w:t>
      </w:r>
      <w:r w:rsidRPr="00B305B6">
        <w:rPr>
          <w:rFonts w:ascii="Arial" w:hAnsi="Arial" w:cs="Arial"/>
          <w:sz w:val="22"/>
          <w:szCs w:val="22"/>
        </w:rPr>
        <w:t xml:space="preserve">  </w:t>
      </w:r>
    </w:p>
    <w:p w14:paraId="05621AC6" w14:textId="77777777" w:rsidR="00B305B6" w:rsidRPr="00B305B6" w:rsidRDefault="00B305B6" w:rsidP="00B305B6">
      <w:pPr>
        <w:spacing w:line="360" w:lineRule="auto"/>
        <w:ind w:firstLine="567"/>
        <w:jc w:val="both"/>
        <w:rPr>
          <w:rFonts w:ascii="Arial" w:hAnsi="Arial" w:cs="Arial"/>
          <w:sz w:val="22"/>
          <w:szCs w:val="22"/>
        </w:rPr>
      </w:pPr>
      <w:r w:rsidRPr="00B305B6">
        <w:rPr>
          <w:sz w:val="24"/>
          <w:szCs w:val="24"/>
        </w:rPr>
        <w:t xml:space="preserve">Gulbenes novada dome 2020.gada 30.jūnijā pieņēma lēmumu </w:t>
      </w:r>
      <w:proofErr w:type="spellStart"/>
      <w:r w:rsidRPr="00B305B6">
        <w:rPr>
          <w:sz w:val="24"/>
          <w:szCs w:val="24"/>
        </w:rPr>
        <w:t>Nr.GND</w:t>
      </w:r>
      <w:proofErr w:type="spellEnd"/>
      <w:r w:rsidRPr="00B305B6">
        <w:rPr>
          <w:sz w:val="24"/>
          <w:szCs w:val="24"/>
        </w:rPr>
        <w:t xml:space="preserve">/2020/355 “Par kustamās mantas – automašīnas FORD TRANSIT (valsts reģistrācijas numurs GV 8101), trešās izsoles rīkošanu, noteikumu un sākumcenas apstiprināšanu” (protokols Nr.13, 68.p.), ar kuru nolēma rīkot </w:t>
      </w:r>
      <w:r w:rsidRPr="00B305B6">
        <w:rPr>
          <w:rFonts w:eastAsia="SimSun"/>
          <w:color w:val="00000A"/>
          <w:sz w:val="24"/>
          <w:szCs w:val="24"/>
          <w:lang w:eastAsia="zh-CN" w:bidi="hi-IN"/>
        </w:rPr>
        <w:t xml:space="preserve">kustamās mantas – </w:t>
      </w:r>
      <w:r w:rsidRPr="00B305B6">
        <w:rPr>
          <w:sz w:val="24"/>
          <w:szCs w:val="24"/>
        </w:rPr>
        <w:t xml:space="preserve">automašīnas FORD TRANSIT (valsts reģistrācijas numurs GV 8101), trešo izsoli, apstiprināt izsoles noteikumus un nosacīto cenu. Otrās izsoles apstiprinātā nosacītā cena (izsoles sākumcena) </w:t>
      </w:r>
      <w:r w:rsidRPr="00B305B6">
        <w:rPr>
          <w:color w:val="000000"/>
          <w:sz w:val="24"/>
          <w:szCs w:val="24"/>
        </w:rPr>
        <w:t xml:space="preserve">2900 EUR (divi tūkstoši deviņi simti </w:t>
      </w:r>
      <w:proofErr w:type="spellStart"/>
      <w:r w:rsidRPr="00B305B6">
        <w:rPr>
          <w:i/>
          <w:color w:val="000000"/>
          <w:sz w:val="24"/>
          <w:szCs w:val="24"/>
        </w:rPr>
        <w:t>euro</w:t>
      </w:r>
      <w:proofErr w:type="spellEnd"/>
      <w:r w:rsidRPr="00B305B6">
        <w:rPr>
          <w:color w:val="000000"/>
          <w:sz w:val="24"/>
          <w:szCs w:val="24"/>
        </w:rPr>
        <w:t>)</w:t>
      </w:r>
      <w:r w:rsidRPr="00B305B6">
        <w:rPr>
          <w:sz w:val="24"/>
          <w:szCs w:val="24"/>
        </w:rPr>
        <w:t>. Uz 2020.gada 13.augustā rīkoto izsoli (trešā izsole) nepieteicās neviens pretendents, līdz ar to izsole ir bijusi nesekmīga.</w:t>
      </w:r>
      <w:r w:rsidRPr="00B305B6">
        <w:rPr>
          <w:rFonts w:ascii="Arial" w:hAnsi="Arial" w:cs="Arial"/>
          <w:sz w:val="22"/>
          <w:szCs w:val="22"/>
        </w:rPr>
        <w:t xml:space="preserve">  </w:t>
      </w:r>
    </w:p>
    <w:p w14:paraId="1FA9C98A" w14:textId="77777777" w:rsidR="00B305B6" w:rsidRPr="00B305B6" w:rsidRDefault="00B305B6" w:rsidP="00B305B6">
      <w:pPr>
        <w:spacing w:line="360" w:lineRule="auto"/>
        <w:ind w:firstLine="567"/>
        <w:jc w:val="both"/>
        <w:rPr>
          <w:sz w:val="24"/>
          <w:szCs w:val="24"/>
        </w:rPr>
      </w:pPr>
      <w:r w:rsidRPr="00B305B6">
        <w:rPr>
          <w:sz w:val="24"/>
          <w:szCs w:val="24"/>
        </w:rPr>
        <w:t xml:space="preserve">Saskaņā ar Publiskas personas mantas atsavināšanas likuma 32.panta trešo daļu pēc trešās nesekmīgās izsoles institūcija, kas organizē nekustamā īpašuma atsavināšanu (9.pants), var </w:t>
      </w:r>
      <w:r w:rsidRPr="00B305B6">
        <w:rPr>
          <w:sz w:val="24"/>
          <w:szCs w:val="24"/>
        </w:rPr>
        <w:lastRenderedPageBreak/>
        <w:t>ierosināt veikt atkārtotu novērtēšanu vai citu šajā likumā paredzēto atsavināšanas veidu, vai arī atcelt lēmumu par nodošanu atsavināšanai.</w:t>
      </w:r>
    </w:p>
    <w:p w14:paraId="4FA58208" w14:textId="77777777" w:rsidR="00B305B6" w:rsidRPr="00B305B6" w:rsidRDefault="00B305B6" w:rsidP="00B305B6">
      <w:pPr>
        <w:spacing w:line="360" w:lineRule="auto"/>
        <w:ind w:firstLine="567"/>
        <w:jc w:val="both"/>
        <w:rPr>
          <w:noProof/>
          <w:color w:val="000000"/>
          <w:sz w:val="24"/>
          <w:szCs w:val="24"/>
        </w:rPr>
      </w:pPr>
      <w:r w:rsidRPr="00B305B6">
        <w:rPr>
          <w:sz w:val="24"/>
          <w:szCs w:val="24"/>
        </w:rPr>
        <w:t xml:space="preserve">Ņemot vērā Gulbenes novada domes Īpašuma novērtēšanas un izsoļu komisijas 2020.gada 13.augusta sēdes lēmumu, protokols Nr.2.7.2/20/130,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cs="Arial"/>
          <w:color w:val="000000"/>
          <w:sz w:val="24"/>
          <w:szCs w:val="22"/>
        </w:rPr>
        <w:t xml:space="preserve"> </w:t>
      </w:r>
      <w:r w:rsidRPr="00B305B6">
        <w:rPr>
          <w:color w:val="000000"/>
          <w:sz w:val="24"/>
          <w:szCs w:val="24"/>
        </w:rPr>
        <w:t>Gulbenes novada dome NOLEMJ:</w:t>
      </w:r>
    </w:p>
    <w:p w14:paraId="1B7A5103" w14:textId="77777777" w:rsidR="00B305B6" w:rsidRPr="00B305B6" w:rsidRDefault="00B305B6" w:rsidP="00B305B6">
      <w:pPr>
        <w:spacing w:line="360" w:lineRule="auto"/>
        <w:ind w:firstLine="567"/>
        <w:jc w:val="both"/>
        <w:rPr>
          <w:sz w:val="24"/>
          <w:szCs w:val="24"/>
        </w:rPr>
      </w:pPr>
      <w:r w:rsidRPr="00B305B6">
        <w:rPr>
          <w:sz w:val="24"/>
          <w:szCs w:val="24"/>
        </w:rPr>
        <w:t xml:space="preserve">1. ATZĪT 2020.gada 13.augustā rīkoto Gulbenes novada pašvaldības </w:t>
      </w:r>
      <w:r w:rsidRPr="00B305B6">
        <w:rPr>
          <w:rFonts w:eastAsia="SimSun"/>
          <w:color w:val="00000A"/>
          <w:sz w:val="24"/>
          <w:szCs w:val="24"/>
          <w:lang w:eastAsia="zh-CN" w:bidi="hi-IN"/>
        </w:rPr>
        <w:t xml:space="preserve">kustamās mantas – </w:t>
      </w:r>
      <w:r w:rsidRPr="00B305B6">
        <w:rPr>
          <w:sz w:val="24"/>
          <w:szCs w:val="24"/>
        </w:rPr>
        <w:t>automašīnas FORD TRANSIT (valsts reģistrācijas numurs GV 8101), trešo izsoli par nesekmīgu.</w:t>
      </w:r>
    </w:p>
    <w:p w14:paraId="3E82AD57" w14:textId="77777777" w:rsidR="00B305B6" w:rsidRPr="00B305B6" w:rsidRDefault="00B305B6" w:rsidP="00B305B6">
      <w:pPr>
        <w:spacing w:line="360" w:lineRule="auto"/>
        <w:ind w:firstLine="567"/>
        <w:jc w:val="both"/>
        <w:rPr>
          <w:sz w:val="24"/>
          <w:szCs w:val="24"/>
        </w:rPr>
      </w:pPr>
      <w:r w:rsidRPr="00B305B6">
        <w:rPr>
          <w:sz w:val="24"/>
          <w:szCs w:val="24"/>
        </w:rPr>
        <w:t xml:space="preserve">2. UZDOT Gulbenes novada domes Īpašuma novērtēšanas un izsoļu komisijai organizēt lēmuma 1.punktā minētās kustamās mantas atkārtotu novērtēšanu un ceturtās izsoles sākumcenas noteikšanu un iesniegt to apstiprināšanai Gulbenes novada domes sēdē. </w:t>
      </w:r>
    </w:p>
    <w:p w14:paraId="3640C6DC" w14:textId="77777777" w:rsidR="00B305B6" w:rsidRPr="00B305B6" w:rsidRDefault="00B305B6" w:rsidP="00B305B6">
      <w:pPr>
        <w:spacing w:line="360" w:lineRule="auto"/>
        <w:ind w:firstLine="567"/>
        <w:jc w:val="both"/>
        <w:rPr>
          <w:sz w:val="24"/>
          <w:szCs w:val="24"/>
        </w:rPr>
      </w:pPr>
    </w:p>
    <w:p w14:paraId="6E19C11B"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6D122B2E" w14:textId="77777777" w:rsidR="00B305B6" w:rsidRPr="00B305B6" w:rsidRDefault="00B305B6" w:rsidP="00B305B6">
      <w:pPr>
        <w:spacing w:line="360" w:lineRule="auto"/>
        <w:rPr>
          <w:sz w:val="24"/>
          <w:szCs w:val="24"/>
        </w:rPr>
      </w:pPr>
    </w:p>
    <w:p w14:paraId="6D0F8602" w14:textId="1F8A54A5" w:rsidR="00D77969" w:rsidRDefault="00B305B6" w:rsidP="00B305B6">
      <w:pPr>
        <w:spacing w:line="360" w:lineRule="auto"/>
        <w:rPr>
          <w:sz w:val="24"/>
          <w:szCs w:val="24"/>
        </w:rPr>
      </w:pPr>
      <w:r w:rsidRPr="00B305B6">
        <w:rPr>
          <w:sz w:val="24"/>
          <w:szCs w:val="24"/>
        </w:rPr>
        <w:t>Sagatavoja: Anita Deksne</w:t>
      </w:r>
    </w:p>
    <w:p w14:paraId="47B5ABBD" w14:textId="1535CB0A" w:rsidR="00B305B6" w:rsidRPr="00B305B6" w:rsidRDefault="00D77969" w:rsidP="00D77969">
      <w:pPr>
        <w:rPr>
          <w:sz w:val="24"/>
          <w:szCs w:val="24"/>
        </w:rPr>
      </w:pPr>
      <w:r>
        <w:rPr>
          <w:sz w:val="24"/>
          <w:szCs w:val="24"/>
        </w:rPr>
        <w:br w:type="page"/>
      </w:r>
    </w:p>
    <w:p w14:paraId="0794F623" w14:textId="77777777" w:rsidR="00B305B6" w:rsidRPr="00B305B6" w:rsidRDefault="00B305B6" w:rsidP="00B305B6">
      <w:pPr>
        <w:spacing w:after="160" w:line="259" w:lineRule="auto"/>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05B6" w14:paraId="1FEAE2EB" w14:textId="77777777" w:rsidTr="00B305B6">
        <w:tc>
          <w:tcPr>
            <w:tcW w:w="9458" w:type="dxa"/>
          </w:tcPr>
          <w:p w14:paraId="167EF788" w14:textId="77777777" w:rsidR="00B305B6" w:rsidRDefault="00B305B6" w:rsidP="00B305B6">
            <w:pPr>
              <w:jc w:val="center"/>
            </w:pPr>
            <w:r w:rsidRPr="000B1C5E">
              <w:rPr>
                <w:noProof/>
              </w:rPr>
              <w:drawing>
                <wp:inline distT="0" distB="0" distL="0" distR="0" wp14:anchorId="2C07EA3E" wp14:editId="46B213C8">
                  <wp:extent cx="619125" cy="685800"/>
                  <wp:effectExtent l="0" t="0" r="9525" b="0"/>
                  <wp:docPr id="528" name="Attēls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14:paraId="2E26AF8D" w14:textId="77777777" w:rsidTr="00B305B6">
        <w:tc>
          <w:tcPr>
            <w:tcW w:w="9458" w:type="dxa"/>
          </w:tcPr>
          <w:p w14:paraId="111001EE" w14:textId="77777777" w:rsidR="00B305B6" w:rsidRDefault="00B305B6" w:rsidP="00B305B6">
            <w:pPr>
              <w:jc w:val="center"/>
            </w:pPr>
            <w:r w:rsidRPr="000B1C5E">
              <w:rPr>
                <w:b/>
                <w:bCs/>
                <w:sz w:val="28"/>
                <w:szCs w:val="28"/>
              </w:rPr>
              <w:t>GULBENES NOVADA PAŠVALDĪBA</w:t>
            </w:r>
          </w:p>
        </w:tc>
      </w:tr>
      <w:tr w:rsidR="00B305B6" w14:paraId="5981A3EE" w14:textId="77777777" w:rsidTr="00B305B6">
        <w:tc>
          <w:tcPr>
            <w:tcW w:w="9458" w:type="dxa"/>
          </w:tcPr>
          <w:p w14:paraId="1D296E85" w14:textId="77777777" w:rsidR="00B305B6" w:rsidRDefault="00B305B6" w:rsidP="00B305B6">
            <w:pPr>
              <w:jc w:val="center"/>
            </w:pPr>
            <w:r w:rsidRPr="000B1C5E">
              <w:rPr>
                <w:sz w:val="24"/>
                <w:szCs w:val="24"/>
              </w:rPr>
              <w:t>Reģ.Nr.90009116327</w:t>
            </w:r>
          </w:p>
        </w:tc>
      </w:tr>
      <w:tr w:rsidR="00B305B6" w14:paraId="49A99C8C" w14:textId="77777777" w:rsidTr="00B305B6">
        <w:tc>
          <w:tcPr>
            <w:tcW w:w="9458" w:type="dxa"/>
          </w:tcPr>
          <w:p w14:paraId="5D7AC377" w14:textId="77777777" w:rsidR="00B305B6" w:rsidRDefault="00B305B6" w:rsidP="00B305B6">
            <w:pPr>
              <w:jc w:val="center"/>
            </w:pPr>
            <w:r w:rsidRPr="000B1C5E">
              <w:rPr>
                <w:sz w:val="24"/>
                <w:szCs w:val="24"/>
              </w:rPr>
              <w:t>Ābeļu iela 2, Gulbene, Gulbenes nov., LV-4401</w:t>
            </w:r>
          </w:p>
        </w:tc>
      </w:tr>
      <w:tr w:rsidR="00B305B6" w14:paraId="6FDC3234" w14:textId="77777777" w:rsidTr="00B305B6">
        <w:tc>
          <w:tcPr>
            <w:tcW w:w="9458" w:type="dxa"/>
          </w:tcPr>
          <w:p w14:paraId="0AE78B6B" w14:textId="77777777" w:rsidR="00B305B6" w:rsidRDefault="00B305B6" w:rsidP="00B305B6">
            <w:pPr>
              <w:jc w:val="center"/>
            </w:pPr>
            <w:r w:rsidRPr="000B1C5E">
              <w:rPr>
                <w:sz w:val="24"/>
                <w:szCs w:val="24"/>
              </w:rPr>
              <w:t>Tālrunis 64497710, mob.26595362, e-pasts; dome@gulbene.lv, www.gulbene.lv</w:t>
            </w:r>
          </w:p>
        </w:tc>
      </w:tr>
    </w:tbl>
    <w:p w14:paraId="6D7EE6C7" w14:textId="77777777" w:rsidR="00B305B6" w:rsidRDefault="00B305B6" w:rsidP="00B305B6">
      <w:pPr>
        <w:pStyle w:val="Bezatstarpm"/>
        <w:jc w:val="center"/>
        <w:rPr>
          <w:rFonts w:ascii="Times New Roman" w:hAnsi="Times New Roman"/>
          <w:b/>
          <w:bCs/>
          <w:sz w:val="24"/>
          <w:szCs w:val="24"/>
        </w:rPr>
      </w:pPr>
    </w:p>
    <w:p w14:paraId="38686418" w14:textId="77777777" w:rsidR="00B305B6" w:rsidRPr="00B97398" w:rsidRDefault="00B305B6" w:rsidP="00B305B6">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D4B3AE" w14:textId="77777777" w:rsidR="00B305B6" w:rsidRDefault="00B305B6" w:rsidP="00B305B6">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14:paraId="2532E14C" w14:textId="77777777" w:rsidTr="00B305B6">
        <w:tc>
          <w:tcPr>
            <w:tcW w:w="4676" w:type="dxa"/>
          </w:tcPr>
          <w:p w14:paraId="55FDCE36" w14:textId="77777777" w:rsidR="00B305B6" w:rsidRPr="00EA6BEB" w:rsidRDefault="00B305B6" w:rsidP="00B305B6">
            <w:pPr>
              <w:rPr>
                <w:b/>
                <w:bCs/>
                <w:sz w:val="24"/>
                <w:szCs w:val="24"/>
              </w:rPr>
            </w:pPr>
            <w:r w:rsidRPr="00EA6BEB">
              <w:rPr>
                <w:b/>
                <w:bCs/>
                <w:sz w:val="24"/>
                <w:szCs w:val="24"/>
              </w:rPr>
              <w:t>2020.gada</w:t>
            </w:r>
            <w:r>
              <w:rPr>
                <w:b/>
                <w:bCs/>
                <w:sz w:val="24"/>
                <w:szCs w:val="24"/>
              </w:rPr>
              <w:t xml:space="preserve"> 27.augustā</w:t>
            </w:r>
          </w:p>
        </w:tc>
        <w:tc>
          <w:tcPr>
            <w:tcW w:w="4678" w:type="dxa"/>
          </w:tcPr>
          <w:p w14:paraId="04DCC9B5" w14:textId="77777777" w:rsidR="00B305B6" w:rsidRPr="00EA6BEB" w:rsidRDefault="00B305B6" w:rsidP="00B305B6">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638</w:t>
            </w:r>
          </w:p>
        </w:tc>
      </w:tr>
      <w:tr w:rsidR="00B305B6" w14:paraId="54CC7549" w14:textId="77777777" w:rsidTr="00B305B6">
        <w:tc>
          <w:tcPr>
            <w:tcW w:w="4676" w:type="dxa"/>
          </w:tcPr>
          <w:p w14:paraId="2BF9F175" w14:textId="77777777" w:rsidR="00B305B6" w:rsidRDefault="00B305B6" w:rsidP="00B305B6">
            <w:pPr>
              <w:rPr>
                <w:sz w:val="24"/>
                <w:szCs w:val="24"/>
              </w:rPr>
            </w:pPr>
          </w:p>
        </w:tc>
        <w:tc>
          <w:tcPr>
            <w:tcW w:w="4678" w:type="dxa"/>
          </w:tcPr>
          <w:p w14:paraId="2EB0EEF8" w14:textId="77777777" w:rsidR="00B305B6" w:rsidRPr="00EA6BEB" w:rsidRDefault="00B305B6" w:rsidP="00B305B6">
            <w:pPr>
              <w:rPr>
                <w:b/>
                <w:bCs/>
                <w:sz w:val="24"/>
                <w:szCs w:val="24"/>
              </w:rPr>
            </w:pPr>
            <w:r>
              <w:rPr>
                <w:b/>
                <w:bCs/>
                <w:sz w:val="24"/>
                <w:szCs w:val="24"/>
              </w:rPr>
              <w:t xml:space="preserve">                                </w:t>
            </w:r>
            <w:r w:rsidRPr="00EA6BEB">
              <w:rPr>
                <w:b/>
                <w:bCs/>
                <w:sz w:val="24"/>
                <w:szCs w:val="24"/>
              </w:rPr>
              <w:t>(protokols Nr.</w:t>
            </w:r>
            <w:r>
              <w:rPr>
                <w:b/>
                <w:bCs/>
                <w:sz w:val="24"/>
                <w:szCs w:val="24"/>
              </w:rPr>
              <w:t>15</w:t>
            </w:r>
            <w:r w:rsidRPr="00EA6BEB">
              <w:rPr>
                <w:b/>
                <w:bCs/>
                <w:sz w:val="24"/>
                <w:szCs w:val="24"/>
              </w:rPr>
              <w:t xml:space="preserve">; </w:t>
            </w:r>
            <w:r>
              <w:rPr>
                <w:b/>
                <w:bCs/>
                <w:sz w:val="24"/>
                <w:szCs w:val="24"/>
              </w:rPr>
              <w:t>50</w:t>
            </w:r>
            <w:r w:rsidRPr="00EA6BEB">
              <w:rPr>
                <w:b/>
                <w:bCs/>
                <w:sz w:val="24"/>
                <w:szCs w:val="24"/>
              </w:rPr>
              <w:t>.p</w:t>
            </w:r>
            <w:r>
              <w:rPr>
                <w:b/>
                <w:bCs/>
                <w:sz w:val="24"/>
                <w:szCs w:val="24"/>
              </w:rPr>
              <w:t>.</w:t>
            </w:r>
            <w:r w:rsidRPr="00EA6BEB">
              <w:rPr>
                <w:b/>
                <w:bCs/>
                <w:sz w:val="24"/>
                <w:szCs w:val="24"/>
              </w:rPr>
              <w:t>)</w:t>
            </w:r>
          </w:p>
        </w:tc>
      </w:tr>
    </w:tbl>
    <w:p w14:paraId="42BC5F84" w14:textId="77777777" w:rsidR="00B305B6" w:rsidRPr="003D5204" w:rsidRDefault="00B305B6" w:rsidP="00B305B6">
      <w:pPr>
        <w:rPr>
          <w:b/>
          <w:sz w:val="24"/>
          <w:szCs w:val="24"/>
        </w:rPr>
      </w:pPr>
    </w:p>
    <w:p w14:paraId="4FA9174E" w14:textId="77777777" w:rsidR="00B305B6" w:rsidRPr="00704E82" w:rsidRDefault="00B305B6" w:rsidP="00B305B6">
      <w:pPr>
        <w:pStyle w:val="Default"/>
        <w:rPr>
          <w:szCs w:val="24"/>
        </w:rPr>
      </w:pPr>
      <w:r w:rsidRPr="003D5204">
        <w:rPr>
          <w:b/>
          <w:szCs w:val="24"/>
        </w:rPr>
        <w:t xml:space="preserve">Par </w:t>
      </w:r>
      <w:r w:rsidRPr="007744BB">
        <w:rPr>
          <w:b/>
        </w:rPr>
        <w:t>kustamā</w:t>
      </w:r>
      <w:r>
        <w:rPr>
          <w:b/>
        </w:rPr>
        <w:t xml:space="preserve">s </w:t>
      </w:r>
      <w:r w:rsidRPr="006F6A0F">
        <w:rPr>
          <w:b/>
        </w:rPr>
        <w:t xml:space="preserve">mantas </w:t>
      </w:r>
      <w:r>
        <w:rPr>
          <w:b/>
        </w:rPr>
        <w:t>– automašīnas OPEL VIVARO (valsts reģistrācijas numurs JK6376</w:t>
      </w:r>
      <w:r w:rsidRPr="006F6A0F">
        <w:rPr>
          <w:b/>
        </w:rPr>
        <w:t>)</w:t>
      </w:r>
      <w:r>
        <w:rPr>
          <w:b/>
        </w:rPr>
        <w:t xml:space="preserve">, otrās </w:t>
      </w:r>
      <w:r w:rsidRPr="007744BB">
        <w:rPr>
          <w:b/>
        </w:rPr>
        <w:t>izsoles rīkošanu, noteikumu un sākumcenas apstiprināšanu</w:t>
      </w:r>
    </w:p>
    <w:p w14:paraId="24EFE8B3" w14:textId="77777777" w:rsidR="00B305B6" w:rsidRPr="00F0532A" w:rsidRDefault="00B305B6" w:rsidP="00B305B6">
      <w:pPr>
        <w:rPr>
          <w:sz w:val="24"/>
          <w:szCs w:val="24"/>
        </w:rPr>
      </w:pPr>
    </w:p>
    <w:p w14:paraId="22BEDAF1" w14:textId="77777777" w:rsidR="00B305B6" w:rsidRPr="002869D4" w:rsidRDefault="00B305B6" w:rsidP="00B305B6">
      <w:pPr>
        <w:spacing w:line="360" w:lineRule="auto"/>
        <w:ind w:firstLine="567"/>
        <w:jc w:val="both"/>
        <w:rPr>
          <w:sz w:val="24"/>
          <w:szCs w:val="24"/>
        </w:rPr>
      </w:pPr>
      <w:r w:rsidRPr="00255026">
        <w:rPr>
          <w:sz w:val="24"/>
          <w:szCs w:val="24"/>
        </w:rPr>
        <w:t>Gulbenes novada dome 2020.gada 30.</w:t>
      </w:r>
      <w:r>
        <w:rPr>
          <w:sz w:val="24"/>
          <w:szCs w:val="24"/>
        </w:rPr>
        <w:t xml:space="preserve">jūnijā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/2020/356</w:t>
      </w:r>
      <w:r w:rsidRPr="00255026">
        <w:rPr>
          <w:sz w:val="24"/>
          <w:szCs w:val="24"/>
        </w:rPr>
        <w:t xml:space="preserve"> “Par </w:t>
      </w:r>
      <w:r w:rsidRPr="002869D4">
        <w:rPr>
          <w:sz w:val="24"/>
          <w:szCs w:val="24"/>
        </w:rPr>
        <w:t xml:space="preserve">kustamās mantas – automašīnas </w:t>
      </w:r>
      <w:r w:rsidRPr="00FD1186">
        <w:rPr>
          <w:sz w:val="24"/>
          <w:szCs w:val="24"/>
        </w:rPr>
        <w:t>OPEL VIVARO (valsts reģistrācijas numurs JK6376),</w:t>
      </w:r>
      <w:r>
        <w:rPr>
          <w:sz w:val="24"/>
          <w:szCs w:val="24"/>
        </w:rPr>
        <w:t xml:space="preserve"> pirmās</w:t>
      </w:r>
      <w:r w:rsidRPr="002869D4">
        <w:rPr>
          <w:sz w:val="24"/>
          <w:szCs w:val="24"/>
        </w:rPr>
        <w:t xml:space="preserve"> izsoles rīkošanu, noteikumu un sākumcenas apstiprināšanu” (protokols Nr.</w:t>
      </w:r>
      <w:r>
        <w:rPr>
          <w:sz w:val="24"/>
          <w:szCs w:val="24"/>
        </w:rPr>
        <w:t>13</w:t>
      </w:r>
      <w:r w:rsidRPr="002869D4">
        <w:rPr>
          <w:sz w:val="24"/>
          <w:szCs w:val="24"/>
        </w:rPr>
        <w:t xml:space="preserve">, </w:t>
      </w:r>
      <w:r>
        <w:rPr>
          <w:sz w:val="24"/>
          <w:szCs w:val="24"/>
        </w:rPr>
        <w:t>69</w:t>
      </w:r>
      <w:r w:rsidRPr="002869D4">
        <w:rPr>
          <w:sz w:val="24"/>
          <w:szCs w:val="24"/>
        </w:rPr>
        <w:t xml:space="preserve">.§), ar kuru nolēma rīkot </w:t>
      </w:r>
      <w:r w:rsidRPr="002869D4">
        <w:rPr>
          <w:rFonts w:eastAsia="SimSun"/>
          <w:color w:val="00000A"/>
          <w:sz w:val="24"/>
          <w:szCs w:val="24"/>
          <w:lang w:eastAsia="zh-CN" w:bidi="hi-IN"/>
        </w:rPr>
        <w:t xml:space="preserve">kustamās mantas – </w:t>
      </w:r>
      <w:r w:rsidRPr="002869D4">
        <w:rPr>
          <w:sz w:val="24"/>
          <w:szCs w:val="24"/>
        </w:rPr>
        <w:t xml:space="preserve">automašīnas </w:t>
      </w:r>
      <w:r w:rsidRPr="00FD1186">
        <w:rPr>
          <w:sz w:val="24"/>
          <w:szCs w:val="24"/>
        </w:rPr>
        <w:t>OPEL VIVARO (valsts reģistrācijas numurs JK6376</w:t>
      </w:r>
      <w:r w:rsidRPr="002869D4">
        <w:rPr>
          <w:sz w:val="24"/>
          <w:szCs w:val="24"/>
        </w:rPr>
        <w:t xml:space="preserve">), </w:t>
      </w:r>
      <w:r>
        <w:rPr>
          <w:sz w:val="24"/>
          <w:szCs w:val="24"/>
        </w:rPr>
        <w:t>pirmo</w:t>
      </w:r>
      <w:r w:rsidRPr="002869D4">
        <w:rPr>
          <w:sz w:val="24"/>
          <w:szCs w:val="24"/>
        </w:rPr>
        <w:t xml:space="preserve"> izsoli, apstiprināt izsoles noteikumus un nosacīto cenu. </w:t>
      </w:r>
      <w:r>
        <w:rPr>
          <w:sz w:val="24"/>
          <w:szCs w:val="24"/>
        </w:rPr>
        <w:t>Pirmās</w:t>
      </w:r>
      <w:r w:rsidRPr="002869D4">
        <w:rPr>
          <w:sz w:val="24"/>
          <w:szCs w:val="24"/>
        </w:rPr>
        <w:t xml:space="preserve"> izsoles apstiprinātā nosacītā cena (izsoles sākumcena) </w:t>
      </w:r>
      <w:r>
        <w:rPr>
          <w:sz w:val="24"/>
          <w:szCs w:val="24"/>
        </w:rPr>
        <w:t>3430</w:t>
      </w:r>
      <w:r w:rsidRPr="002869D4">
        <w:rPr>
          <w:sz w:val="24"/>
          <w:szCs w:val="24"/>
        </w:rPr>
        <w:t xml:space="preserve"> EUR (trīs tūkstoši</w:t>
      </w:r>
      <w:r>
        <w:rPr>
          <w:sz w:val="24"/>
          <w:szCs w:val="24"/>
        </w:rPr>
        <w:t xml:space="preserve"> četri</w:t>
      </w:r>
      <w:r w:rsidRPr="002869D4">
        <w:rPr>
          <w:sz w:val="24"/>
          <w:szCs w:val="24"/>
        </w:rPr>
        <w:t xml:space="preserve"> simti</w:t>
      </w:r>
      <w:r>
        <w:rPr>
          <w:sz w:val="24"/>
          <w:szCs w:val="24"/>
        </w:rPr>
        <w:t xml:space="preserve"> trīsdesmit</w:t>
      </w:r>
      <w:r w:rsidRPr="002869D4">
        <w:rPr>
          <w:sz w:val="24"/>
          <w:szCs w:val="24"/>
        </w:rPr>
        <w:t xml:space="preserve"> </w:t>
      </w:r>
      <w:proofErr w:type="spellStart"/>
      <w:r w:rsidRPr="002869D4">
        <w:rPr>
          <w:i/>
          <w:sz w:val="24"/>
          <w:szCs w:val="24"/>
        </w:rPr>
        <w:t>euro</w:t>
      </w:r>
      <w:proofErr w:type="spellEnd"/>
      <w:r w:rsidRPr="002869D4">
        <w:rPr>
          <w:sz w:val="24"/>
          <w:szCs w:val="24"/>
        </w:rPr>
        <w:t xml:space="preserve">). Uz 2020.gada </w:t>
      </w:r>
      <w:r>
        <w:rPr>
          <w:sz w:val="24"/>
          <w:szCs w:val="24"/>
        </w:rPr>
        <w:t>13.augustā</w:t>
      </w:r>
      <w:r w:rsidRPr="002869D4">
        <w:rPr>
          <w:sz w:val="24"/>
          <w:szCs w:val="24"/>
        </w:rPr>
        <w:t xml:space="preserve"> rīkoto izsoli (</w:t>
      </w:r>
      <w:r>
        <w:rPr>
          <w:sz w:val="24"/>
          <w:szCs w:val="24"/>
        </w:rPr>
        <w:t>pirmā</w:t>
      </w:r>
      <w:r w:rsidRPr="002869D4">
        <w:rPr>
          <w:sz w:val="24"/>
          <w:szCs w:val="24"/>
        </w:rPr>
        <w:t xml:space="preserve"> izsole) nepieteicās neviens pretendents, līdz ar to izsole ir bijusi nesekmīga.  </w:t>
      </w:r>
    </w:p>
    <w:p w14:paraId="0EE22712" w14:textId="77777777" w:rsidR="00B305B6" w:rsidRPr="00255026" w:rsidRDefault="00B305B6" w:rsidP="00B305B6">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15019703" w14:textId="77777777" w:rsidR="00B305B6" w:rsidRPr="002869D4" w:rsidRDefault="00B305B6" w:rsidP="00B305B6">
      <w:pPr>
        <w:spacing w:line="360" w:lineRule="auto"/>
        <w:ind w:firstLine="567"/>
        <w:jc w:val="both"/>
        <w:rPr>
          <w:sz w:val="24"/>
          <w:szCs w:val="24"/>
        </w:rPr>
      </w:pPr>
      <w:r w:rsidRPr="002869D4">
        <w:rPr>
          <w:sz w:val="24"/>
          <w:szCs w:val="24"/>
        </w:rPr>
        <w:t xml:space="preserve">Īpašuma novērtēšanas un izsoļu komisija izvērtējot situāciju, iesaka rīkot </w:t>
      </w:r>
      <w:r>
        <w:rPr>
          <w:sz w:val="24"/>
          <w:szCs w:val="24"/>
        </w:rPr>
        <w:t>otro</w:t>
      </w:r>
      <w:r w:rsidRPr="002869D4">
        <w:rPr>
          <w:sz w:val="24"/>
          <w:szCs w:val="24"/>
        </w:rPr>
        <w:t xml:space="preserve"> izsoli ar augšupejošu soli un noteikt </w:t>
      </w:r>
      <w:r>
        <w:rPr>
          <w:sz w:val="24"/>
          <w:szCs w:val="24"/>
        </w:rPr>
        <w:t>otrās</w:t>
      </w:r>
      <w:r w:rsidRPr="002869D4">
        <w:rPr>
          <w:sz w:val="24"/>
          <w:szCs w:val="24"/>
        </w:rPr>
        <w:t xml:space="preserve"> izsoles sākumcenu</w:t>
      </w:r>
      <w:r>
        <w:rPr>
          <w:sz w:val="24"/>
          <w:szCs w:val="24"/>
        </w:rPr>
        <w:t xml:space="preserve"> 2750</w:t>
      </w:r>
      <w:r w:rsidRPr="002869D4">
        <w:rPr>
          <w:sz w:val="24"/>
          <w:szCs w:val="24"/>
        </w:rPr>
        <w:t xml:space="preserve"> EUR (</w:t>
      </w:r>
      <w:r>
        <w:rPr>
          <w:sz w:val="24"/>
          <w:szCs w:val="24"/>
        </w:rPr>
        <w:t>divi tūkstoši septiņi</w:t>
      </w:r>
      <w:r w:rsidRPr="002869D4">
        <w:rPr>
          <w:sz w:val="24"/>
          <w:szCs w:val="24"/>
        </w:rPr>
        <w:t xml:space="preserve"> simti </w:t>
      </w:r>
      <w:r>
        <w:rPr>
          <w:sz w:val="24"/>
          <w:szCs w:val="24"/>
        </w:rPr>
        <w:t xml:space="preserve">piecdesmit </w:t>
      </w:r>
      <w:proofErr w:type="spellStart"/>
      <w:r w:rsidRPr="002869D4">
        <w:rPr>
          <w:i/>
          <w:sz w:val="24"/>
          <w:szCs w:val="24"/>
        </w:rPr>
        <w:t>euro</w:t>
      </w:r>
      <w:proofErr w:type="spellEnd"/>
      <w:r w:rsidRPr="002869D4">
        <w:rPr>
          <w:sz w:val="24"/>
          <w:szCs w:val="24"/>
        </w:rPr>
        <w:t>).</w:t>
      </w:r>
    </w:p>
    <w:p w14:paraId="790B0DC7" w14:textId="77777777" w:rsidR="00B305B6" w:rsidRPr="00951426" w:rsidRDefault="00B305B6" w:rsidP="00B305B6">
      <w:pPr>
        <w:spacing w:line="360" w:lineRule="auto"/>
        <w:ind w:firstLine="567"/>
        <w:jc w:val="both"/>
        <w:rPr>
          <w:noProof/>
          <w:color w:val="000000"/>
          <w:sz w:val="24"/>
          <w:szCs w:val="24"/>
        </w:rPr>
      </w:pPr>
      <w:r w:rsidRPr="002869D4">
        <w:rPr>
          <w:sz w:val="24"/>
          <w:szCs w:val="24"/>
        </w:rPr>
        <w:t xml:space="preserve">Ņemot vērā Īpašuma novērtēšanas un izsoļu komisijas 2020.gada </w:t>
      </w:r>
      <w:r>
        <w:rPr>
          <w:sz w:val="24"/>
          <w:szCs w:val="24"/>
        </w:rPr>
        <w:t>13.augusta</w:t>
      </w:r>
      <w:r w:rsidRPr="002869D4">
        <w:rPr>
          <w:sz w:val="24"/>
          <w:szCs w:val="24"/>
        </w:rPr>
        <w:t xml:space="preserve"> sēdes lēmumu, protokols Nr.2.7.2/20/</w:t>
      </w:r>
      <w:r>
        <w:rPr>
          <w:sz w:val="24"/>
          <w:szCs w:val="24"/>
        </w:rPr>
        <w:t>131</w:t>
      </w:r>
      <w:r w:rsidRPr="002869D4">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w:t>
      </w:r>
      <w:r w:rsidRPr="002869D4">
        <w:rPr>
          <w:color w:val="000000"/>
          <w:sz w:val="24"/>
          <w:szCs w:val="24"/>
        </w:rPr>
        <w:t xml:space="preserve">21.panta pirmās daļas 19.punktu, kas nosaka, ka dome var </w:t>
      </w:r>
      <w:r w:rsidRPr="002869D4">
        <w:rPr>
          <w:sz w:val="24"/>
          <w:szCs w:val="24"/>
        </w:rPr>
        <w:t xml:space="preserve">noteikt kārtību, kādā veicami darījumi ar pašvaldības kustamo mantu, kā arī kārtību, kādā notiek dāvinājumu un novēlējumu pieņemšana un </w:t>
      </w:r>
      <w:r w:rsidRPr="00951426">
        <w:rPr>
          <w:sz w:val="24"/>
          <w:szCs w:val="24"/>
        </w:rPr>
        <w:t xml:space="preserve">pārzināšana, aizdevumu, aizņēmumu un citu ekonomisko saistību uzņemšanās pašvaldības vārdā, </w:t>
      </w:r>
      <w:r w:rsidRPr="00951426">
        <w:rPr>
          <w:sz w:val="24"/>
          <w:szCs w:val="24"/>
        </w:rPr>
        <w:lastRenderedPageBreak/>
        <w:t xml:space="preserve">Publiskas personas mantas atsavināšanas likuma 3.panta pirmās daļas 1.punktu un otro daļu, 10.pantu, 15.pantu, un Tautsaimniecības komitejas ieteikumu, atklāti balsojot: </w:t>
      </w:r>
      <w:r w:rsidRPr="0095142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951426">
        <w:rPr>
          <w:color w:val="000000"/>
          <w:sz w:val="24"/>
          <w:szCs w:val="24"/>
        </w:rPr>
        <w:t>, Gulbenes novada dome NOLEMJ:</w:t>
      </w:r>
    </w:p>
    <w:p w14:paraId="381C7445" w14:textId="77777777" w:rsidR="00B305B6" w:rsidRPr="00951426" w:rsidRDefault="00B305B6" w:rsidP="00B305B6">
      <w:pPr>
        <w:spacing w:line="360" w:lineRule="auto"/>
        <w:ind w:firstLine="567"/>
        <w:jc w:val="both"/>
        <w:rPr>
          <w:sz w:val="24"/>
          <w:szCs w:val="24"/>
        </w:rPr>
      </w:pPr>
      <w:r w:rsidRPr="00951426">
        <w:rPr>
          <w:sz w:val="24"/>
          <w:szCs w:val="24"/>
        </w:rPr>
        <w:t xml:space="preserve">1. ATZĪT 2020.gada 13.augustā rīkoto Gulbenes novada pašvaldības </w:t>
      </w:r>
      <w:r w:rsidRPr="00951426">
        <w:rPr>
          <w:rFonts w:eastAsia="SimSun"/>
          <w:color w:val="00000A"/>
          <w:sz w:val="24"/>
          <w:szCs w:val="24"/>
          <w:lang w:eastAsia="zh-CN" w:bidi="hi-IN"/>
        </w:rPr>
        <w:t xml:space="preserve">kustamās mantas – </w:t>
      </w:r>
      <w:r w:rsidRPr="00951426">
        <w:rPr>
          <w:sz w:val="24"/>
          <w:szCs w:val="24"/>
        </w:rPr>
        <w:t>automašīnas OPEL VIVARO (valsts reģistrācijas numurs JK6376), pirmo izsoli par nesekmīgu.</w:t>
      </w:r>
    </w:p>
    <w:p w14:paraId="36A540FA" w14:textId="77777777" w:rsidR="00B305B6" w:rsidRPr="000D3B76" w:rsidRDefault="00B305B6" w:rsidP="00B305B6">
      <w:pPr>
        <w:spacing w:line="360" w:lineRule="auto"/>
        <w:ind w:firstLine="567"/>
        <w:jc w:val="both"/>
        <w:rPr>
          <w:sz w:val="24"/>
          <w:szCs w:val="24"/>
        </w:rPr>
      </w:pPr>
      <w:r w:rsidRPr="00951426">
        <w:rPr>
          <w:sz w:val="24"/>
          <w:szCs w:val="24"/>
        </w:rPr>
        <w:t xml:space="preserve">2. RĪKOT </w:t>
      </w:r>
      <w:r w:rsidRPr="00951426">
        <w:rPr>
          <w:rFonts w:eastAsia="SimSun"/>
          <w:color w:val="00000A"/>
          <w:sz w:val="24"/>
          <w:szCs w:val="24"/>
          <w:lang w:eastAsia="zh-CN" w:bidi="hi-IN"/>
        </w:rPr>
        <w:t xml:space="preserve">Gulbenes novada pašvaldības īpašumā esošās kustamās mantas – </w:t>
      </w:r>
      <w:r w:rsidRPr="00951426">
        <w:rPr>
          <w:sz w:val="24"/>
          <w:szCs w:val="24"/>
        </w:rPr>
        <w:t>automašīnas OPEL VIVARO (valsts reģistrācijas numurs JK6376, 2007.gada izlaidums, VIN</w:t>
      </w:r>
      <w:r w:rsidRPr="00155106">
        <w:rPr>
          <w:sz w:val="24"/>
          <w:szCs w:val="24"/>
        </w:rPr>
        <w:t xml:space="preserve"> W</w:t>
      </w:r>
      <w:r>
        <w:rPr>
          <w:sz w:val="24"/>
          <w:szCs w:val="24"/>
        </w:rPr>
        <w:t>OLJ7BJB67V636199</w:t>
      </w:r>
      <w:r w:rsidRPr="000D3B76">
        <w:rPr>
          <w:sz w:val="24"/>
          <w:szCs w:val="24"/>
        </w:rPr>
        <w:t xml:space="preserve">), </w:t>
      </w:r>
      <w:r>
        <w:rPr>
          <w:sz w:val="24"/>
          <w:szCs w:val="24"/>
        </w:rPr>
        <w:t>otro</w:t>
      </w:r>
      <w:r w:rsidRPr="000D3B76">
        <w:rPr>
          <w:sz w:val="24"/>
          <w:szCs w:val="24"/>
        </w:rPr>
        <w:t xml:space="preserve"> mutisko atklāto izsoli ar augšupejošu soli.</w:t>
      </w:r>
    </w:p>
    <w:p w14:paraId="7CBA7C5A" w14:textId="77777777" w:rsidR="00B305B6" w:rsidRPr="000D3B76" w:rsidRDefault="00B305B6" w:rsidP="00B305B6">
      <w:pPr>
        <w:spacing w:line="360" w:lineRule="auto"/>
        <w:ind w:firstLine="567"/>
        <w:jc w:val="both"/>
        <w:rPr>
          <w:color w:val="FF0000"/>
          <w:sz w:val="24"/>
          <w:szCs w:val="24"/>
        </w:rPr>
      </w:pPr>
      <w:r>
        <w:rPr>
          <w:sz w:val="24"/>
          <w:szCs w:val="24"/>
        </w:rPr>
        <w:t>3</w:t>
      </w:r>
      <w:r w:rsidRPr="000D3B76">
        <w:rPr>
          <w:sz w:val="24"/>
          <w:szCs w:val="24"/>
        </w:rPr>
        <w:t xml:space="preserve">. APSTIPRINĀT </w:t>
      </w:r>
      <w:r w:rsidRPr="000D3B76">
        <w:rPr>
          <w:rFonts w:eastAsia="SimSun"/>
          <w:color w:val="00000A"/>
          <w:sz w:val="24"/>
          <w:szCs w:val="24"/>
          <w:lang w:eastAsia="zh-CN" w:bidi="hi-IN"/>
        </w:rPr>
        <w:t xml:space="preserve">Gulbenes novada pašvaldības īpašumā esošās kustamās mantas - </w:t>
      </w:r>
      <w:r w:rsidRPr="000D3B76">
        <w:rPr>
          <w:sz w:val="24"/>
          <w:szCs w:val="24"/>
        </w:rPr>
        <w:t xml:space="preserve">automašīnas </w:t>
      </w:r>
      <w:r w:rsidRPr="00C50FBA">
        <w:rPr>
          <w:sz w:val="24"/>
          <w:szCs w:val="24"/>
        </w:rPr>
        <w:t>OPEL VIVARO (valsts reģistrācijas numurs JK6376, 2007.gada</w:t>
      </w:r>
      <w:r w:rsidRPr="00155106">
        <w:rPr>
          <w:sz w:val="24"/>
          <w:szCs w:val="24"/>
        </w:rPr>
        <w:t xml:space="preserve"> izlaidums, VIN W</w:t>
      </w:r>
      <w:r>
        <w:rPr>
          <w:sz w:val="24"/>
          <w:szCs w:val="24"/>
        </w:rPr>
        <w:t>OLJ7BJB67V636199</w:t>
      </w:r>
      <w:r w:rsidRPr="000D3B76">
        <w:rPr>
          <w:sz w:val="24"/>
          <w:szCs w:val="24"/>
        </w:rPr>
        <w:t xml:space="preserve">), </w:t>
      </w:r>
      <w:r>
        <w:rPr>
          <w:sz w:val="24"/>
          <w:szCs w:val="24"/>
        </w:rPr>
        <w:t xml:space="preserve">otrās </w:t>
      </w:r>
      <w:r w:rsidRPr="000D3B76">
        <w:rPr>
          <w:sz w:val="24"/>
          <w:szCs w:val="24"/>
        </w:rPr>
        <w:t xml:space="preserve">izsoles sākumcenu </w:t>
      </w:r>
      <w:r>
        <w:rPr>
          <w:sz w:val="24"/>
          <w:szCs w:val="24"/>
        </w:rPr>
        <w:t>2750</w:t>
      </w:r>
      <w:r w:rsidRPr="002869D4">
        <w:rPr>
          <w:sz w:val="24"/>
          <w:szCs w:val="24"/>
        </w:rPr>
        <w:t xml:space="preserve"> EUR (</w:t>
      </w:r>
      <w:r>
        <w:rPr>
          <w:sz w:val="24"/>
          <w:szCs w:val="24"/>
        </w:rPr>
        <w:t>divi tūkstoši septiņi</w:t>
      </w:r>
      <w:r w:rsidRPr="002869D4">
        <w:rPr>
          <w:sz w:val="24"/>
          <w:szCs w:val="24"/>
        </w:rPr>
        <w:t xml:space="preserve"> simti </w:t>
      </w:r>
      <w:r>
        <w:rPr>
          <w:sz w:val="24"/>
          <w:szCs w:val="24"/>
        </w:rPr>
        <w:t xml:space="preserve">piecdesmit </w:t>
      </w:r>
      <w:proofErr w:type="spellStart"/>
      <w:r w:rsidRPr="002869D4">
        <w:rPr>
          <w:i/>
          <w:sz w:val="24"/>
          <w:szCs w:val="24"/>
        </w:rPr>
        <w:t>euro</w:t>
      </w:r>
      <w:proofErr w:type="spellEnd"/>
      <w:r w:rsidRPr="002869D4">
        <w:rPr>
          <w:sz w:val="24"/>
          <w:szCs w:val="24"/>
        </w:rPr>
        <w:t>)</w:t>
      </w:r>
      <w:r w:rsidRPr="000D3B76">
        <w:rPr>
          <w:sz w:val="24"/>
          <w:szCs w:val="24"/>
        </w:rPr>
        <w:t>.</w:t>
      </w:r>
    </w:p>
    <w:p w14:paraId="1941781E" w14:textId="77777777" w:rsidR="00B305B6" w:rsidRPr="000D3B76" w:rsidRDefault="00B305B6" w:rsidP="00B305B6">
      <w:pPr>
        <w:spacing w:line="360" w:lineRule="auto"/>
        <w:ind w:firstLine="567"/>
        <w:jc w:val="both"/>
        <w:rPr>
          <w:sz w:val="24"/>
          <w:szCs w:val="24"/>
        </w:rPr>
      </w:pPr>
      <w:r>
        <w:rPr>
          <w:sz w:val="24"/>
          <w:szCs w:val="24"/>
        </w:rPr>
        <w:t>4</w:t>
      </w:r>
      <w:r w:rsidRPr="000D3B76">
        <w:rPr>
          <w:sz w:val="24"/>
          <w:szCs w:val="24"/>
        </w:rPr>
        <w:t xml:space="preserve">. APSTIPRINĀT </w:t>
      </w:r>
      <w:r w:rsidRPr="000D3B76">
        <w:rPr>
          <w:rFonts w:eastAsia="SimSun"/>
          <w:color w:val="00000A"/>
          <w:sz w:val="24"/>
          <w:szCs w:val="24"/>
          <w:lang w:eastAsia="zh-CN" w:bidi="hi-IN"/>
        </w:rPr>
        <w:t xml:space="preserve">Gulbenes novada pašvaldības īpašumā esošās kustamās mantas - </w:t>
      </w:r>
      <w:r w:rsidRPr="000D3B76">
        <w:rPr>
          <w:sz w:val="24"/>
          <w:szCs w:val="24"/>
        </w:rPr>
        <w:t xml:space="preserve">automašīnas </w:t>
      </w:r>
      <w:r w:rsidRPr="00C50FBA">
        <w:rPr>
          <w:sz w:val="24"/>
          <w:szCs w:val="24"/>
        </w:rPr>
        <w:t>OPEL VIVARO (valsts reģistrācijas numurs JK6376, 2007.gada</w:t>
      </w:r>
      <w:r w:rsidRPr="00155106">
        <w:rPr>
          <w:sz w:val="24"/>
          <w:szCs w:val="24"/>
        </w:rPr>
        <w:t xml:space="preserve"> izlaidums, VIN W</w:t>
      </w:r>
      <w:r>
        <w:rPr>
          <w:sz w:val="24"/>
          <w:szCs w:val="24"/>
        </w:rPr>
        <w:t>OLJ7BJB67V636199</w:t>
      </w:r>
      <w:r w:rsidRPr="000D3B76">
        <w:rPr>
          <w:sz w:val="24"/>
          <w:szCs w:val="24"/>
        </w:rPr>
        <w:t xml:space="preserve">), </w:t>
      </w:r>
      <w:r>
        <w:rPr>
          <w:sz w:val="24"/>
          <w:szCs w:val="24"/>
        </w:rPr>
        <w:t>otrās</w:t>
      </w:r>
      <w:r w:rsidRPr="000D3B76">
        <w:rPr>
          <w:sz w:val="24"/>
          <w:szCs w:val="24"/>
        </w:rPr>
        <w:t xml:space="preserve"> izsoles noteikumus (1.pielikums), kas ir šī lēmuma neatņemama sastāvdaļa.</w:t>
      </w:r>
    </w:p>
    <w:p w14:paraId="7FA9CE44" w14:textId="77777777" w:rsidR="00B305B6" w:rsidRPr="000D3B76" w:rsidRDefault="00B305B6" w:rsidP="00B305B6">
      <w:pPr>
        <w:spacing w:line="360" w:lineRule="auto"/>
        <w:ind w:firstLine="567"/>
        <w:jc w:val="both"/>
        <w:rPr>
          <w:sz w:val="24"/>
          <w:szCs w:val="24"/>
        </w:rPr>
      </w:pPr>
      <w:r>
        <w:rPr>
          <w:sz w:val="24"/>
          <w:szCs w:val="24"/>
        </w:rPr>
        <w:t>5</w:t>
      </w:r>
      <w:r w:rsidRPr="000D3B76">
        <w:rPr>
          <w:sz w:val="24"/>
          <w:szCs w:val="24"/>
        </w:rPr>
        <w:t xml:space="preserve">. UZDOT Īpašuma novērtēšanas un izsoļu komisijai organizēt </w:t>
      </w:r>
      <w:r w:rsidRPr="000D3B76">
        <w:rPr>
          <w:rFonts w:eastAsia="SimSun"/>
          <w:color w:val="00000A"/>
          <w:sz w:val="24"/>
          <w:szCs w:val="24"/>
          <w:lang w:eastAsia="zh-CN" w:bidi="hi-IN"/>
        </w:rPr>
        <w:t xml:space="preserve">Gulbenes novada pašvaldības īpašumā esošās kustamās mantas </w:t>
      </w:r>
      <w:r>
        <w:rPr>
          <w:rFonts w:eastAsia="SimSun"/>
          <w:color w:val="00000A"/>
          <w:sz w:val="24"/>
          <w:szCs w:val="24"/>
          <w:lang w:eastAsia="zh-CN" w:bidi="hi-IN"/>
        </w:rPr>
        <w:t>–</w:t>
      </w:r>
      <w:r w:rsidRPr="000D3B76">
        <w:rPr>
          <w:sz w:val="24"/>
          <w:szCs w:val="24"/>
        </w:rPr>
        <w:t xml:space="preserve"> automašīnas </w:t>
      </w:r>
      <w:r w:rsidRPr="00C50FBA">
        <w:rPr>
          <w:sz w:val="24"/>
          <w:szCs w:val="24"/>
        </w:rPr>
        <w:t>OPEL VIVARO (valsts reģistrācijas numurs JK6376, 2007.gada</w:t>
      </w:r>
      <w:r w:rsidRPr="00155106">
        <w:rPr>
          <w:sz w:val="24"/>
          <w:szCs w:val="24"/>
        </w:rPr>
        <w:t xml:space="preserve"> izlaidums, VIN W</w:t>
      </w:r>
      <w:r>
        <w:rPr>
          <w:sz w:val="24"/>
          <w:szCs w:val="24"/>
        </w:rPr>
        <w:t>OLJ7BJB67V636199</w:t>
      </w:r>
      <w:r w:rsidRPr="000D3B76">
        <w:rPr>
          <w:sz w:val="24"/>
          <w:szCs w:val="24"/>
        </w:rPr>
        <w:t>),</w:t>
      </w:r>
      <w:r>
        <w:rPr>
          <w:sz w:val="24"/>
          <w:szCs w:val="24"/>
        </w:rPr>
        <w:t xml:space="preserve"> otro</w:t>
      </w:r>
      <w:r w:rsidRPr="000D3B76">
        <w:rPr>
          <w:sz w:val="24"/>
          <w:szCs w:val="24"/>
        </w:rPr>
        <w:t xml:space="preserve"> izsoli.</w:t>
      </w:r>
    </w:p>
    <w:p w14:paraId="305B0FD3" w14:textId="77777777" w:rsidR="00B305B6" w:rsidRDefault="00B305B6" w:rsidP="00B305B6">
      <w:pPr>
        <w:spacing w:line="360" w:lineRule="auto"/>
        <w:ind w:firstLine="567"/>
        <w:jc w:val="both"/>
      </w:pPr>
    </w:p>
    <w:p w14:paraId="307AD4B7" w14:textId="77777777" w:rsidR="00B305B6" w:rsidRDefault="00B305B6" w:rsidP="00B305B6">
      <w:pPr>
        <w:spacing w:line="360" w:lineRule="auto"/>
        <w:ind w:firstLine="567"/>
        <w:jc w:val="both"/>
      </w:pPr>
    </w:p>
    <w:p w14:paraId="733F39C2" w14:textId="77777777" w:rsidR="00B305B6" w:rsidRDefault="00B305B6" w:rsidP="00B305B6">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5B97BA0A" w14:textId="77777777" w:rsidR="00B305B6" w:rsidRDefault="00B305B6" w:rsidP="00B305B6">
      <w:pPr>
        <w:spacing w:line="360" w:lineRule="auto"/>
        <w:rPr>
          <w:sz w:val="24"/>
          <w:szCs w:val="24"/>
        </w:rPr>
      </w:pPr>
    </w:p>
    <w:p w14:paraId="66C9077E" w14:textId="77777777" w:rsidR="00B305B6" w:rsidRDefault="00B305B6" w:rsidP="00B305B6">
      <w:pPr>
        <w:spacing w:line="360" w:lineRule="auto"/>
        <w:rPr>
          <w:sz w:val="24"/>
          <w:szCs w:val="24"/>
        </w:rPr>
      </w:pPr>
      <w:r>
        <w:rPr>
          <w:sz w:val="24"/>
          <w:szCs w:val="24"/>
        </w:rPr>
        <w:t>Sagatavoja: Anita Deksne</w:t>
      </w:r>
    </w:p>
    <w:p w14:paraId="49316243" w14:textId="77777777" w:rsidR="00B305B6" w:rsidRDefault="00B305B6" w:rsidP="00B305B6">
      <w:pPr>
        <w:spacing w:after="160" w:line="259" w:lineRule="auto"/>
        <w:rPr>
          <w:sz w:val="24"/>
          <w:szCs w:val="24"/>
        </w:rPr>
      </w:pPr>
      <w:r>
        <w:rPr>
          <w:sz w:val="24"/>
          <w:szCs w:val="24"/>
        </w:rPr>
        <w:br w:type="page"/>
      </w:r>
    </w:p>
    <w:p w14:paraId="069376FD" w14:textId="77777777" w:rsidR="00B305B6" w:rsidRPr="00DF5D0E" w:rsidRDefault="00B305B6" w:rsidP="00B305B6">
      <w:pPr>
        <w:pStyle w:val="Pamatteksts"/>
        <w:spacing w:after="0"/>
        <w:jc w:val="right"/>
      </w:pPr>
      <w:r>
        <w:lastRenderedPageBreak/>
        <w:t>Pielikums 27.08</w:t>
      </w:r>
      <w:r w:rsidRPr="00DF5D0E">
        <w:t>.2020 Gulbenes novada domes lēmumam Nr.</w:t>
      </w:r>
      <w:r>
        <w:t xml:space="preserve"> </w:t>
      </w:r>
      <w:r w:rsidRPr="00DF5D0E">
        <w:t>GND/2020/</w:t>
      </w:r>
      <w:r>
        <w:t>638</w:t>
      </w:r>
    </w:p>
    <w:p w14:paraId="624888CC" w14:textId="77777777" w:rsidR="00B305B6" w:rsidRDefault="00B305B6" w:rsidP="00B305B6">
      <w:pPr>
        <w:pStyle w:val="Pamatteksts"/>
        <w:spacing w:after="0"/>
        <w:jc w:val="center"/>
        <w:rPr>
          <w:b/>
        </w:rPr>
      </w:pPr>
    </w:p>
    <w:p w14:paraId="13B4DF7E" w14:textId="77777777" w:rsidR="00B305B6" w:rsidRPr="00D9747B" w:rsidRDefault="00B305B6" w:rsidP="00B305B6">
      <w:pPr>
        <w:pStyle w:val="Pamatteksts"/>
        <w:spacing w:after="0"/>
        <w:jc w:val="center"/>
        <w:rPr>
          <w:b/>
        </w:rPr>
      </w:pPr>
      <w:r w:rsidRPr="0080629E">
        <w:rPr>
          <w:b/>
        </w:rPr>
        <w:t xml:space="preserve">Gulbenes novada </w:t>
      </w:r>
      <w:r w:rsidRPr="00D9747B">
        <w:rPr>
          <w:b/>
        </w:rPr>
        <w:t>pašvaldības kustamās mantas –</w:t>
      </w:r>
    </w:p>
    <w:p w14:paraId="1CEE8F09" w14:textId="77777777" w:rsidR="00B305B6" w:rsidRPr="00010BFC" w:rsidRDefault="00B305B6" w:rsidP="00B305B6">
      <w:pPr>
        <w:pStyle w:val="Pamatteksts"/>
        <w:spacing w:after="0"/>
        <w:jc w:val="center"/>
        <w:rPr>
          <w:b/>
        </w:rPr>
      </w:pPr>
      <w:r w:rsidRPr="00010BFC">
        <w:rPr>
          <w:b/>
        </w:rPr>
        <w:t>OPEL VIVARO (valsts reģistrācijas numurs JK6376),</w:t>
      </w:r>
    </w:p>
    <w:p w14:paraId="06F210D5" w14:textId="77777777" w:rsidR="00B305B6" w:rsidRPr="00C51513" w:rsidRDefault="00B305B6" w:rsidP="00B305B6">
      <w:pPr>
        <w:pStyle w:val="Pamatteksts"/>
        <w:spacing w:after="0"/>
        <w:jc w:val="center"/>
        <w:rPr>
          <w:b/>
        </w:rPr>
      </w:pPr>
      <w:r>
        <w:rPr>
          <w:b/>
        </w:rPr>
        <w:t>OTRĀS</w:t>
      </w:r>
      <w:r w:rsidRPr="00D9747B">
        <w:rPr>
          <w:b/>
        </w:rPr>
        <w:t xml:space="preserve"> </w:t>
      </w:r>
      <w:r w:rsidRPr="00C51513">
        <w:rPr>
          <w:b/>
        </w:rPr>
        <w:t>IZSOLES NOTEIKUMI</w:t>
      </w:r>
    </w:p>
    <w:p w14:paraId="0F7C7693" w14:textId="77777777" w:rsidR="00B305B6" w:rsidRPr="008A4D4D" w:rsidRDefault="00B305B6" w:rsidP="00B305B6">
      <w:pPr>
        <w:pStyle w:val="Pamatteksts"/>
        <w:rPr>
          <w:b/>
        </w:rPr>
      </w:pPr>
    </w:p>
    <w:p w14:paraId="34DDABE9" w14:textId="77777777" w:rsidR="00B305B6" w:rsidRPr="008A4D4D" w:rsidRDefault="00B305B6" w:rsidP="00C20F62">
      <w:pPr>
        <w:numPr>
          <w:ilvl w:val="0"/>
          <w:numId w:val="35"/>
        </w:numPr>
        <w:spacing w:line="360" w:lineRule="auto"/>
        <w:jc w:val="both"/>
        <w:rPr>
          <w:color w:val="000000"/>
          <w:sz w:val="24"/>
          <w:szCs w:val="24"/>
        </w:rPr>
      </w:pPr>
      <w:r w:rsidRPr="008A4D4D">
        <w:rPr>
          <w:color w:val="000000"/>
          <w:sz w:val="24"/>
          <w:szCs w:val="24"/>
        </w:rPr>
        <w:t xml:space="preserve">Šie noteikumi nosaka kārtību, kādā tiks rīkota </w:t>
      </w:r>
      <w:r>
        <w:rPr>
          <w:color w:val="000000"/>
          <w:sz w:val="24"/>
          <w:szCs w:val="24"/>
        </w:rPr>
        <w:t>otrā</w:t>
      </w:r>
      <w:r w:rsidRPr="008A4D4D">
        <w:rPr>
          <w:color w:val="000000"/>
          <w:sz w:val="24"/>
          <w:szCs w:val="24"/>
        </w:rPr>
        <w:t xml:space="preserve"> mutiskā atklātā izsole Gulbenes novada pašvaldības </w:t>
      </w:r>
      <w:r w:rsidRPr="008A4D4D">
        <w:rPr>
          <w:rFonts w:eastAsia="SimSun"/>
          <w:color w:val="00000A"/>
          <w:sz w:val="24"/>
          <w:szCs w:val="24"/>
          <w:lang w:eastAsia="zh-CN" w:bidi="hi-IN"/>
        </w:rPr>
        <w:t xml:space="preserve">kustamās mantas </w:t>
      </w:r>
      <w:r w:rsidRPr="00C50FBA">
        <w:rPr>
          <w:sz w:val="24"/>
          <w:szCs w:val="24"/>
        </w:rPr>
        <w:t>OPEL VIVARO (valsts reģistrācijas numurs JK6376</w:t>
      </w:r>
      <w:r w:rsidRPr="008A4D4D">
        <w:rPr>
          <w:sz w:val="24"/>
          <w:szCs w:val="24"/>
        </w:rPr>
        <w:t xml:space="preserve">), </w:t>
      </w:r>
      <w:r w:rsidRPr="008A4D4D">
        <w:rPr>
          <w:color w:val="000000"/>
          <w:sz w:val="24"/>
          <w:szCs w:val="24"/>
        </w:rPr>
        <w:t>(turpmāk – OBJEKTS) pircēja noteikšanai saskaņā ar likumu “Par pašvaldībām” un Publiskas personas mantas atsavināšanas likumu.</w:t>
      </w:r>
    </w:p>
    <w:p w14:paraId="3718E090"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color w:val="000000"/>
          <w:sz w:val="24"/>
          <w:szCs w:val="24"/>
        </w:rPr>
        <w:t>OBJEKTA izsoli veic Gulbenes novada domes izveidotā Īpašuma novērtēšanas un izsoļu komisija.</w:t>
      </w:r>
    </w:p>
    <w:p w14:paraId="506BC2C3"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color w:val="000000"/>
          <w:sz w:val="24"/>
          <w:szCs w:val="24"/>
        </w:rPr>
        <w:t>Izsoles komisijas locekļi nevar būt OBJEKTA pircēji, kā arī nevar pirkt OBJEKTU citu personu uzdevumā.</w:t>
      </w:r>
    </w:p>
    <w:p w14:paraId="511B937F"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color w:val="000000"/>
          <w:sz w:val="24"/>
          <w:szCs w:val="24"/>
        </w:rPr>
        <w:t>Ziņas par izsolē pārdodamo OBJEKTU:</w:t>
      </w:r>
    </w:p>
    <w:p w14:paraId="29F6551E" w14:textId="77777777" w:rsidR="00B305B6" w:rsidRPr="008A4D4D" w:rsidRDefault="00B305B6" w:rsidP="00C20F62">
      <w:pPr>
        <w:numPr>
          <w:ilvl w:val="1"/>
          <w:numId w:val="35"/>
        </w:numPr>
        <w:tabs>
          <w:tab w:val="left" w:pos="993"/>
        </w:tabs>
        <w:spacing w:line="360" w:lineRule="auto"/>
        <w:ind w:left="0" w:firstLine="567"/>
        <w:jc w:val="both"/>
        <w:rPr>
          <w:color w:val="000000"/>
          <w:sz w:val="24"/>
          <w:szCs w:val="24"/>
        </w:rPr>
      </w:pPr>
      <w:r w:rsidRPr="008A4D4D">
        <w:rPr>
          <w:color w:val="000000"/>
          <w:sz w:val="24"/>
          <w:szCs w:val="24"/>
        </w:rPr>
        <w:t xml:space="preserve">OBJEKTS – Gulbenes novada pašvaldības kustamā manta </w:t>
      </w:r>
      <w:r w:rsidRPr="008A4D4D">
        <w:rPr>
          <w:rFonts w:eastAsia="SimSun"/>
          <w:color w:val="00000A"/>
          <w:sz w:val="24"/>
          <w:szCs w:val="24"/>
          <w:lang w:eastAsia="zh-CN" w:bidi="hi-IN"/>
        </w:rPr>
        <w:t xml:space="preserve">– </w:t>
      </w:r>
      <w:r w:rsidRPr="008A4D4D">
        <w:rPr>
          <w:sz w:val="24"/>
          <w:szCs w:val="24"/>
        </w:rPr>
        <w:t xml:space="preserve">automašīna </w:t>
      </w:r>
      <w:r w:rsidRPr="00C50FBA">
        <w:rPr>
          <w:sz w:val="24"/>
          <w:szCs w:val="24"/>
        </w:rPr>
        <w:t>OPEL VIVARO (valsts reģistrācijas numurs JK6376, 2007.gada</w:t>
      </w:r>
      <w:r w:rsidRPr="00155106">
        <w:rPr>
          <w:sz w:val="24"/>
          <w:szCs w:val="24"/>
        </w:rPr>
        <w:t xml:space="preserve"> izlaidums, VIN W</w:t>
      </w:r>
      <w:r>
        <w:rPr>
          <w:sz w:val="24"/>
          <w:szCs w:val="24"/>
        </w:rPr>
        <w:t>OLJ7BJB67V636199</w:t>
      </w:r>
      <w:r w:rsidRPr="008A4D4D">
        <w:rPr>
          <w:sz w:val="24"/>
          <w:szCs w:val="24"/>
        </w:rPr>
        <w:t>)</w:t>
      </w:r>
      <w:r w:rsidRPr="008A4D4D">
        <w:rPr>
          <w:color w:val="000000"/>
          <w:sz w:val="24"/>
          <w:szCs w:val="24"/>
        </w:rPr>
        <w:t>.</w:t>
      </w:r>
      <w:r w:rsidRPr="008A4D4D">
        <w:rPr>
          <w:sz w:val="24"/>
          <w:szCs w:val="24"/>
        </w:rPr>
        <w:t xml:space="preserve"> </w:t>
      </w:r>
    </w:p>
    <w:p w14:paraId="6A2C1B8A" w14:textId="77777777" w:rsidR="00B305B6" w:rsidRPr="008A4D4D" w:rsidRDefault="00B305B6" w:rsidP="00C20F62">
      <w:pPr>
        <w:numPr>
          <w:ilvl w:val="1"/>
          <w:numId w:val="35"/>
        </w:numPr>
        <w:tabs>
          <w:tab w:val="left" w:pos="993"/>
        </w:tabs>
        <w:spacing w:line="360" w:lineRule="auto"/>
        <w:ind w:left="0" w:firstLine="567"/>
        <w:jc w:val="both"/>
        <w:rPr>
          <w:color w:val="000000"/>
          <w:sz w:val="24"/>
          <w:szCs w:val="24"/>
        </w:rPr>
      </w:pPr>
      <w:r w:rsidRPr="008A4D4D">
        <w:rPr>
          <w:color w:val="000000"/>
          <w:sz w:val="24"/>
          <w:szCs w:val="24"/>
        </w:rPr>
        <w:t xml:space="preserve">OBJEKTA sākumcena ir </w:t>
      </w:r>
      <w:r>
        <w:rPr>
          <w:sz w:val="24"/>
          <w:szCs w:val="24"/>
        </w:rPr>
        <w:t>2750</w:t>
      </w:r>
      <w:r w:rsidRPr="002869D4">
        <w:rPr>
          <w:sz w:val="24"/>
          <w:szCs w:val="24"/>
        </w:rPr>
        <w:t xml:space="preserve"> EUR (</w:t>
      </w:r>
      <w:r>
        <w:rPr>
          <w:sz w:val="24"/>
          <w:szCs w:val="24"/>
        </w:rPr>
        <w:t>divi tūkstoši septiņi</w:t>
      </w:r>
      <w:r w:rsidRPr="002869D4">
        <w:rPr>
          <w:sz w:val="24"/>
          <w:szCs w:val="24"/>
        </w:rPr>
        <w:t xml:space="preserve"> simti </w:t>
      </w:r>
      <w:r>
        <w:rPr>
          <w:sz w:val="24"/>
          <w:szCs w:val="24"/>
        </w:rPr>
        <w:t xml:space="preserve">piecdesmit </w:t>
      </w:r>
      <w:proofErr w:type="spellStart"/>
      <w:r w:rsidRPr="002869D4">
        <w:rPr>
          <w:i/>
          <w:sz w:val="24"/>
          <w:szCs w:val="24"/>
        </w:rPr>
        <w:t>euro</w:t>
      </w:r>
      <w:proofErr w:type="spellEnd"/>
      <w:r w:rsidRPr="002869D4">
        <w:rPr>
          <w:sz w:val="24"/>
          <w:szCs w:val="24"/>
        </w:rPr>
        <w:t>)</w:t>
      </w:r>
      <w:r w:rsidRPr="008A4D4D">
        <w:rPr>
          <w:sz w:val="24"/>
          <w:szCs w:val="24"/>
        </w:rPr>
        <w:t>.</w:t>
      </w:r>
    </w:p>
    <w:p w14:paraId="39296D73" w14:textId="77777777" w:rsidR="00B305B6" w:rsidRPr="008A4D4D" w:rsidRDefault="00B305B6" w:rsidP="00C20F62">
      <w:pPr>
        <w:numPr>
          <w:ilvl w:val="1"/>
          <w:numId w:val="35"/>
        </w:numPr>
        <w:tabs>
          <w:tab w:val="left" w:pos="993"/>
        </w:tabs>
        <w:spacing w:line="360" w:lineRule="auto"/>
        <w:ind w:left="0" w:firstLine="567"/>
        <w:jc w:val="both"/>
        <w:rPr>
          <w:color w:val="000000"/>
          <w:sz w:val="24"/>
          <w:szCs w:val="24"/>
        </w:rPr>
      </w:pPr>
      <w:r w:rsidRPr="008A4D4D">
        <w:rPr>
          <w:color w:val="000000"/>
          <w:sz w:val="24"/>
          <w:szCs w:val="24"/>
        </w:rPr>
        <w:t xml:space="preserve">OBJEKTS ir Gulbenes novada pašvaldības īpašums. </w:t>
      </w:r>
    </w:p>
    <w:p w14:paraId="0558B956" w14:textId="77777777" w:rsidR="00B305B6" w:rsidRPr="008A4D4D" w:rsidRDefault="00B305B6" w:rsidP="00C20F62">
      <w:pPr>
        <w:numPr>
          <w:ilvl w:val="1"/>
          <w:numId w:val="35"/>
        </w:numPr>
        <w:tabs>
          <w:tab w:val="left" w:pos="993"/>
        </w:tabs>
        <w:spacing w:line="360" w:lineRule="auto"/>
        <w:ind w:left="0" w:firstLine="567"/>
        <w:jc w:val="both"/>
        <w:rPr>
          <w:color w:val="000000"/>
          <w:sz w:val="24"/>
          <w:szCs w:val="24"/>
        </w:rPr>
      </w:pPr>
      <w:r w:rsidRPr="008A4D4D">
        <w:rPr>
          <w:sz w:val="24"/>
          <w:szCs w:val="24"/>
        </w:rPr>
        <w:t>Pirmpirkuma tiesību uz OBJEKTA iegādi nav.</w:t>
      </w:r>
    </w:p>
    <w:p w14:paraId="37CAC294"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color w:val="000000"/>
          <w:sz w:val="24"/>
          <w:szCs w:val="24"/>
        </w:rPr>
        <w:t xml:space="preserve">Izsoles veids – atklāta mutiska izsole ar augšupejošu soli. Maksāšanas līdzeklis 100% </w:t>
      </w:r>
      <w:proofErr w:type="spellStart"/>
      <w:r w:rsidRPr="008A4D4D">
        <w:rPr>
          <w:i/>
          <w:color w:val="000000"/>
          <w:sz w:val="24"/>
          <w:szCs w:val="24"/>
        </w:rPr>
        <w:t>euro</w:t>
      </w:r>
      <w:proofErr w:type="spellEnd"/>
      <w:r w:rsidRPr="008A4D4D">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8A4D4D">
          <w:rPr>
            <w:color w:val="000000"/>
            <w:sz w:val="24"/>
            <w:szCs w:val="24"/>
          </w:rPr>
          <w:t>EUR</w:t>
        </w:r>
      </w:smartTag>
      <w:r w:rsidRPr="008A4D4D">
        <w:rPr>
          <w:color w:val="000000"/>
          <w:sz w:val="24"/>
          <w:szCs w:val="24"/>
        </w:rPr>
        <w:t>).</w:t>
      </w:r>
    </w:p>
    <w:p w14:paraId="7897734A"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652EE1AE"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sz w:val="24"/>
          <w:szCs w:val="24"/>
        </w:rPr>
        <w:t xml:space="preserve">Izsole notiks </w:t>
      </w:r>
      <w:r w:rsidRPr="008A4D4D">
        <w:rPr>
          <w:b/>
          <w:sz w:val="24"/>
          <w:szCs w:val="24"/>
        </w:rPr>
        <w:t xml:space="preserve">2020.gada </w:t>
      </w:r>
      <w:r>
        <w:rPr>
          <w:b/>
          <w:sz w:val="24"/>
          <w:szCs w:val="24"/>
        </w:rPr>
        <w:t>18.septembrī</w:t>
      </w:r>
      <w:r w:rsidRPr="008A4D4D">
        <w:rPr>
          <w:b/>
          <w:sz w:val="24"/>
          <w:szCs w:val="24"/>
        </w:rPr>
        <w:t xml:space="preserve"> plkst.</w:t>
      </w:r>
      <w:r>
        <w:rPr>
          <w:b/>
          <w:sz w:val="24"/>
          <w:szCs w:val="24"/>
        </w:rPr>
        <w:t>10.00</w:t>
      </w:r>
      <w:r w:rsidRPr="008A4D4D">
        <w:rPr>
          <w:sz w:val="24"/>
          <w:szCs w:val="24"/>
        </w:rPr>
        <w:t xml:space="preserve"> </w:t>
      </w:r>
      <w:r w:rsidRPr="008A4D4D">
        <w:rPr>
          <w:color w:val="000000"/>
          <w:sz w:val="24"/>
          <w:szCs w:val="24"/>
        </w:rPr>
        <w:t>Gulbenes novada pašvaldībā, Ābeļu ielā 2, Gulbenē, 2.stāva zālē.</w:t>
      </w:r>
    </w:p>
    <w:p w14:paraId="5294BD88"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color w:val="000000"/>
          <w:sz w:val="24"/>
          <w:szCs w:val="24"/>
        </w:rPr>
        <w:t xml:space="preserve">Drošības nauda tiek noteikta 10% apmērā no izsoles nosacītās cenas, t.i. </w:t>
      </w:r>
      <w:r>
        <w:rPr>
          <w:color w:val="000000"/>
          <w:sz w:val="24"/>
          <w:szCs w:val="24"/>
        </w:rPr>
        <w:t>275</w:t>
      </w:r>
      <w:r w:rsidRPr="008A4D4D">
        <w:rPr>
          <w:color w:val="000000"/>
          <w:sz w:val="24"/>
          <w:szCs w:val="24"/>
        </w:rPr>
        <w:t xml:space="preserve"> EUR (</w:t>
      </w:r>
      <w:r>
        <w:rPr>
          <w:color w:val="000000"/>
          <w:sz w:val="24"/>
          <w:szCs w:val="24"/>
        </w:rPr>
        <w:t xml:space="preserve">divi </w:t>
      </w:r>
      <w:r w:rsidRPr="008A4D4D">
        <w:rPr>
          <w:color w:val="000000"/>
          <w:sz w:val="24"/>
          <w:szCs w:val="24"/>
        </w:rPr>
        <w:t xml:space="preserve">simti </w:t>
      </w:r>
      <w:r>
        <w:rPr>
          <w:color w:val="000000"/>
          <w:sz w:val="24"/>
          <w:szCs w:val="24"/>
        </w:rPr>
        <w:t xml:space="preserve">septiņdesmit pieci </w:t>
      </w:r>
      <w:proofErr w:type="spellStart"/>
      <w:r w:rsidRPr="008A4D4D">
        <w:rPr>
          <w:i/>
          <w:color w:val="000000"/>
          <w:sz w:val="24"/>
          <w:szCs w:val="24"/>
        </w:rPr>
        <w:t>euro</w:t>
      </w:r>
      <w:proofErr w:type="spellEnd"/>
      <w:r w:rsidRPr="008A4D4D">
        <w:rPr>
          <w:color w:val="000000"/>
          <w:sz w:val="24"/>
          <w:szCs w:val="24"/>
        </w:rPr>
        <w:t>), kas iemaksājama Gulbenes novada pašvaldības, reģistrācijas Nr.90009116327, kontā Nr.LV81UNLA0050019845884, AS „SEB banka”.</w:t>
      </w:r>
    </w:p>
    <w:p w14:paraId="2F37E4C5"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0E5035A8"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color w:val="000000"/>
          <w:sz w:val="24"/>
          <w:szCs w:val="24"/>
        </w:rPr>
        <w:t>Lai reģistrētos par izsoles dalībnieku:</w:t>
      </w:r>
    </w:p>
    <w:p w14:paraId="36272A93" w14:textId="77777777" w:rsidR="00B305B6" w:rsidRPr="008A4D4D" w:rsidRDefault="00B305B6" w:rsidP="00C20F62">
      <w:pPr>
        <w:numPr>
          <w:ilvl w:val="1"/>
          <w:numId w:val="35"/>
        </w:numPr>
        <w:tabs>
          <w:tab w:val="left" w:pos="993"/>
        </w:tabs>
        <w:spacing w:line="360" w:lineRule="auto"/>
        <w:ind w:left="0" w:firstLine="567"/>
        <w:jc w:val="both"/>
        <w:rPr>
          <w:color w:val="000000"/>
          <w:sz w:val="24"/>
          <w:szCs w:val="24"/>
        </w:rPr>
      </w:pPr>
      <w:r w:rsidRPr="008A4D4D">
        <w:rPr>
          <w:color w:val="000000"/>
          <w:sz w:val="24"/>
          <w:szCs w:val="24"/>
        </w:rPr>
        <w:t>fiziskai personai jāuzrāda personu apliecinošs dokuments (pase vai personas apliecība) un jāiesniedz šādi dokumenti:</w:t>
      </w:r>
    </w:p>
    <w:p w14:paraId="17991A41" w14:textId="77777777" w:rsidR="00B305B6" w:rsidRPr="008A4D4D" w:rsidRDefault="00B305B6" w:rsidP="00C20F62">
      <w:pPr>
        <w:numPr>
          <w:ilvl w:val="2"/>
          <w:numId w:val="35"/>
        </w:numPr>
        <w:tabs>
          <w:tab w:val="left" w:pos="1701"/>
        </w:tabs>
        <w:spacing w:line="360" w:lineRule="auto"/>
        <w:ind w:leftChars="415" w:left="830" w:firstLine="567"/>
        <w:jc w:val="both"/>
        <w:rPr>
          <w:color w:val="000000"/>
          <w:sz w:val="24"/>
          <w:szCs w:val="24"/>
        </w:rPr>
      </w:pPr>
      <w:r w:rsidRPr="008A4D4D">
        <w:rPr>
          <w:color w:val="000000"/>
          <w:sz w:val="24"/>
          <w:szCs w:val="24"/>
        </w:rPr>
        <w:lastRenderedPageBreak/>
        <w:t>izziņa no pašvaldības, kurā persona deklarējusi savu dzīvesvietu, par parādsaistību neesamību;</w:t>
      </w:r>
    </w:p>
    <w:p w14:paraId="6790E2B6" w14:textId="77777777" w:rsidR="00B305B6" w:rsidRPr="008A4D4D" w:rsidRDefault="00B305B6" w:rsidP="00C20F62">
      <w:pPr>
        <w:numPr>
          <w:ilvl w:val="2"/>
          <w:numId w:val="35"/>
        </w:numPr>
        <w:tabs>
          <w:tab w:val="left" w:pos="1701"/>
        </w:tabs>
        <w:spacing w:line="360" w:lineRule="auto"/>
        <w:ind w:leftChars="415" w:left="830" w:firstLine="567"/>
        <w:jc w:val="both"/>
        <w:rPr>
          <w:color w:val="000000"/>
          <w:sz w:val="24"/>
          <w:szCs w:val="24"/>
        </w:rPr>
      </w:pPr>
      <w:r w:rsidRPr="008A4D4D">
        <w:rPr>
          <w:color w:val="000000"/>
          <w:sz w:val="24"/>
          <w:szCs w:val="24"/>
        </w:rPr>
        <w:t>kvīts par drošības naudas samaksu.</w:t>
      </w:r>
    </w:p>
    <w:p w14:paraId="3C565BAD" w14:textId="77777777" w:rsidR="00B305B6" w:rsidRPr="008A4D4D" w:rsidRDefault="00B305B6" w:rsidP="00B305B6">
      <w:pPr>
        <w:spacing w:line="360" w:lineRule="auto"/>
        <w:ind w:firstLine="567"/>
        <w:jc w:val="both"/>
        <w:rPr>
          <w:sz w:val="24"/>
          <w:szCs w:val="24"/>
        </w:rPr>
      </w:pPr>
      <w:r w:rsidRPr="008A4D4D">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807C37A" w14:textId="77777777" w:rsidR="00B305B6" w:rsidRPr="008A4D4D" w:rsidRDefault="00B305B6" w:rsidP="00C20F62">
      <w:pPr>
        <w:numPr>
          <w:ilvl w:val="1"/>
          <w:numId w:val="35"/>
        </w:numPr>
        <w:tabs>
          <w:tab w:val="left" w:pos="993"/>
        </w:tabs>
        <w:spacing w:line="360" w:lineRule="auto"/>
        <w:ind w:left="0" w:firstLine="567"/>
        <w:jc w:val="both"/>
        <w:rPr>
          <w:color w:val="000000"/>
          <w:sz w:val="24"/>
          <w:szCs w:val="24"/>
        </w:rPr>
      </w:pPr>
      <w:r w:rsidRPr="008A4D4D">
        <w:rPr>
          <w:color w:val="000000"/>
          <w:sz w:val="24"/>
          <w:szCs w:val="24"/>
        </w:rPr>
        <w:t>juridiskai personai, kā arī personālsabiedrībai jāiesniedz šādi dokumenti:</w:t>
      </w:r>
    </w:p>
    <w:p w14:paraId="3CE31209" w14:textId="77777777" w:rsidR="00B305B6" w:rsidRPr="008A4D4D" w:rsidRDefault="00B305B6" w:rsidP="00C20F62">
      <w:pPr>
        <w:numPr>
          <w:ilvl w:val="2"/>
          <w:numId w:val="35"/>
        </w:numPr>
        <w:tabs>
          <w:tab w:val="left" w:pos="1701"/>
        </w:tabs>
        <w:spacing w:line="360" w:lineRule="auto"/>
        <w:ind w:left="0" w:firstLine="567"/>
        <w:jc w:val="both"/>
        <w:rPr>
          <w:color w:val="000000"/>
          <w:sz w:val="24"/>
          <w:szCs w:val="24"/>
        </w:rPr>
      </w:pPr>
      <w:r w:rsidRPr="008A4D4D">
        <w:rPr>
          <w:color w:val="000000"/>
          <w:sz w:val="24"/>
          <w:szCs w:val="24"/>
        </w:rPr>
        <w:t>attiecīgās institūcijas pilnvarojums iesniegt pieteikumu dalībai izsolē un pilnvarojums pārstāvībai izsolē (ja to nedara pārvaldes institūcija (amatpersona));</w:t>
      </w:r>
    </w:p>
    <w:p w14:paraId="6E37C0A1" w14:textId="77777777" w:rsidR="00B305B6" w:rsidRPr="008A4D4D" w:rsidRDefault="00B305B6" w:rsidP="00C20F62">
      <w:pPr>
        <w:numPr>
          <w:ilvl w:val="2"/>
          <w:numId w:val="35"/>
        </w:numPr>
        <w:tabs>
          <w:tab w:val="left" w:pos="1701"/>
        </w:tabs>
        <w:spacing w:line="360" w:lineRule="auto"/>
        <w:ind w:left="0" w:firstLine="567"/>
        <w:jc w:val="both"/>
        <w:rPr>
          <w:color w:val="000000"/>
          <w:sz w:val="24"/>
          <w:szCs w:val="24"/>
        </w:rPr>
      </w:pPr>
      <w:r w:rsidRPr="008A4D4D">
        <w:rPr>
          <w:color w:val="000000"/>
          <w:sz w:val="24"/>
          <w:szCs w:val="24"/>
        </w:rPr>
        <w:t>kvīts par drošības naudas samaksu.</w:t>
      </w:r>
    </w:p>
    <w:p w14:paraId="6BE5C6C3" w14:textId="77777777" w:rsidR="00B305B6" w:rsidRPr="008A4D4D" w:rsidRDefault="00B305B6" w:rsidP="00B305B6">
      <w:pPr>
        <w:spacing w:line="360" w:lineRule="auto"/>
        <w:ind w:firstLine="567"/>
        <w:jc w:val="both"/>
        <w:rPr>
          <w:sz w:val="24"/>
          <w:szCs w:val="24"/>
        </w:rPr>
      </w:pPr>
      <w:r w:rsidRPr="008A4D4D">
        <w:rPr>
          <w:sz w:val="24"/>
          <w:szCs w:val="24"/>
        </w:rPr>
        <w:t>Pirms pretendenta reģistrēšanas izsoles dalībnieku sarakstā Īpašuma novērtēšanas un izsoļu komisija attiecībā uz juridisku personu pārbaudīs informāciju:</w:t>
      </w:r>
    </w:p>
    <w:p w14:paraId="690724CB" w14:textId="77777777" w:rsidR="00B305B6" w:rsidRPr="008A4D4D" w:rsidRDefault="00B305B6" w:rsidP="00B305B6">
      <w:pPr>
        <w:spacing w:line="360" w:lineRule="auto"/>
        <w:ind w:firstLine="567"/>
        <w:jc w:val="both"/>
        <w:rPr>
          <w:sz w:val="24"/>
          <w:szCs w:val="24"/>
        </w:rPr>
      </w:pPr>
      <w:r w:rsidRPr="008A4D4D">
        <w:rPr>
          <w:sz w:val="24"/>
          <w:szCs w:val="24"/>
        </w:rPr>
        <w:t xml:space="preserve">– par </w:t>
      </w:r>
      <w:r w:rsidRPr="008A4D4D">
        <w:rPr>
          <w:color w:val="000000"/>
          <w:sz w:val="24"/>
          <w:szCs w:val="24"/>
        </w:rPr>
        <w:t>attiecīgo juridisko personu, pārvaldes institūciju (amatpersonu) kompetences apjomu</w:t>
      </w:r>
      <w:r w:rsidRPr="008A4D4D">
        <w:rPr>
          <w:sz w:val="24"/>
          <w:szCs w:val="24"/>
        </w:rPr>
        <w:t>, iegūstot izziņu Latvijas Republikas Uzņēmumu reģistra datubāzē. Faktu, ka informācija iegūta minētajā datubāzē, apliecina izdruka no šīs datubāzes;</w:t>
      </w:r>
    </w:p>
    <w:p w14:paraId="521B669F" w14:textId="77777777" w:rsidR="00B305B6" w:rsidRPr="008A4D4D" w:rsidRDefault="00B305B6" w:rsidP="00B305B6">
      <w:pPr>
        <w:spacing w:line="360" w:lineRule="auto"/>
        <w:ind w:firstLine="567"/>
        <w:jc w:val="both"/>
        <w:rPr>
          <w:sz w:val="24"/>
          <w:szCs w:val="24"/>
        </w:rPr>
      </w:pPr>
      <w:r w:rsidRPr="008A4D4D">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03CCAAA" w14:textId="77777777" w:rsidR="00B305B6" w:rsidRPr="008A4D4D" w:rsidRDefault="00B305B6" w:rsidP="00C20F62">
      <w:pPr>
        <w:numPr>
          <w:ilvl w:val="0"/>
          <w:numId w:val="35"/>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8A4D4D">
          <w:rPr>
            <w:color w:val="000000"/>
            <w:sz w:val="24"/>
            <w:szCs w:val="24"/>
          </w:rPr>
          <w:t>Pieteikums</w:t>
        </w:r>
      </w:smartTag>
      <w:r w:rsidRPr="008A4D4D">
        <w:rPr>
          <w:color w:val="000000"/>
          <w:sz w:val="24"/>
          <w:szCs w:val="24"/>
        </w:rPr>
        <w:t xml:space="preserve"> par piedalīšanos izsolē kopā ar </w:t>
      </w:r>
      <w:r w:rsidRPr="008A4D4D">
        <w:rPr>
          <w:sz w:val="24"/>
          <w:szCs w:val="24"/>
        </w:rPr>
        <w:t>šo noteikumu 10.punktā minēt</w:t>
      </w:r>
      <w:r w:rsidRPr="008A4D4D">
        <w:rPr>
          <w:color w:val="000000"/>
          <w:sz w:val="24"/>
          <w:szCs w:val="24"/>
        </w:rPr>
        <w:t xml:space="preserve">ajiem dokumentiem iesniedzams Gulbenes novada pašvaldībā Ābeļu ielā 2, Gulbenē, 323.kabinetā, no pirmā sludinājuma publicēšanas dienas lapā </w:t>
      </w:r>
      <w:r w:rsidRPr="008A4D4D">
        <w:rPr>
          <w:b/>
          <w:color w:val="000000"/>
          <w:sz w:val="24"/>
          <w:szCs w:val="24"/>
        </w:rPr>
        <w:t xml:space="preserve">līdz </w:t>
      </w:r>
      <w:r w:rsidRPr="008A4D4D">
        <w:rPr>
          <w:b/>
          <w:sz w:val="24"/>
          <w:szCs w:val="24"/>
        </w:rPr>
        <w:t xml:space="preserve">2020.gada </w:t>
      </w:r>
      <w:r>
        <w:rPr>
          <w:b/>
          <w:sz w:val="24"/>
          <w:szCs w:val="24"/>
        </w:rPr>
        <w:t>16.septembrim</w:t>
      </w:r>
      <w:r w:rsidRPr="008A4D4D">
        <w:rPr>
          <w:b/>
          <w:sz w:val="24"/>
          <w:szCs w:val="24"/>
        </w:rPr>
        <w:t xml:space="preserve"> plkst.15.00</w:t>
      </w:r>
      <w:r w:rsidRPr="008A4D4D">
        <w:rPr>
          <w:sz w:val="24"/>
          <w:szCs w:val="24"/>
        </w:rPr>
        <w:t>.</w:t>
      </w:r>
    </w:p>
    <w:p w14:paraId="37379AA0"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B33AECF"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8A4D4D">
          <w:rPr>
            <w:color w:val="000000"/>
            <w:sz w:val="24"/>
            <w:szCs w:val="24"/>
          </w:rPr>
          <w:t>pieteikums</w:t>
        </w:r>
      </w:smartTag>
      <w:r w:rsidRPr="008A4D4D">
        <w:rPr>
          <w:color w:val="000000"/>
          <w:sz w:val="24"/>
          <w:szCs w:val="24"/>
        </w:rPr>
        <w:t xml:space="preserve"> iesniegts sludinājumā noteiktajā termiņā un izpildīti visi izsoles priekšnoteikumi.</w:t>
      </w:r>
    </w:p>
    <w:p w14:paraId="38C63CC0" w14:textId="77777777" w:rsidR="00B305B6" w:rsidRPr="008A4D4D" w:rsidRDefault="00B305B6" w:rsidP="00C20F62">
      <w:pPr>
        <w:numPr>
          <w:ilvl w:val="0"/>
          <w:numId w:val="35"/>
        </w:numPr>
        <w:spacing w:line="360" w:lineRule="auto"/>
        <w:ind w:left="0" w:firstLine="567"/>
        <w:jc w:val="both"/>
        <w:rPr>
          <w:color w:val="000000"/>
          <w:sz w:val="24"/>
          <w:szCs w:val="24"/>
        </w:rPr>
      </w:pPr>
      <w:r w:rsidRPr="008A4D4D">
        <w:rPr>
          <w:sz w:val="24"/>
          <w:szCs w:val="24"/>
        </w:rPr>
        <w:t>Izsoles dalībnieks netiek reģistrēts, ja:</w:t>
      </w:r>
    </w:p>
    <w:p w14:paraId="28156DD7" w14:textId="77777777" w:rsidR="00B305B6" w:rsidRPr="008A4D4D" w:rsidRDefault="00B305B6" w:rsidP="00C20F62">
      <w:pPr>
        <w:numPr>
          <w:ilvl w:val="1"/>
          <w:numId w:val="35"/>
        </w:numPr>
        <w:tabs>
          <w:tab w:val="left" w:pos="1134"/>
        </w:tabs>
        <w:spacing w:line="360" w:lineRule="auto"/>
        <w:ind w:left="0" w:firstLine="567"/>
        <w:jc w:val="both"/>
        <w:rPr>
          <w:color w:val="000000"/>
          <w:sz w:val="24"/>
          <w:szCs w:val="24"/>
        </w:rPr>
      </w:pPr>
      <w:r w:rsidRPr="008A4D4D">
        <w:rPr>
          <w:color w:val="000000"/>
          <w:sz w:val="24"/>
          <w:szCs w:val="24"/>
        </w:rPr>
        <w:t>nav iesniegti visi šo noteikumu 10.punktā norādītie dokumenti;</w:t>
      </w:r>
    </w:p>
    <w:p w14:paraId="59238DA5" w14:textId="77777777" w:rsidR="00B305B6" w:rsidRPr="008A4D4D" w:rsidRDefault="00B305B6" w:rsidP="00C20F62">
      <w:pPr>
        <w:numPr>
          <w:ilvl w:val="1"/>
          <w:numId w:val="35"/>
        </w:numPr>
        <w:tabs>
          <w:tab w:val="left" w:pos="1134"/>
        </w:tabs>
        <w:spacing w:line="360" w:lineRule="auto"/>
        <w:ind w:left="0" w:firstLine="567"/>
        <w:jc w:val="both"/>
        <w:rPr>
          <w:color w:val="000000"/>
          <w:sz w:val="24"/>
          <w:szCs w:val="24"/>
        </w:rPr>
      </w:pPr>
      <w:r w:rsidRPr="008A4D4D">
        <w:rPr>
          <w:color w:val="000000"/>
          <w:sz w:val="24"/>
          <w:szCs w:val="24"/>
        </w:rPr>
        <w:t>iesniegtajos dokumentos norādītas nepatiesas ziņas;</w:t>
      </w:r>
    </w:p>
    <w:p w14:paraId="43FDEA27" w14:textId="77777777" w:rsidR="00B305B6" w:rsidRPr="008A4D4D" w:rsidRDefault="00B305B6" w:rsidP="00C20F62">
      <w:pPr>
        <w:numPr>
          <w:ilvl w:val="1"/>
          <w:numId w:val="35"/>
        </w:numPr>
        <w:tabs>
          <w:tab w:val="left" w:pos="1134"/>
        </w:tabs>
        <w:spacing w:line="360" w:lineRule="auto"/>
        <w:ind w:left="0" w:firstLine="567"/>
        <w:jc w:val="both"/>
        <w:rPr>
          <w:color w:val="000000"/>
          <w:sz w:val="24"/>
          <w:szCs w:val="24"/>
        </w:rPr>
      </w:pPr>
      <w:r w:rsidRPr="008A4D4D">
        <w:rPr>
          <w:sz w:val="24"/>
          <w:szCs w:val="24"/>
        </w:rPr>
        <w:t>pārbaudot Valsts ieņēmumu dienesta administrēto nodokļu (nodevu) parādnieku datubāzē, konstatēta parādu esamība;</w:t>
      </w:r>
    </w:p>
    <w:p w14:paraId="7F0CB3A1" w14:textId="77777777" w:rsidR="00B305B6" w:rsidRPr="008A4D4D" w:rsidRDefault="00B305B6" w:rsidP="00C20F62">
      <w:pPr>
        <w:numPr>
          <w:ilvl w:val="1"/>
          <w:numId w:val="35"/>
        </w:numPr>
        <w:tabs>
          <w:tab w:val="left" w:pos="1134"/>
        </w:tabs>
        <w:spacing w:line="360" w:lineRule="auto"/>
        <w:ind w:left="0" w:firstLine="567"/>
        <w:jc w:val="both"/>
        <w:rPr>
          <w:color w:val="000000"/>
          <w:sz w:val="24"/>
          <w:szCs w:val="24"/>
        </w:rPr>
      </w:pPr>
      <w:r w:rsidRPr="008A4D4D">
        <w:rPr>
          <w:color w:val="000000"/>
          <w:sz w:val="24"/>
          <w:szCs w:val="24"/>
        </w:rPr>
        <w:lastRenderedPageBreak/>
        <w:t>nav iestājies vai ir jau beidzies dalībnieku reģistrācijas termiņš.</w:t>
      </w:r>
    </w:p>
    <w:p w14:paraId="2554230C" w14:textId="77777777" w:rsidR="00B305B6" w:rsidRPr="008A4D4D" w:rsidRDefault="00B305B6" w:rsidP="00C20F62">
      <w:pPr>
        <w:numPr>
          <w:ilvl w:val="0"/>
          <w:numId w:val="35"/>
        </w:numPr>
        <w:spacing w:line="360" w:lineRule="auto"/>
        <w:ind w:left="0" w:firstLine="567"/>
        <w:jc w:val="both"/>
        <w:rPr>
          <w:sz w:val="24"/>
          <w:szCs w:val="24"/>
        </w:rPr>
      </w:pPr>
      <w:r w:rsidRPr="008A4D4D">
        <w:rPr>
          <w:sz w:val="24"/>
          <w:szCs w:val="24"/>
        </w:rPr>
        <w:t>Starp izsoles dalībniekiem aizliegta vienošanās, kas varētu ietekmēt izsoles rezultātu un gaitu.</w:t>
      </w:r>
    </w:p>
    <w:p w14:paraId="27D14B11" w14:textId="77777777" w:rsidR="00B305B6" w:rsidRPr="008A4D4D" w:rsidRDefault="00B305B6" w:rsidP="00C20F62">
      <w:pPr>
        <w:numPr>
          <w:ilvl w:val="0"/>
          <w:numId w:val="35"/>
        </w:numPr>
        <w:spacing w:line="360" w:lineRule="auto"/>
        <w:ind w:left="0" w:firstLine="567"/>
        <w:jc w:val="both"/>
        <w:rPr>
          <w:sz w:val="24"/>
          <w:szCs w:val="24"/>
        </w:rPr>
      </w:pPr>
      <w:r w:rsidRPr="008A4D4D">
        <w:rPr>
          <w:sz w:val="24"/>
          <w:szCs w:val="24"/>
        </w:rPr>
        <w:t xml:space="preserve">Izsoles dalībniekiem ir tiesības apskatīt izsoles OBJEKTU, sākot no pirmā sludinājuma publicēšanas dienas, saskaņojot to pa tālruni </w:t>
      </w:r>
      <w:r>
        <w:rPr>
          <w:sz w:val="24"/>
          <w:szCs w:val="24"/>
        </w:rPr>
        <w:t>26464180</w:t>
      </w:r>
      <w:r w:rsidRPr="008A4D4D">
        <w:rPr>
          <w:sz w:val="24"/>
          <w:szCs w:val="24"/>
        </w:rPr>
        <w:t xml:space="preserve"> (</w:t>
      </w:r>
      <w:r>
        <w:rPr>
          <w:sz w:val="24"/>
          <w:szCs w:val="24"/>
        </w:rPr>
        <w:t>Litenes</w:t>
      </w:r>
      <w:r w:rsidRPr="008A4D4D">
        <w:rPr>
          <w:sz w:val="24"/>
          <w:szCs w:val="24"/>
        </w:rPr>
        <w:t xml:space="preserve"> pagasta pārvaldes vadītājs </w:t>
      </w:r>
      <w:r>
        <w:rPr>
          <w:sz w:val="24"/>
          <w:szCs w:val="24"/>
        </w:rPr>
        <w:t>Vilnis Lapiņš</w:t>
      </w:r>
      <w:r w:rsidRPr="008A4D4D">
        <w:rPr>
          <w:sz w:val="24"/>
          <w:szCs w:val="24"/>
        </w:rPr>
        <w:t>).</w:t>
      </w:r>
    </w:p>
    <w:p w14:paraId="23399E80"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Pirms izsoles sākšanas izsoles dalībnieki paraksta izsoles noteikumus, tādējādi apliecinot, ka pilnībā ar tiem ir iepazinušies un piekrīt tiem.</w:t>
      </w:r>
    </w:p>
    <w:p w14:paraId="74824760"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Pirms izsoles uzsākšanas, komisija pārliecinās par solītāju ierašanos pēc iepriekš sastādītā saraksta.</w:t>
      </w:r>
    </w:p>
    <w:p w14:paraId="44F91487"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2955331"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Izsole tiek uzsākta izsoles noteikumos norādītajā laikā un vietā.</w:t>
      </w:r>
    </w:p>
    <w:p w14:paraId="55A5319A" w14:textId="77777777" w:rsidR="00B305B6" w:rsidRPr="008A4D4D" w:rsidRDefault="00B305B6" w:rsidP="00C20F62">
      <w:pPr>
        <w:numPr>
          <w:ilvl w:val="0"/>
          <w:numId w:val="35"/>
        </w:numPr>
        <w:spacing w:line="360" w:lineRule="auto"/>
        <w:ind w:left="0" w:firstLine="567"/>
        <w:jc w:val="both"/>
        <w:rPr>
          <w:sz w:val="24"/>
          <w:szCs w:val="24"/>
        </w:rPr>
      </w:pPr>
      <w:r w:rsidRPr="008A4D4D">
        <w:rPr>
          <w:sz w:val="24"/>
          <w:szCs w:val="24"/>
        </w:rPr>
        <w:t xml:space="preserve">Izsoles vadītājs atklāj izsoli, raksturo izsolāmo mantu, paziņo izsoles sākumcenu, izsoles soli un informē par solīšanas kārtību. </w:t>
      </w:r>
    </w:p>
    <w:p w14:paraId="3D6CC0A1" w14:textId="77777777" w:rsidR="00B305B6" w:rsidRPr="008A4D4D" w:rsidRDefault="00B305B6" w:rsidP="00C20F62">
      <w:pPr>
        <w:numPr>
          <w:ilvl w:val="0"/>
          <w:numId w:val="35"/>
        </w:numPr>
        <w:spacing w:line="360" w:lineRule="auto"/>
        <w:ind w:left="0" w:firstLine="567"/>
        <w:jc w:val="both"/>
        <w:rPr>
          <w:sz w:val="24"/>
          <w:szCs w:val="24"/>
        </w:rPr>
      </w:pPr>
      <w:r w:rsidRPr="008A4D4D">
        <w:rPr>
          <w:sz w:val="24"/>
          <w:szCs w:val="24"/>
        </w:rPr>
        <w:t>Izsoles dalībnieki savu piekrišanu iegādāties izsoles OBJEKTU apliecina mutvārdos un rakstiski, parakstoties izsoles dalībnieku sarakstā. Tas tiek fiksēts izsoles gaitas protokolā.</w:t>
      </w:r>
    </w:p>
    <w:p w14:paraId="1026B89B" w14:textId="77777777" w:rsidR="00B305B6" w:rsidRPr="008A4D4D" w:rsidRDefault="00B305B6" w:rsidP="00C20F62">
      <w:pPr>
        <w:numPr>
          <w:ilvl w:val="0"/>
          <w:numId w:val="35"/>
        </w:numPr>
        <w:spacing w:line="360" w:lineRule="auto"/>
        <w:ind w:left="0" w:firstLine="567"/>
        <w:jc w:val="both"/>
        <w:rPr>
          <w:sz w:val="24"/>
          <w:szCs w:val="24"/>
        </w:rPr>
      </w:pPr>
      <w:r w:rsidRPr="008A4D4D">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884DD2A" w14:textId="77777777" w:rsidR="00B305B6" w:rsidRPr="008A4D4D" w:rsidRDefault="00B305B6" w:rsidP="00C20F62">
      <w:pPr>
        <w:numPr>
          <w:ilvl w:val="0"/>
          <w:numId w:val="35"/>
        </w:numPr>
        <w:spacing w:line="360" w:lineRule="auto"/>
        <w:ind w:left="0" w:firstLine="567"/>
        <w:jc w:val="both"/>
        <w:rPr>
          <w:sz w:val="24"/>
          <w:szCs w:val="24"/>
        </w:rPr>
      </w:pPr>
      <w:r w:rsidRPr="008A4D4D">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137,5</w:t>
      </w:r>
      <w:r w:rsidRPr="008A4D4D">
        <w:rPr>
          <w:sz w:val="24"/>
          <w:szCs w:val="24"/>
        </w:rPr>
        <w:t xml:space="preserve"> EUR (viens simts </w:t>
      </w:r>
      <w:r>
        <w:rPr>
          <w:sz w:val="24"/>
          <w:szCs w:val="24"/>
        </w:rPr>
        <w:t>trīsd</w:t>
      </w:r>
      <w:r w:rsidRPr="008A4D4D">
        <w:rPr>
          <w:sz w:val="24"/>
          <w:szCs w:val="24"/>
        </w:rPr>
        <w:t xml:space="preserve">esmit </w:t>
      </w:r>
      <w:r>
        <w:rPr>
          <w:sz w:val="24"/>
          <w:szCs w:val="24"/>
        </w:rPr>
        <w:t xml:space="preserve">septiņi </w:t>
      </w:r>
      <w:proofErr w:type="spellStart"/>
      <w:r w:rsidRPr="008A4D4D">
        <w:rPr>
          <w:i/>
          <w:sz w:val="24"/>
          <w:szCs w:val="24"/>
        </w:rPr>
        <w:t>euro</w:t>
      </w:r>
      <w:proofErr w:type="spellEnd"/>
      <w:r>
        <w:rPr>
          <w:i/>
          <w:sz w:val="24"/>
          <w:szCs w:val="24"/>
        </w:rPr>
        <w:t xml:space="preserve"> </w:t>
      </w:r>
      <w:r w:rsidRPr="00DA40F8">
        <w:rPr>
          <w:sz w:val="24"/>
          <w:szCs w:val="24"/>
        </w:rPr>
        <w:t>50 centi</w:t>
      </w:r>
      <w:r w:rsidRPr="008A4D4D">
        <w:rPr>
          <w:sz w:val="24"/>
          <w:szCs w:val="24"/>
        </w:rPr>
        <w:t>).</w:t>
      </w:r>
    </w:p>
    <w:p w14:paraId="5C255957"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FE14A94"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Izsole ar augšupejošu soli turpinās līdz kāds no tās dalībniekiem nosola visaugstāko cenu, tad izsole tiek izsludināta par pabeigtu.</w:t>
      </w:r>
    </w:p>
    <w:p w14:paraId="20F6DFCB"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 xml:space="preserve">Ja izsolē piedalās divi vai vairāki dalībnieki un neviens no viņiem nav pārsolījis izsoles sākumcenu vai arī cenu, kas izveidojusies palielinot izsoles sākumcenu, izsole atzīstama </w:t>
      </w:r>
      <w:r w:rsidRPr="008A4D4D">
        <w:rPr>
          <w:color w:val="000000"/>
          <w:sz w:val="24"/>
          <w:szCs w:val="24"/>
        </w:rPr>
        <w:lastRenderedPageBreak/>
        <w:t xml:space="preserve">par nenotikušu, bet iemaksātā drošības nauda </w:t>
      </w:r>
      <w:r w:rsidRPr="008A4D4D">
        <w:rPr>
          <w:sz w:val="24"/>
          <w:szCs w:val="24"/>
        </w:rPr>
        <w:t>netiek atmaksāta</w:t>
      </w:r>
      <w:r w:rsidRPr="008A4D4D">
        <w:rPr>
          <w:color w:val="000000"/>
          <w:sz w:val="24"/>
          <w:szCs w:val="24"/>
        </w:rPr>
        <w:t xml:space="preserve"> izsoles dalībniekiem. Šādā gadījumā rīkojama atkārtota izsole.</w:t>
      </w:r>
    </w:p>
    <w:p w14:paraId="39F421EC" w14:textId="77777777" w:rsidR="00B305B6" w:rsidRPr="00DA40F8" w:rsidRDefault="00B305B6" w:rsidP="00C20F62">
      <w:pPr>
        <w:numPr>
          <w:ilvl w:val="0"/>
          <w:numId w:val="35"/>
        </w:numPr>
        <w:spacing w:line="360" w:lineRule="auto"/>
        <w:ind w:left="0" w:firstLine="567"/>
        <w:jc w:val="both"/>
        <w:rPr>
          <w:sz w:val="24"/>
          <w:szCs w:val="24"/>
        </w:rPr>
      </w:pPr>
      <w:r w:rsidRPr="00DA40F8">
        <w:rPr>
          <w:color w:val="000000"/>
          <w:sz w:val="24"/>
          <w:szCs w:val="24"/>
        </w:rPr>
        <w:t>Atkārtotas izsoles gadījumā Gulbenes novada pašvaldība ar atsevišķu lēmumu nosaka atkārtotās izsoles priekšmeta sākumcenu,</w:t>
      </w:r>
      <w:r>
        <w:rPr>
          <w:color w:val="000000"/>
          <w:sz w:val="24"/>
          <w:szCs w:val="24"/>
        </w:rPr>
        <w:t xml:space="preserve"> to samazinot ne vairāk kā par 60</w:t>
      </w:r>
      <w:r w:rsidRPr="00DA40F8">
        <w:rPr>
          <w:color w:val="000000"/>
          <w:sz w:val="24"/>
          <w:szCs w:val="24"/>
        </w:rPr>
        <w:t>% no nosacītās cenas vai atstājot negrozītu.</w:t>
      </w:r>
    </w:p>
    <w:p w14:paraId="65C636E5"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 xml:space="preserve">Nosolītā augstākā </w:t>
      </w:r>
      <w:r w:rsidRPr="008A4D4D">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8A4D4D">
        <w:rPr>
          <w:color w:val="000000"/>
          <w:sz w:val="24"/>
          <w:szCs w:val="24"/>
        </w:rPr>
        <w:t xml:space="preserve">ar atzīmi “Kustamās mantas – </w:t>
      </w:r>
      <w:r w:rsidRPr="008A4D4D">
        <w:rPr>
          <w:sz w:val="24"/>
          <w:szCs w:val="24"/>
        </w:rPr>
        <w:t xml:space="preserve">automašīnas </w:t>
      </w:r>
      <w:r w:rsidRPr="00C50FBA">
        <w:rPr>
          <w:sz w:val="24"/>
          <w:szCs w:val="24"/>
        </w:rPr>
        <w:t>OPEL VIVARO (valsts reģistrācijas numurs JK6376</w:t>
      </w:r>
      <w:r w:rsidRPr="008A4D4D">
        <w:rPr>
          <w:sz w:val="24"/>
          <w:szCs w:val="24"/>
        </w:rPr>
        <w:t xml:space="preserve">), </w:t>
      </w:r>
      <w:r w:rsidRPr="008A4D4D">
        <w:rPr>
          <w:color w:val="000000"/>
          <w:sz w:val="24"/>
          <w:szCs w:val="24"/>
        </w:rPr>
        <w:t>pirkuma maksa”.</w:t>
      </w:r>
    </w:p>
    <w:p w14:paraId="0034D912"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 xml:space="preserve">Nokavējot noteikto samaksas termiņu, nosolītājs zaudē iesniegto nodrošinājumu. </w:t>
      </w:r>
    </w:p>
    <w:p w14:paraId="06782DE8"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 xml:space="preserve">Ja nosolītājs šo </w:t>
      </w:r>
      <w:r w:rsidRPr="008A4D4D">
        <w:rPr>
          <w:sz w:val="24"/>
          <w:szCs w:val="24"/>
        </w:rPr>
        <w:t>noteikumu 29.punktā</w:t>
      </w:r>
      <w:r w:rsidRPr="008A4D4D">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B85D0C2"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7A68285"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Izsoles rīkotājs apstiprina izsoles protokolu septiņu dienu laikā pēc izsoles.</w:t>
      </w:r>
    </w:p>
    <w:p w14:paraId="79EA0C6B"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Gulbenes novada dome izsoles rezultātus apstiprina ne vēlāk kā trīsdesmit dienu laikā pēc 29.punktā paredzēto maksājumu nokārtošanas.</w:t>
      </w:r>
    </w:p>
    <w:p w14:paraId="22EB587D"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Gulbenes novada dome trīsdesmit dienu laikā pēc izsoles rezultātu apstiprināšanas noslēdz ar izsoles uzvarētāju pirkuma līgumu.</w:t>
      </w:r>
    </w:p>
    <w:p w14:paraId="39AE7160"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 xml:space="preserve">Pēc pirkuma </w:t>
      </w:r>
      <w:smartTag w:uri="schemas-tilde-lv/tildestengine" w:element="veidnes">
        <w:smartTagPr>
          <w:attr w:name="baseform" w:val="līgum|s"/>
          <w:attr w:name="id" w:val="-1"/>
          <w:attr w:name="text" w:val="līguma"/>
        </w:smartTagPr>
        <w:r w:rsidRPr="008A4D4D">
          <w:rPr>
            <w:color w:val="000000"/>
            <w:sz w:val="24"/>
            <w:szCs w:val="24"/>
          </w:rPr>
          <w:t>līguma</w:t>
        </w:r>
      </w:smartTag>
      <w:r w:rsidRPr="008A4D4D">
        <w:rPr>
          <w:color w:val="000000"/>
          <w:sz w:val="24"/>
          <w:szCs w:val="24"/>
        </w:rPr>
        <w:t xml:space="preserve"> parakstīšanas visa dokumentācija, kas saistīta ar Gulbenes novada pašvaldības </w:t>
      </w:r>
      <w:r w:rsidRPr="008A4D4D">
        <w:rPr>
          <w:sz w:val="24"/>
          <w:szCs w:val="24"/>
        </w:rPr>
        <w:t xml:space="preserve">kustamo mantu – automašīnu </w:t>
      </w:r>
      <w:r w:rsidRPr="00C50FBA">
        <w:rPr>
          <w:sz w:val="24"/>
          <w:szCs w:val="24"/>
        </w:rPr>
        <w:t>OPEL VIVARO (valsts reģistrācijas numurs JK6376</w:t>
      </w:r>
      <w:r w:rsidRPr="008A4D4D">
        <w:rPr>
          <w:sz w:val="24"/>
          <w:szCs w:val="24"/>
        </w:rPr>
        <w:t xml:space="preserve">), </w:t>
      </w:r>
      <w:r w:rsidRPr="008A4D4D">
        <w:rPr>
          <w:color w:val="000000"/>
          <w:sz w:val="24"/>
          <w:szCs w:val="24"/>
        </w:rPr>
        <w:t>tiek nodota ieguvējam, sastādot par to nodošanas – pieņemšanas aktu.</w:t>
      </w:r>
    </w:p>
    <w:p w14:paraId="74405207" w14:textId="77777777" w:rsidR="00B305B6" w:rsidRPr="008A4D4D" w:rsidRDefault="00B305B6" w:rsidP="00C20F62">
      <w:pPr>
        <w:numPr>
          <w:ilvl w:val="0"/>
          <w:numId w:val="35"/>
        </w:numPr>
        <w:spacing w:line="360" w:lineRule="auto"/>
        <w:ind w:left="0" w:firstLine="567"/>
        <w:jc w:val="both"/>
        <w:rPr>
          <w:sz w:val="24"/>
          <w:szCs w:val="24"/>
        </w:rPr>
      </w:pPr>
      <w:r w:rsidRPr="008A4D4D">
        <w:rPr>
          <w:color w:val="000000"/>
          <w:sz w:val="24"/>
          <w:szCs w:val="24"/>
        </w:rPr>
        <w:t xml:space="preserve">Nekustamā īpašuma </w:t>
      </w:r>
      <w:proofErr w:type="spellStart"/>
      <w:r w:rsidRPr="008A4D4D">
        <w:rPr>
          <w:color w:val="000000"/>
          <w:sz w:val="24"/>
          <w:szCs w:val="24"/>
        </w:rPr>
        <w:t>pārreģistrāciju</w:t>
      </w:r>
      <w:proofErr w:type="spellEnd"/>
      <w:r w:rsidRPr="008A4D4D">
        <w:rPr>
          <w:color w:val="000000"/>
          <w:sz w:val="24"/>
          <w:szCs w:val="24"/>
        </w:rPr>
        <w:t xml:space="preserve"> VAS “Ceļu satiksmes drošības direkcija” izdara Pircējs par saviem līdzekļiem.</w:t>
      </w:r>
    </w:p>
    <w:p w14:paraId="6297D4CC" w14:textId="77777777" w:rsidR="00B305B6" w:rsidRDefault="00B305B6" w:rsidP="00B305B6">
      <w:pPr>
        <w:tabs>
          <w:tab w:val="left" w:pos="426"/>
        </w:tabs>
        <w:spacing w:line="360" w:lineRule="auto"/>
        <w:ind w:left="360"/>
        <w:jc w:val="both"/>
        <w:rPr>
          <w:color w:val="000000"/>
        </w:rPr>
      </w:pPr>
    </w:p>
    <w:p w14:paraId="75CB727E" w14:textId="77777777" w:rsidR="00B305B6" w:rsidRPr="00F0532A" w:rsidRDefault="00B305B6" w:rsidP="00B305B6">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18F44A8E" w14:textId="4BBAEDD6" w:rsidR="00D77969" w:rsidRDefault="00D77969">
      <w:pPr>
        <w:rPr>
          <w:sz w:val="24"/>
          <w:szCs w:val="24"/>
        </w:rPr>
      </w:pPr>
      <w:r>
        <w:rPr>
          <w:sz w:val="24"/>
          <w:szCs w:val="24"/>
        </w:rPr>
        <w:br w:type="page"/>
      </w:r>
    </w:p>
    <w:p w14:paraId="6EDCE9F2" w14:textId="77777777" w:rsidR="00B305B6" w:rsidRPr="00794231" w:rsidRDefault="00B305B6" w:rsidP="00B305B6">
      <w:pPr>
        <w:tabs>
          <w:tab w:val="left" w:pos="426"/>
        </w:tabs>
        <w:spacing w:line="360" w:lineRule="auto"/>
        <w:ind w:left="426"/>
        <w:jc w:val="both"/>
        <w:rPr>
          <w:sz w:val="24"/>
          <w:szCs w:val="24"/>
        </w:rPr>
      </w:pPr>
    </w:p>
    <w:tbl>
      <w:tblPr>
        <w:tblW w:w="0" w:type="auto"/>
        <w:jc w:val="center"/>
        <w:tblLook w:val="01E0" w:firstRow="1" w:lastRow="1" w:firstColumn="1" w:lastColumn="1" w:noHBand="0" w:noVBand="0"/>
      </w:tblPr>
      <w:tblGrid>
        <w:gridCol w:w="9354"/>
      </w:tblGrid>
      <w:tr w:rsidR="00B305B6" w:rsidRPr="00B305B6" w14:paraId="310AE310" w14:textId="77777777" w:rsidTr="00B305B6">
        <w:trPr>
          <w:trHeight w:val="1140"/>
          <w:jc w:val="center"/>
        </w:trPr>
        <w:tc>
          <w:tcPr>
            <w:tcW w:w="9354" w:type="dxa"/>
          </w:tcPr>
          <w:p w14:paraId="67DD54CB" w14:textId="77777777" w:rsidR="00B305B6" w:rsidRPr="00B305B6" w:rsidRDefault="00B305B6" w:rsidP="00B305B6">
            <w:pPr>
              <w:widowControl w:val="0"/>
              <w:spacing w:line="256" w:lineRule="auto"/>
              <w:jc w:val="center"/>
              <w:rPr>
                <w:sz w:val="24"/>
                <w:szCs w:val="24"/>
              </w:rPr>
            </w:pPr>
            <w:r w:rsidRPr="00B305B6">
              <w:rPr>
                <w:noProof/>
                <w:sz w:val="24"/>
                <w:szCs w:val="24"/>
              </w:rPr>
              <w:drawing>
                <wp:inline distT="0" distB="0" distL="0" distR="0" wp14:anchorId="33505AB1" wp14:editId="2CB4069A">
                  <wp:extent cx="607060" cy="687705"/>
                  <wp:effectExtent l="0" t="0" r="2540" b="0"/>
                  <wp:docPr id="4"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Gulbenes_nov MB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7060" cy="687705"/>
                          </a:xfrm>
                          <a:prstGeom prst="rect">
                            <a:avLst/>
                          </a:prstGeom>
                          <a:noFill/>
                          <a:ln>
                            <a:noFill/>
                          </a:ln>
                        </pic:spPr>
                      </pic:pic>
                    </a:graphicData>
                  </a:graphic>
                </wp:inline>
              </w:drawing>
            </w:r>
          </w:p>
        </w:tc>
      </w:tr>
      <w:tr w:rsidR="00B305B6" w:rsidRPr="00B305B6" w14:paraId="188F347A" w14:textId="77777777" w:rsidTr="00B305B6">
        <w:trPr>
          <w:jc w:val="center"/>
        </w:trPr>
        <w:tc>
          <w:tcPr>
            <w:tcW w:w="9354" w:type="dxa"/>
            <w:hideMark/>
          </w:tcPr>
          <w:p w14:paraId="09B5A532" w14:textId="77777777" w:rsidR="00B305B6" w:rsidRPr="00B305B6" w:rsidRDefault="00B305B6" w:rsidP="00B305B6">
            <w:pPr>
              <w:widowControl w:val="0"/>
              <w:spacing w:line="360" w:lineRule="auto"/>
              <w:jc w:val="center"/>
              <w:rPr>
                <w:b/>
                <w:sz w:val="24"/>
                <w:szCs w:val="24"/>
              </w:rPr>
            </w:pPr>
            <w:r w:rsidRPr="00B305B6">
              <w:rPr>
                <w:b/>
                <w:sz w:val="24"/>
                <w:szCs w:val="24"/>
              </w:rPr>
              <w:t>GULBENES NOVADA PAŠVALDĪBA</w:t>
            </w:r>
          </w:p>
        </w:tc>
      </w:tr>
      <w:tr w:rsidR="00B305B6" w:rsidRPr="00B305B6" w14:paraId="5C9C459E" w14:textId="77777777" w:rsidTr="00B305B6">
        <w:trPr>
          <w:jc w:val="center"/>
        </w:trPr>
        <w:tc>
          <w:tcPr>
            <w:tcW w:w="9354" w:type="dxa"/>
            <w:hideMark/>
          </w:tcPr>
          <w:p w14:paraId="48DCE078" w14:textId="77777777" w:rsidR="00B305B6" w:rsidRPr="00B305B6" w:rsidRDefault="00B305B6" w:rsidP="00B305B6">
            <w:pPr>
              <w:widowControl w:val="0"/>
              <w:spacing w:line="360" w:lineRule="auto"/>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7427CC68" w14:textId="77777777" w:rsidTr="00B305B6">
        <w:trPr>
          <w:jc w:val="center"/>
        </w:trPr>
        <w:tc>
          <w:tcPr>
            <w:tcW w:w="9354" w:type="dxa"/>
            <w:hideMark/>
          </w:tcPr>
          <w:p w14:paraId="7227990F" w14:textId="77777777" w:rsidR="00B305B6" w:rsidRPr="00B305B6" w:rsidRDefault="00B305B6" w:rsidP="00B305B6">
            <w:pPr>
              <w:widowControl w:val="0"/>
              <w:spacing w:line="256" w:lineRule="auto"/>
              <w:jc w:val="center"/>
              <w:rPr>
                <w:sz w:val="24"/>
                <w:szCs w:val="24"/>
              </w:rPr>
            </w:pPr>
            <w:r w:rsidRPr="00B305B6">
              <w:rPr>
                <w:sz w:val="24"/>
                <w:szCs w:val="24"/>
              </w:rPr>
              <w:t>Ābeļu iela 2, Gulbene, Gulbenes nov., LV-4401</w:t>
            </w:r>
          </w:p>
        </w:tc>
      </w:tr>
      <w:tr w:rsidR="00B305B6" w:rsidRPr="00B305B6" w14:paraId="563AAE51" w14:textId="77777777" w:rsidTr="00B305B6">
        <w:trPr>
          <w:jc w:val="center"/>
        </w:trPr>
        <w:tc>
          <w:tcPr>
            <w:tcW w:w="9354" w:type="dxa"/>
            <w:hideMark/>
          </w:tcPr>
          <w:p w14:paraId="35D9AAA4" w14:textId="77777777" w:rsidR="00B305B6" w:rsidRPr="00B305B6" w:rsidRDefault="00B305B6" w:rsidP="00B305B6">
            <w:pPr>
              <w:widowControl w:val="0"/>
              <w:pBdr>
                <w:bottom w:val="single" w:sz="12" w:space="1" w:color="auto"/>
              </w:pBdr>
              <w:spacing w:line="256" w:lineRule="auto"/>
              <w:jc w:val="center"/>
              <w:rPr>
                <w:sz w:val="24"/>
                <w:szCs w:val="24"/>
              </w:rPr>
            </w:pPr>
            <w:r w:rsidRPr="00B305B6">
              <w:rPr>
                <w:sz w:val="24"/>
                <w:szCs w:val="24"/>
              </w:rPr>
              <w:t>Tālrunis 64497710, fakss 64497730, e-pasts: dome@gulbene.lv, www.gulbene.lv</w:t>
            </w:r>
          </w:p>
          <w:p w14:paraId="7A742EF7" w14:textId="77777777" w:rsidR="00B305B6" w:rsidRPr="00B305B6" w:rsidRDefault="00B305B6" w:rsidP="00B305B6">
            <w:pPr>
              <w:widowControl w:val="0"/>
              <w:spacing w:line="256" w:lineRule="auto"/>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243E4B8B"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04E4DF7A"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p w14:paraId="5B5E05D7" w14:textId="77777777" w:rsidR="00B305B6" w:rsidRPr="00B305B6" w:rsidRDefault="00B305B6" w:rsidP="00B305B6">
      <w:pPr>
        <w:jc w:val="center"/>
        <w:rPr>
          <w:rFonts w:eastAsia="Calibri"/>
          <w:sz w:val="24"/>
          <w:szCs w:val="24"/>
          <w:lang w:eastAsia="en-US"/>
        </w:rPr>
      </w:pPr>
    </w:p>
    <w:tbl>
      <w:tblPr>
        <w:tblStyle w:val="Reatabula4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400"/>
      </w:tblGrid>
      <w:tr w:rsidR="00B305B6" w:rsidRPr="00B305B6" w14:paraId="563C08A5" w14:textId="77777777" w:rsidTr="00B305B6">
        <w:tc>
          <w:tcPr>
            <w:tcW w:w="5954" w:type="dxa"/>
          </w:tcPr>
          <w:p w14:paraId="4112DDA0" w14:textId="77777777" w:rsidR="00B305B6" w:rsidRPr="00B305B6" w:rsidRDefault="00B305B6" w:rsidP="00B305B6">
            <w:pPr>
              <w:rPr>
                <w:b/>
                <w:bCs/>
                <w:sz w:val="24"/>
                <w:szCs w:val="24"/>
              </w:rPr>
            </w:pPr>
            <w:r w:rsidRPr="00B305B6">
              <w:rPr>
                <w:b/>
                <w:bCs/>
                <w:sz w:val="24"/>
                <w:szCs w:val="24"/>
              </w:rPr>
              <w:t>2020.gada 27.augustā</w:t>
            </w:r>
          </w:p>
        </w:tc>
        <w:tc>
          <w:tcPr>
            <w:tcW w:w="3400" w:type="dxa"/>
          </w:tcPr>
          <w:p w14:paraId="0BCD18C6" w14:textId="77777777" w:rsidR="00B305B6" w:rsidRPr="00B305B6" w:rsidRDefault="00B305B6" w:rsidP="00B305B6">
            <w:pPr>
              <w:rPr>
                <w:b/>
                <w:bCs/>
                <w:sz w:val="24"/>
                <w:szCs w:val="24"/>
              </w:rPr>
            </w:pPr>
            <w:r w:rsidRPr="00B305B6">
              <w:rPr>
                <w:b/>
                <w:bCs/>
                <w:sz w:val="24"/>
                <w:szCs w:val="24"/>
              </w:rPr>
              <w:t>Nr. GND/2020/639</w:t>
            </w:r>
          </w:p>
        </w:tc>
      </w:tr>
      <w:tr w:rsidR="00B305B6" w:rsidRPr="00B305B6" w14:paraId="18A138B0" w14:textId="77777777" w:rsidTr="00B305B6">
        <w:tc>
          <w:tcPr>
            <w:tcW w:w="5954" w:type="dxa"/>
          </w:tcPr>
          <w:p w14:paraId="58247BEE" w14:textId="77777777" w:rsidR="00B305B6" w:rsidRPr="00B305B6" w:rsidRDefault="00B305B6" w:rsidP="00B305B6">
            <w:pPr>
              <w:rPr>
                <w:sz w:val="24"/>
                <w:szCs w:val="24"/>
              </w:rPr>
            </w:pPr>
          </w:p>
        </w:tc>
        <w:tc>
          <w:tcPr>
            <w:tcW w:w="3400" w:type="dxa"/>
          </w:tcPr>
          <w:p w14:paraId="0AB33913" w14:textId="77777777" w:rsidR="00B305B6" w:rsidRPr="00B305B6" w:rsidRDefault="00B305B6" w:rsidP="00B305B6">
            <w:pPr>
              <w:rPr>
                <w:b/>
                <w:bCs/>
                <w:sz w:val="24"/>
                <w:szCs w:val="24"/>
              </w:rPr>
            </w:pPr>
            <w:r w:rsidRPr="00B305B6">
              <w:rPr>
                <w:b/>
                <w:bCs/>
                <w:sz w:val="24"/>
                <w:szCs w:val="24"/>
              </w:rPr>
              <w:t>(protokols Nr.15; 51.p.)</w:t>
            </w:r>
          </w:p>
        </w:tc>
      </w:tr>
    </w:tbl>
    <w:p w14:paraId="7C0886E9" w14:textId="77777777" w:rsidR="00B305B6" w:rsidRPr="00B305B6" w:rsidRDefault="00B305B6" w:rsidP="00B305B6">
      <w:pPr>
        <w:rPr>
          <w:rFonts w:eastAsia="Calibri"/>
          <w:sz w:val="24"/>
          <w:szCs w:val="24"/>
        </w:rPr>
      </w:pPr>
    </w:p>
    <w:p w14:paraId="6E2C83B7" w14:textId="77777777" w:rsidR="00B305B6" w:rsidRPr="00B305B6" w:rsidRDefault="00B305B6" w:rsidP="00B305B6">
      <w:pPr>
        <w:widowControl w:val="0"/>
        <w:rPr>
          <w:sz w:val="24"/>
          <w:szCs w:val="24"/>
        </w:rPr>
      </w:pPr>
      <w:r w:rsidRPr="00B305B6">
        <w:rPr>
          <w:rFonts w:cs="Arial"/>
          <w:b/>
          <w:sz w:val="24"/>
          <w:szCs w:val="24"/>
        </w:rPr>
        <w:t>Par Gulbenes novada domes 2020.gada 27.augusta saistošo noteikumu Nr. 18 “Par sadzīves atkritumu apsaimniekošanu Gulbenes novadā” izdošanu</w:t>
      </w:r>
    </w:p>
    <w:p w14:paraId="3CC5F30D" w14:textId="77777777" w:rsidR="00B305B6" w:rsidRPr="00B305B6" w:rsidRDefault="00B305B6" w:rsidP="00B305B6">
      <w:pPr>
        <w:widowControl w:val="0"/>
        <w:jc w:val="center"/>
        <w:rPr>
          <w:rFonts w:eastAsia="Calibri"/>
          <w:b/>
          <w:bCs/>
          <w:sz w:val="24"/>
          <w:szCs w:val="24"/>
        </w:rPr>
      </w:pPr>
    </w:p>
    <w:p w14:paraId="1109FF09" w14:textId="77777777" w:rsidR="00B305B6" w:rsidRPr="00B305B6" w:rsidRDefault="00B305B6" w:rsidP="00B305B6">
      <w:pPr>
        <w:jc w:val="both"/>
        <w:rPr>
          <w:rFonts w:eastAsia="Calibri"/>
          <w:sz w:val="24"/>
          <w:szCs w:val="24"/>
        </w:rPr>
      </w:pPr>
    </w:p>
    <w:p w14:paraId="4789B06B" w14:textId="77777777" w:rsidR="00B305B6" w:rsidRPr="00B305B6" w:rsidRDefault="00B305B6" w:rsidP="00D77969">
      <w:pPr>
        <w:spacing w:line="360" w:lineRule="auto"/>
        <w:ind w:firstLine="709"/>
        <w:jc w:val="both"/>
        <w:rPr>
          <w:rFonts w:eastAsia="Calibri"/>
          <w:sz w:val="24"/>
          <w:szCs w:val="24"/>
        </w:rPr>
      </w:pPr>
      <w:r w:rsidRPr="00B305B6">
        <w:rPr>
          <w:rFonts w:eastAsia="Calibri"/>
          <w:sz w:val="24"/>
          <w:szCs w:val="24"/>
        </w:rPr>
        <w:t xml:space="preserve">Pamatojoties uz Atkritumu apsaimniekošanas likuma 8.panta pirmās daļas 3.punktu, kas nosaka, ka 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šķirošanai un uzglabāšanai, kārtību, kādā veicami maksājumi par šo atkritumu apsaimniekošanu, kā arī nosaka pašvaldības pilnvarotas institūcijas un amatpersonas, kuras kontrolē saistošo noteikumu ievērošanu un ir tiesīgas sastādīt administratīvā pārkāpuma protokolu, šā panta otro daļu, kas cita starpā nosaka, ka pašvaldība šā panta pirmajā daļā minētos saistošos noteikumus triju darbdienu laikā pēc to parakstīšanas </w:t>
      </w:r>
      <w:proofErr w:type="spellStart"/>
      <w:r w:rsidRPr="00B305B6">
        <w:rPr>
          <w:rFonts w:eastAsia="Calibri"/>
          <w:sz w:val="24"/>
          <w:szCs w:val="24"/>
        </w:rPr>
        <w:t>rakstveidā</w:t>
      </w:r>
      <w:proofErr w:type="spellEnd"/>
      <w:r w:rsidRPr="00B305B6">
        <w:rPr>
          <w:rFonts w:eastAsia="Calibri"/>
          <w:sz w:val="24"/>
          <w:szCs w:val="24"/>
        </w:rPr>
        <w:t xml:space="preserve"> </w:t>
      </w:r>
      <w:proofErr w:type="spellStart"/>
      <w:r w:rsidRPr="00B305B6">
        <w:rPr>
          <w:rFonts w:eastAsia="Calibri"/>
          <w:sz w:val="24"/>
          <w:szCs w:val="24"/>
        </w:rPr>
        <w:t>nosūta</w:t>
      </w:r>
      <w:proofErr w:type="spellEnd"/>
      <w:r w:rsidRPr="00B305B6">
        <w:rPr>
          <w:rFonts w:eastAsia="Calibri"/>
          <w:sz w:val="24"/>
          <w:szCs w:val="24"/>
        </w:rPr>
        <w:t xml:space="preserve"> Vides aizsardzības un reģionālās attīstības ministrijai atzinuma sniegšanai, likuma “Par pašvaldībām” </w:t>
      </w:r>
      <w:r w:rsidRPr="00B305B6">
        <w:rPr>
          <w:rFonts w:eastAsia="Calibri"/>
          <w:bCs/>
          <w:sz w:val="24"/>
          <w:szCs w:val="24"/>
        </w:rPr>
        <w:t xml:space="preserve">21.panta pirmās daļas 16.punktu, kas nosaka, ka </w:t>
      </w:r>
      <w:r w:rsidRPr="00B305B6">
        <w:rPr>
          <w:rFonts w:eastAsia="Calibri"/>
          <w:sz w:val="24"/>
          <w:szCs w:val="24"/>
        </w:rPr>
        <w:t xml:space="preserve">dome var izskatīt jebkuru jautājumu, kas ir attiecīgās pašvaldības pārziņā, turklāt tikai dome var apstiprināt saistošus noteikumus un noteikt administratīvo atbildību par to pārkāpšanu, 41.panta pirmās daļas 1.punktu, kas nosaka, ka pašvaldības dome pieņem ārējos normatīvos aktus (saistošie noteikumi), Ministru kabineta 2009.gada 3. februāra noteikumi Nr.108 “Normatīvo aktu projektu sagatavošanas noteikumi” 140.punktu, kas nosaka, ka grozījumu noteikumu projektu nesagatavo, ja tā normu apjoms pārsniedz pusi no spēkā esošo noteikumu normu apjoma, šādā gadījumā sagatavo jaunu noteikumu projektu, </w:t>
      </w:r>
      <w:r w:rsidRPr="00B305B6">
        <w:rPr>
          <w:rFonts w:eastAsia="Calibri"/>
          <w:bCs/>
          <w:sz w:val="24"/>
          <w:szCs w:val="24"/>
        </w:rPr>
        <w:t xml:space="preserve">un </w:t>
      </w:r>
      <w:r w:rsidRPr="00B305B6">
        <w:rPr>
          <w:rFonts w:eastAsia="Calibri"/>
          <w:sz w:val="24"/>
          <w:szCs w:val="24"/>
        </w:rPr>
        <w:t xml:space="preserve">Tautsaimniecības </w:t>
      </w:r>
      <w:r w:rsidRPr="00B305B6">
        <w:rPr>
          <w:rFonts w:eastAsia="Calibri"/>
          <w:bCs/>
          <w:sz w:val="24"/>
          <w:szCs w:val="24"/>
        </w:rPr>
        <w:t xml:space="preserve">komitejas ieteikumu, </w:t>
      </w:r>
      <w:r w:rsidRPr="00B305B6">
        <w:rPr>
          <w:rFonts w:eastAsia="Calibri"/>
          <w:sz w:val="24"/>
          <w:szCs w:val="24"/>
        </w:rPr>
        <w:t xml:space="preserve">atklāti balsojot: </w:t>
      </w:r>
      <w:r w:rsidRPr="00B305B6">
        <w:rPr>
          <w:rFonts w:eastAsia="Calibri"/>
          <w:noProof/>
          <w:sz w:val="24"/>
          <w:szCs w:val="24"/>
        </w:rPr>
        <w:t xml:space="preserve">ar 14 balsīm "Par" (Normunds Audzišs, Indra Caune, Andis Caunītis, Gunārs Ciglis, Larisa Cīrule, Lāsma Gabdulļina, Ieva Grīnšteine, Stanislavs Gžibovskis, Valtis Krauklis, Intars Liepiņš, Normunds Mazūrs, Zintis </w:t>
      </w:r>
      <w:r w:rsidRPr="00B305B6">
        <w:rPr>
          <w:rFonts w:eastAsia="Calibri"/>
          <w:noProof/>
          <w:sz w:val="24"/>
          <w:szCs w:val="24"/>
        </w:rPr>
        <w:lastRenderedPageBreak/>
        <w:t>Mezītis, Guna Pūcīte, Andris Vējiņš), "Pret" – nav, "Atturas" – nav</w:t>
      </w:r>
      <w:r w:rsidRPr="00B305B6">
        <w:rPr>
          <w:rFonts w:eastAsia="Calibri"/>
          <w:sz w:val="24"/>
          <w:szCs w:val="24"/>
        </w:rPr>
        <w:t>;  Gulbenes novada dome NOLEMJ:</w:t>
      </w:r>
    </w:p>
    <w:p w14:paraId="0841E2E6" w14:textId="77777777" w:rsidR="00B305B6" w:rsidRPr="00B305B6" w:rsidRDefault="00B305B6" w:rsidP="00C20F62">
      <w:pPr>
        <w:widowControl w:val="0"/>
        <w:numPr>
          <w:ilvl w:val="0"/>
          <w:numId w:val="21"/>
        </w:numPr>
        <w:tabs>
          <w:tab w:val="left" w:pos="1134"/>
        </w:tabs>
        <w:spacing w:after="200" w:line="360" w:lineRule="auto"/>
        <w:ind w:left="0" w:firstLine="709"/>
        <w:contextualSpacing/>
        <w:jc w:val="both"/>
        <w:rPr>
          <w:rFonts w:eastAsia="Calibri" w:cs="Arial"/>
          <w:kern w:val="3"/>
          <w:sz w:val="24"/>
          <w:szCs w:val="24"/>
          <w:lang w:eastAsia="en-US" w:bidi="hi-IN"/>
        </w:rPr>
      </w:pPr>
      <w:r w:rsidRPr="00B305B6">
        <w:rPr>
          <w:rFonts w:eastAsia="Calibri" w:cs="Arial"/>
          <w:kern w:val="3"/>
          <w:sz w:val="24"/>
          <w:szCs w:val="24"/>
          <w:lang w:eastAsia="en-US" w:bidi="hi-IN"/>
        </w:rPr>
        <w:t xml:space="preserve">IZDOT  </w:t>
      </w:r>
      <w:r w:rsidRPr="00B305B6">
        <w:rPr>
          <w:rFonts w:cs="Arial"/>
          <w:sz w:val="24"/>
          <w:szCs w:val="24"/>
          <w:lang w:eastAsia="en-US"/>
        </w:rPr>
        <w:t>Gulbenes novada domes 2020.gada 27.augusta saistošos noteikumus Nr. 18 “Par sadzīves atkritumu apsaimniekošanu Gulbenes novadā”</w:t>
      </w:r>
      <w:r w:rsidRPr="00B305B6">
        <w:rPr>
          <w:rFonts w:cs="Arial"/>
          <w:b/>
          <w:sz w:val="24"/>
          <w:szCs w:val="24"/>
          <w:lang w:eastAsia="en-US"/>
        </w:rPr>
        <w:t xml:space="preserve"> </w:t>
      </w:r>
      <w:r w:rsidRPr="00B305B6">
        <w:rPr>
          <w:rFonts w:eastAsia="Calibri" w:cs="Arial"/>
          <w:kern w:val="3"/>
          <w:sz w:val="24"/>
          <w:szCs w:val="24"/>
          <w:lang w:eastAsia="en-US" w:bidi="hi-IN"/>
        </w:rPr>
        <w:t>(pielikums).</w:t>
      </w:r>
    </w:p>
    <w:p w14:paraId="62AA45DA" w14:textId="77777777" w:rsidR="00B305B6" w:rsidRPr="00B305B6" w:rsidRDefault="00B305B6" w:rsidP="00C20F62">
      <w:pPr>
        <w:widowControl w:val="0"/>
        <w:numPr>
          <w:ilvl w:val="0"/>
          <w:numId w:val="21"/>
        </w:numPr>
        <w:tabs>
          <w:tab w:val="left" w:pos="1134"/>
        </w:tabs>
        <w:spacing w:after="200" w:line="360" w:lineRule="auto"/>
        <w:ind w:left="0" w:firstLine="709"/>
        <w:contextualSpacing/>
        <w:jc w:val="both"/>
        <w:rPr>
          <w:rFonts w:eastAsia="Calibri" w:cs="Arial"/>
          <w:kern w:val="3"/>
          <w:sz w:val="24"/>
          <w:szCs w:val="24"/>
          <w:lang w:eastAsia="en-US" w:bidi="hi-IN"/>
        </w:rPr>
      </w:pPr>
      <w:r w:rsidRPr="00B305B6">
        <w:rPr>
          <w:rFonts w:eastAsia="Calibri"/>
          <w:kern w:val="3"/>
          <w:sz w:val="24"/>
          <w:szCs w:val="24"/>
          <w:lang w:eastAsia="en-US" w:bidi="hi-IN"/>
        </w:rPr>
        <w:t>NOSŪTĪT Vides aizsardzības un reģionālās attīstības ministrijai atzinuma sniegšanai lēmuma 1. punktā minētos saistošos noteikumus un paskaidrojuma rakstu triju darbdienu laikā pēc to parakstīšanas (</w:t>
      </w:r>
      <w:proofErr w:type="spellStart"/>
      <w:r w:rsidRPr="00B305B6">
        <w:rPr>
          <w:rFonts w:eastAsia="Calibri"/>
          <w:kern w:val="3"/>
          <w:sz w:val="24"/>
          <w:szCs w:val="24"/>
          <w:lang w:eastAsia="en-US" w:bidi="hi-IN"/>
        </w:rPr>
        <w:t>rakstveidā</w:t>
      </w:r>
      <w:proofErr w:type="spellEnd"/>
      <w:r w:rsidRPr="00B305B6">
        <w:rPr>
          <w:rFonts w:eastAsia="Calibri"/>
          <w:kern w:val="3"/>
          <w:sz w:val="24"/>
          <w:szCs w:val="24"/>
          <w:lang w:eastAsia="en-US" w:bidi="hi-IN"/>
        </w:rPr>
        <w:t xml:space="preserve"> un elektroniskā veidā).</w:t>
      </w:r>
    </w:p>
    <w:p w14:paraId="3946B428" w14:textId="77777777" w:rsidR="00B305B6" w:rsidRPr="00B305B6" w:rsidRDefault="00B305B6" w:rsidP="00C20F62">
      <w:pPr>
        <w:widowControl w:val="0"/>
        <w:numPr>
          <w:ilvl w:val="0"/>
          <w:numId w:val="21"/>
        </w:numPr>
        <w:tabs>
          <w:tab w:val="left" w:pos="1134"/>
        </w:tabs>
        <w:spacing w:after="200" w:line="360" w:lineRule="auto"/>
        <w:ind w:left="0" w:firstLine="709"/>
        <w:contextualSpacing/>
        <w:jc w:val="both"/>
        <w:rPr>
          <w:rFonts w:eastAsia="Calibri" w:cs="Arial"/>
          <w:kern w:val="3"/>
          <w:sz w:val="24"/>
          <w:szCs w:val="24"/>
          <w:lang w:eastAsia="en-US" w:bidi="hi-IN"/>
        </w:rPr>
      </w:pPr>
      <w:r w:rsidRPr="00B305B6">
        <w:rPr>
          <w:sz w:val="24"/>
          <w:szCs w:val="24"/>
          <w:lang w:eastAsia="en-US"/>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687A34F3" w14:textId="77777777" w:rsidR="00B305B6" w:rsidRPr="00B305B6" w:rsidRDefault="00B305B6" w:rsidP="00C20F62">
      <w:pPr>
        <w:widowControl w:val="0"/>
        <w:numPr>
          <w:ilvl w:val="0"/>
          <w:numId w:val="21"/>
        </w:numPr>
        <w:tabs>
          <w:tab w:val="left" w:pos="1134"/>
        </w:tabs>
        <w:spacing w:after="200" w:line="360" w:lineRule="auto"/>
        <w:ind w:left="0" w:firstLine="709"/>
        <w:contextualSpacing/>
        <w:jc w:val="both"/>
        <w:rPr>
          <w:rFonts w:eastAsia="Calibri" w:cs="Arial"/>
          <w:kern w:val="3"/>
          <w:sz w:val="24"/>
          <w:szCs w:val="24"/>
          <w:lang w:eastAsia="en-US" w:bidi="hi-IN"/>
        </w:rPr>
      </w:pPr>
      <w:r w:rsidRPr="00B305B6">
        <w:rPr>
          <w:sz w:val="24"/>
          <w:szCs w:val="24"/>
          <w:lang w:eastAsia="en-US"/>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37" w:history="1">
        <w:r w:rsidRPr="00B305B6">
          <w:rPr>
            <w:sz w:val="24"/>
            <w:szCs w:val="24"/>
            <w:lang w:eastAsia="en-US"/>
          </w:rPr>
          <w:t>www.gulbene.lv</w:t>
        </w:r>
      </w:hyperlink>
      <w:r w:rsidRPr="00B305B6">
        <w:rPr>
          <w:sz w:val="24"/>
          <w:szCs w:val="24"/>
          <w:lang w:eastAsia="en-US"/>
        </w:rPr>
        <w:t>.</w:t>
      </w:r>
    </w:p>
    <w:p w14:paraId="334E46FD" w14:textId="77777777" w:rsidR="00B305B6" w:rsidRPr="00B305B6" w:rsidRDefault="00B305B6" w:rsidP="00C20F62">
      <w:pPr>
        <w:widowControl w:val="0"/>
        <w:numPr>
          <w:ilvl w:val="0"/>
          <w:numId w:val="21"/>
        </w:numPr>
        <w:tabs>
          <w:tab w:val="left" w:pos="1134"/>
        </w:tabs>
        <w:spacing w:after="200" w:line="360" w:lineRule="auto"/>
        <w:ind w:left="0" w:firstLine="709"/>
        <w:contextualSpacing/>
        <w:jc w:val="both"/>
        <w:rPr>
          <w:rFonts w:eastAsia="Calibri" w:cs="Arial"/>
          <w:kern w:val="3"/>
          <w:sz w:val="24"/>
          <w:szCs w:val="24"/>
          <w:lang w:eastAsia="en-US" w:bidi="hi-IN"/>
        </w:rPr>
      </w:pPr>
      <w:r w:rsidRPr="00B305B6">
        <w:rPr>
          <w:sz w:val="24"/>
          <w:szCs w:val="24"/>
          <w:lang w:eastAsia="en-US"/>
        </w:rPr>
        <w:t>UZDOT Gulbenes novada pagastu pārvalžu vadītājiem nodrošināt lēmuma 1.punktā minēto saistošo noteikumu un paskaidrojuma raksta pieejamību pagastu pārvalžu administratīvajās ēkās.</w:t>
      </w:r>
    </w:p>
    <w:p w14:paraId="5D062349" w14:textId="77777777" w:rsidR="00B305B6" w:rsidRPr="00B305B6" w:rsidRDefault="00B305B6" w:rsidP="00B305B6">
      <w:pPr>
        <w:rPr>
          <w:rFonts w:eastAsia="Calibri"/>
          <w:sz w:val="24"/>
          <w:szCs w:val="24"/>
        </w:rPr>
      </w:pPr>
    </w:p>
    <w:p w14:paraId="4F849D62" w14:textId="77777777" w:rsidR="00B305B6" w:rsidRPr="00B305B6" w:rsidRDefault="00B305B6" w:rsidP="00B305B6">
      <w:pPr>
        <w:rPr>
          <w:rFonts w:eastAsia="Calibri"/>
          <w:sz w:val="24"/>
          <w:szCs w:val="24"/>
        </w:rPr>
      </w:pPr>
      <w:r w:rsidRPr="00B305B6">
        <w:rPr>
          <w:rFonts w:eastAsia="Calibri"/>
          <w:sz w:val="24"/>
          <w:szCs w:val="24"/>
        </w:rPr>
        <w:t>Gulbenes novada domes priekšsēdētājs</w:t>
      </w:r>
      <w:r w:rsidRPr="00B305B6">
        <w:rPr>
          <w:rFonts w:eastAsia="Calibri"/>
          <w:sz w:val="24"/>
          <w:szCs w:val="24"/>
        </w:rPr>
        <w:tab/>
      </w:r>
      <w:r w:rsidRPr="00B305B6">
        <w:rPr>
          <w:rFonts w:eastAsia="Calibri"/>
          <w:sz w:val="24"/>
          <w:szCs w:val="24"/>
        </w:rPr>
        <w:tab/>
      </w:r>
      <w:r w:rsidRPr="00B305B6">
        <w:rPr>
          <w:rFonts w:eastAsia="Calibri"/>
          <w:sz w:val="24"/>
          <w:szCs w:val="24"/>
        </w:rPr>
        <w:tab/>
      </w:r>
      <w:r w:rsidRPr="00B305B6">
        <w:rPr>
          <w:rFonts w:eastAsia="Calibri"/>
          <w:sz w:val="24"/>
          <w:szCs w:val="24"/>
        </w:rPr>
        <w:tab/>
      </w:r>
      <w:r w:rsidRPr="00B305B6">
        <w:rPr>
          <w:rFonts w:eastAsia="Calibri"/>
          <w:sz w:val="24"/>
          <w:szCs w:val="24"/>
        </w:rPr>
        <w:tab/>
      </w:r>
      <w:proofErr w:type="spellStart"/>
      <w:r w:rsidRPr="00B305B6">
        <w:rPr>
          <w:rFonts w:eastAsia="Calibri"/>
          <w:sz w:val="24"/>
          <w:szCs w:val="24"/>
        </w:rPr>
        <w:t>N.Audzišs</w:t>
      </w:r>
      <w:proofErr w:type="spellEnd"/>
    </w:p>
    <w:p w14:paraId="2D9687BA" w14:textId="77777777" w:rsidR="00B305B6" w:rsidRPr="00B305B6" w:rsidRDefault="00B305B6" w:rsidP="00B305B6">
      <w:pPr>
        <w:widowControl w:val="0"/>
        <w:spacing w:after="200" w:line="276" w:lineRule="auto"/>
        <w:contextualSpacing/>
        <w:rPr>
          <w:rFonts w:eastAsia="Calibri"/>
          <w:sz w:val="24"/>
          <w:szCs w:val="24"/>
          <w:lang w:eastAsia="en-US"/>
        </w:rPr>
      </w:pPr>
    </w:p>
    <w:p w14:paraId="02E1BD38" w14:textId="77777777" w:rsidR="00B305B6" w:rsidRPr="00B305B6" w:rsidRDefault="00B305B6" w:rsidP="00B305B6">
      <w:pPr>
        <w:spacing w:line="360" w:lineRule="auto"/>
        <w:jc w:val="both"/>
        <w:rPr>
          <w:rFonts w:eastAsia="Calibri"/>
          <w:sz w:val="24"/>
          <w:szCs w:val="24"/>
        </w:rPr>
      </w:pPr>
      <w:r w:rsidRPr="00B305B6">
        <w:rPr>
          <w:rFonts w:eastAsia="Calibri"/>
          <w:sz w:val="24"/>
          <w:szCs w:val="24"/>
        </w:rPr>
        <w:t xml:space="preserve">Lēmumprojektu sagatavoja: </w:t>
      </w:r>
      <w:proofErr w:type="spellStart"/>
      <w:r w:rsidRPr="00B305B6">
        <w:rPr>
          <w:rFonts w:eastAsia="Calibri"/>
          <w:sz w:val="24"/>
          <w:szCs w:val="24"/>
        </w:rPr>
        <w:t>I.Bindre</w:t>
      </w:r>
      <w:proofErr w:type="spellEnd"/>
    </w:p>
    <w:p w14:paraId="2924CE3C" w14:textId="77777777" w:rsidR="00B305B6" w:rsidRPr="00B305B6" w:rsidRDefault="00B305B6" w:rsidP="00B305B6">
      <w:pPr>
        <w:spacing w:after="160" w:line="259" w:lineRule="auto"/>
        <w:rPr>
          <w:rFonts w:eastAsia="Calibri"/>
          <w:sz w:val="24"/>
          <w:szCs w:val="24"/>
        </w:rPr>
      </w:pPr>
      <w:r w:rsidRPr="00B305B6">
        <w:rPr>
          <w:rFonts w:eastAsia="Calibri"/>
          <w:sz w:val="24"/>
          <w:szCs w:val="24"/>
        </w:rPr>
        <w:br w:type="page"/>
      </w:r>
    </w:p>
    <w:p w14:paraId="040892D1" w14:textId="77777777" w:rsidR="00B305B6" w:rsidRPr="00B305B6" w:rsidRDefault="00B305B6" w:rsidP="00B305B6">
      <w:pPr>
        <w:spacing w:line="360" w:lineRule="auto"/>
        <w:jc w:val="right"/>
        <w:rPr>
          <w:rFonts w:eastAsia="Calibri"/>
          <w:color w:val="FF0000"/>
          <w:sz w:val="24"/>
          <w:szCs w:val="24"/>
        </w:rPr>
      </w:pPr>
      <w:r w:rsidRPr="00B305B6">
        <w:rPr>
          <w:bCs/>
          <w:sz w:val="24"/>
          <w:szCs w:val="24"/>
          <w:lang w:eastAsia="ar-SA"/>
        </w:rPr>
        <w:lastRenderedPageBreak/>
        <w:t>Pielikums Gulbenes novada domes 27.08.2020. lēmumam Nr. GND/2020/639</w:t>
      </w:r>
    </w:p>
    <w:p w14:paraId="57F51D30" w14:textId="77777777" w:rsidR="00B305B6" w:rsidRPr="00B305B6" w:rsidRDefault="00B305B6" w:rsidP="00B305B6">
      <w:pPr>
        <w:spacing w:line="360" w:lineRule="auto"/>
        <w:jc w:val="both"/>
        <w:rPr>
          <w:rFonts w:eastAsia="Calibri"/>
          <w:sz w:val="24"/>
          <w:szCs w:val="24"/>
        </w:rPr>
      </w:pPr>
    </w:p>
    <w:tbl>
      <w:tblPr>
        <w:tblW w:w="0" w:type="auto"/>
        <w:tblLook w:val="01E0" w:firstRow="1" w:lastRow="1" w:firstColumn="1" w:lastColumn="1" w:noHBand="0" w:noVBand="0"/>
      </w:tblPr>
      <w:tblGrid>
        <w:gridCol w:w="9354"/>
      </w:tblGrid>
      <w:tr w:rsidR="00B305B6" w:rsidRPr="00B305B6" w14:paraId="1511CBA1" w14:textId="77777777" w:rsidTr="00B305B6">
        <w:tc>
          <w:tcPr>
            <w:tcW w:w="9544" w:type="dxa"/>
            <w:hideMark/>
          </w:tcPr>
          <w:p w14:paraId="716D9C4B" w14:textId="77777777" w:rsidR="00B305B6" w:rsidRPr="00B305B6" w:rsidRDefault="00B305B6" w:rsidP="00B305B6">
            <w:pPr>
              <w:widowControl w:val="0"/>
              <w:spacing w:line="276" w:lineRule="auto"/>
              <w:jc w:val="center"/>
              <w:rPr>
                <w:rFonts w:eastAsia="Calibri"/>
                <w:sz w:val="24"/>
                <w:szCs w:val="24"/>
              </w:rPr>
            </w:pPr>
            <w:r w:rsidRPr="00B305B6">
              <w:rPr>
                <w:rFonts w:eastAsia="Calibri"/>
                <w:noProof/>
                <w:sz w:val="24"/>
                <w:szCs w:val="24"/>
              </w:rPr>
              <w:drawing>
                <wp:inline distT="0" distB="0" distL="0" distR="0" wp14:anchorId="116E14AB" wp14:editId="471BABFA">
                  <wp:extent cx="609600" cy="685800"/>
                  <wp:effectExtent l="0" t="0" r="0" b="0"/>
                  <wp:docPr id="532" name="Attēls 53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ulbenes_nov MB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B305B6" w:rsidRPr="00B305B6" w14:paraId="59535C09" w14:textId="77777777" w:rsidTr="00B305B6">
        <w:tc>
          <w:tcPr>
            <w:tcW w:w="9544" w:type="dxa"/>
            <w:hideMark/>
          </w:tcPr>
          <w:p w14:paraId="66BDA5FE" w14:textId="77777777" w:rsidR="00B305B6" w:rsidRPr="00B305B6" w:rsidRDefault="00B305B6" w:rsidP="00B305B6">
            <w:pPr>
              <w:widowControl w:val="0"/>
              <w:spacing w:line="276" w:lineRule="auto"/>
              <w:jc w:val="center"/>
              <w:rPr>
                <w:rFonts w:eastAsia="Calibri"/>
                <w:b/>
                <w:sz w:val="24"/>
                <w:szCs w:val="24"/>
              </w:rPr>
            </w:pPr>
          </w:p>
          <w:p w14:paraId="1495FE8E" w14:textId="77777777" w:rsidR="00B305B6" w:rsidRPr="00B305B6" w:rsidRDefault="00B305B6" w:rsidP="00B305B6">
            <w:pPr>
              <w:widowControl w:val="0"/>
              <w:spacing w:line="276" w:lineRule="auto"/>
              <w:jc w:val="center"/>
              <w:rPr>
                <w:rFonts w:eastAsia="Calibri"/>
                <w:b/>
                <w:sz w:val="24"/>
                <w:szCs w:val="24"/>
              </w:rPr>
            </w:pPr>
            <w:r w:rsidRPr="00B305B6">
              <w:rPr>
                <w:rFonts w:eastAsia="Calibri"/>
                <w:b/>
                <w:sz w:val="24"/>
                <w:szCs w:val="24"/>
              </w:rPr>
              <w:t>GULBENES  NOVADA  PAŠVALDĪBA</w:t>
            </w:r>
          </w:p>
        </w:tc>
      </w:tr>
      <w:tr w:rsidR="00B305B6" w:rsidRPr="00B305B6" w14:paraId="5D305B13" w14:textId="77777777" w:rsidTr="00B305B6">
        <w:tc>
          <w:tcPr>
            <w:tcW w:w="9544" w:type="dxa"/>
            <w:hideMark/>
          </w:tcPr>
          <w:p w14:paraId="6DFEA5ED" w14:textId="77777777" w:rsidR="00B305B6" w:rsidRPr="00B305B6" w:rsidRDefault="00B305B6" w:rsidP="00B305B6">
            <w:pPr>
              <w:widowControl w:val="0"/>
              <w:spacing w:line="276" w:lineRule="auto"/>
              <w:jc w:val="center"/>
              <w:rPr>
                <w:rFonts w:eastAsia="Calibri"/>
                <w:sz w:val="24"/>
                <w:szCs w:val="24"/>
              </w:rPr>
            </w:pPr>
            <w:proofErr w:type="spellStart"/>
            <w:r w:rsidRPr="00B305B6">
              <w:rPr>
                <w:rFonts w:eastAsia="Calibri"/>
                <w:sz w:val="24"/>
                <w:szCs w:val="24"/>
              </w:rPr>
              <w:t>Reģ</w:t>
            </w:r>
            <w:proofErr w:type="spellEnd"/>
            <w:r w:rsidRPr="00B305B6">
              <w:rPr>
                <w:rFonts w:eastAsia="Calibri"/>
                <w:sz w:val="24"/>
                <w:szCs w:val="24"/>
              </w:rPr>
              <w:t>. Nr. 90009116327</w:t>
            </w:r>
          </w:p>
        </w:tc>
      </w:tr>
      <w:tr w:rsidR="00B305B6" w:rsidRPr="00B305B6" w14:paraId="08AB9979" w14:textId="77777777" w:rsidTr="00B305B6">
        <w:tc>
          <w:tcPr>
            <w:tcW w:w="9544" w:type="dxa"/>
            <w:hideMark/>
          </w:tcPr>
          <w:p w14:paraId="2322C9FC" w14:textId="77777777" w:rsidR="00B305B6" w:rsidRPr="00B305B6" w:rsidRDefault="00B305B6" w:rsidP="00B305B6">
            <w:pPr>
              <w:widowControl w:val="0"/>
              <w:spacing w:line="276" w:lineRule="auto"/>
              <w:jc w:val="center"/>
              <w:rPr>
                <w:rFonts w:eastAsia="Calibri"/>
                <w:sz w:val="24"/>
                <w:szCs w:val="24"/>
              </w:rPr>
            </w:pPr>
            <w:r w:rsidRPr="00B305B6">
              <w:rPr>
                <w:rFonts w:eastAsia="Calibri"/>
                <w:sz w:val="24"/>
                <w:szCs w:val="24"/>
              </w:rPr>
              <w:t>Ābeļu iela 2, Gulbene, Gulbenes nov., LV-4401</w:t>
            </w:r>
          </w:p>
        </w:tc>
      </w:tr>
      <w:tr w:rsidR="00B305B6" w:rsidRPr="00B305B6" w14:paraId="0B847768" w14:textId="77777777" w:rsidTr="00B305B6">
        <w:tc>
          <w:tcPr>
            <w:tcW w:w="9544" w:type="dxa"/>
            <w:hideMark/>
          </w:tcPr>
          <w:p w14:paraId="3A2B7107" w14:textId="77777777" w:rsidR="00B305B6" w:rsidRPr="00B305B6" w:rsidRDefault="00B305B6" w:rsidP="00B305B6">
            <w:pPr>
              <w:widowControl w:val="0"/>
              <w:pBdr>
                <w:bottom w:val="single" w:sz="12" w:space="1" w:color="auto"/>
              </w:pBdr>
              <w:spacing w:line="276" w:lineRule="auto"/>
              <w:jc w:val="center"/>
              <w:rPr>
                <w:rFonts w:eastAsia="Calibri"/>
                <w:sz w:val="24"/>
                <w:szCs w:val="24"/>
              </w:rPr>
            </w:pPr>
            <w:r w:rsidRPr="00B305B6">
              <w:rPr>
                <w:rFonts w:eastAsia="Calibri"/>
                <w:sz w:val="24"/>
                <w:szCs w:val="24"/>
              </w:rPr>
              <w:t>Tālrunis 64497710, fakss 64497730, e-pasts: dome@gulbene.lv, www.gulbene.lv</w:t>
            </w:r>
          </w:p>
          <w:p w14:paraId="2F9BEA9E" w14:textId="77777777" w:rsidR="00B305B6" w:rsidRPr="00B305B6" w:rsidRDefault="00B305B6" w:rsidP="00B305B6">
            <w:pPr>
              <w:widowControl w:val="0"/>
              <w:spacing w:line="276" w:lineRule="auto"/>
              <w:jc w:val="center"/>
              <w:rPr>
                <w:rFonts w:eastAsia="Calibri"/>
                <w:sz w:val="24"/>
                <w:szCs w:val="24"/>
              </w:rPr>
            </w:pP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p>
        </w:tc>
      </w:tr>
    </w:tbl>
    <w:p w14:paraId="73E5999C" w14:textId="77777777" w:rsidR="00B305B6" w:rsidRPr="00B305B6" w:rsidRDefault="00B305B6" w:rsidP="00B305B6">
      <w:pPr>
        <w:widowControl w:val="0"/>
        <w:jc w:val="center"/>
        <w:rPr>
          <w:rFonts w:eastAsia="Calibri"/>
          <w:bCs/>
          <w:sz w:val="24"/>
          <w:szCs w:val="24"/>
        </w:rPr>
      </w:pPr>
      <w:r w:rsidRPr="00B305B6">
        <w:rPr>
          <w:rFonts w:eastAsia="Calibri"/>
          <w:bCs/>
          <w:sz w:val="24"/>
          <w:szCs w:val="24"/>
        </w:rPr>
        <w:t xml:space="preserve">Gulbenē </w:t>
      </w:r>
    </w:p>
    <w:p w14:paraId="4A42E4CA" w14:textId="77777777" w:rsidR="00B305B6" w:rsidRPr="00B305B6" w:rsidRDefault="00B305B6" w:rsidP="00B305B6">
      <w:pPr>
        <w:widowControl w:val="0"/>
        <w:jc w:val="center"/>
        <w:rPr>
          <w:rFonts w:eastAsia="Calibri"/>
          <w:b/>
          <w:bCs/>
          <w:sz w:val="24"/>
          <w:szCs w:val="24"/>
        </w:rPr>
      </w:pPr>
    </w:p>
    <w:p w14:paraId="0350019D" w14:textId="77777777" w:rsidR="00B305B6" w:rsidRPr="00B305B6" w:rsidRDefault="00B305B6" w:rsidP="00B305B6">
      <w:pPr>
        <w:tabs>
          <w:tab w:val="left" w:pos="6237"/>
        </w:tabs>
        <w:rPr>
          <w:rFonts w:eastAsia="Calibri"/>
          <w:b/>
          <w:sz w:val="24"/>
          <w:szCs w:val="24"/>
        </w:rPr>
      </w:pPr>
      <w:r w:rsidRPr="00B305B6">
        <w:rPr>
          <w:rFonts w:eastAsia="Calibri"/>
          <w:b/>
          <w:sz w:val="24"/>
          <w:szCs w:val="24"/>
        </w:rPr>
        <w:t xml:space="preserve">2020.gada 27.augustā </w:t>
      </w:r>
      <w:r w:rsidRPr="00B305B6">
        <w:rPr>
          <w:rFonts w:eastAsia="Calibri"/>
          <w:b/>
          <w:sz w:val="24"/>
          <w:szCs w:val="24"/>
        </w:rPr>
        <w:tab/>
        <w:t>Saistošie noteikumi Nr.18</w:t>
      </w:r>
    </w:p>
    <w:p w14:paraId="2F5A8A8D" w14:textId="77777777" w:rsidR="00B305B6" w:rsidRPr="00B305B6" w:rsidRDefault="00B305B6" w:rsidP="00B305B6">
      <w:pPr>
        <w:tabs>
          <w:tab w:val="left" w:pos="6237"/>
        </w:tabs>
        <w:rPr>
          <w:rFonts w:eastAsia="Calibri"/>
          <w:b/>
          <w:sz w:val="24"/>
          <w:szCs w:val="24"/>
        </w:rPr>
      </w:pPr>
      <w:r w:rsidRPr="00B305B6">
        <w:rPr>
          <w:rFonts w:eastAsia="Calibri"/>
          <w:b/>
          <w:sz w:val="24"/>
          <w:szCs w:val="24"/>
        </w:rPr>
        <w:tab/>
        <w:t xml:space="preserve">(prot. </w:t>
      </w:r>
      <w:r w:rsidRPr="00B305B6">
        <w:rPr>
          <w:rFonts w:eastAsia="Calibri"/>
          <w:b/>
          <w:color w:val="000000"/>
          <w:sz w:val="24"/>
          <w:szCs w:val="24"/>
        </w:rPr>
        <w:t>Nr.15; 51.p.)</w:t>
      </w:r>
    </w:p>
    <w:p w14:paraId="3F8204A3" w14:textId="77777777" w:rsidR="00B305B6" w:rsidRPr="00B305B6" w:rsidRDefault="00B305B6" w:rsidP="00B305B6">
      <w:pPr>
        <w:widowControl w:val="0"/>
        <w:jc w:val="center"/>
        <w:rPr>
          <w:rFonts w:eastAsia="Calibri"/>
          <w:b/>
          <w:bCs/>
          <w:sz w:val="24"/>
          <w:szCs w:val="24"/>
        </w:rPr>
      </w:pPr>
    </w:p>
    <w:p w14:paraId="79F8C1A5" w14:textId="77777777" w:rsidR="00B305B6" w:rsidRPr="00B305B6" w:rsidRDefault="00B305B6" w:rsidP="00B305B6">
      <w:pPr>
        <w:widowControl w:val="0"/>
        <w:jc w:val="center"/>
        <w:rPr>
          <w:rFonts w:eastAsia="Calibri"/>
          <w:b/>
          <w:bCs/>
          <w:sz w:val="24"/>
          <w:szCs w:val="24"/>
        </w:rPr>
      </w:pPr>
    </w:p>
    <w:p w14:paraId="5729CE60" w14:textId="77777777" w:rsidR="00B305B6" w:rsidRPr="00B305B6" w:rsidRDefault="00B305B6" w:rsidP="00B305B6">
      <w:pPr>
        <w:widowControl w:val="0"/>
        <w:jc w:val="center"/>
        <w:rPr>
          <w:rFonts w:eastAsia="Calibri"/>
          <w:i/>
          <w:sz w:val="24"/>
          <w:szCs w:val="24"/>
        </w:rPr>
      </w:pPr>
      <w:r w:rsidRPr="00B305B6">
        <w:rPr>
          <w:rFonts w:eastAsia="Calibri"/>
          <w:b/>
          <w:bCs/>
          <w:sz w:val="24"/>
          <w:szCs w:val="24"/>
        </w:rPr>
        <w:t>Par sadzīves atkritumu apsaimniekošanu Gulbenes novadā</w:t>
      </w:r>
    </w:p>
    <w:p w14:paraId="79DF2764" w14:textId="77777777" w:rsidR="00B305B6" w:rsidRPr="00B305B6" w:rsidRDefault="00B305B6" w:rsidP="00B305B6">
      <w:pPr>
        <w:widowControl w:val="0"/>
        <w:jc w:val="right"/>
        <w:rPr>
          <w:rFonts w:eastAsia="Calibri"/>
          <w:i/>
          <w:sz w:val="24"/>
          <w:szCs w:val="24"/>
        </w:rPr>
      </w:pPr>
    </w:p>
    <w:p w14:paraId="00F72476" w14:textId="77777777" w:rsidR="00B305B6" w:rsidRPr="00B305B6" w:rsidRDefault="00B305B6" w:rsidP="00B305B6">
      <w:pPr>
        <w:widowControl w:val="0"/>
        <w:tabs>
          <w:tab w:val="left" w:pos="5529"/>
        </w:tabs>
        <w:jc w:val="right"/>
        <w:rPr>
          <w:rFonts w:eastAsia="Calibri"/>
          <w:i/>
          <w:sz w:val="24"/>
          <w:szCs w:val="24"/>
        </w:rPr>
      </w:pPr>
      <w:r w:rsidRPr="00B305B6">
        <w:rPr>
          <w:rFonts w:eastAsia="Calibri"/>
          <w:i/>
          <w:sz w:val="24"/>
          <w:szCs w:val="24"/>
        </w:rPr>
        <w:tab/>
        <w:t xml:space="preserve">Izdoti saskaņā ar </w:t>
      </w:r>
    </w:p>
    <w:p w14:paraId="243E8388" w14:textId="77777777" w:rsidR="00B305B6" w:rsidRPr="00B305B6" w:rsidRDefault="00B305B6" w:rsidP="00B305B6">
      <w:pPr>
        <w:widowControl w:val="0"/>
        <w:tabs>
          <w:tab w:val="left" w:pos="5529"/>
        </w:tabs>
        <w:jc w:val="right"/>
        <w:rPr>
          <w:rFonts w:eastAsia="Calibri"/>
          <w:i/>
          <w:sz w:val="24"/>
          <w:szCs w:val="24"/>
        </w:rPr>
      </w:pPr>
      <w:r w:rsidRPr="00B305B6">
        <w:rPr>
          <w:rFonts w:eastAsia="Calibri"/>
          <w:i/>
          <w:sz w:val="24"/>
          <w:szCs w:val="24"/>
        </w:rPr>
        <w:t xml:space="preserve">Atkritumu apsaimniekošanas likuma </w:t>
      </w:r>
    </w:p>
    <w:p w14:paraId="0D48C8E2" w14:textId="77777777" w:rsidR="00B305B6" w:rsidRPr="00B305B6" w:rsidRDefault="00B305B6" w:rsidP="00B305B6">
      <w:pPr>
        <w:widowControl w:val="0"/>
        <w:tabs>
          <w:tab w:val="left" w:pos="5529"/>
        </w:tabs>
        <w:jc w:val="right"/>
        <w:rPr>
          <w:rFonts w:eastAsia="Calibri"/>
          <w:i/>
          <w:sz w:val="24"/>
          <w:szCs w:val="24"/>
        </w:rPr>
      </w:pPr>
      <w:r w:rsidRPr="00B305B6">
        <w:rPr>
          <w:rFonts w:eastAsia="Calibri"/>
          <w:i/>
          <w:sz w:val="24"/>
          <w:szCs w:val="24"/>
        </w:rPr>
        <w:t>8.panta pirmās daļas 3.punktu</w:t>
      </w:r>
    </w:p>
    <w:p w14:paraId="3C4F483A" w14:textId="77777777" w:rsidR="00B305B6" w:rsidRPr="00B305B6" w:rsidRDefault="00B305B6" w:rsidP="00B305B6">
      <w:pPr>
        <w:widowControl w:val="0"/>
        <w:jc w:val="center"/>
        <w:rPr>
          <w:b/>
          <w:sz w:val="24"/>
          <w:szCs w:val="24"/>
        </w:rPr>
      </w:pPr>
    </w:p>
    <w:p w14:paraId="4892AB27" w14:textId="77777777" w:rsidR="00B305B6" w:rsidRPr="00B305B6" w:rsidRDefault="00B305B6" w:rsidP="00B305B6">
      <w:pPr>
        <w:widowControl w:val="0"/>
        <w:jc w:val="center"/>
        <w:rPr>
          <w:b/>
          <w:sz w:val="24"/>
          <w:szCs w:val="24"/>
        </w:rPr>
      </w:pPr>
      <w:r w:rsidRPr="00B305B6">
        <w:rPr>
          <w:b/>
          <w:sz w:val="24"/>
          <w:szCs w:val="24"/>
        </w:rPr>
        <w:t>I. Vispārīgie jautājumi</w:t>
      </w:r>
    </w:p>
    <w:p w14:paraId="3DBCE3AA" w14:textId="77777777" w:rsidR="00B305B6" w:rsidRPr="00B305B6" w:rsidRDefault="00B305B6" w:rsidP="00B305B6">
      <w:pPr>
        <w:widowControl w:val="0"/>
        <w:jc w:val="center"/>
        <w:rPr>
          <w:b/>
          <w:sz w:val="24"/>
          <w:szCs w:val="24"/>
        </w:rPr>
      </w:pPr>
    </w:p>
    <w:p w14:paraId="1276CB33" w14:textId="77777777" w:rsidR="00B305B6" w:rsidRPr="00B305B6" w:rsidRDefault="00B305B6" w:rsidP="00B305B6">
      <w:pPr>
        <w:widowControl w:val="0"/>
        <w:spacing w:line="360" w:lineRule="auto"/>
        <w:jc w:val="both"/>
        <w:rPr>
          <w:sz w:val="24"/>
          <w:szCs w:val="24"/>
        </w:rPr>
      </w:pPr>
      <w:r w:rsidRPr="00B305B6">
        <w:rPr>
          <w:sz w:val="24"/>
          <w:szCs w:val="24"/>
        </w:rPr>
        <w:t xml:space="preserve">1. </w:t>
      </w:r>
      <w:r w:rsidRPr="00B305B6">
        <w:rPr>
          <w:sz w:val="24"/>
          <w:szCs w:val="24"/>
        </w:rPr>
        <w:tab/>
        <w:t>Saistošie noteikumi nosaka:</w:t>
      </w:r>
    </w:p>
    <w:p w14:paraId="725E2037" w14:textId="77777777" w:rsidR="00B305B6" w:rsidRPr="00B305B6" w:rsidRDefault="00B305B6" w:rsidP="00B305B6">
      <w:pPr>
        <w:widowControl w:val="0"/>
        <w:tabs>
          <w:tab w:val="left" w:pos="993"/>
        </w:tabs>
        <w:autoSpaceDE w:val="0"/>
        <w:autoSpaceDN w:val="0"/>
        <w:adjustRightInd w:val="0"/>
        <w:spacing w:line="360" w:lineRule="auto"/>
        <w:jc w:val="both"/>
        <w:rPr>
          <w:color w:val="000000"/>
          <w:sz w:val="24"/>
          <w:szCs w:val="24"/>
          <w:lang w:eastAsia="en-US"/>
        </w:rPr>
      </w:pPr>
      <w:r w:rsidRPr="00B305B6">
        <w:rPr>
          <w:color w:val="000000"/>
          <w:sz w:val="24"/>
          <w:szCs w:val="24"/>
          <w:lang w:eastAsia="en-US"/>
        </w:rPr>
        <w:t xml:space="preserve">1.1. </w:t>
      </w:r>
      <w:r w:rsidRPr="00B305B6">
        <w:rPr>
          <w:color w:val="000000"/>
          <w:sz w:val="24"/>
          <w:szCs w:val="24"/>
          <w:lang w:eastAsia="en-US"/>
        </w:rPr>
        <w:tab/>
        <w:t xml:space="preserve">sadzīves atkritumu, tajā skaitā sadzīvē radušos bīstamo atkritumu (turpmāk – atkritumi), apsaimniekošanas kārtību Gulbenes novada pašvaldības (turpmāk – pašvaldība) administratīvajā teritorijā; </w:t>
      </w:r>
    </w:p>
    <w:p w14:paraId="2006E321" w14:textId="77777777" w:rsidR="00B305B6" w:rsidRPr="00B305B6" w:rsidRDefault="00B305B6" w:rsidP="00B305B6">
      <w:pPr>
        <w:widowControl w:val="0"/>
        <w:tabs>
          <w:tab w:val="left" w:pos="993"/>
        </w:tabs>
        <w:spacing w:line="360" w:lineRule="auto"/>
        <w:jc w:val="both"/>
        <w:rPr>
          <w:sz w:val="24"/>
          <w:szCs w:val="24"/>
        </w:rPr>
      </w:pPr>
      <w:r w:rsidRPr="00B305B6">
        <w:rPr>
          <w:sz w:val="24"/>
          <w:szCs w:val="24"/>
        </w:rPr>
        <w:t xml:space="preserve">1.2. </w:t>
      </w:r>
      <w:r w:rsidRPr="00B305B6">
        <w:rPr>
          <w:sz w:val="24"/>
          <w:szCs w:val="24"/>
        </w:rPr>
        <w:tab/>
        <w:t xml:space="preserve">prasības atkritumu savākšanai, tajā skaitā prasības minimālajam atkritumu savākšanas biežumam, pārvadāšanai, pārkraušanai, šķirošanai un uzglabāšanai; </w:t>
      </w:r>
    </w:p>
    <w:p w14:paraId="43443A49" w14:textId="77777777" w:rsidR="00B305B6" w:rsidRPr="00B305B6" w:rsidRDefault="00B305B6" w:rsidP="00B305B6">
      <w:pPr>
        <w:widowControl w:val="0"/>
        <w:tabs>
          <w:tab w:val="left" w:pos="993"/>
        </w:tabs>
        <w:spacing w:line="360" w:lineRule="auto"/>
        <w:jc w:val="both"/>
        <w:rPr>
          <w:sz w:val="24"/>
          <w:szCs w:val="24"/>
        </w:rPr>
      </w:pPr>
      <w:r w:rsidRPr="00B305B6">
        <w:rPr>
          <w:sz w:val="24"/>
          <w:szCs w:val="24"/>
        </w:rPr>
        <w:t xml:space="preserve">1.3. </w:t>
      </w:r>
      <w:r w:rsidRPr="00B305B6">
        <w:rPr>
          <w:sz w:val="24"/>
          <w:szCs w:val="24"/>
        </w:rPr>
        <w:tab/>
      </w:r>
      <w:r w:rsidRPr="00B305B6">
        <w:rPr>
          <w:rFonts w:eastAsia="Calibri"/>
          <w:sz w:val="24"/>
          <w:szCs w:val="24"/>
        </w:rPr>
        <w:t>kārtību, kādā veicami maksājumi par atkritumu apsaimniekošanu</w:t>
      </w:r>
      <w:r w:rsidRPr="00B305B6">
        <w:rPr>
          <w:sz w:val="24"/>
          <w:szCs w:val="24"/>
        </w:rPr>
        <w:t>.</w:t>
      </w:r>
    </w:p>
    <w:p w14:paraId="2B7CDF6F" w14:textId="77777777" w:rsidR="00B305B6" w:rsidRPr="00B305B6" w:rsidRDefault="00B305B6" w:rsidP="00B305B6">
      <w:pPr>
        <w:widowControl w:val="0"/>
        <w:spacing w:line="360" w:lineRule="auto"/>
        <w:jc w:val="both"/>
        <w:rPr>
          <w:sz w:val="24"/>
          <w:szCs w:val="24"/>
        </w:rPr>
      </w:pPr>
      <w:r w:rsidRPr="00B305B6">
        <w:rPr>
          <w:sz w:val="24"/>
          <w:szCs w:val="24"/>
        </w:rPr>
        <w:t>2.</w:t>
      </w:r>
      <w:r w:rsidRPr="00B305B6">
        <w:rPr>
          <w:sz w:val="24"/>
          <w:szCs w:val="24"/>
        </w:rPr>
        <w:tab/>
      </w:r>
      <w:r w:rsidRPr="00B305B6">
        <w:rPr>
          <w:bCs/>
          <w:sz w:val="24"/>
          <w:szCs w:val="24"/>
        </w:rPr>
        <w:t>Saistošajos noteikumos lietotie termini</w:t>
      </w:r>
      <w:r w:rsidRPr="00B305B6">
        <w:rPr>
          <w:sz w:val="24"/>
          <w:szCs w:val="24"/>
        </w:rPr>
        <w:t xml:space="preserve"> atbilst Atkritumu apsaimniekošanas likumā noteiktajiem terminiem.</w:t>
      </w:r>
    </w:p>
    <w:p w14:paraId="709461CA" w14:textId="77777777" w:rsidR="00B305B6" w:rsidRPr="00B305B6" w:rsidRDefault="00B305B6" w:rsidP="00B305B6">
      <w:pPr>
        <w:widowControl w:val="0"/>
        <w:spacing w:line="360" w:lineRule="auto"/>
        <w:jc w:val="both"/>
        <w:rPr>
          <w:sz w:val="24"/>
          <w:szCs w:val="24"/>
        </w:rPr>
      </w:pPr>
      <w:r w:rsidRPr="00B305B6">
        <w:rPr>
          <w:sz w:val="24"/>
          <w:szCs w:val="24"/>
        </w:rPr>
        <w:t xml:space="preserve">3. </w:t>
      </w:r>
      <w:r w:rsidRPr="00B305B6">
        <w:rPr>
          <w:sz w:val="24"/>
          <w:szCs w:val="24"/>
        </w:rPr>
        <w:tab/>
        <w:t>Saistošajos noteikumos lietotie termini, kas precizēti saistībā ar atkritumu apsaimniekošanu pašvaldības teritorijā:</w:t>
      </w:r>
    </w:p>
    <w:p w14:paraId="077872A1" w14:textId="77777777" w:rsidR="00B305B6" w:rsidRPr="00B305B6" w:rsidRDefault="00B305B6" w:rsidP="00B305B6">
      <w:pPr>
        <w:widowControl w:val="0"/>
        <w:tabs>
          <w:tab w:val="left" w:pos="993"/>
        </w:tabs>
        <w:spacing w:line="360" w:lineRule="auto"/>
        <w:jc w:val="both"/>
        <w:rPr>
          <w:sz w:val="24"/>
          <w:szCs w:val="24"/>
        </w:rPr>
      </w:pPr>
      <w:r w:rsidRPr="00B305B6">
        <w:rPr>
          <w:bCs/>
          <w:sz w:val="24"/>
          <w:szCs w:val="24"/>
        </w:rPr>
        <w:t>3.1.</w:t>
      </w:r>
      <w:r w:rsidRPr="00B305B6">
        <w:rPr>
          <w:b/>
          <w:bCs/>
          <w:sz w:val="24"/>
          <w:szCs w:val="24"/>
        </w:rPr>
        <w:t xml:space="preserve"> </w:t>
      </w:r>
      <w:r w:rsidRPr="00B305B6">
        <w:rPr>
          <w:b/>
          <w:bCs/>
          <w:sz w:val="24"/>
          <w:szCs w:val="24"/>
        </w:rPr>
        <w:tab/>
        <w:t xml:space="preserve">atkritumu </w:t>
      </w:r>
      <w:proofErr w:type="spellStart"/>
      <w:r w:rsidRPr="00B305B6">
        <w:rPr>
          <w:b/>
          <w:bCs/>
          <w:sz w:val="24"/>
          <w:szCs w:val="24"/>
        </w:rPr>
        <w:t>apsaimniekotājs</w:t>
      </w:r>
      <w:proofErr w:type="spellEnd"/>
      <w:r w:rsidRPr="00B305B6">
        <w:rPr>
          <w:sz w:val="24"/>
          <w:szCs w:val="24"/>
        </w:rPr>
        <w:t xml:space="preserve"> – komersants, kurš ir saņēmis attiecīgu atļauju atkritumu apsaimniekošanai Atkritumu apsaimniekošanas likumā vai normatīvajos aktos par piesārņojumu noteiktajā kārtībā un ar kuru pašvaldībai ir noslēgts līgums par sadzīves atkritumu apsaimniekošanas pakalpojumu sniegšanu pašvaldības teritorijā;</w:t>
      </w:r>
    </w:p>
    <w:p w14:paraId="32D241DD" w14:textId="77777777" w:rsidR="00B305B6" w:rsidRPr="00B305B6" w:rsidRDefault="00B305B6" w:rsidP="00B305B6">
      <w:pPr>
        <w:widowControl w:val="0"/>
        <w:tabs>
          <w:tab w:val="left" w:pos="993"/>
        </w:tabs>
        <w:spacing w:line="360" w:lineRule="auto"/>
        <w:jc w:val="both"/>
        <w:rPr>
          <w:sz w:val="24"/>
          <w:szCs w:val="24"/>
        </w:rPr>
      </w:pPr>
      <w:r w:rsidRPr="00B305B6">
        <w:rPr>
          <w:sz w:val="24"/>
          <w:szCs w:val="24"/>
        </w:rPr>
        <w:t>3.2.</w:t>
      </w:r>
      <w:r w:rsidRPr="00B305B6">
        <w:rPr>
          <w:b/>
          <w:sz w:val="24"/>
          <w:szCs w:val="24"/>
        </w:rPr>
        <w:t xml:space="preserve"> </w:t>
      </w:r>
      <w:r w:rsidRPr="00B305B6">
        <w:rPr>
          <w:b/>
          <w:sz w:val="24"/>
          <w:szCs w:val="24"/>
        </w:rPr>
        <w:tab/>
        <w:t>atkritumu poligons</w:t>
      </w:r>
      <w:r w:rsidRPr="00B305B6">
        <w:rPr>
          <w:sz w:val="24"/>
          <w:szCs w:val="24"/>
        </w:rPr>
        <w:t xml:space="preserve"> </w:t>
      </w:r>
      <w:r w:rsidRPr="00B305B6">
        <w:rPr>
          <w:bCs/>
          <w:sz w:val="24"/>
          <w:szCs w:val="24"/>
        </w:rPr>
        <w:t xml:space="preserve">– Malienas </w:t>
      </w:r>
      <w:r w:rsidRPr="00B305B6">
        <w:rPr>
          <w:sz w:val="24"/>
          <w:szCs w:val="24"/>
        </w:rPr>
        <w:t>atkritumu apsaimniekošanas reģiona reģionālais sadzīves atkritumu apglabāšanas poligons “Kaudzītes”</w:t>
      </w:r>
      <w:r w:rsidRPr="00B305B6">
        <w:rPr>
          <w:color w:val="000000"/>
          <w:sz w:val="24"/>
          <w:szCs w:val="24"/>
        </w:rPr>
        <w:t>,</w:t>
      </w:r>
      <w:r w:rsidRPr="00B305B6">
        <w:rPr>
          <w:sz w:val="24"/>
          <w:szCs w:val="24"/>
        </w:rPr>
        <w:t xml:space="preserve"> kas ir speciāli i</w:t>
      </w:r>
      <w:r w:rsidRPr="00B305B6">
        <w:rPr>
          <w:rFonts w:eastAsia="Calibri"/>
          <w:sz w:val="24"/>
          <w:szCs w:val="24"/>
        </w:rPr>
        <w:t xml:space="preserve">erīkota un aprīkota </w:t>
      </w:r>
      <w:r w:rsidRPr="00B305B6">
        <w:rPr>
          <w:rFonts w:eastAsia="Calibri"/>
          <w:sz w:val="24"/>
          <w:szCs w:val="24"/>
        </w:rPr>
        <w:lastRenderedPageBreak/>
        <w:t>atkritumu apglabāšanas vieta Gulbenes novada Litenes pagastā, kurā tiek nodrošināti normatīvajos aktos noteiktie vides aizsardzības pasākumi, tajā skaitā tiek veikta sadzīves atkritumu sagatavošana apglabāšanai un atkritumu apglabāšana;</w:t>
      </w:r>
    </w:p>
    <w:p w14:paraId="473577AD" w14:textId="77777777" w:rsidR="00B305B6" w:rsidRPr="00B305B6" w:rsidRDefault="00B305B6" w:rsidP="00B305B6">
      <w:pPr>
        <w:widowControl w:val="0"/>
        <w:tabs>
          <w:tab w:val="left" w:pos="993"/>
        </w:tabs>
        <w:spacing w:line="360" w:lineRule="auto"/>
        <w:jc w:val="both"/>
        <w:rPr>
          <w:bCs/>
          <w:color w:val="000000"/>
          <w:sz w:val="24"/>
          <w:szCs w:val="24"/>
        </w:rPr>
      </w:pPr>
      <w:r w:rsidRPr="00B305B6">
        <w:rPr>
          <w:sz w:val="24"/>
          <w:szCs w:val="24"/>
        </w:rPr>
        <w:t>3.3.</w:t>
      </w:r>
      <w:r w:rsidRPr="00B305B6">
        <w:rPr>
          <w:b/>
          <w:sz w:val="24"/>
          <w:szCs w:val="24"/>
        </w:rPr>
        <w:t xml:space="preserve"> </w:t>
      </w:r>
      <w:r w:rsidRPr="00B305B6">
        <w:rPr>
          <w:b/>
          <w:sz w:val="24"/>
          <w:szCs w:val="24"/>
        </w:rPr>
        <w:tab/>
      </w:r>
      <w:proofErr w:type="spellStart"/>
      <w:r w:rsidRPr="00B305B6">
        <w:rPr>
          <w:b/>
          <w:sz w:val="24"/>
          <w:szCs w:val="24"/>
        </w:rPr>
        <w:t>l</w:t>
      </w:r>
      <w:r w:rsidRPr="00B305B6">
        <w:rPr>
          <w:b/>
          <w:bCs/>
          <w:color w:val="000000"/>
          <w:sz w:val="24"/>
          <w:szCs w:val="24"/>
        </w:rPr>
        <w:t>ielgabarīta</w:t>
      </w:r>
      <w:proofErr w:type="spellEnd"/>
      <w:r w:rsidRPr="00B305B6">
        <w:rPr>
          <w:b/>
          <w:bCs/>
          <w:color w:val="000000"/>
          <w:sz w:val="24"/>
          <w:szCs w:val="24"/>
        </w:rPr>
        <w:t xml:space="preserve"> atkritumi</w:t>
      </w:r>
      <w:r w:rsidRPr="00B305B6">
        <w:rPr>
          <w:bCs/>
          <w:color w:val="000000"/>
          <w:sz w:val="24"/>
          <w:szCs w:val="24"/>
        </w:rPr>
        <w:t xml:space="preserve"> – atkritumi, kurus to izmēra dēļ nav iespējams ievietot atkritumu konteinerā, tajā skaitā mēbeles, matrači un citi tamlīdzīgi atkritumi</w:t>
      </w:r>
      <w:r w:rsidRPr="00B305B6">
        <w:rPr>
          <w:sz w:val="24"/>
          <w:szCs w:val="24"/>
        </w:rPr>
        <w:t>;</w:t>
      </w:r>
    </w:p>
    <w:p w14:paraId="693D111F" w14:textId="77777777" w:rsidR="00B305B6" w:rsidRPr="00B305B6" w:rsidRDefault="00B305B6" w:rsidP="00B305B6">
      <w:pPr>
        <w:widowControl w:val="0"/>
        <w:tabs>
          <w:tab w:val="left" w:pos="993"/>
        </w:tabs>
        <w:spacing w:line="360" w:lineRule="auto"/>
        <w:jc w:val="both"/>
        <w:rPr>
          <w:bCs/>
          <w:color w:val="000000"/>
          <w:sz w:val="24"/>
          <w:szCs w:val="24"/>
        </w:rPr>
      </w:pPr>
      <w:r w:rsidRPr="00B305B6">
        <w:rPr>
          <w:bCs/>
          <w:color w:val="000000"/>
          <w:sz w:val="24"/>
          <w:szCs w:val="24"/>
        </w:rPr>
        <w:t>3.4.</w:t>
      </w:r>
      <w:r w:rsidRPr="00B305B6">
        <w:rPr>
          <w:b/>
          <w:bCs/>
          <w:color w:val="000000"/>
          <w:sz w:val="24"/>
          <w:szCs w:val="24"/>
        </w:rPr>
        <w:t xml:space="preserve"> </w:t>
      </w:r>
      <w:r w:rsidRPr="00B305B6">
        <w:rPr>
          <w:b/>
          <w:bCs/>
          <w:color w:val="000000"/>
          <w:sz w:val="24"/>
          <w:szCs w:val="24"/>
        </w:rPr>
        <w:tab/>
        <w:t xml:space="preserve">atkritumu konteiners </w:t>
      </w:r>
      <w:r w:rsidRPr="00B305B6">
        <w:rPr>
          <w:bCs/>
          <w:color w:val="000000"/>
          <w:sz w:val="24"/>
          <w:szCs w:val="24"/>
        </w:rPr>
        <w:t>–</w:t>
      </w:r>
      <w:r w:rsidRPr="00B305B6">
        <w:rPr>
          <w:b/>
          <w:bCs/>
          <w:color w:val="000000"/>
          <w:sz w:val="24"/>
          <w:szCs w:val="24"/>
        </w:rPr>
        <w:t xml:space="preserve"> </w:t>
      </w:r>
      <w:r w:rsidRPr="00B305B6">
        <w:rPr>
          <w:bCs/>
          <w:color w:val="000000"/>
          <w:sz w:val="24"/>
          <w:szCs w:val="24"/>
        </w:rPr>
        <w:t>īpaša</w:t>
      </w:r>
      <w:r w:rsidRPr="00B305B6">
        <w:rPr>
          <w:b/>
          <w:bCs/>
          <w:color w:val="000000"/>
          <w:sz w:val="24"/>
          <w:szCs w:val="24"/>
        </w:rPr>
        <w:t xml:space="preserve"> </w:t>
      </w:r>
      <w:r w:rsidRPr="00B305B6">
        <w:rPr>
          <w:bCs/>
          <w:color w:val="000000"/>
          <w:sz w:val="24"/>
          <w:szCs w:val="24"/>
        </w:rPr>
        <w:t>tvertne, kas paredzēta atkritumu savākšanai</w:t>
      </w:r>
      <w:r w:rsidRPr="00B305B6">
        <w:rPr>
          <w:b/>
          <w:bCs/>
          <w:color w:val="000000"/>
          <w:sz w:val="24"/>
          <w:szCs w:val="24"/>
        </w:rPr>
        <w:t xml:space="preserve"> </w:t>
      </w:r>
      <w:r w:rsidRPr="00B305B6">
        <w:rPr>
          <w:bCs/>
          <w:color w:val="000000"/>
          <w:sz w:val="24"/>
          <w:szCs w:val="24"/>
        </w:rPr>
        <w:t>un īslaicīgai</w:t>
      </w:r>
      <w:r w:rsidRPr="00B305B6">
        <w:rPr>
          <w:b/>
          <w:bCs/>
          <w:color w:val="000000"/>
          <w:sz w:val="24"/>
          <w:szCs w:val="24"/>
        </w:rPr>
        <w:t xml:space="preserve"> </w:t>
      </w:r>
      <w:r w:rsidRPr="00B305B6">
        <w:rPr>
          <w:bCs/>
          <w:color w:val="000000"/>
          <w:sz w:val="24"/>
          <w:szCs w:val="24"/>
        </w:rPr>
        <w:t>uzglabāšanai.</w:t>
      </w:r>
    </w:p>
    <w:p w14:paraId="66C6B3F7" w14:textId="77777777" w:rsidR="00B305B6" w:rsidRPr="00B305B6" w:rsidRDefault="00B305B6" w:rsidP="00B305B6">
      <w:pPr>
        <w:widowControl w:val="0"/>
        <w:spacing w:line="360" w:lineRule="auto"/>
        <w:jc w:val="both"/>
        <w:rPr>
          <w:sz w:val="24"/>
          <w:szCs w:val="24"/>
        </w:rPr>
      </w:pPr>
      <w:r w:rsidRPr="00B305B6">
        <w:rPr>
          <w:sz w:val="24"/>
          <w:szCs w:val="24"/>
        </w:rPr>
        <w:t>4.</w:t>
      </w:r>
      <w:r w:rsidRPr="00B305B6">
        <w:rPr>
          <w:sz w:val="24"/>
          <w:szCs w:val="24"/>
        </w:rPr>
        <w:tab/>
        <w:t xml:space="preserve">Saistošo noteikumu mērķis ir: </w:t>
      </w:r>
    </w:p>
    <w:p w14:paraId="6FF30589" w14:textId="77777777" w:rsidR="00B305B6" w:rsidRPr="00B305B6" w:rsidRDefault="00B305B6" w:rsidP="00B305B6">
      <w:pPr>
        <w:widowControl w:val="0"/>
        <w:tabs>
          <w:tab w:val="left" w:pos="993"/>
        </w:tabs>
        <w:spacing w:line="360" w:lineRule="auto"/>
        <w:jc w:val="both"/>
        <w:rPr>
          <w:sz w:val="24"/>
          <w:szCs w:val="24"/>
        </w:rPr>
      </w:pPr>
      <w:r w:rsidRPr="00B305B6">
        <w:rPr>
          <w:sz w:val="24"/>
          <w:szCs w:val="24"/>
        </w:rPr>
        <w:t xml:space="preserve">4.1. </w:t>
      </w:r>
      <w:r w:rsidRPr="00B305B6">
        <w:rPr>
          <w:sz w:val="24"/>
          <w:szCs w:val="24"/>
        </w:rPr>
        <w:tab/>
        <w:t>nodrošināt pašvaldības autonomās funkcijas – organizēt atkritumu apsaimniekošanu pašvaldības iedzīvotāju interesēs – izpildi;</w:t>
      </w:r>
    </w:p>
    <w:p w14:paraId="59284DCE" w14:textId="77777777" w:rsidR="00B305B6" w:rsidRPr="00B305B6" w:rsidRDefault="00B305B6" w:rsidP="00B305B6">
      <w:pPr>
        <w:widowControl w:val="0"/>
        <w:tabs>
          <w:tab w:val="left" w:pos="993"/>
        </w:tabs>
        <w:spacing w:line="360" w:lineRule="auto"/>
        <w:jc w:val="both"/>
        <w:rPr>
          <w:sz w:val="24"/>
          <w:szCs w:val="24"/>
        </w:rPr>
      </w:pPr>
      <w:r w:rsidRPr="00B305B6">
        <w:rPr>
          <w:sz w:val="24"/>
          <w:szCs w:val="24"/>
        </w:rPr>
        <w:t xml:space="preserve">4.2. </w:t>
      </w:r>
      <w:r w:rsidRPr="00B305B6">
        <w:rPr>
          <w:sz w:val="24"/>
          <w:szCs w:val="24"/>
        </w:rPr>
        <w:tab/>
        <w:t>noteikt atkritumu apsaimniekošanas kārtību, lai aizsargātu vidi, cilvēku dzīvību un veselību;</w:t>
      </w:r>
    </w:p>
    <w:p w14:paraId="7A3DCD8C" w14:textId="77777777" w:rsidR="00B305B6" w:rsidRPr="00B305B6" w:rsidRDefault="00B305B6" w:rsidP="00B305B6">
      <w:pPr>
        <w:widowControl w:val="0"/>
        <w:tabs>
          <w:tab w:val="left" w:pos="993"/>
        </w:tabs>
        <w:spacing w:line="360" w:lineRule="auto"/>
        <w:jc w:val="both"/>
        <w:rPr>
          <w:sz w:val="24"/>
          <w:szCs w:val="24"/>
        </w:rPr>
      </w:pPr>
      <w:r w:rsidRPr="00B305B6">
        <w:rPr>
          <w:sz w:val="24"/>
          <w:szCs w:val="24"/>
        </w:rPr>
        <w:t>4.3.</w:t>
      </w:r>
      <w:r w:rsidRPr="00B305B6">
        <w:rPr>
          <w:sz w:val="24"/>
          <w:szCs w:val="24"/>
        </w:rPr>
        <w:tab/>
      </w:r>
      <w:r w:rsidRPr="00B305B6">
        <w:rPr>
          <w:rFonts w:eastAsia="Calibri"/>
          <w:sz w:val="24"/>
          <w:szCs w:val="24"/>
        </w:rPr>
        <w:t>veicināt atkritumu apsaimniekošanu, tajā skaitā novērst atkritumu rašanās cēloņus, samazināt radīto atkritumu daudzumu (apjomu) un bīstamību, sekmēt</w:t>
      </w:r>
      <w:r w:rsidRPr="00B305B6">
        <w:rPr>
          <w:sz w:val="24"/>
          <w:szCs w:val="24"/>
        </w:rPr>
        <w:t xml:space="preserve"> atkritumu dalītu savākšanu, </w:t>
      </w:r>
      <w:r w:rsidRPr="00B305B6">
        <w:rPr>
          <w:rFonts w:eastAsia="Calibri"/>
          <w:sz w:val="24"/>
          <w:szCs w:val="24"/>
        </w:rPr>
        <w:t>atkritumu sagatavošanu atkārtotai izmantošanai, pienācīgi sagatavotu atkritumu atkārtotu izmantošanu, atkritumu pārstrādi, atkritumu reģenerāciju citos veidos, piemēram, iegūstot enerģiju, kā arī nodrošinot dabas resursu efektīvu izmantošanu, atkārtoti lietojamu materiālu atgriešanu apritē un apglabājamo atkritumu apjoma samazināšanu.</w:t>
      </w:r>
    </w:p>
    <w:p w14:paraId="30035B69" w14:textId="77777777" w:rsidR="00B305B6" w:rsidRPr="00B305B6" w:rsidRDefault="00B305B6" w:rsidP="00B305B6">
      <w:pPr>
        <w:widowControl w:val="0"/>
        <w:spacing w:line="360" w:lineRule="auto"/>
        <w:jc w:val="both"/>
        <w:rPr>
          <w:sz w:val="24"/>
          <w:szCs w:val="24"/>
        </w:rPr>
      </w:pPr>
      <w:r w:rsidRPr="00B305B6">
        <w:rPr>
          <w:sz w:val="24"/>
          <w:szCs w:val="24"/>
        </w:rPr>
        <w:t xml:space="preserve">5. </w:t>
      </w:r>
      <w:r w:rsidRPr="00B305B6">
        <w:rPr>
          <w:sz w:val="24"/>
          <w:szCs w:val="24"/>
        </w:rPr>
        <w:tab/>
        <w:t>Saistošie noteikumi attiecas uz visiem atkritumu radītājiem, kas pastāvīgi dzīvo vai īslaicīgi uzturas savā, valdījumā vai lietojumā esošajā nekustamajā īpašumā un/vai strādā, tajā skaitā nodarbojas ar komercdarbību pašvaldības teritorijā.</w:t>
      </w:r>
    </w:p>
    <w:p w14:paraId="0BD6A630" w14:textId="77777777" w:rsidR="00B305B6" w:rsidRPr="00B305B6" w:rsidRDefault="00B305B6" w:rsidP="00B305B6">
      <w:pPr>
        <w:widowControl w:val="0"/>
        <w:spacing w:line="360" w:lineRule="auto"/>
        <w:jc w:val="both"/>
        <w:rPr>
          <w:sz w:val="24"/>
          <w:szCs w:val="24"/>
        </w:rPr>
      </w:pPr>
      <w:r w:rsidRPr="00B305B6">
        <w:rPr>
          <w:iCs/>
          <w:sz w:val="24"/>
          <w:szCs w:val="24"/>
        </w:rPr>
        <w:t xml:space="preserve">6. </w:t>
      </w:r>
      <w:r w:rsidRPr="00B305B6">
        <w:rPr>
          <w:iCs/>
          <w:sz w:val="24"/>
          <w:szCs w:val="24"/>
        </w:rPr>
        <w:tab/>
        <w:t>Visa pašvaldības</w:t>
      </w:r>
      <w:r w:rsidRPr="00B305B6">
        <w:rPr>
          <w:sz w:val="24"/>
          <w:szCs w:val="24"/>
        </w:rPr>
        <w:t xml:space="preserve"> teritorija ir viena sadzīves atkritumu apsaimniekošanas zona.</w:t>
      </w:r>
    </w:p>
    <w:p w14:paraId="44B22726" w14:textId="77777777" w:rsidR="00B305B6" w:rsidRPr="00B305B6" w:rsidRDefault="00B305B6" w:rsidP="00B305B6">
      <w:pPr>
        <w:widowControl w:val="0"/>
        <w:spacing w:line="360" w:lineRule="auto"/>
        <w:jc w:val="both"/>
        <w:rPr>
          <w:sz w:val="24"/>
          <w:szCs w:val="24"/>
        </w:rPr>
      </w:pPr>
      <w:r w:rsidRPr="00B305B6">
        <w:rPr>
          <w:sz w:val="24"/>
          <w:szCs w:val="24"/>
        </w:rPr>
        <w:t xml:space="preserve">7. </w:t>
      </w:r>
      <w:r w:rsidRPr="00B305B6">
        <w:rPr>
          <w:sz w:val="24"/>
          <w:szCs w:val="24"/>
        </w:rPr>
        <w:tab/>
        <w:t xml:space="preserve">Atkritumu apsaimniekošanas zonā sadzīves atkritumus apsaimnieko viens atkritumu </w:t>
      </w:r>
      <w:proofErr w:type="spellStart"/>
      <w:r w:rsidRPr="00B305B6">
        <w:rPr>
          <w:sz w:val="24"/>
          <w:szCs w:val="24"/>
        </w:rPr>
        <w:t>apsaimniekotājs</w:t>
      </w:r>
      <w:proofErr w:type="spellEnd"/>
      <w:r w:rsidRPr="00B305B6">
        <w:rPr>
          <w:sz w:val="24"/>
          <w:szCs w:val="24"/>
        </w:rPr>
        <w:t>.</w:t>
      </w:r>
    </w:p>
    <w:p w14:paraId="0194C0FD" w14:textId="77777777" w:rsidR="00B305B6" w:rsidRPr="00B305B6" w:rsidRDefault="00B305B6" w:rsidP="00B305B6">
      <w:pPr>
        <w:widowControl w:val="0"/>
        <w:spacing w:line="360" w:lineRule="auto"/>
        <w:jc w:val="both"/>
        <w:rPr>
          <w:rFonts w:eastAsia="Calibri"/>
          <w:sz w:val="24"/>
          <w:szCs w:val="24"/>
        </w:rPr>
      </w:pPr>
      <w:r w:rsidRPr="00B305B6">
        <w:rPr>
          <w:sz w:val="24"/>
          <w:szCs w:val="24"/>
        </w:rPr>
        <w:t xml:space="preserve">8. </w:t>
      </w:r>
      <w:r w:rsidRPr="00B305B6">
        <w:rPr>
          <w:sz w:val="24"/>
          <w:szCs w:val="24"/>
        </w:rPr>
        <w:tab/>
      </w:r>
      <w:r w:rsidRPr="00B305B6">
        <w:rPr>
          <w:rFonts w:eastAsia="Calibri"/>
          <w:sz w:val="24"/>
          <w:szCs w:val="24"/>
        </w:rPr>
        <w:t>Kontrolēt šo noteikumu izpildi un uzsākt administratīvo pārkāpumu procesu un veikt normatīvajos aktos par administratīvo atbildību noteiktās procesuālās darbības par atkritumu apsaimniekošanas noteikumu pārkāpšanu atbilstoši savai kompetencei ir tiesīgas normatīvajos aktos par administratīvo atbildību norādītās personas.</w:t>
      </w:r>
    </w:p>
    <w:p w14:paraId="42BC57C4" w14:textId="77777777" w:rsidR="00B305B6" w:rsidRPr="00B305B6" w:rsidRDefault="00B305B6" w:rsidP="00B305B6">
      <w:pPr>
        <w:widowControl w:val="0"/>
        <w:spacing w:line="360" w:lineRule="auto"/>
        <w:jc w:val="both"/>
        <w:rPr>
          <w:rFonts w:eastAsia="Calibri"/>
          <w:sz w:val="24"/>
          <w:szCs w:val="24"/>
        </w:rPr>
      </w:pPr>
      <w:r w:rsidRPr="00B305B6">
        <w:rPr>
          <w:rFonts w:eastAsia="Calibri"/>
          <w:sz w:val="24"/>
          <w:szCs w:val="24"/>
        </w:rPr>
        <w:t>9.</w:t>
      </w:r>
      <w:r w:rsidRPr="00B305B6">
        <w:rPr>
          <w:rFonts w:eastAsia="Calibri"/>
          <w:sz w:val="24"/>
          <w:szCs w:val="24"/>
        </w:rPr>
        <w:tab/>
        <w:t>Par atkritumu apsaimniekošanas jomu regulējošo normatīvo aktu pārkāpumiem personas ir saucamas pie atbildības normatīvajos aktos par atkritumu apsaimniekošanu un administratīvo atbildību noteiktajā kārtībā.</w:t>
      </w:r>
    </w:p>
    <w:p w14:paraId="4E7FDA56" w14:textId="77777777" w:rsidR="00B305B6" w:rsidRPr="00B305B6" w:rsidRDefault="00B305B6" w:rsidP="00B305B6">
      <w:pPr>
        <w:widowControl w:val="0"/>
        <w:spacing w:line="360" w:lineRule="auto"/>
        <w:jc w:val="both"/>
        <w:rPr>
          <w:sz w:val="24"/>
          <w:szCs w:val="24"/>
        </w:rPr>
      </w:pPr>
      <w:r w:rsidRPr="00B305B6">
        <w:rPr>
          <w:rFonts w:eastAsia="Calibri"/>
          <w:sz w:val="24"/>
          <w:szCs w:val="24"/>
        </w:rPr>
        <w:t>10.</w:t>
      </w:r>
      <w:r w:rsidRPr="00B305B6">
        <w:rPr>
          <w:rFonts w:eastAsia="Calibri"/>
          <w:sz w:val="24"/>
          <w:szCs w:val="24"/>
        </w:rPr>
        <w:tab/>
        <w:t>Administratīvais sods šo noteikumu pārkāpēju neatbrīvo no pienākuma novērst pārkāpumu, kā arī no pārkāpuma rezultātā nodarīto zaudējumu atlīdzināšanas.</w:t>
      </w:r>
    </w:p>
    <w:p w14:paraId="19E7FC45" w14:textId="77777777" w:rsidR="00B305B6" w:rsidRPr="00B305B6" w:rsidRDefault="00B305B6" w:rsidP="00B305B6">
      <w:pPr>
        <w:widowControl w:val="0"/>
        <w:tabs>
          <w:tab w:val="left" w:pos="426"/>
        </w:tabs>
        <w:jc w:val="both"/>
        <w:rPr>
          <w:rFonts w:eastAsia="Calibri"/>
          <w:sz w:val="24"/>
          <w:szCs w:val="24"/>
          <w:lang w:eastAsia="en-US"/>
        </w:rPr>
      </w:pPr>
    </w:p>
    <w:p w14:paraId="73C5B389" w14:textId="77777777" w:rsidR="00B305B6" w:rsidRPr="00B305B6" w:rsidRDefault="00B305B6" w:rsidP="00B305B6">
      <w:pPr>
        <w:widowControl w:val="0"/>
        <w:jc w:val="center"/>
        <w:rPr>
          <w:b/>
          <w:sz w:val="24"/>
          <w:szCs w:val="24"/>
        </w:rPr>
      </w:pPr>
      <w:r w:rsidRPr="00B305B6">
        <w:rPr>
          <w:b/>
          <w:sz w:val="24"/>
          <w:szCs w:val="24"/>
        </w:rPr>
        <w:t>II. Pašvaldības kompetence atkritumu apsaimniekošanas organizēšanas jomā</w:t>
      </w:r>
    </w:p>
    <w:p w14:paraId="0285921F" w14:textId="77777777" w:rsidR="00B305B6" w:rsidRPr="00B305B6" w:rsidRDefault="00B305B6" w:rsidP="00B305B6">
      <w:pPr>
        <w:widowControl w:val="0"/>
        <w:jc w:val="center"/>
        <w:rPr>
          <w:sz w:val="24"/>
          <w:szCs w:val="24"/>
        </w:rPr>
      </w:pPr>
    </w:p>
    <w:p w14:paraId="594372C5" w14:textId="77777777" w:rsidR="00B305B6" w:rsidRPr="00B305B6" w:rsidRDefault="00B305B6" w:rsidP="00B305B6">
      <w:pPr>
        <w:widowControl w:val="0"/>
        <w:spacing w:line="360" w:lineRule="auto"/>
        <w:jc w:val="both"/>
        <w:rPr>
          <w:sz w:val="24"/>
          <w:szCs w:val="24"/>
        </w:rPr>
      </w:pPr>
      <w:r w:rsidRPr="00B305B6">
        <w:rPr>
          <w:sz w:val="24"/>
          <w:szCs w:val="24"/>
        </w:rPr>
        <w:t xml:space="preserve">11. </w:t>
      </w:r>
      <w:r w:rsidRPr="00B305B6">
        <w:rPr>
          <w:sz w:val="24"/>
          <w:szCs w:val="24"/>
        </w:rPr>
        <w:tab/>
        <w:t xml:space="preserve">Pašvaldība organizē un kontrolē sadzīves atkritumu apsaimniekošanu tās administratīvajā </w:t>
      </w:r>
      <w:r w:rsidRPr="00B305B6">
        <w:rPr>
          <w:sz w:val="24"/>
          <w:szCs w:val="24"/>
        </w:rPr>
        <w:lastRenderedPageBreak/>
        <w:t xml:space="preserve">teritorijā saskaņā ar normatīvajiem aktiem atkritumu apsaimniekošanas </w:t>
      </w:r>
      <w:r w:rsidRPr="00B305B6">
        <w:rPr>
          <w:rFonts w:eastAsia="Calibri"/>
          <w:sz w:val="24"/>
          <w:szCs w:val="24"/>
        </w:rPr>
        <w:t>un administratīvās atbildības</w:t>
      </w:r>
      <w:r w:rsidRPr="00B305B6">
        <w:rPr>
          <w:rFonts w:ascii="Calibri" w:eastAsia="Calibri" w:hAnsi="Calibri"/>
        </w:rPr>
        <w:t xml:space="preserve"> </w:t>
      </w:r>
      <w:r w:rsidRPr="00B305B6">
        <w:rPr>
          <w:sz w:val="24"/>
          <w:szCs w:val="24"/>
        </w:rPr>
        <w:t xml:space="preserve">jomā, atkritumu apsaimniekošanas valsts plānu, kā arī šiem saistošajiem noteikumiem. </w:t>
      </w:r>
    </w:p>
    <w:p w14:paraId="0B96E2AA" w14:textId="77777777" w:rsidR="00B305B6" w:rsidRPr="00B305B6" w:rsidRDefault="00B305B6" w:rsidP="00B305B6">
      <w:pPr>
        <w:widowControl w:val="0"/>
        <w:spacing w:line="360" w:lineRule="auto"/>
        <w:jc w:val="both"/>
        <w:rPr>
          <w:sz w:val="24"/>
          <w:szCs w:val="24"/>
        </w:rPr>
      </w:pPr>
      <w:r w:rsidRPr="00B305B6">
        <w:rPr>
          <w:sz w:val="24"/>
          <w:szCs w:val="24"/>
        </w:rPr>
        <w:t xml:space="preserve">12. </w:t>
      </w:r>
      <w:r w:rsidRPr="00B305B6">
        <w:rPr>
          <w:sz w:val="24"/>
          <w:szCs w:val="24"/>
        </w:rPr>
        <w:tab/>
        <w:t>Papildus normatīvajos aktos atkritumu apsaimniekošanas un administratīvās atbildības jomā noteiktajiem pienākumiem pašvaldība:</w:t>
      </w:r>
    </w:p>
    <w:p w14:paraId="368237E0"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12.1.</w:t>
      </w:r>
      <w:r w:rsidRPr="00B305B6">
        <w:rPr>
          <w:sz w:val="24"/>
          <w:szCs w:val="24"/>
        </w:rPr>
        <w:tab/>
        <w:t xml:space="preserve">informē atkritumu radītājus un valdītājus par atkritumu </w:t>
      </w:r>
      <w:proofErr w:type="spellStart"/>
      <w:r w:rsidRPr="00B305B6">
        <w:rPr>
          <w:sz w:val="24"/>
          <w:szCs w:val="24"/>
        </w:rPr>
        <w:t>apsaimniekotāju</w:t>
      </w:r>
      <w:proofErr w:type="spellEnd"/>
      <w:r w:rsidRPr="00B305B6">
        <w:rPr>
          <w:sz w:val="24"/>
          <w:szCs w:val="24"/>
        </w:rPr>
        <w:t xml:space="preserve">, ar kuru pašvaldība ir noslēgusi līgumu par atkritumu </w:t>
      </w:r>
      <w:proofErr w:type="spellStart"/>
      <w:r w:rsidRPr="00B305B6">
        <w:rPr>
          <w:sz w:val="24"/>
          <w:szCs w:val="24"/>
        </w:rPr>
        <w:t>apsaimniekotāju</w:t>
      </w:r>
      <w:proofErr w:type="spellEnd"/>
      <w:r w:rsidRPr="00B305B6">
        <w:rPr>
          <w:sz w:val="24"/>
          <w:szCs w:val="24"/>
        </w:rPr>
        <w:t>, un līguma darbības termiņu, publicējot informāciju pašvaldības informatīvā izdevumā un pašvaldības tīmekļa vietnē;</w:t>
      </w:r>
    </w:p>
    <w:p w14:paraId="3CA654FB"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12.2.</w:t>
      </w:r>
      <w:r w:rsidRPr="00B305B6">
        <w:rPr>
          <w:sz w:val="24"/>
          <w:szCs w:val="24"/>
        </w:rPr>
        <w:tab/>
      </w:r>
      <w:r w:rsidRPr="00B305B6">
        <w:rPr>
          <w:rFonts w:eastAsia="Calibri"/>
          <w:sz w:val="24"/>
          <w:szCs w:val="24"/>
        </w:rPr>
        <w:t xml:space="preserve">veicina sadarbību starp sadzīves atkritumu apsaimniekošanā iesaistītajām personām – atkritumu </w:t>
      </w:r>
      <w:proofErr w:type="spellStart"/>
      <w:r w:rsidRPr="00B305B6">
        <w:rPr>
          <w:rFonts w:eastAsia="Calibri"/>
          <w:sz w:val="24"/>
          <w:szCs w:val="24"/>
        </w:rPr>
        <w:t>apsaimniekotāju</w:t>
      </w:r>
      <w:proofErr w:type="spellEnd"/>
      <w:r w:rsidRPr="00B305B6">
        <w:rPr>
          <w:rFonts w:eastAsia="Calibri"/>
          <w:sz w:val="24"/>
          <w:szCs w:val="24"/>
        </w:rPr>
        <w:t xml:space="preserve"> un atkritumu radītājiem, valdītājiem, arī personu grupām un to pārstāvjiem, nekustamo īpašumu īpašniekiem un nekustamo īpašumu </w:t>
      </w:r>
      <w:proofErr w:type="spellStart"/>
      <w:r w:rsidRPr="00B305B6">
        <w:rPr>
          <w:rFonts w:eastAsia="Calibri"/>
          <w:sz w:val="24"/>
          <w:szCs w:val="24"/>
        </w:rPr>
        <w:t>apsaimniekotājiem</w:t>
      </w:r>
      <w:proofErr w:type="spellEnd"/>
      <w:r w:rsidRPr="00B305B6">
        <w:rPr>
          <w:rFonts w:eastAsia="Calibri"/>
          <w:sz w:val="24"/>
          <w:szCs w:val="24"/>
        </w:rPr>
        <w:t>;</w:t>
      </w:r>
      <w:r w:rsidRPr="00B305B6">
        <w:rPr>
          <w:sz w:val="24"/>
          <w:szCs w:val="24"/>
        </w:rPr>
        <w:t xml:space="preserve"> </w:t>
      </w:r>
    </w:p>
    <w:p w14:paraId="5416FB65"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sz w:val="24"/>
          <w:szCs w:val="24"/>
        </w:rPr>
        <w:t>12.3.</w:t>
      </w:r>
      <w:r w:rsidRPr="00B305B6">
        <w:rPr>
          <w:sz w:val="24"/>
          <w:szCs w:val="24"/>
        </w:rPr>
        <w:tab/>
        <w:t xml:space="preserve">sadarbojoties ar atkritumu </w:t>
      </w:r>
      <w:proofErr w:type="spellStart"/>
      <w:r w:rsidRPr="00B305B6">
        <w:rPr>
          <w:sz w:val="24"/>
          <w:szCs w:val="24"/>
        </w:rPr>
        <w:t>apsaimniekotāju</w:t>
      </w:r>
      <w:proofErr w:type="spellEnd"/>
      <w:r w:rsidRPr="00B305B6">
        <w:rPr>
          <w:sz w:val="24"/>
          <w:szCs w:val="24"/>
        </w:rPr>
        <w:t>, informē atkritumu radītājus par izmaiņām un aktualitātēm sadzīves atkritumu apsaimniekošanas jomā;</w:t>
      </w:r>
    </w:p>
    <w:p w14:paraId="10B74635" w14:textId="77777777" w:rsidR="00B305B6" w:rsidRPr="00B305B6" w:rsidRDefault="00B305B6" w:rsidP="00B305B6">
      <w:pPr>
        <w:widowControl w:val="0"/>
        <w:tabs>
          <w:tab w:val="left" w:pos="1134"/>
        </w:tabs>
        <w:spacing w:line="360" w:lineRule="auto"/>
        <w:jc w:val="both"/>
        <w:rPr>
          <w:sz w:val="24"/>
          <w:szCs w:val="24"/>
        </w:rPr>
      </w:pPr>
      <w:r w:rsidRPr="00B305B6">
        <w:rPr>
          <w:rFonts w:eastAsia="Calibri"/>
          <w:sz w:val="24"/>
          <w:szCs w:val="24"/>
        </w:rPr>
        <w:t>12.4.</w:t>
      </w:r>
      <w:r w:rsidRPr="00B305B6">
        <w:rPr>
          <w:rFonts w:eastAsia="Calibri"/>
          <w:sz w:val="24"/>
          <w:szCs w:val="24"/>
        </w:rPr>
        <w:tab/>
        <w:t xml:space="preserve">var </w:t>
      </w:r>
      <w:r w:rsidRPr="00B305B6">
        <w:rPr>
          <w:sz w:val="24"/>
          <w:szCs w:val="24"/>
        </w:rPr>
        <w:t>noteikt atkritumu konteineru veidus un izskatu sadzīves atkritumu apsaimniekošanai paredzētajiem konteineriem;</w:t>
      </w:r>
    </w:p>
    <w:p w14:paraId="620D2409"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sz w:val="24"/>
          <w:szCs w:val="24"/>
        </w:rPr>
        <w:t>12.5.</w:t>
      </w:r>
      <w:r w:rsidRPr="00B305B6">
        <w:rPr>
          <w:sz w:val="24"/>
          <w:szCs w:val="24"/>
        </w:rPr>
        <w:tab/>
        <w:t xml:space="preserve">pašvaldības tīmekļa vietnē ievieto informāciju </w:t>
      </w:r>
      <w:r w:rsidRPr="00B305B6">
        <w:rPr>
          <w:rFonts w:eastAsia="Calibri"/>
          <w:sz w:val="24"/>
          <w:szCs w:val="24"/>
          <w:lang w:eastAsia="en-US"/>
        </w:rPr>
        <w:t>par tās administratīvajā</w:t>
      </w:r>
      <w:r w:rsidRPr="00B305B6">
        <w:rPr>
          <w:sz w:val="24"/>
          <w:szCs w:val="24"/>
        </w:rPr>
        <w:t xml:space="preserve"> </w:t>
      </w:r>
      <w:r w:rsidRPr="00B305B6">
        <w:rPr>
          <w:rFonts w:eastAsia="Calibri"/>
          <w:sz w:val="24"/>
          <w:szCs w:val="24"/>
          <w:lang w:eastAsia="en-US"/>
        </w:rPr>
        <w:t>teritorijā esošajiem atkritumu dalītās savākšanas punktiem, šķiroto atkritumu savākšanas</w:t>
      </w:r>
      <w:r w:rsidRPr="00B305B6">
        <w:rPr>
          <w:sz w:val="24"/>
          <w:szCs w:val="24"/>
        </w:rPr>
        <w:t xml:space="preserve"> </w:t>
      </w:r>
      <w:r w:rsidRPr="00B305B6">
        <w:rPr>
          <w:rFonts w:eastAsia="Calibri"/>
          <w:sz w:val="24"/>
          <w:szCs w:val="24"/>
          <w:lang w:eastAsia="en-US"/>
        </w:rPr>
        <w:t>laukumiem, mājsaimniecībā radīto būvniecības atkritumu savākšanas laukumiem, bioloģiski noārdāmo atkritumu kompostēšanas laukumiem saskaņā ar normatīvajiem aktiem atkritumu apsaimniekošanas jomā;</w:t>
      </w:r>
    </w:p>
    <w:p w14:paraId="2D2C63BC" w14:textId="77777777" w:rsidR="00B305B6" w:rsidRPr="00B305B6" w:rsidRDefault="00B305B6" w:rsidP="00B305B6">
      <w:pPr>
        <w:widowControl w:val="0"/>
        <w:tabs>
          <w:tab w:val="left" w:pos="1134"/>
        </w:tabs>
        <w:spacing w:line="360" w:lineRule="auto"/>
        <w:jc w:val="both"/>
        <w:rPr>
          <w:rFonts w:eastAsia="Calibri"/>
          <w:sz w:val="24"/>
          <w:szCs w:val="24"/>
          <w:lang w:eastAsia="en-US"/>
        </w:rPr>
      </w:pPr>
      <w:r w:rsidRPr="00B305B6">
        <w:rPr>
          <w:sz w:val="24"/>
          <w:szCs w:val="24"/>
        </w:rPr>
        <w:t>12.6.</w:t>
      </w:r>
      <w:r w:rsidRPr="00B305B6">
        <w:rPr>
          <w:sz w:val="24"/>
          <w:szCs w:val="24"/>
        </w:rPr>
        <w:tab/>
      </w:r>
      <w:r w:rsidRPr="00B305B6">
        <w:rPr>
          <w:rFonts w:eastAsia="Calibri"/>
          <w:sz w:val="24"/>
          <w:szCs w:val="24"/>
        </w:rPr>
        <w:t>nodrošina atkritumu konteineru uzstādīšanu publiskās vietās;</w:t>
      </w:r>
    </w:p>
    <w:p w14:paraId="1AFADD72"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sz w:val="24"/>
          <w:szCs w:val="24"/>
        </w:rPr>
        <w:t>12.7.</w:t>
      </w:r>
      <w:r w:rsidRPr="00B305B6">
        <w:rPr>
          <w:sz w:val="24"/>
          <w:szCs w:val="24"/>
        </w:rPr>
        <w:tab/>
        <w:t>i</w:t>
      </w:r>
      <w:r w:rsidRPr="00B305B6">
        <w:rPr>
          <w:rFonts w:eastAsia="Calibri"/>
          <w:sz w:val="24"/>
          <w:szCs w:val="24"/>
        </w:rPr>
        <w:t xml:space="preserve">zskata un iespēju robežās savas kompetences ietvaros risina sūdzības, iesniegumus un priekšlikumus par sadzīves atkritumu apsaimniekošanu Gulbenes novada administratīvajā teritorijā, kā arī par atkritumu </w:t>
      </w:r>
      <w:proofErr w:type="spellStart"/>
      <w:r w:rsidRPr="00B305B6">
        <w:rPr>
          <w:rFonts w:eastAsia="Calibri"/>
          <w:sz w:val="24"/>
          <w:szCs w:val="24"/>
        </w:rPr>
        <w:t>apsaimniekotāja</w:t>
      </w:r>
      <w:proofErr w:type="spellEnd"/>
      <w:r w:rsidRPr="00B305B6">
        <w:rPr>
          <w:rFonts w:eastAsia="Calibri"/>
          <w:sz w:val="24"/>
          <w:szCs w:val="24"/>
        </w:rPr>
        <w:t xml:space="preserve"> sniegto pakalpojumu kvalitāti.</w:t>
      </w:r>
    </w:p>
    <w:p w14:paraId="250E1018" w14:textId="77777777" w:rsidR="00B305B6" w:rsidRPr="00B305B6" w:rsidRDefault="00B305B6" w:rsidP="00B305B6">
      <w:pPr>
        <w:widowControl w:val="0"/>
        <w:tabs>
          <w:tab w:val="left" w:pos="426"/>
        </w:tabs>
        <w:jc w:val="both"/>
        <w:rPr>
          <w:sz w:val="24"/>
          <w:szCs w:val="24"/>
        </w:rPr>
      </w:pPr>
    </w:p>
    <w:p w14:paraId="278C2C9B" w14:textId="77777777" w:rsidR="00B305B6" w:rsidRPr="00B305B6" w:rsidRDefault="00B305B6" w:rsidP="00B305B6">
      <w:pPr>
        <w:widowControl w:val="0"/>
        <w:tabs>
          <w:tab w:val="left" w:pos="426"/>
        </w:tabs>
        <w:jc w:val="center"/>
        <w:rPr>
          <w:sz w:val="24"/>
          <w:szCs w:val="24"/>
        </w:rPr>
      </w:pPr>
      <w:r w:rsidRPr="00B305B6">
        <w:rPr>
          <w:rFonts w:eastAsia="Calibri"/>
          <w:b/>
          <w:bCs/>
          <w:sz w:val="24"/>
          <w:szCs w:val="24"/>
          <w:lang w:eastAsia="en-US"/>
        </w:rPr>
        <w:t>III. Prasības atkritumu savākšanai Gulbenes novada administratīvajā teritorijā</w:t>
      </w:r>
    </w:p>
    <w:p w14:paraId="4797FF83" w14:textId="77777777" w:rsidR="00B305B6" w:rsidRPr="00B305B6" w:rsidRDefault="00B305B6" w:rsidP="00B305B6">
      <w:pPr>
        <w:widowControl w:val="0"/>
        <w:tabs>
          <w:tab w:val="left" w:pos="426"/>
        </w:tabs>
        <w:jc w:val="both"/>
        <w:rPr>
          <w:sz w:val="24"/>
          <w:szCs w:val="24"/>
        </w:rPr>
      </w:pPr>
    </w:p>
    <w:p w14:paraId="2D323030" w14:textId="77777777" w:rsidR="00B305B6" w:rsidRPr="00B305B6" w:rsidRDefault="00B305B6" w:rsidP="00B305B6">
      <w:pPr>
        <w:widowControl w:val="0"/>
        <w:spacing w:line="360" w:lineRule="auto"/>
        <w:jc w:val="both"/>
        <w:rPr>
          <w:rFonts w:eastAsia="Calibri"/>
          <w:sz w:val="24"/>
          <w:szCs w:val="24"/>
        </w:rPr>
      </w:pPr>
      <w:r w:rsidRPr="00B305B6">
        <w:rPr>
          <w:bCs/>
          <w:color w:val="000000"/>
          <w:sz w:val="24"/>
          <w:szCs w:val="24"/>
        </w:rPr>
        <w:t>13.</w:t>
      </w:r>
      <w:r w:rsidRPr="00B305B6">
        <w:rPr>
          <w:bCs/>
          <w:color w:val="000000"/>
          <w:sz w:val="24"/>
          <w:szCs w:val="24"/>
        </w:rPr>
        <w:tab/>
      </w:r>
      <w:r w:rsidRPr="00B305B6">
        <w:rPr>
          <w:rFonts w:eastAsia="Calibri"/>
          <w:sz w:val="24"/>
          <w:szCs w:val="24"/>
        </w:rPr>
        <w:t>Atkritumu savākšana pašvaldības teritorijā tiek veikta, izmantojot šādu atkritumu savākšanas infrastruktūru:</w:t>
      </w:r>
    </w:p>
    <w:p w14:paraId="796F74FB"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bCs/>
          <w:color w:val="000000"/>
          <w:sz w:val="24"/>
          <w:szCs w:val="24"/>
        </w:rPr>
        <w:t xml:space="preserve">13.1. </w:t>
      </w:r>
      <w:r w:rsidRPr="00B305B6">
        <w:rPr>
          <w:bCs/>
          <w:color w:val="000000"/>
          <w:sz w:val="24"/>
          <w:szCs w:val="24"/>
        </w:rPr>
        <w:tab/>
      </w:r>
      <w:r w:rsidRPr="00B305B6">
        <w:rPr>
          <w:rFonts w:eastAsia="Calibri"/>
          <w:sz w:val="24"/>
          <w:szCs w:val="24"/>
        </w:rPr>
        <w:t>šķiroto atkritumu savākšanas laukumus;</w:t>
      </w:r>
    </w:p>
    <w:p w14:paraId="43E7AF54"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bCs/>
          <w:color w:val="000000"/>
          <w:sz w:val="24"/>
          <w:szCs w:val="24"/>
        </w:rPr>
        <w:t>13.</w:t>
      </w:r>
      <w:r w:rsidRPr="00B305B6">
        <w:rPr>
          <w:rFonts w:eastAsia="Calibri"/>
          <w:sz w:val="24"/>
          <w:szCs w:val="24"/>
        </w:rPr>
        <w:t xml:space="preserve">2. </w:t>
      </w:r>
      <w:r w:rsidRPr="00B305B6">
        <w:rPr>
          <w:rFonts w:eastAsia="Calibri"/>
          <w:sz w:val="24"/>
          <w:szCs w:val="24"/>
        </w:rPr>
        <w:tab/>
        <w:t>atkritumu dalītās savākšanas punktus;</w:t>
      </w:r>
    </w:p>
    <w:p w14:paraId="2A3E03F5"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bCs/>
          <w:color w:val="000000"/>
          <w:sz w:val="24"/>
          <w:szCs w:val="24"/>
        </w:rPr>
        <w:t>13.</w:t>
      </w:r>
      <w:r w:rsidRPr="00B305B6">
        <w:rPr>
          <w:rFonts w:eastAsia="Calibri"/>
          <w:sz w:val="24"/>
          <w:szCs w:val="24"/>
        </w:rPr>
        <w:t>3.</w:t>
      </w:r>
      <w:r w:rsidRPr="00B305B6">
        <w:rPr>
          <w:rFonts w:eastAsia="Calibri"/>
          <w:sz w:val="24"/>
          <w:szCs w:val="24"/>
        </w:rPr>
        <w:tab/>
        <w:t>nešķiroto atkritumu konteineru novietnes;</w:t>
      </w:r>
    </w:p>
    <w:p w14:paraId="282A8AB3"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bCs/>
          <w:color w:val="000000"/>
          <w:sz w:val="24"/>
          <w:szCs w:val="24"/>
        </w:rPr>
        <w:t>13.</w:t>
      </w:r>
      <w:r w:rsidRPr="00B305B6">
        <w:rPr>
          <w:rFonts w:eastAsia="Calibri"/>
          <w:sz w:val="24"/>
          <w:szCs w:val="24"/>
        </w:rPr>
        <w:t>4.</w:t>
      </w:r>
      <w:r w:rsidRPr="00B305B6">
        <w:rPr>
          <w:rFonts w:eastAsia="Calibri"/>
          <w:sz w:val="24"/>
          <w:szCs w:val="24"/>
        </w:rPr>
        <w:tab/>
        <w:t xml:space="preserve">citi atkritumu </w:t>
      </w:r>
      <w:proofErr w:type="spellStart"/>
      <w:r w:rsidRPr="00B305B6">
        <w:rPr>
          <w:rFonts w:eastAsia="Calibri"/>
          <w:sz w:val="24"/>
          <w:szCs w:val="24"/>
        </w:rPr>
        <w:t>apsaimniekotāja</w:t>
      </w:r>
      <w:proofErr w:type="spellEnd"/>
      <w:r w:rsidRPr="00B305B6">
        <w:rPr>
          <w:rFonts w:eastAsia="Calibri"/>
          <w:sz w:val="24"/>
          <w:szCs w:val="24"/>
        </w:rPr>
        <w:t xml:space="preserve"> noteiktie paņēmieni dalīti savāktu atkritumu uzkrāšanai.</w:t>
      </w:r>
    </w:p>
    <w:p w14:paraId="0317AD74" w14:textId="77777777" w:rsidR="00B305B6" w:rsidRPr="00B305B6" w:rsidRDefault="00B305B6" w:rsidP="00B305B6">
      <w:pPr>
        <w:widowControl w:val="0"/>
        <w:spacing w:line="360" w:lineRule="auto"/>
        <w:jc w:val="both"/>
        <w:rPr>
          <w:sz w:val="24"/>
          <w:szCs w:val="24"/>
        </w:rPr>
      </w:pPr>
      <w:r w:rsidRPr="00B305B6">
        <w:rPr>
          <w:bCs/>
          <w:color w:val="000000"/>
          <w:sz w:val="24"/>
          <w:szCs w:val="24"/>
        </w:rPr>
        <w:t>14.</w:t>
      </w:r>
      <w:r w:rsidRPr="00B305B6">
        <w:rPr>
          <w:sz w:val="24"/>
          <w:szCs w:val="24"/>
        </w:rPr>
        <w:tab/>
      </w:r>
      <w:r w:rsidRPr="00B305B6">
        <w:rPr>
          <w:rFonts w:eastAsia="Calibri"/>
          <w:sz w:val="24"/>
          <w:szCs w:val="24"/>
        </w:rPr>
        <w:t xml:space="preserve">Atkritumu savākšanas veidu un atkritumu savākšanā izmantojamo infrastruktūru nosaka līgumā, ko atkritumu </w:t>
      </w:r>
      <w:proofErr w:type="spellStart"/>
      <w:r w:rsidRPr="00B305B6">
        <w:rPr>
          <w:rFonts w:eastAsia="Calibri"/>
          <w:sz w:val="24"/>
          <w:szCs w:val="24"/>
        </w:rPr>
        <w:t>apsaimniekotājs</w:t>
      </w:r>
      <w:proofErr w:type="spellEnd"/>
      <w:r w:rsidRPr="00B305B6">
        <w:rPr>
          <w:rFonts w:eastAsia="Calibri"/>
          <w:sz w:val="24"/>
          <w:szCs w:val="24"/>
        </w:rPr>
        <w:t xml:space="preserve"> slēdz ar</w:t>
      </w:r>
      <w:r w:rsidRPr="00B305B6">
        <w:rPr>
          <w:rFonts w:ascii="Calibri" w:eastAsia="Calibri" w:hAnsi="Calibri"/>
        </w:rPr>
        <w:t xml:space="preserve"> </w:t>
      </w:r>
      <w:r w:rsidRPr="00B305B6">
        <w:rPr>
          <w:sz w:val="24"/>
          <w:szCs w:val="24"/>
        </w:rPr>
        <w:t xml:space="preserve">atkritumu radītāju vai valdītāju. </w:t>
      </w:r>
    </w:p>
    <w:p w14:paraId="3E65E600" w14:textId="77777777" w:rsidR="00B305B6" w:rsidRPr="00B305B6" w:rsidRDefault="00B305B6" w:rsidP="00B305B6">
      <w:pPr>
        <w:widowControl w:val="0"/>
        <w:autoSpaceDE w:val="0"/>
        <w:autoSpaceDN w:val="0"/>
        <w:adjustRightInd w:val="0"/>
        <w:spacing w:line="360" w:lineRule="auto"/>
        <w:jc w:val="both"/>
        <w:rPr>
          <w:rFonts w:eastAsia="Calibri"/>
          <w:color w:val="000000"/>
          <w:sz w:val="24"/>
          <w:szCs w:val="24"/>
          <w:lang w:eastAsia="en-US"/>
        </w:rPr>
      </w:pPr>
      <w:r w:rsidRPr="00B305B6">
        <w:rPr>
          <w:color w:val="000000"/>
          <w:sz w:val="24"/>
          <w:szCs w:val="24"/>
          <w:lang w:eastAsia="en-US"/>
        </w:rPr>
        <w:t>15.</w:t>
      </w:r>
      <w:r w:rsidRPr="00B305B6">
        <w:rPr>
          <w:color w:val="000000"/>
          <w:sz w:val="24"/>
          <w:szCs w:val="24"/>
          <w:lang w:eastAsia="en-US"/>
        </w:rPr>
        <w:tab/>
      </w:r>
      <w:r w:rsidRPr="00B305B6">
        <w:rPr>
          <w:rFonts w:eastAsia="Calibri"/>
          <w:color w:val="000000"/>
          <w:sz w:val="24"/>
          <w:szCs w:val="24"/>
          <w:lang w:eastAsia="en-US"/>
        </w:rPr>
        <w:t xml:space="preserve">Nešķirotu sadzīves atkritumu izvešanas biežumu nosaka līgumā, ko atkritumu </w:t>
      </w:r>
      <w:proofErr w:type="spellStart"/>
      <w:r w:rsidRPr="00B305B6">
        <w:rPr>
          <w:rFonts w:eastAsia="Calibri"/>
          <w:color w:val="000000"/>
          <w:sz w:val="24"/>
          <w:szCs w:val="24"/>
          <w:lang w:eastAsia="en-US"/>
        </w:rPr>
        <w:t>apsaimniekotājs</w:t>
      </w:r>
      <w:proofErr w:type="spellEnd"/>
      <w:r w:rsidRPr="00B305B6">
        <w:rPr>
          <w:rFonts w:eastAsia="Calibri"/>
          <w:color w:val="000000"/>
          <w:sz w:val="24"/>
          <w:szCs w:val="24"/>
          <w:lang w:eastAsia="en-US"/>
        </w:rPr>
        <w:t xml:space="preserve"> slēdz ar </w:t>
      </w:r>
      <w:r w:rsidRPr="00B305B6">
        <w:rPr>
          <w:color w:val="000000"/>
          <w:sz w:val="24"/>
          <w:szCs w:val="24"/>
          <w:lang w:eastAsia="en-US"/>
        </w:rPr>
        <w:t>atkritumu radītāju vai valdītāju</w:t>
      </w:r>
      <w:r w:rsidRPr="00B305B6">
        <w:rPr>
          <w:rFonts w:eastAsia="Calibri"/>
          <w:color w:val="000000"/>
          <w:sz w:val="24"/>
          <w:szCs w:val="24"/>
          <w:lang w:eastAsia="en-US"/>
        </w:rPr>
        <w:t xml:space="preserve">, ņemot vērā  faktiski radīto atkritumu </w:t>
      </w:r>
      <w:r w:rsidRPr="00B305B6">
        <w:rPr>
          <w:rFonts w:eastAsia="Calibri"/>
          <w:color w:val="000000"/>
          <w:sz w:val="24"/>
          <w:szCs w:val="24"/>
          <w:lang w:eastAsia="en-US"/>
        </w:rPr>
        <w:lastRenderedPageBreak/>
        <w:t>daudzumu (apjomu), bet ne retāk kā:</w:t>
      </w:r>
    </w:p>
    <w:p w14:paraId="663563F1"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 xml:space="preserve">16.1. </w:t>
      </w:r>
      <w:r w:rsidRPr="00B305B6">
        <w:rPr>
          <w:sz w:val="24"/>
          <w:szCs w:val="24"/>
        </w:rPr>
        <w:tab/>
        <w:t>individuālajām dzīvojamajām mājām:</w:t>
      </w:r>
    </w:p>
    <w:p w14:paraId="29481282" w14:textId="77777777" w:rsidR="00B305B6" w:rsidRPr="00B305B6" w:rsidRDefault="00B305B6" w:rsidP="00B305B6">
      <w:pPr>
        <w:widowControl w:val="0"/>
        <w:tabs>
          <w:tab w:val="left" w:pos="1985"/>
        </w:tabs>
        <w:spacing w:line="360" w:lineRule="auto"/>
        <w:jc w:val="both"/>
        <w:rPr>
          <w:rFonts w:eastAsia="Calibri"/>
          <w:sz w:val="24"/>
          <w:szCs w:val="24"/>
        </w:rPr>
      </w:pPr>
      <w:r w:rsidRPr="00B305B6">
        <w:rPr>
          <w:sz w:val="24"/>
          <w:szCs w:val="24"/>
        </w:rPr>
        <w:t xml:space="preserve">16.1.1. </w:t>
      </w:r>
      <w:r w:rsidRPr="00B305B6">
        <w:rPr>
          <w:sz w:val="24"/>
          <w:szCs w:val="24"/>
        </w:rPr>
        <w:tab/>
        <w:t xml:space="preserve">1 (vienu) reizi pusgadā, ja </w:t>
      </w:r>
      <w:r w:rsidRPr="00B305B6">
        <w:rPr>
          <w:rFonts w:eastAsia="Calibri"/>
          <w:sz w:val="24"/>
          <w:szCs w:val="24"/>
        </w:rPr>
        <w:t>bioloģiskie atkritumi tiek apsaimniekoti, tas ir, kompostēti to rašanās vietā, vai šķiroti un savākti atsevišķi, kā arī pārējie atkritumi tiek šķiroti un savākti dalīti,</w:t>
      </w:r>
      <w:r w:rsidRPr="00B305B6">
        <w:rPr>
          <w:sz w:val="24"/>
          <w:szCs w:val="24"/>
        </w:rPr>
        <w:t xml:space="preserve"> atbilstoši saistošo noteikumu </w:t>
      </w:r>
      <w:proofErr w:type="spellStart"/>
      <w:r w:rsidRPr="00B305B6">
        <w:rPr>
          <w:color w:val="000000"/>
          <w:sz w:val="24"/>
          <w:szCs w:val="24"/>
        </w:rPr>
        <w:t>VIII.nodaļā</w:t>
      </w:r>
      <w:proofErr w:type="spellEnd"/>
      <w:r w:rsidRPr="00B305B6">
        <w:rPr>
          <w:color w:val="000000"/>
          <w:sz w:val="24"/>
          <w:szCs w:val="24"/>
        </w:rPr>
        <w:t xml:space="preserve"> noteiktajam</w:t>
      </w:r>
      <w:r w:rsidRPr="00B305B6">
        <w:rPr>
          <w:rFonts w:eastAsia="Calibri"/>
          <w:sz w:val="24"/>
          <w:szCs w:val="24"/>
        </w:rPr>
        <w:t>;</w:t>
      </w:r>
    </w:p>
    <w:p w14:paraId="4CFAC5AA" w14:textId="77777777" w:rsidR="00B305B6" w:rsidRPr="00B305B6" w:rsidRDefault="00B305B6" w:rsidP="00B305B6">
      <w:pPr>
        <w:widowControl w:val="0"/>
        <w:tabs>
          <w:tab w:val="left" w:pos="1985"/>
        </w:tabs>
        <w:spacing w:line="360" w:lineRule="auto"/>
        <w:jc w:val="both"/>
        <w:rPr>
          <w:sz w:val="24"/>
          <w:szCs w:val="24"/>
        </w:rPr>
      </w:pPr>
      <w:r w:rsidRPr="00B305B6">
        <w:rPr>
          <w:rFonts w:eastAsia="Calibri"/>
          <w:sz w:val="24"/>
          <w:szCs w:val="24"/>
        </w:rPr>
        <w:t>16.1.2.</w:t>
      </w:r>
      <w:r w:rsidRPr="00B305B6">
        <w:rPr>
          <w:rFonts w:eastAsia="Calibri"/>
          <w:sz w:val="24"/>
          <w:szCs w:val="24"/>
        </w:rPr>
        <w:tab/>
        <w:t xml:space="preserve">1 (vienu) reizi divos mēnešos, ja </w:t>
      </w:r>
      <w:r w:rsidRPr="00B305B6">
        <w:rPr>
          <w:sz w:val="24"/>
          <w:szCs w:val="24"/>
        </w:rPr>
        <w:t>bioloģiskie atkritumi netiek apsaimniekoti, t.i. kompostēti to rašanās vietā vai šķiroti un savākti atsevišķi, un iedzīvotāji nepiedalās atkritumu dalītā vākšanā un šķirošanā;</w:t>
      </w:r>
    </w:p>
    <w:p w14:paraId="4B7DECB0"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 xml:space="preserve">16.2. </w:t>
      </w:r>
      <w:r w:rsidRPr="00B305B6">
        <w:rPr>
          <w:sz w:val="24"/>
          <w:szCs w:val="24"/>
        </w:rPr>
        <w:tab/>
        <w:t>daudzdzīvokļu dzīvojamajām mājām:</w:t>
      </w:r>
    </w:p>
    <w:p w14:paraId="38EE054A" w14:textId="77777777" w:rsidR="00B305B6" w:rsidRPr="00B305B6" w:rsidRDefault="00B305B6" w:rsidP="00B305B6">
      <w:pPr>
        <w:widowControl w:val="0"/>
        <w:tabs>
          <w:tab w:val="left" w:pos="1985"/>
        </w:tabs>
        <w:spacing w:line="360" w:lineRule="auto"/>
        <w:jc w:val="both"/>
        <w:rPr>
          <w:sz w:val="24"/>
          <w:szCs w:val="24"/>
        </w:rPr>
      </w:pPr>
      <w:r w:rsidRPr="00B305B6">
        <w:rPr>
          <w:sz w:val="24"/>
          <w:szCs w:val="24"/>
        </w:rPr>
        <w:t>16.2.1.</w:t>
      </w:r>
      <w:r w:rsidRPr="00B305B6">
        <w:rPr>
          <w:sz w:val="24"/>
          <w:szCs w:val="24"/>
        </w:rPr>
        <w:tab/>
        <w:t>Gulbenes pilsētā – vienu reizi nedēļā;</w:t>
      </w:r>
    </w:p>
    <w:p w14:paraId="1E4DAA32" w14:textId="77777777" w:rsidR="00B305B6" w:rsidRPr="00B305B6" w:rsidRDefault="00B305B6" w:rsidP="00B305B6">
      <w:pPr>
        <w:widowControl w:val="0"/>
        <w:tabs>
          <w:tab w:val="left" w:pos="1985"/>
        </w:tabs>
        <w:spacing w:line="360" w:lineRule="auto"/>
        <w:jc w:val="both"/>
        <w:rPr>
          <w:sz w:val="24"/>
          <w:szCs w:val="24"/>
        </w:rPr>
      </w:pPr>
      <w:r w:rsidRPr="00B305B6">
        <w:rPr>
          <w:sz w:val="24"/>
          <w:szCs w:val="24"/>
        </w:rPr>
        <w:t>16.2.2.</w:t>
      </w:r>
      <w:r w:rsidRPr="00B305B6">
        <w:rPr>
          <w:sz w:val="24"/>
          <w:szCs w:val="24"/>
        </w:rPr>
        <w:tab/>
        <w:t>lauku teritorijā – vienu reizi mēnesī;</w:t>
      </w:r>
    </w:p>
    <w:p w14:paraId="2487107D"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sz w:val="24"/>
          <w:szCs w:val="24"/>
        </w:rPr>
        <w:t xml:space="preserve">16.3. </w:t>
      </w:r>
      <w:r w:rsidRPr="00B305B6">
        <w:rPr>
          <w:sz w:val="24"/>
          <w:szCs w:val="24"/>
        </w:rPr>
        <w:tab/>
      </w:r>
      <w:r w:rsidRPr="00B305B6">
        <w:rPr>
          <w:rFonts w:eastAsia="Calibri"/>
          <w:sz w:val="24"/>
          <w:szCs w:val="24"/>
        </w:rPr>
        <w:t>nedzīvojamām ēkām (telpām), kurās tiek veikta saimnieciskā darbība (tai skaitā biroji, skolas, stacijas un citas tamlīdzīgas ēkas):</w:t>
      </w:r>
    </w:p>
    <w:p w14:paraId="6C905A75" w14:textId="77777777" w:rsidR="00B305B6" w:rsidRPr="00B305B6" w:rsidRDefault="00B305B6" w:rsidP="00B305B6">
      <w:pPr>
        <w:widowControl w:val="0"/>
        <w:tabs>
          <w:tab w:val="left" w:pos="1985"/>
        </w:tabs>
        <w:spacing w:line="360" w:lineRule="auto"/>
        <w:jc w:val="both"/>
        <w:rPr>
          <w:rFonts w:eastAsia="Calibri"/>
          <w:sz w:val="24"/>
          <w:szCs w:val="24"/>
        </w:rPr>
      </w:pPr>
      <w:r w:rsidRPr="00B305B6">
        <w:rPr>
          <w:rFonts w:eastAsia="Calibri"/>
          <w:sz w:val="24"/>
          <w:szCs w:val="24"/>
        </w:rPr>
        <w:t>16.3.1.</w:t>
      </w:r>
      <w:r w:rsidRPr="00B305B6">
        <w:rPr>
          <w:rFonts w:eastAsia="Calibri"/>
          <w:sz w:val="24"/>
          <w:szCs w:val="24"/>
        </w:rPr>
        <w:tab/>
      </w:r>
      <w:r w:rsidRPr="00B305B6">
        <w:rPr>
          <w:sz w:val="24"/>
          <w:szCs w:val="24"/>
        </w:rPr>
        <w:t>ja sadzīves atkritumi nesatur bioloģiskos atkritumus</w:t>
      </w:r>
      <w:r w:rsidRPr="00B305B6">
        <w:rPr>
          <w:rFonts w:eastAsia="Calibri"/>
          <w:sz w:val="24"/>
          <w:szCs w:val="24"/>
        </w:rPr>
        <w:t xml:space="preserve"> – vienu reizi mēnesī;</w:t>
      </w:r>
    </w:p>
    <w:p w14:paraId="78EB2C8B" w14:textId="77777777" w:rsidR="00B305B6" w:rsidRPr="00B305B6" w:rsidRDefault="00B305B6" w:rsidP="00B305B6">
      <w:pPr>
        <w:widowControl w:val="0"/>
        <w:tabs>
          <w:tab w:val="left" w:pos="1985"/>
        </w:tabs>
        <w:spacing w:line="360" w:lineRule="auto"/>
        <w:jc w:val="both"/>
        <w:rPr>
          <w:rFonts w:eastAsia="Calibri"/>
          <w:sz w:val="24"/>
          <w:szCs w:val="24"/>
        </w:rPr>
      </w:pPr>
      <w:r w:rsidRPr="00B305B6">
        <w:rPr>
          <w:rFonts w:eastAsia="Calibri"/>
          <w:sz w:val="24"/>
          <w:szCs w:val="24"/>
        </w:rPr>
        <w:t>16.3.2.</w:t>
      </w:r>
      <w:r w:rsidRPr="00B305B6">
        <w:rPr>
          <w:rFonts w:eastAsia="Calibri"/>
          <w:sz w:val="24"/>
          <w:szCs w:val="24"/>
        </w:rPr>
        <w:tab/>
        <w:t>ja sadzīves atkritumi satur bioloģiskos atkritumus – vienu reizi nedēļā;</w:t>
      </w:r>
    </w:p>
    <w:p w14:paraId="7118BC04" w14:textId="77777777" w:rsidR="00B305B6" w:rsidRPr="00B305B6" w:rsidRDefault="00B305B6" w:rsidP="00B305B6">
      <w:pPr>
        <w:widowControl w:val="0"/>
        <w:tabs>
          <w:tab w:val="left" w:pos="1134"/>
        </w:tabs>
        <w:spacing w:line="360" w:lineRule="auto"/>
        <w:jc w:val="both"/>
        <w:rPr>
          <w:sz w:val="24"/>
          <w:szCs w:val="24"/>
        </w:rPr>
      </w:pPr>
      <w:r w:rsidRPr="00B305B6">
        <w:rPr>
          <w:rFonts w:eastAsia="Calibri"/>
          <w:sz w:val="24"/>
          <w:szCs w:val="24"/>
        </w:rPr>
        <w:t xml:space="preserve">16.4. </w:t>
      </w:r>
      <w:r w:rsidRPr="00B305B6">
        <w:rPr>
          <w:sz w:val="24"/>
          <w:szCs w:val="24"/>
        </w:rPr>
        <w:tab/>
        <w:t>nekustamajam īpašumam, kura lietošana ir ar</w:t>
      </w:r>
      <w:r w:rsidRPr="00B305B6">
        <w:rPr>
          <w:rFonts w:eastAsia="Calibri"/>
          <w:sz w:val="24"/>
          <w:szCs w:val="24"/>
        </w:rPr>
        <w:t xml:space="preserve"> pārtraukumiem (nekustamā īpašuma lietošanai ir sezonāls raksturs) un par to ir </w:t>
      </w:r>
      <w:r w:rsidRPr="00B305B6">
        <w:rPr>
          <w:sz w:val="24"/>
          <w:szCs w:val="24"/>
        </w:rPr>
        <w:t xml:space="preserve">informēts atkritumu </w:t>
      </w:r>
      <w:proofErr w:type="spellStart"/>
      <w:r w:rsidRPr="00B305B6">
        <w:rPr>
          <w:sz w:val="24"/>
          <w:szCs w:val="24"/>
        </w:rPr>
        <w:t>apsaimniekotājs</w:t>
      </w:r>
      <w:proofErr w:type="spellEnd"/>
      <w:r w:rsidRPr="00B305B6">
        <w:rPr>
          <w:sz w:val="24"/>
          <w:szCs w:val="24"/>
        </w:rPr>
        <w:t xml:space="preserve"> – </w:t>
      </w:r>
      <w:r w:rsidRPr="00B305B6">
        <w:rPr>
          <w:rFonts w:eastAsia="Calibri"/>
          <w:sz w:val="24"/>
          <w:szCs w:val="24"/>
        </w:rPr>
        <w:t xml:space="preserve">vienu reizi gadā. </w:t>
      </w:r>
    </w:p>
    <w:p w14:paraId="5CF1D877" w14:textId="77777777" w:rsidR="00B305B6" w:rsidRPr="00B305B6" w:rsidRDefault="00B305B6" w:rsidP="00B305B6">
      <w:pPr>
        <w:widowControl w:val="0"/>
        <w:spacing w:line="360" w:lineRule="auto"/>
        <w:jc w:val="both"/>
        <w:rPr>
          <w:sz w:val="24"/>
          <w:szCs w:val="24"/>
        </w:rPr>
      </w:pPr>
      <w:r w:rsidRPr="00B305B6">
        <w:rPr>
          <w:sz w:val="24"/>
          <w:szCs w:val="24"/>
        </w:rPr>
        <w:t>17.</w:t>
      </w:r>
      <w:r w:rsidRPr="00B305B6">
        <w:rPr>
          <w:sz w:val="24"/>
          <w:szCs w:val="24"/>
        </w:rPr>
        <w:tab/>
        <w:t>Gulbenes novada administratīvajā teritorijā savāktie atkritumi, kuri nav izmantojami pārstrādei, reģenerācijai vai atkārtotai izmantošanai, nogādājami apglabāšanai atkritumu poligonā “Kaudzītes” (adrese: “Kaudzītes”, Litenes pagasts, Gulbenes novads).</w:t>
      </w:r>
    </w:p>
    <w:p w14:paraId="450A468A" w14:textId="77777777" w:rsidR="00B305B6" w:rsidRPr="00B305B6" w:rsidRDefault="00B305B6" w:rsidP="00B305B6">
      <w:pPr>
        <w:widowControl w:val="0"/>
        <w:spacing w:line="360" w:lineRule="auto"/>
        <w:jc w:val="both"/>
        <w:rPr>
          <w:sz w:val="24"/>
          <w:szCs w:val="24"/>
        </w:rPr>
      </w:pPr>
      <w:r w:rsidRPr="00B305B6">
        <w:rPr>
          <w:sz w:val="24"/>
          <w:szCs w:val="24"/>
        </w:rPr>
        <w:t xml:space="preserve">18. </w:t>
      </w:r>
      <w:r w:rsidRPr="00B305B6">
        <w:rPr>
          <w:sz w:val="24"/>
          <w:szCs w:val="24"/>
        </w:rPr>
        <w:tab/>
      </w:r>
      <w:r w:rsidRPr="00B305B6">
        <w:rPr>
          <w:color w:val="000000"/>
          <w:sz w:val="24"/>
          <w:szCs w:val="24"/>
        </w:rPr>
        <w:t xml:space="preserve">Pašvaldība un atkritumu </w:t>
      </w:r>
      <w:proofErr w:type="spellStart"/>
      <w:r w:rsidRPr="00B305B6">
        <w:rPr>
          <w:color w:val="000000"/>
          <w:sz w:val="24"/>
          <w:szCs w:val="24"/>
        </w:rPr>
        <w:t>apsaimniekotājs</w:t>
      </w:r>
      <w:proofErr w:type="spellEnd"/>
      <w:r w:rsidRPr="00B305B6">
        <w:rPr>
          <w:color w:val="000000"/>
          <w:sz w:val="24"/>
          <w:szCs w:val="24"/>
        </w:rPr>
        <w:t xml:space="preserve"> neatbild par atkritumos pazudušiem priekšmetiem, kā arī neatbild par to personu veselību, kuras nodarbojas ar šo priekšmetu meklēšanu</w:t>
      </w:r>
      <w:r w:rsidRPr="00B305B6">
        <w:rPr>
          <w:sz w:val="24"/>
          <w:szCs w:val="24"/>
        </w:rPr>
        <w:t>.</w:t>
      </w:r>
    </w:p>
    <w:p w14:paraId="3640F8E5" w14:textId="77777777" w:rsidR="00B305B6" w:rsidRPr="00B305B6" w:rsidRDefault="00B305B6" w:rsidP="00B305B6">
      <w:pPr>
        <w:widowControl w:val="0"/>
        <w:jc w:val="center"/>
        <w:outlineLvl w:val="0"/>
        <w:rPr>
          <w:b/>
          <w:bCs/>
          <w:sz w:val="24"/>
          <w:szCs w:val="24"/>
        </w:rPr>
      </w:pPr>
    </w:p>
    <w:p w14:paraId="75993E15" w14:textId="77777777" w:rsidR="00B305B6" w:rsidRPr="00B305B6" w:rsidRDefault="00B305B6" w:rsidP="00B305B6">
      <w:pPr>
        <w:widowControl w:val="0"/>
        <w:jc w:val="center"/>
        <w:outlineLvl w:val="0"/>
        <w:rPr>
          <w:b/>
          <w:bCs/>
          <w:sz w:val="24"/>
          <w:szCs w:val="24"/>
        </w:rPr>
      </w:pPr>
      <w:r w:rsidRPr="00B305B6">
        <w:rPr>
          <w:b/>
          <w:bCs/>
          <w:sz w:val="24"/>
          <w:szCs w:val="24"/>
        </w:rPr>
        <w:t>IV. Atkritumu radītāju un valdītāju pienākumi un tiesības</w:t>
      </w:r>
    </w:p>
    <w:p w14:paraId="12EFA41E" w14:textId="77777777" w:rsidR="00B305B6" w:rsidRPr="00B305B6" w:rsidRDefault="00B305B6" w:rsidP="00B305B6">
      <w:pPr>
        <w:widowControl w:val="0"/>
        <w:jc w:val="center"/>
        <w:outlineLvl w:val="0"/>
        <w:rPr>
          <w:b/>
          <w:bCs/>
          <w:sz w:val="24"/>
          <w:szCs w:val="24"/>
        </w:rPr>
      </w:pPr>
      <w:r w:rsidRPr="00B305B6">
        <w:rPr>
          <w:b/>
          <w:bCs/>
          <w:sz w:val="24"/>
          <w:szCs w:val="24"/>
        </w:rPr>
        <w:t xml:space="preserve"> </w:t>
      </w:r>
    </w:p>
    <w:p w14:paraId="0E77C960" w14:textId="77777777" w:rsidR="00B305B6" w:rsidRPr="00B305B6" w:rsidRDefault="00B305B6" w:rsidP="00B305B6">
      <w:pPr>
        <w:widowControl w:val="0"/>
        <w:spacing w:line="360" w:lineRule="auto"/>
        <w:jc w:val="both"/>
        <w:rPr>
          <w:sz w:val="24"/>
          <w:szCs w:val="24"/>
        </w:rPr>
      </w:pPr>
      <w:r w:rsidRPr="00B305B6">
        <w:rPr>
          <w:sz w:val="24"/>
          <w:szCs w:val="24"/>
        </w:rPr>
        <w:t>19.</w:t>
      </w:r>
      <w:r w:rsidRPr="00B305B6">
        <w:rPr>
          <w:sz w:val="24"/>
          <w:szCs w:val="24"/>
        </w:rPr>
        <w:tab/>
        <w:t>Ikviena atkritumu radītāja un valdītāja pienākums ir:</w:t>
      </w:r>
    </w:p>
    <w:p w14:paraId="24751D60"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19.1.</w:t>
      </w:r>
      <w:r w:rsidRPr="00B305B6">
        <w:rPr>
          <w:sz w:val="24"/>
          <w:szCs w:val="24"/>
        </w:rPr>
        <w:tab/>
      </w:r>
      <w:r w:rsidRPr="00B305B6">
        <w:rPr>
          <w:rFonts w:eastAsia="Calibri"/>
          <w:sz w:val="24"/>
          <w:szCs w:val="24"/>
        </w:rPr>
        <w:t>piedalīties pašvaldības organizētajā atkritumu apsaimniekošanā</w:t>
      </w:r>
      <w:r w:rsidRPr="00B305B6">
        <w:rPr>
          <w:sz w:val="24"/>
          <w:szCs w:val="24"/>
        </w:rPr>
        <w:t xml:space="preserve">, noslēdzot līgumu par sadzīves atkritumu savākšanu ar pašvaldības izraudzītu </w:t>
      </w:r>
      <w:r w:rsidRPr="00B305B6">
        <w:rPr>
          <w:rFonts w:eastAsia="Calibri"/>
          <w:sz w:val="24"/>
          <w:szCs w:val="24"/>
        </w:rPr>
        <w:t xml:space="preserve">atkritumu </w:t>
      </w:r>
      <w:proofErr w:type="spellStart"/>
      <w:r w:rsidRPr="00B305B6">
        <w:rPr>
          <w:rFonts w:eastAsia="Calibri"/>
          <w:sz w:val="24"/>
          <w:szCs w:val="24"/>
        </w:rPr>
        <w:t>apsaimniekotāju</w:t>
      </w:r>
      <w:proofErr w:type="spellEnd"/>
      <w:r w:rsidRPr="00B305B6">
        <w:rPr>
          <w:rFonts w:eastAsia="Calibri"/>
          <w:sz w:val="24"/>
          <w:szCs w:val="24"/>
        </w:rPr>
        <w:t xml:space="preserve">, izņemot gadījumu, ja dzīvokļa īpašuma īpašnieks noslēdzis līgumu ar daudzdzīvokļu dzīvojamās mājas </w:t>
      </w:r>
      <w:proofErr w:type="spellStart"/>
      <w:r w:rsidRPr="00B305B6">
        <w:rPr>
          <w:rFonts w:eastAsia="Calibri"/>
          <w:sz w:val="24"/>
          <w:szCs w:val="24"/>
        </w:rPr>
        <w:t>apsaimniekotāju</w:t>
      </w:r>
      <w:proofErr w:type="spellEnd"/>
      <w:r w:rsidRPr="00B305B6">
        <w:rPr>
          <w:rFonts w:eastAsia="Calibri"/>
          <w:sz w:val="24"/>
          <w:szCs w:val="24"/>
        </w:rPr>
        <w:t xml:space="preserve"> par daudzdzīvokļu dzīvojamās mājas pārvaldīšanu, kas iekļauj arī atkritumu apsaimniekošanu</w:t>
      </w:r>
      <w:r w:rsidRPr="00B305B6">
        <w:rPr>
          <w:sz w:val="24"/>
          <w:szCs w:val="24"/>
        </w:rPr>
        <w:t>;</w:t>
      </w:r>
    </w:p>
    <w:p w14:paraId="3BF4B9E0"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sz w:val="24"/>
          <w:szCs w:val="24"/>
        </w:rPr>
        <w:t>19.2.</w:t>
      </w:r>
      <w:r w:rsidRPr="00B305B6">
        <w:rPr>
          <w:sz w:val="24"/>
          <w:szCs w:val="24"/>
        </w:rPr>
        <w:tab/>
      </w:r>
      <w:r w:rsidRPr="00B305B6">
        <w:rPr>
          <w:rFonts w:eastAsia="Calibri"/>
          <w:sz w:val="24"/>
          <w:szCs w:val="24"/>
        </w:rPr>
        <w:t xml:space="preserve">nešķirotos atkritumus ievietot tikai tiem paredzētajā atkritumu konteinerā, kas saskaņā ar noslēgto līgumu ar atkritumu </w:t>
      </w:r>
      <w:proofErr w:type="spellStart"/>
      <w:r w:rsidRPr="00B305B6">
        <w:rPr>
          <w:rFonts w:eastAsia="Calibri"/>
          <w:sz w:val="24"/>
          <w:szCs w:val="24"/>
        </w:rPr>
        <w:t>apsaimniekotāju</w:t>
      </w:r>
      <w:proofErr w:type="spellEnd"/>
      <w:r w:rsidRPr="00B305B6">
        <w:rPr>
          <w:rFonts w:eastAsia="Calibri"/>
          <w:sz w:val="24"/>
          <w:szCs w:val="24"/>
        </w:rPr>
        <w:t xml:space="preserve"> ir paredzēts konkrētā nekustamā īpašuma apkalpošanai;</w:t>
      </w:r>
    </w:p>
    <w:p w14:paraId="368BA396"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rFonts w:eastAsia="Calibri"/>
          <w:sz w:val="24"/>
          <w:szCs w:val="24"/>
        </w:rPr>
        <w:t>19.3.</w:t>
      </w:r>
      <w:r w:rsidRPr="00B305B6">
        <w:rPr>
          <w:rFonts w:eastAsia="Calibri"/>
          <w:sz w:val="24"/>
          <w:szCs w:val="24"/>
        </w:rPr>
        <w:tab/>
        <w:t xml:space="preserve">iesaistīties dalītās atkritumu savākšanas sistēmā un veikt atkritumu šķirošanu vietās, kur ir izvietoti konteineri dalīti savāktiem atkritumiem – atkritumu dalītās savākšanas punktos, vai </w:t>
      </w:r>
      <w:r w:rsidRPr="00B305B6">
        <w:rPr>
          <w:rFonts w:eastAsia="Calibri"/>
          <w:sz w:val="24"/>
          <w:szCs w:val="24"/>
        </w:rPr>
        <w:lastRenderedPageBreak/>
        <w:t>nogādāt atkritumus uz šķiroto atkritumu savākšanas laukumu;</w:t>
      </w:r>
    </w:p>
    <w:p w14:paraId="260F89D6" w14:textId="77777777" w:rsidR="00B305B6" w:rsidRPr="00B305B6" w:rsidRDefault="00B305B6" w:rsidP="00B305B6">
      <w:pPr>
        <w:widowControl w:val="0"/>
        <w:tabs>
          <w:tab w:val="left" w:pos="1134"/>
        </w:tabs>
        <w:spacing w:line="360" w:lineRule="auto"/>
        <w:jc w:val="both"/>
        <w:rPr>
          <w:sz w:val="24"/>
          <w:szCs w:val="24"/>
        </w:rPr>
      </w:pPr>
      <w:r w:rsidRPr="00B305B6">
        <w:rPr>
          <w:rFonts w:eastAsia="Calibri"/>
          <w:sz w:val="24"/>
          <w:szCs w:val="24"/>
          <w:lang w:eastAsia="en-US"/>
        </w:rPr>
        <w:t>19.4.</w:t>
      </w:r>
      <w:r w:rsidRPr="00B305B6">
        <w:rPr>
          <w:rFonts w:eastAsia="Calibri"/>
          <w:sz w:val="24"/>
          <w:szCs w:val="24"/>
          <w:lang w:eastAsia="en-US"/>
        </w:rPr>
        <w:tab/>
      </w:r>
      <w:r w:rsidRPr="00B305B6">
        <w:rPr>
          <w:bCs/>
          <w:sz w:val="24"/>
          <w:szCs w:val="24"/>
        </w:rPr>
        <w:t>i</w:t>
      </w:r>
      <w:r w:rsidRPr="00B305B6">
        <w:rPr>
          <w:rFonts w:eastAsia="Calibri"/>
          <w:color w:val="000000"/>
          <w:sz w:val="24"/>
          <w:szCs w:val="24"/>
        </w:rPr>
        <w:t>esaistīties arī citu pašvaldības atkritumu apsaimniekošanas pasākumu īstenošanā</w:t>
      </w:r>
      <w:r w:rsidRPr="00B305B6">
        <w:rPr>
          <w:bCs/>
          <w:sz w:val="24"/>
          <w:szCs w:val="24"/>
        </w:rPr>
        <w:t xml:space="preserve">, </w:t>
      </w:r>
      <w:r w:rsidRPr="00B305B6">
        <w:rPr>
          <w:sz w:val="24"/>
          <w:szCs w:val="24"/>
        </w:rPr>
        <w:t>piemēram: talkās, atkritumu savākšanas akcijās.</w:t>
      </w:r>
    </w:p>
    <w:p w14:paraId="3D279023" w14:textId="77777777" w:rsidR="00B305B6" w:rsidRPr="00B305B6" w:rsidRDefault="00B305B6" w:rsidP="00B305B6">
      <w:pPr>
        <w:widowControl w:val="0"/>
        <w:autoSpaceDE w:val="0"/>
        <w:autoSpaceDN w:val="0"/>
        <w:adjustRightInd w:val="0"/>
        <w:spacing w:line="360" w:lineRule="auto"/>
        <w:jc w:val="both"/>
        <w:rPr>
          <w:rFonts w:eastAsia="Calibri"/>
          <w:sz w:val="24"/>
          <w:szCs w:val="24"/>
          <w:lang w:eastAsia="en-US"/>
        </w:rPr>
      </w:pPr>
      <w:r w:rsidRPr="00B305B6">
        <w:rPr>
          <w:rFonts w:eastAsia="Calibri"/>
          <w:sz w:val="24"/>
          <w:szCs w:val="24"/>
          <w:lang w:eastAsia="en-US"/>
        </w:rPr>
        <w:t>20.</w:t>
      </w:r>
      <w:r w:rsidRPr="00B305B6">
        <w:rPr>
          <w:rFonts w:eastAsia="Calibri"/>
          <w:sz w:val="24"/>
          <w:szCs w:val="24"/>
          <w:lang w:eastAsia="en-US"/>
        </w:rPr>
        <w:tab/>
        <w:t xml:space="preserve">Atkritumu radītājs, kas ir saimnieciskās darbības veicējs, vienojas ar nekustamā īpašuma, kurā tas veic saimniecisko darbību, īpašnieku, valdītāju, </w:t>
      </w:r>
      <w:proofErr w:type="spellStart"/>
      <w:r w:rsidRPr="00B305B6">
        <w:rPr>
          <w:rFonts w:eastAsia="Calibri"/>
          <w:sz w:val="24"/>
          <w:szCs w:val="24"/>
          <w:lang w:eastAsia="en-US"/>
        </w:rPr>
        <w:t>apsaimniekotāju</w:t>
      </w:r>
      <w:proofErr w:type="spellEnd"/>
      <w:r w:rsidRPr="00B305B6">
        <w:rPr>
          <w:rFonts w:eastAsia="Calibri"/>
          <w:sz w:val="24"/>
          <w:szCs w:val="24"/>
          <w:lang w:eastAsia="en-US"/>
        </w:rPr>
        <w:t xml:space="preserve"> vai pilnvaroto personu par kārtību, kādā tiks veikta atkritumu savākšana un maksājumu veikšana par atkritumu apsaimniekošanu, vai saimnieciskās darbības veicējs patstāvīgi slēdz līgumu par tā darbības rezultātā radīto atkritumu apsaimniekošanu ar atkritumu </w:t>
      </w:r>
      <w:proofErr w:type="spellStart"/>
      <w:r w:rsidRPr="00B305B6">
        <w:rPr>
          <w:rFonts w:eastAsia="Calibri"/>
          <w:sz w:val="24"/>
          <w:szCs w:val="24"/>
          <w:lang w:eastAsia="en-US"/>
        </w:rPr>
        <w:t>apsaimniekotāju</w:t>
      </w:r>
      <w:proofErr w:type="spellEnd"/>
      <w:r w:rsidRPr="00B305B6">
        <w:rPr>
          <w:rFonts w:eastAsia="Calibri"/>
          <w:sz w:val="24"/>
          <w:szCs w:val="24"/>
          <w:lang w:eastAsia="en-US"/>
        </w:rPr>
        <w:t xml:space="preserve">. Gadījumā, ja saimnieciskā darbība tiek veikta dzīvokļa īpašumā, šī punkta noteikumi piemērojami tiktāl, ciktāl līguma, kas noslēgts starp dzīvokļa īpašuma īpašnieku un daudzdzīvokļu dzīvojamās mājas </w:t>
      </w:r>
      <w:proofErr w:type="spellStart"/>
      <w:r w:rsidRPr="00B305B6">
        <w:rPr>
          <w:rFonts w:eastAsia="Calibri"/>
          <w:sz w:val="24"/>
          <w:szCs w:val="24"/>
          <w:lang w:eastAsia="en-US"/>
        </w:rPr>
        <w:t>apsaimniekotāju</w:t>
      </w:r>
      <w:proofErr w:type="spellEnd"/>
      <w:r w:rsidRPr="00B305B6">
        <w:rPr>
          <w:rFonts w:eastAsia="Calibri"/>
          <w:sz w:val="24"/>
          <w:szCs w:val="24"/>
          <w:lang w:eastAsia="en-US"/>
        </w:rPr>
        <w:t>, noteikumi neparedz citādi.</w:t>
      </w:r>
    </w:p>
    <w:p w14:paraId="31D16DCD" w14:textId="77777777" w:rsidR="00B305B6" w:rsidRPr="00B305B6" w:rsidRDefault="00B305B6" w:rsidP="00B305B6">
      <w:pPr>
        <w:widowControl w:val="0"/>
        <w:spacing w:line="360" w:lineRule="auto"/>
        <w:jc w:val="both"/>
        <w:rPr>
          <w:sz w:val="24"/>
          <w:szCs w:val="24"/>
        </w:rPr>
      </w:pPr>
      <w:r w:rsidRPr="00B305B6">
        <w:rPr>
          <w:rFonts w:eastAsia="Calibri"/>
          <w:sz w:val="24"/>
          <w:szCs w:val="24"/>
          <w:lang w:eastAsia="en-US"/>
        </w:rPr>
        <w:t xml:space="preserve">21. </w:t>
      </w:r>
      <w:r w:rsidRPr="00B305B6">
        <w:rPr>
          <w:rFonts w:eastAsia="Calibri"/>
          <w:sz w:val="24"/>
          <w:szCs w:val="24"/>
          <w:lang w:eastAsia="en-US"/>
        </w:rPr>
        <w:tab/>
      </w:r>
      <w:r w:rsidRPr="00B305B6">
        <w:rPr>
          <w:sz w:val="24"/>
          <w:szCs w:val="24"/>
        </w:rPr>
        <w:t xml:space="preserve">Atkritumu radītājs nodrošina, ka asie priekšmeti atkritumu konteineros ir ievietojami tā, lai izvairītos no kaitējuma cilvēku veselībai, kā arī atkritumu savākšanas, pārvadāšanas un šķirošanas iekārtu bojājumiem, </w:t>
      </w:r>
      <w:r w:rsidRPr="00B305B6">
        <w:rPr>
          <w:rFonts w:eastAsia="Calibri"/>
          <w:sz w:val="24"/>
          <w:szCs w:val="24"/>
        </w:rPr>
        <w:t>kā arī netiktu bojātas atkritumu savākšanas, pārvadāšanas un šķirošanas iekārtas. Atkritumi konteinerā jāievieto tā, lai būtu iespējams aizvērt konteinera vāku.</w:t>
      </w:r>
    </w:p>
    <w:p w14:paraId="4A6E1834" w14:textId="77777777" w:rsidR="00B305B6" w:rsidRPr="00B305B6" w:rsidRDefault="00B305B6" w:rsidP="00B305B6">
      <w:pPr>
        <w:widowControl w:val="0"/>
        <w:spacing w:line="360" w:lineRule="auto"/>
        <w:jc w:val="both"/>
        <w:rPr>
          <w:sz w:val="24"/>
          <w:szCs w:val="24"/>
        </w:rPr>
      </w:pPr>
      <w:r w:rsidRPr="00B305B6">
        <w:rPr>
          <w:sz w:val="24"/>
          <w:szCs w:val="24"/>
        </w:rPr>
        <w:t xml:space="preserve">22. Atkritumu radītājs un valdītājs, saskaņojot atkritumu konteinera tehniskos datus (veidu, tilpumu, krāsu u.c.) ar atkritumu </w:t>
      </w:r>
      <w:proofErr w:type="spellStart"/>
      <w:r w:rsidRPr="00B305B6">
        <w:rPr>
          <w:sz w:val="24"/>
          <w:szCs w:val="24"/>
        </w:rPr>
        <w:t>apsaimniekotāju</w:t>
      </w:r>
      <w:proofErr w:type="spellEnd"/>
      <w:r w:rsidRPr="00B305B6">
        <w:rPr>
          <w:sz w:val="24"/>
          <w:szCs w:val="24"/>
        </w:rPr>
        <w:t>, ir tiesīgs iegādāties atkritumu konteineru savā īpašumā, lai nodrošinātu atkritumu savākšanu nekustamajā īpašumā.</w:t>
      </w:r>
    </w:p>
    <w:p w14:paraId="7CA36EB6" w14:textId="77777777" w:rsidR="00B305B6" w:rsidRPr="00B305B6" w:rsidRDefault="00B305B6" w:rsidP="00B305B6">
      <w:pPr>
        <w:widowControl w:val="0"/>
        <w:spacing w:line="360" w:lineRule="auto"/>
        <w:jc w:val="both"/>
        <w:rPr>
          <w:sz w:val="24"/>
          <w:szCs w:val="24"/>
        </w:rPr>
      </w:pPr>
      <w:r w:rsidRPr="00B305B6">
        <w:rPr>
          <w:sz w:val="24"/>
          <w:szCs w:val="24"/>
        </w:rPr>
        <w:t>23.</w:t>
      </w:r>
      <w:r w:rsidRPr="00B305B6">
        <w:rPr>
          <w:sz w:val="24"/>
          <w:szCs w:val="24"/>
        </w:rPr>
        <w:tab/>
        <w:t xml:space="preserve">Maksājumi par atkritumu apsaimniekošanu veicami kārtībā, kāda noteikta līgumā par atkritumu apsaimniekošanu, kuru atkritumu radītājs vai valdītājs noslēdzis ar atkritumu </w:t>
      </w:r>
      <w:proofErr w:type="spellStart"/>
      <w:r w:rsidRPr="00B305B6">
        <w:rPr>
          <w:sz w:val="24"/>
          <w:szCs w:val="24"/>
        </w:rPr>
        <w:t>apsaimniekotāju</w:t>
      </w:r>
      <w:proofErr w:type="spellEnd"/>
      <w:r w:rsidRPr="00B305B6">
        <w:rPr>
          <w:sz w:val="24"/>
          <w:szCs w:val="24"/>
        </w:rPr>
        <w:t>. Atkritumu radītājs vai valdītājs, veicot līgumā noteiktos maksājumus, sedz visas izmaksas, kas saistītas ar viņa radīto atkritumu, tajā skaitā sadzīvē radušos bīstamo atkritumu, apsaimniekošanu.</w:t>
      </w:r>
    </w:p>
    <w:p w14:paraId="24DB2492" w14:textId="77777777" w:rsidR="00B305B6" w:rsidRPr="00B305B6" w:rsidRDefault="00B305B6" w:rsidP="00B305B6">
      <w:pPr>
        <w:widowControl w:val="0"/>
        <w:spacing w:line="360" w:lineRule="auto"/>
        <w:jc w:val="both"/>
        <w:rPr>
          <w:sz w:val="24"/>
          <w:szCs w:val="24"/>
        </w:rPr>
      </w:pPr>
      <w:r w:rsidRPr="00B305B6">
        <w:rPr>
          <w:sz w:val="24"/>
          <w:szCs w:val="24"/>
        </w:rPr>
        <w:t xml:space="preserve">24. </w:t>
      </w:r>
      <w:r w:rsidRPr="00B305B6">
        <w:rPr>
          <w:sz w:val="24"/>
          <w:szCs w:val="24"/>
        </w:rPr>
        <w:tab/>
        <w:t xml:space="preserve">Neatkarīgi no rakstveida līguma ar atkritumu </w:t>
      </w:r>
      <w:proofErr w:type="spellStart"/>
      <w:r w:rsidRPr="00B305B6">
        <w:rPr>
          <w:sz w:val="24"/>
          <w:szCs w:val="24"/>
        </w:rPr>
        <w:t>apsaimniekotāju</w:t>
      </w:r>
      <w:proofErr w:type="spellEnd"/>
      <w:r w:rsidRPr="00B305B6">
        <w:rPr>
          <w:sz w:val="24"/>
          <w:szCs w:val="24"/>
        </w:rPr>
        <w:t xml:space="preserve"> noslēgšanas fakta un tā spēkā esamības atkritumu radītājam un valdītājam ir pienākums norēķināties ar atkritumu </w:t>
      </w:r>
      <w:proofErr w:type="spellStart"/>
      <w:r w:rsidRPr="00B305B6">
        <w:rPr>
          <w:sz w:val="24"/>
          <w:szCs w:val="24"/>
        </w:rPr>
        <w:t>apsaimniekotāju</w:t>
      </w:r>
      <w:proofErr w:type="spellEnd"/>
      <w:r w:rsidRPr="00B305B6">
        <w:rPr>
          <w:sz w:val="24"/>
          <w:szCs w:val="24"/>
        </w:rPr>
        <w:t xml:space="preserve"> par faktiski sniegtajiem atkritumu apsaimniekošanas pakalpojumiem atbilstoši pašvaldībā noteiktajai maksai par atkritumu apsaimniekošanu.</w:t>
      </w:r>
    </w:p>
    <w:p w14:paraId="0616B09C" w14:textId="77777777" w:rsidR="00B305B6" w:rsidRPr="00B305B6" w:rsidRDefault="00B305B6" w:rsidP="00B305B6">
      <w:pPr>
        <w:widowControl w:val="0"/>
        <w:autoSpaceDE w:val="0"/>
        <w:autoSpaceDN w:val="0"/>
        <w:adjustRightInd w:val="0"/>
        <w:jc w:val="both"/>
        <w:rPr>
          <w:sz w:val="24"/>
          <w:szCs w:val="24"/>
        </w:rPr>
      </w:pPr>
    </w:p>
    <w:p w14:paraId="2F8213A9" w14:textId="77777777" w:rsidR="00B305B6" w:rsidRPr="00B305B6" w:rsidRDefault="00B305B6" w:rsidP="00B305B6">
      <w:pPr>
        <w:widowControl w:val="0"/>
        <w:tabs>
          <w:tab w:val="left" w:pos="5280"/>
        </w:tabs>
        <w:jc w:val="both"/>
        <w:rPr>
          <w:rFonts w:eastAsia="Calibri"/>
          <w:b/>
          <w:bCs/>
          <w:sz w:val="24"/>
          <w:szCs w:val="24"/>
          <w:lang w:eastAsia="en-US"/>
        </w:rPr>
      </w:pPr>
      <w:r w:rsidRPr="00B305B6">
        <w:rPr>
          <w:rFonts w:eastAsia="Calibri"/>
          <w:b/>
          <w:bCs/>
          <w:sz w:val="24"/>
          <w:szCs w:val="24"/>
          <w:lang w:eastAsia="en-US"/>
        </w:rPr>
        <w:t xml:space="preserve">V. Nekustamā īpašuma īpašnieka un nekustamā īpašuma </w:t>
      </w:r>
      <w:proofErr w:type="spellStart"/>
      <w:r w:rsidRPr="00B305B6">
        <w:rPr>
          <w:rFonts w:eastAsia="Calibri"/>
          <w:b/>
          <w:bCs/>
          <w:sz w:val="24"/>
          <w:szCs w:val="24"/>
          <w:lang w:eastAsia="en-US"/>
        </w:rPr>
        <w:t>apsaimniekotāja</w:t>
      </w:r>
      <w:proofErr w:type="spellEnd"/>
      <w:r w:rsidRPr="00B305B6">
        <w:rPr>
          <w:rFonts w:eastAsia="Calibri"/>
          <w:b/>
          <w:bCs/>
          <w:sz w:val="24"/>
          <w:szCs w:val="24"/>
          <w:lang w:eastAsia="en-US"/>
        </w:rPr>
        <w:t xml:space="preserve"> pienākumi</w:t>
      </w:r>
    </w:p>
    <w:p w14:paraId="2C38FCB5" w14:textId="77777777" w:rsidR="00B305B6" w:rsidRPr="00B305B6" w:rsidRDefault="00B305B6" w:rsidP="00B305B6">
      <w:pPr>
        <w:widowControl w:val="0"/>
        <w:tabs>
          <w:tab w:val="left" w:pos="993"/>
        </w:tabs>
        <w:jc w:val="both"/>
        <w:rPr>
          <w:rFonts w:eastAsia="Calibri"/>
          <w:b/>
          <w:bCs/>
          <w:sz w:val="24"/>
          <w:szCs w:val="24"/>
          <w:lang w:eastAsia="en-US"/>
        </w:rPr>
      </w:pPr>
    </w:p>
    <w:p w14:paraId="21437C14" w14:textId="77777777" w:rsidR="00B305B6" w:rsidRPr="00B305B6" w:rsidRDefault="00B305B6" w:rsidP="00B305B6">
      <w:pPr>
        <w:widowControl w:val="0"/>
        <w:spacing w:line="360" w:lineRule="auto"/>
        <w:jc w:val="both"/>
        <w:rPr>
          <w:sz w:val="24"/>
          <w:szCs w:val="24"/>
        </w:rPr>
      </w:pPr>
      <w:r w:rsidRPr="00B305B6">
        <w:rPr>
          <w:sz w:val="24"/>
          <w:szCs w:val="24"/>
        </w:rPr>
        <w:t>25.</w:t>
      </w:r>
      <w:r w:rsidRPr="00B305B6">
        <w:rPr>
          <w:sz w:val="24"/>
          <w:szCs w:val="24"/>
        </w:rPr>
        <w:tab/>
      </w:r>
      <w:r w:rsidRPr="00B305B6">
        <w:rPr>
          <w:rFonts w:eastAsia="Calibri"/>
          <w:sz w:val="24"/>
          <w:szCs w:val="24"/>
        </w:rPr>
        <w:t xml:space="preserve">Ikvienam nekustamā īpašuma īpašniekam, valdītājam, lietotājam, </w:t>
      </w:r>
      <w:proofErr w:type="spellStart"/>
      <w:r w:rsidRPr="00B305B6">
        <w:rPr>
          <w:rFonts w:eastAsia="Calibri"/>
          <w:sz w:val="24"/>
          <w:szCs w:val="24"/>
        </w:rPr>
        <w:t>apsaimniekotājam</w:t>
      </w:r>
      <w:proofErr w:type="spellEnd"/>
      <w:r w:rsidRPr="00B305B6">
        <w:rPr>
          <w:rFonts w:eastAsia="Calibri"/>
          <w:sz w:val="24"/>
          <w:szCs w:val="24"/>
        </w:rPr>
        <w:t xml:space="preserve"> vai pilnvarotai personai papildus šajos noteikumos norādītajiem vispārīgajiem atkritumu radītāju un valdītāju pienākumiem ir noteikti šādi pienākumi:</w:t>
      </w:r>
    </w:p>
    <w:p w14:paraId="34FBDA51"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25.1.</w:t>
      </w:r>
      <w:r w:rsidRPr="00B305B6">
        <w:rPr>
          <w:sz w:val="24"/>
          <w:szCs w:val="24"/>
        </w:rPr>
        <w:tab/>
      </w:r>
      <w:r w:rsidRPr="00B305B6">
        <w:rPr>
          <w:rFonts w:eastAsia="Calibri"/>
          <w:sz w:val="24"/>
          <w:szCs w:val="24"/>
        </w:rPr>
        <w:t xml:space="preserve">slēgt līgumu ar atkritumu </w:t>
      </w:r>
      <w:proofErr w:type="spellStart"/>
      <w:r w:rsidRPr="00B305B6">
        <w:rPr>
          <w:rFonts w:eastAsia="Calibri"/>
          <w:sz w:val="24"/>
          <w:szCs w:val="24"/>
        </w:rPr>
        <w:t>apsaimniekotāju</w:t>
      </w:r>
      <w:proofErr w:type="spellEnd"/>
      <w:r w:rsidRPr="00B305B6">
        <w:rPr>
          <w:rFonts w:eastAsia="Calibri"/>
          <w:sz w:val="24"/>
          <w:szCs w:val="24"/>
        </w:rPr>
        <w:t xml:space="preserve"> par katrā nekustamajā īpašumā radīto sadzīves atkritumu apsaimniekošanu un vienoties par </w:t>
      </w:r>
      <w:r w:rsidRPr="00B305B6">
        <w:rPr>
          <w:sz w:val="24"/>
          <w:szCs w:val="24"/>
        </w:rPr>
        <w:t xml:space="preserve">nešķiroto atkritumu savākšanai nepieciešamo konteineru skaitu un tilpumu, ņemot vērā atkritumu daudzumu, un izvešanas biežumu, ievērojot saistošo noteikumu 16.punktā noteikto, kā arī kārtību, kādā veicami norēķini </w:t>
      </w:r>
      <w:r w:rsidRPr="00B305B6">
        <w:rPr>
          <w:sz w:val="24"/>
          <w:szCs w:val="24"/>
        </w:rPr>
        <w:lastRenderedPageBreak/>
        <w:t xml:space="preserve">par atkritumu </w:t>
      </w:r>
      <w:proofErr w:type="spellStart"/>
      <w:r w:rsidRPr="00B305B6">
        <w:rPr>
          <w:sz w:val="24"/>
          <w:szCs w:val="24"/>
        </w:rPr>
        <w:t>apsaimniekotāja</w:t>
      </w:r>
      <w:proofErr w:type="spellEnd"/>
      <w:r w:rsidRPr="00B305B6">
        <w:rPr>
          <w:sz w:val="24"/>
          <w:szCs w:val="24"/>
        </w:rPr>
        <w:t xml:space="preserve"> pakalpojumiem;</w:t>
      </w:r>
    </w:p>
    <w:p w14:paraId="3CF3211B"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sz w:val="24"/>
          <w:szCs w:val="24"/>
        </w:rPr>
        <w:t>25.2.</w:t>
      </w:r>
      <w:r w:rsidRPr="00B305B6">
        <w:rPr>
          <w:sz w:val="24"/>
          <w:szCs w:val="24"/>
        </w:rPr>
        <w:tab/>
      </w:r>
      <w:r w:rsidRPr="00B305B6">
        <w:rPr>
          <w:rFonts w:eastAsia="Calibri"/>
          <w:sz w:val="24"/>
          <w:szCs w:val="24"/>
        </w:rPr>
        <w:t>nepieciešamības gadījumā ierosināt izmaiņas saistošo noteikumu 25.1.apakšpunktā minētajā līgumā, palielinot atkritumu izvešanas biežumu, lai pie atkritumu konteineriem neveidotos atkritumu kaudzes;</w:t>
      </w:r>
    </w:p>
    <w:p w14:paraId="5649CDD1" w14:textId="77777777" w:rsidR="00B305B6" w:rsidRPr="00B305B6" w:rsidRDefault="00B305B6" w:rsidP="00B305B6">
      <w:pPr>
        <w:widowControl w:val="0"/>
        <w:tabs>
          <w:tab w:val="left" w:pos="1134"/>
        </w:tabs>
        <w:spacing w:line="360" w:lineRule="auto"/>
        <w:jc w:val="both"/>
        <w:rPr>
          <w:color w:val="000000"/>
          <w:sz w:val="24"/>
          <w:szCs w:val="24"/>
        </w:rPr>
      </w:pPr>
      <w:r w:rsidRPr="00B305B6">
        <w:rPr>
          <w:rFonts w:eastAsia="Calibri"/>
          <w:sz w:val="24"/>
          <w:szCs w:val="24"/>
        </w:rPr>
        <w:t>25.3.</w:t>
      </w:r>
      <w:r w:rsidRPr="00B305B6">
        <w:rPr>
          <w:rFonts w:eastAsia="Calibri"/>
          <w:sz w:val="24"/>
          <w:szCs w:val="24"/>
        </w:rPr>
        <w:tab/>
      </w:r>
      <w:r w:rsidRPr="00B305B6">
        <w:rPr>
          <w:color w:val="000000"/>
          <w:sz w:val="24"/>
          <w:szCs w:val="24"/>
        </w:rPr>
        <w:t xml:space="preserve">pēc pašvaldības vai atkritumu </w:t>
      </w:r>
      <w:proofErr w:type="spellStart"/>
      <w:r w:rsidRPr="00B305B6">
        <w:rPr>
          <w:color w:val="000000"/>
          <w:sz w:val="24"/>
          <w:szCs w:val="24"/>
        </w:rPr>
        <w:t>apsaimniekotāja</w:t>
      </w:r>
      <w:proofErr w:type="spellEnd"/>
      <w:r w:rsidRPr="00B305B6">
        <w:rPr>
          <w:color w:val="000000"/>
          <w:sz w:val="24"/>
          <w:szCs w:val="24"/>
        </w:rPr>
        <w:t xml:space="preserve"> pieprasījuma </w:t>
      </w:r>
      <w:proofErr w:type="spellStart"/>
      <w:r w:rsidRPr="00B305B6">
        <w:rPr>
          <w:color w:val="000000"/>
          <w:sz w:val="24"/>
          <w:szCs w:val="24"/>
        </w:rPr>
        <w:t>rakstveidā</w:t>
      </w:r>
      <w:proofErr w:type="spellEnd"/>
      <w:r w:rsidRPr="00B305B6">
        <w:rPr>
          <w:color w:val="000000"/>
          <w:sz w:val="24"/>
          <w:szCs w:val="24"/>
        </w:rPr>
        <w:t xml:space="preserve"> sniegt ziņas par iedzīvotāju skaitu, kas dzīvo attiecīgajā nekustamajā īpašumā, nomniekiem, kā arī komersantiem un citām personām, kas veic saimniecisko darbību attiecīgajā nekustamajā īpašumā, kā arī par radītajiem atkritumu veidiem un daudzumu, kā arī ;</w:t>
      </w:r>
    </w:p>
    <w:p w14:paraId="6869AFED" w14:textId="77777777" w:rsidR="00B305B6" w:rsidRPr="00B305B6" w:rsidRDefault="00B305B6" w:rsidP="00B305B6">
      <w:pPr>
        <w:widowControl w:val="0"/>
        <w:tabs>
          <w:tab w:val="left" w:pos="1134"/>
        </w:tabs>
        <w:spacing w:line="360" w:lineRule="auto"/>
        <w:jc w:val="both"/>
        <w:rPr>
          <w:color w:val="000000"/>
          <w:sz w:val="24"/>
          <w:szCs w:val="24"/>
        </w:rPr>
      </w:pPr>
      <w:r w:rsidRPr="00B305B6">
        <w:rPr>
          <w:color w:val="000000"/>
          <w:sz w:val="24"/>
          <w:szCs w:val="24"/>
        </w:rPr>
        <w:t>25.4.</w:t>
      </w:r>
      <w:r w:rsidRPr="00B305B6">
        <w:rPr>
          <w:color w:val="000000"/>
          <w:sz w:val="24"/>
          <w:szCs w:val="24"/>
        </w:rPr>
        <w:tab/>
        <w:t>segt visas izmaksas, kas saistītas ar sev piederošajā, lietojumā, valdījumā vai apsaimniekošanā esošajā nekustamajā īpašumā radīto sadzīves atkritumu, tai skaitā sadzīvē radušos bīstamo atkritumu, apsaimniekošanu, ietverot dalīti savākto sadzīves atkritumu apsaimniekošanas izmaksas;</w:t>
      </w:r>
    </w:p>
    <w:p w14:paraId="398F119B" w14:textId="77777777" w:rsidR="00B305B6" w:rsidRPr="00B305B6" w:rsidRDefault="00B305B6" w:rsidP="00B305B6">
      <w:pPr>
        <w:widowControl w:val="0"/>
        <w:tabs>
          <w:tab w:val="left" w:pos="1134"/>
        </w:tabs>
        <w:spacing w:line="360" w:lineRule="auto"/>
        <w:jc w:val="both"/>
        <w:rPr>
          <w:color w:val="000000"/>
          <w:sz w:val="24"/>
          <w:szCs w:val="24"/>
        </w:rPr>
      </w:pPr>
      <w:r w:rsidRPr="00B305B6">
        <w:rPr>
          <w:color w:val="000000"/>
          <w:sz w:val="24"/>
          <w:szCs w:val="24"/>
        </w:rPr>
        <w:t>25.5.</w:t>
      </w:r>
      <w:r w:rsidRPr="00B305B6">
        <w:rPr>
          <w:color w:val="000000"/>
          <w:sz w:val="24"/>
          <w:szCs w:val="24"/>
        </w:rPr>
        <w:tab/>
        <w:t xml:space="preserve">vienoties ar nekustamajā īpašumā esošajiem atkritumu radītājiem par kārtību, kādā veicami norēķini par atkritumu </w:t>
      </w:r>
      <w:proofErr w:type="spellStart"/>
      <w:r w:rsidRPr="00B305B6">
        <w:rPr>
          <w:color w:val="000000"/>
          <w:sz w:val="24"/>
          <w:szCs w:val="24"/>
        </w:rPr>
        <w:t>apsaimniekotāja</w:t>
      </w:r>
      <w:proofErr w:type="spellEnd"/>
      <w:r w:rsidRPr="00B305B6">
        <w:rPr>
          <w:color w:val="000000"/>
          <w:sz w:val="24"/>
          <w:szCs w:val="24"/>
        </w:rPr>
        <w:t xml:space="preserve"> pakalpojumiem;</w:t>
      </w:r>
    </w:p>
    <w:p w14:paraId="40A34079"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color w:val="000000"/>
          <w:sz w:val="24"/>
          <w:szCs w:val="24"/>
        </w:rPr>
        <w:t>25.6.</w:t>
      </w:r>
      <w:r w:rsidRPr="00B305B6">
        <w:rPr>
          <w:color w:val="000000"/>
          <w:sz w:val="24"/>
          <w:szCs w:val="24"/>
        </w:rPr>
        <w:tab/>
      </w:r>
      <w:r w:rsidRPr="00B305B6">
        <w:rPr>
          <w:rFonts w:eastAsia="Calibri"/>
          <w:sz w:val="24"/>
          <w:szCs w:val="24"/>
        </w:rPr>
        <w:t xml:space="preserve">saskaņojot ar atkritumu </w:t>
      </w:r>
      <w:proofErr w:type="spellStart"/>
      <w:r w:rsidRPr="00B305B6">
        <w:rPr>
          <w:rFonts w:eastAsia="Calibri"/>
          <w:sz w:val="24"/>
          <w:szCs w:val="24"/>
        </w:rPr>
        <w:t>apsaimniekotāju</w:t>
      </w:r>
      <w:proofErr w:type="spellEnd"/>
      <w:r w:rsidRPr="00B305B6">
        <w:rPr>
          <w:rFonts w:eastAsia="Calibri"/>
          <w:sz w:val="24"/>
          <w:szCs w:val="24"/>
        </w:rPr>
        <w:t xml:space="preserve">, norādīt piemērotu vietu atkritumu konteineru izvietošanai, uzturēt kārtību un tīrību šajā vietā, kā arī nodrošināt atkritumu </w:t>
      </w:r>
      <w:proofErr w:type="spellStart"/>
      <w:r w:rsidRPr="00B305B6">
        <w:rPr>
          <w:rFonts w:eastAsia="Calibri"/>
          <w:sz w:val="24"/>
          <w:szCs w:val="24"/>
        </w:rPr>
        <w:t>apsaimniekotāja</w:t>
      </w:r>
      <w:proofErr w:type="spellEnd"/>
      <w:r w:rsidRPr="00B305B6">
        <w:rPr>
          <w:rFonts w:eastAsia="Calibri"/>
          <w:sz w:val="24"/>
          <w:szCs w:val="24"/>
        </w:rPr>
        <w:t xml:space="preserve"> transporta netraucētu piekļuvi tai. Atkritumu konteineru izvietojumam un novietnes laukumiem ir jāatbilst normatīvajos aktos par teritorijas apbūvi ietvertajām prasībām. Ja pie vairākām daudzdzīvokļu dzīvojamajām mājām ir speciāli ierīkots (betonēts, asfaltēts vai tml.) laukums atkritumu konteineru novietošanai, tad atkritumu konteineri novietojami šajā laukumā;</w:t>
      </w:r>
    </w:p>
    <w:p w14:paraId="51ED41A4" w14:textId="77777777" w:rsidR="00B305B6" w:rsidRPr="00B305B6" w:rsidRDefault="00B305B6" w:rsidP="00B305B6">
      <w:pPr>
        <w:widowControl w:val="0"/>
        <w:tabs>
          <w:tab w:val="left" w:pos="1134"/>
        </w:tabs>
        <w:spacing w:line="360" w:lineRule="auto"/>
        <w:jc w:val="both"/>
        <w:rPr>
          <w:color w:val="000000"/>
          <w:sz w:val="24"/>
          <w:szCs w:val="24"/>
        </w:rPr>
      </w:pPr>
      <w:r w:rsidRPr="00B305B6">
        <w:rPr>
          <w:color w:val="000000"/>
          <w:sz w:val="24"/>
          <w:szCs w:val="24"/>
        </w:rPr>
        <w:t>25.7.</w:t>
      </w:r>
      <w:r w:rsidRPr="00B305B6">
        <w:rPr>
          <w:color w:val="000000"/>
          <w:sz w:val="24"/>
          <w:szCs w:val="24"/>
        </w:rPr>
        <w:tab/>
        <w:t xml:space="preserve">ja nav iespējams nodrošināt specializētā transportlīdzekļa piekļūšanu atkritumu konteineru novietošanas vietās novietotajiem atkritumu konteineriem, dienās, kad tiek veikta atkritumu savākšana, atkritumu konteineri no to novietošanas vietām jāpārvieto specializētajam transportlīdzeklim pieejamā vietā, kur tie netraucē gājēju un transportlīdzekļu kustību, kā arī jānodrošina, lai pēc atkritumu izvešanas atkritumu konteineri tiktu novietoti atpakaļ to pastāvīgajās atrašanās vietās, vai arī jāvienojas ar atkritumu </w:t>
      </w:r>
      <w:proofErr w:type="spellStart"/>
      <w:r w:rsidRPr="00B305B6">
        <w:rPr>
          <w:color w:val="000000"/>
          <w:sz w:val="24"/>
          <w:szCs w:val="24"/>
        </w:rPr>
        <w:t>apsaimniekotāju</w:t>
      </w:r>
      <w:proofErr w:type="spellEnd"/>
      <w:r w:rsidRPr="00B305B6">
        <w:rPr>
          <w:color w:val="000000"/>
          <w:sz w:val="24"/>
          <w:szCs w:val="24"/>
        </w:rPr>
        <w:t xml:space="preserve"> par citu kārtību, lai nodrošinātu specializētā transportlīdzekļa piekļūšanu atkritumu konteineriem;</w:t>
      </w:r>
    </w:p>
    <w:p w14:paraId="15FC08B2"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color w:val="000000"/>
          <w:sz w:val="24"/>
          <w:szCs w:val="24"/>
        </w:rPr>
        <w:t>25.8.</w:t>
      </w:r>
      <w:r w:rsidRPr="00B305B6">
        <w:rPr>
          <w:color w:val="000000"/>
          <w:sz w:val="24"/>
          <w:szCs w:val="24"/>
        </w:rPr>
        <w:tab/>
      </w:r>
      <w:r w:rsidRPr="00B305B6">
        <w:rPr>
          <w:rFonts w:eastAsia="Calibri"/>
          <w:sz w:val="24"/>
          <w:szCs w:val="24"/>
        </w:rPr>
        <w:t>sadzīves atkritumu uzkrāšanai pie nekustamā īpašuma izmantot tikai noteiktajam atkritumu veidam paredzētos atkritumu konteinerus;</w:t>
      </w:r>
    </w:p>
    <w:p w14:paraId="00E65F86"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color w:val="000000"/>
          <w:sz w:val="24"/>
          <w:szCs w:val="24"/>
        </w:rPr>
        <w:t>25.9.</w:t>
      </w:r>
      <w:r w:rsidRPr="00B305B6">
        <w:rPr>
          <w:color w:val="000000"/>
          <w:sz w:val="24"/>
          <w:szCs w:val="24"/>
        </w:rPr>
        <w:tab/>
      </w:r>
      <w:r w:rsidRPr="00B305B6">
        <w:rPr>
          <w:rFonts w:eastAsia="Calibri"/>
          <w:sz w:val="24"/>
          <w:szCs w:val="24"/>
        </w:rPr>
        <w:t xml:space="preserve">ja nekustamā īpašuma teritorijā atkritumu konteineru novietošana nav iespējama, par atkritumu konteineru novietošanu jāvienojas ar blakus esošā nekustamā īpašuma īpašnieku, valdītāju, lietotāju, </w:t>
      </w:r>
      <w:proofErr w:type="spellStart"/>
      <w:r w:rsidRPr="00B305B6">
        <w:rPr>
          <w:rFonts w:eastAsia="Calibri"/>
          <w:sz w:val="24"/>
          <w:szCs w:val="24"/>
        </w:rPr>
        <w:t>apsaimniekotāju</w:t>
      </w:r>
      <w:proofErr w:type="spellEnd"/>
      <w:r w:rsidRPr="00B305B6">
        <w:rPr>
          <w:rFonts w:eastAsia="Calibri"/>
          <w:sz w:val="24"/>
          <w:szCs w:val="24"/>
        </w:rPr>
        <w:t xml:space="preserve"> vai pilnvaroto personu, informējot par to atkritumu </w:t>
      </w:r>
      <w:proofErr w:type="spellStart"/>
      <w:r w:rsidRPr="00B305B6">
        <w:rPr>
          <w:rFonts w:eastAsia="Calibri"/>
          <w:sz w:val="24"/>
          <w:szCs w:val="24"/>
        </w:rPr>
        <w:t>apsaimniekotāju</w:t>
      </w:r>
      <w:proofErr w:type="spellEnd"/>
      <w:r w:rsidRPr="00B305B6">
        <w:rPr>
          <w:rFonts w:eastAsia="Calibri"/>
          <w:sz w:val="24"/>
          <w:szCs w:val="24"/>
        </w:rPr>
        <w:t xml:space="preserve"> un pašvaldību. Šādos gadījumos abu nekustamo īpašumu īpašniekiem, valdītājiem, lietotājiem, </w:t>
      </w:r>
      <w:proofErr w:type="spellStart"/>
      <w:r w:rsidRPr="00B305B6">
        <w:rPr>
          <w:rFonts w:eastAsia="Calibri"/>
          <w:sz w:val="24"/>
          <w:szCs w:val="24"/>
        </w:rPr>
        <w:t>apsaimniekotājiem</w:t>
      </w:r>
      <w:proofErr w:type="spellEnd"/>
      <w:r w:rsidRPr="00B305B6">
        <w:rPr>
          <w:rFonts w:eastAsia="Calibri"/>
          <w:sz w:val="24"/>
          <w:szCs w:val="24"/>
        </w:rPr>
        <w:t xml:space="preserve"> vai pilnvarotām personām jānoslēdz savstarpēja vienošanās par to, kā tiks veikta katrā nekustamajā īpašumā radīto sadzīves atkritumu savākšana un apsaimniekošana (atkritumu konteineru lietošana, norēķini u.c.). Gadījumos, kad vienošanās </w:t>
      </w:r>
      <w:r w:rsidRPr="00B305B6">
        <w:rPr>
          <w:rFonts w:eastAsia="Calibri"/>
          <w:sz w:val="24"/>
          <w:szCs w:val="24"/>
        </w:rPr>
        <w:lastRenderedPageBreak/>
        <w:t xml:space="preserve">nav iespējama, nekustamā īpašuma īpašniekam, valdītājam, </w:t>
      </w:r>
      <w:proofErr w:type="spellStart"/>
      <w:r w:rsidRPr="00B305B6">
        <w:rPr>
          <w:rFonts w:eastAsia="Calibri"/>
          <w:sz w:val="24"/>
          <w:szCs w:val="24"/>
        </w:rPr>
        <w:t>apsaimniekotājam</w:t>
      </w:r>
      <w:proofErr w:type="spellEnd"/>
      <w:r w:rsidRPr="00B305B6">
        <w:rPr>
          <w:rFonts w:eastAsia="Calibri"/>
          <w:sz w:val="24"/>
          <w:szCs w:val="24"/>
        </w:rPr>
        <w:t xml:space="preserve"> vai pilnvarotajai personai jāvēršas pašvaldībā ar lūgumu rast risinājumu;</w:t>
      </w:r>
    </w:p>
    <w:p w14:paraId="20EB3667"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color w:val="000000"/>
          <w:sz w:val="24"/>
          <w:szCs w:val="24"/>
        </w:rPr>
        <w:t>25.10.</w:t>
      </w:r>
      <w:r w:rsidRPr="00B305B6">
        <w:rPr>
          <w:rFonts w:eastAsia="Calibri"/>
          <w:sz w:val="24"/>
          <w:szCs w:val="24"/>
        </w:rPr>
        <w:t xml:space="preserve"> nodrošināt no atkritumu </w:t>
      </w:r>
      <w:proofErr w:type="spellStart"/>
      <w:r w:rsidRPr="00B305B6">
        <w:rPr>
          <w:rFonts w:eastAsia="Calibri"/>
          <w:sz w:val="24"/>
          <w:szCs w:val="24"/>
        </w:rPr>
        <w:t>apsaimniekotāja</w:t>
      </w:r>
      <w:proofErr w:type="spellEnd"/>
      <w:r w:rsidRPr="00B305B6">
        <w:rPr>
          <w:rFonts w:eastAsia="Calibri"/>
          <w:sz w:val="24"/>
          <w:szCs w:val="24"/>
        </w:rPr>
        <w:t xml:space="preserve"> saņemto un lietošanā nodoto, sadzīves atkritumu uzkrāšanai izmantoto atkritumu konteineru saglabāšanu;</w:t>
      </w:r>
    </w:p>
    <w:p w14:paraId="7A92D306"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color w:val="000000"/>
          <w:sz w:val="24"/>
          <w:szCs w:val="24"/>
        </w:rPr>
        <w:t>25.11.</w:t>
      </w:r>
      <w:r w:rsidRPr="00B305B6">
        <w:rPr>
          <w:color w:val="000000"/>
          <w:sz w:val="24"/>
          <w:szCs w:val="24"/>
        </w:rPr>
        <w:tab/>
      </w:r>
      <w:r w:rsidRPr="00B305B6">
        <w:rPr>
          <w:rFonts w:eastAsia="Calibri"/>
          <w:sz w:val="24"/>
          <w:szCs w:val="24"/>
        </w:rPr>
        <w:t xml:space="preserve">nodrošināt noteiktu sadzīves atkritumu veidu (piemēram, </w:t>
      </w:r>
      <w:proofErr w:type="spellStart"/>
      <w:r w:rsidRPr="00B305B6">
        <w:rPr>
          <w:rFonts w:eastAsia="Calibri"/>
          <w:sz w:val="24"/>
          <w:szCs w:val="24"/>
        </w:rPr>
        <w:t>lielgabarīta</w:t>
      </w:r>
      <w:proofErr w:type="spellEnd"/>
      <w:r w:rsidRPr="00B305B6">
        <w:rPr>
          <w:rFonts w:eastAsia="Calibri"/>
          <w:sz w:val="24"/>
          <w:szCs w:val="24"/>
        </w:rPr>
        <w:t xml:space="preserve"> atkritumi, būvniecības, mājsaimniecībā radītos būvniecības un būvju nojaukšanas atkritumi, arī koku nobiru, lapu un zāles savākšanu (ja netiek veidots komposts)) nogādāšanu pārstrādes vai apglabāšanas vietās – ar savu transportu vai izmantojot atkritumu </w:t>
      </w:r>
      <w:proofErr w:type="spellStart"/>
      <w:r w:rsidRPr="00B305B6">
        <w:rPr>
          <w:rFonts w:eastAsia="Calibri"/>
          <w:sz w:val="24"/>
          <w:szCs w:val="24"/>
        </w:rPr>
        <w:t>apsaimniekotāja</w:t>
      </w:r>
      <w:proofErr w:type="spellEnd"/>
      <w:r w:rsidRPr="00B305B6">
        <w:rPr>
          <w:rFonts w:eastAsia="Calibri"/>
          <w:sz w:val="24"/>
          <w:szCs w:val="24"/>
        </w:rPr>
        <w:t xml:space="preserve"> pakalpojumus, sedzot attiecīgi radītās izmaksas. Ja noslēgtais līgums ar atkritumu </w:t>
      </w:r>
      <w:proofErr w:type="spellStart"/>
      <w:r w:rsidRPr="00B305B6">
        <w:rPr>
          <w:rFonts w:eastAsia="Calibri"/>
          <w:sz w:val="24"/>
          <w:szCs w:val="24"/>
        </w:rPr>
        <w:t>apsaimniekotāju</w:t>
      </w:r>
      <w:proofErr w:type="spellEnd"/>
      <w:r w:rsidRPr="00B305B6">
        <w:rPr>
          <w:rFonts w:eastAsia="Calibri"/>
          <w:sz w:val="24"/>
          <w:szCs w:val="24"/>
        </w:rPr>
        <w:t xml:space="preserve"> paredz regulāru šāda veida sadzīves atkritumu izvešanu, persona atkritumus novieto to savākšanas vietā, kas ir saskaņota ar atkritumu </w:t>
      </w:r>
      <w:proofErr w:type="spellStart"/>
      <w:r w:rsidRPr="00B305B6">
        <w:rPr>
          <w:rFonts w:eastAsia="Calibri"/>
          <w:sz w:val="24"/>
          <w:szCs w:val="24"/>
        </w:rPr>
        <w:t>apsaimniekotāju</w:t>
      </w:r>
      <w:proofErr w:type="spellEnd"/>
      <w:r w:rsidRPr="00B305B6">
        <w:rPr>
          <w:rFonts w:eastAsia="Calibri"/>
          <w:sz w:val="24"/>
          <w:szCs w:val="24"/>
        </w:rPr>
        <w:t xml:space="preserve">, plānotās atkritumu izvešanas dienas rītā pirms noteiktā savākšanas laika un tādā veidā, kā to paredz atkritumu </w:t>
      </w:r>
      <w:proofErr w:type="spellStart"/>
      <w:r w:rsidRPr="00B305B6">
        <w:rPr>
          <w:rFonts w:eastAsia="Calibri"/>
          <w:sz w:val="24"/>
          <w:szCs w:val="24"/>
        </w:rPr>
        <w:t>apsaimniekotājs</w:t>
      </w:r>
      <w:proofErr w:type="spellEnd"/>
      <w:r w:rsidRPr="00B305B6">
        <w:rPr>
          <w:rFonts w:eastAsia="Calibri"/>
          <w:sz w:val="24"/>
          <w:szCs w:val="24"/>
        </w:rPr>
        <w:t xml:space="preserve">. Šī punkta noteikumi piemērojami tiktāl, ciktāl līguma, kas noslēgts starp dzīvokļa īpašuma īpašnieku un daudzdzīvokļu dzīvojamās mājas </w:t>
      </w:r>
      <w:proofErr w:type="spellStart"/>
      <w:r w:rsidRPr="00B305B6">
        <w:rPr>
          <w:rFonts w:eastAsia="Calibri"/>
          <w:sz w:val="24"/>
          <w:szCs w:val="24"/>
        </w:rPr>
        <w:t>apsaimniekotāju</w:t>
      </w:r>
      <w:proofErr w:type="spellEnd"/>
      <w:r w:rsidRPr="00B305B6">
        <w:rPr>
          <w:rFonts w:eastAsia="Calibri"/>
          <w:sz w:val="24"/>
          <w:szCs w:val="24"/>
        </w:rPr>
        <w:t>, noteikumi neparedz citādi;</w:t>
      </w:r>
    </w:p>
    <w:p w14:paraId="6DB68F11" w14:textId="77777777" w:rsidR="00B305B6" w:rsidRPr="00B305B6" w:rsidRDefault="00B305B6" w:rsidP="00B305B6">
      <w:pPr>
        <w:widowControl w:val="0"/>
        <w:tabs>
          <w:tab w:val="left" w:pos="1134"/>
        </w:tabs>
        <w:spacing w:line="360" w:lineRule="auto"/>
        <w:jc w:val="both"/>
        <w:rPr>
          <w:color w:val="000000"/>
          <w:sz w:val="24"/>
          <w:szCs w:val="24"/>
        </w:rPr>
      </w:pPr>
      <w:r w:rsidRPr="00B305B6">
        <w:rPr>
          <w:color w:val="000000"/>
          <w:sz w:val="24"/>
          <w:szCs w:val="24"/>
        </w:rPr>
        <w:t>25.12.</w:t>
      </w:r>
      <w:r w:rsidRPr="00B305B6">
        <w:rPr>
          <w:color w:val="000000"/>
          <w:sz w:val="24"/>
          <w:szCs w:val="24"/>
        </w:rPr>
        <w:tab/>
        <w:t>pie publiskas nozīmes (piemēram, izglītības iestāžu, organizāciju, biroju, tirdzniecības vietu u.c.) ēkām, kā arī daudzdzīvokļu dzīvojamo māju ieejām vai to tuvumā atbilstoši higiēnas prasībām uzstādīt mazos atkritumu konteinerus (urnas), un nodrošināt to savlaicīgu iztukšošanu. Mazo atkritumu konteineru (urnu) dizains (forma, krāsojums) un uzstādīšana jāsaskaņo ar pašvaldību.</w:t>
      </w:r>
    </w:p>
    <w:p w14:paraId="0F9B6768" w14:textId="77777777" w:rsidR="00B305B6" w:rsidRPr="00B305B6" w:rsidRDefault="00B305B6" w:rsidP="00B305B6">
      <w:pPr>
        <w:widowControl w:val="0"/>
        <w:spacing w:line="360" w:lineRule="auto"/>
        <w:jc w:val="both"/>
        <w:rPr>
          <w:rFonts w:eastAsia="Calibri"/>
          <w:sz w:val="24"/>
          <w:szCs w:val="24"/>
        </w:rPr>
      </w:pPr>
      <w:r w:rsidRPr="00B305B6">
        <w:rPr>
          <w:color w:val="000000"/>
          <w:sz w:val="24"/>
          <w:szCs w:val="24"/>
        </w:rPr>
        <w:t>26.</w:t>
      </w:r>
      <w:r w:rsidRPr="00B305B6">
        <w:rPr>
          <w:color w:val="000000"/>
          <w:sz w:val="24"/>
          <w:szCs w:val="24"/>
        </w:rPr>
        <w:tab/>
      </w:r>
      <w:r w:rsidRPr="00B305B6">
        <w:rPr>
          <w:rFonts w:eastAsia="Calibri"/>
          <w:sz w:val="24"/>
          <w:szCs w:val="24"/>
        </w:rPr>
        <w:t xml:space="preserve">Daudzdzīvokļu dzīvojamo māju </w:t>
      </w:r>
      <w:proofErr w:type="spellStart"/>
      <w:r w:rsidRPr="00B305B6">
        <w:rPr>
          <w:rFonts w:eastAsia="Calibri"/>
          <w:sz w:val="24"/>
          <w:szCs w:val="24"/>
        </w:rPr>
        <w:t>apsaimniekotāji</w:t>
      </w:r>
      <w:proofErr w:type="spellEnd"/>
      <w:r w:rsidRPr="00B305B6">
        <w:rPr>
          <w:rFonts w:eastAsia="Calibri"/>
          <w:sz w:val="24"/>
          <w:szCs w:val="24"/>
        </w:rPr>
        <w:t xml:space="preserve">, garāžu vai dārzkopības kooperatīvās sabiedrības ir atbildīgas par līguma slēgšanu ar atkritumu </w:t>
      </w:r>
      <w:proofErr w:type="spellStart"/>
      <w:r w:rsidRPr="00B305B6">
        <w:rPr>
          <w:rFonts w:eastAsia="Calibri"/>
          <w:sz w:val="24"/>
          <w:szCs w:val="24"/>
        </w:rPr>
        <w:t>apsaimniekotāju</w:t>
      </w:r>
      <w:proofErr w:type="spellEnd"/>
      <w:r w:rsidRPr="00B305B6">
        <w:rPr>
          <w:rFonts w:eastAsia="Calibri"/>
          <w:sz w:val="24"/>
          <w:szCs w:val="24"/>
        </w:rPr>
        <w:t xml:space="preserve"> par atkritumu savākšanu no to apsaimniekošanā nodotajiem īpašumiem.</w:t>
      </w:r>
    </w:p>
    <w:p w14:paraId="57DAA75E" w14:textId="77777777" w:rsidR="00B305B6" w:rsidRPr="00B305B6" w:rsidRDefault="00B305B6" w:rsidP="00B305B6">
      <w:pPr>
        <w:widowControl w:val="0"/>
        <w:spacing w:line="360" w:lineRule="auto"/>
        <w:jc w:val="both"/>
        <w:rPr>
          <w:rFonts w:eastAsia="Calibri"/>
          <w:sz w:val="24"/>
          <w:szCs w:val="24"/>
        </w:rPr>
      </w:pPr>
      <w:r w:rsidRPr="00B305B6">
        <w:rPr>
          <w:color w:val="000000"/>
          <w:sz w:val="24"/>
          <w:szCs w:val="24"/>
        </w:rPr>
        <w:t>27.</w:t>
      </w:r>
      <w:r w:rsidRPr="00B305B6">
        <w:rPr>
          <w:rFonts w:eastAsia="Calibri"/>
          <w:sz w:val="24"/>
          <w:szCs w:val="24"/>
        </w:rPr>
        <w:tab/>
        <w:t xml:space="preserve">Dzīvokļu īpašnieki daudzdzīvokļu dzīvojamās mājās, kurām nav izvēlēts </w:t>
      </w:r>
      <w:proofErr w:type="spellStart"/>
      <w:r w:rsidRPr="00B305B6">
        <w:rPr>
          <w:rFonts w:eastAsia="Calibri"/>
          <w:sz w:val="24"/>
          <w:szCs w:val="24"/>
        </w:rPr>
        <w:t>apsaimniekotājs</w:t>
      </w:r>
      <w:proofErr w:type="spellEnd"/>
      <w:r w:rsidRPr="00B305B6">
        <w:rPr>
          <w:rFonts w:eastAsia="Calibri"/>
          <w:sz w:val="24"/>
          <w:szCs w:val="24"/>
        </w:rPr>
        <w:t xml:space="preserve">, ir atbildīgi par līguma slēgšanu ar atkritumu </w:t>
      </w:r>
      <w:proofErr w:type="spellStart"/>
      <w:r w:rsidRPr="00B305B6">
        <w:rPr>
          <w:rFonts w:eastAsia="Calibri"/>
          <w:sz w:val="24"/>
          <w:szCs w:val="24"/>
        </w:rPr>
        <w:t>apsaimniekotāju</w:t>
      </w:r>
      <w:proofErr w:type="spellEnd"/>
      <w:r w:rsidRPr="00B305B6">
        <w:rPr>
          <w:rFonts w:eastAsia="Calibri"/>
          <w:sz w:val="24"/>
          <w:szCs w:val="24"/>
        </w:rPr>
        <w:t xml:space="preserve"> par atkritumu savākšanu un patstāvīgi norēķinās ar atkritumu </w:t>
      </w:r>
      <w:proofErr w:type="spellStart"/>
      <w:r w:rsidRPr="00B305B6">
        <w:rPr>
          <w:rFonts w:eastAsia="Calibri"/>
          <w:sz w:val="24"/>
          <w:szCs w:val="24"/>
        </w:rPr>
        <w:t>apsaimniekotāju</w:t>
      </w:r>
      <w:proofErr w:type="spellEnd"/>
      <w:r w:rsidRPr="00B305B6">
        <w:rPr>
          <w:rFonts w:eastAsia="Calibri"/>
          <w:sz w:val="24"/>
          <w:szCs w:val="24"/>
        </w:rPr>
        <w:t xml:space="preserve">, veicot tiešos maksājumus atkritumu </w:t>
      </w:r>
      <w:proofErr w:type="spellStart"/>
      <w:r w:rsidRPr="00B305B6">
        <w:rPr>
          <w:rFonts w:eastAsia="Calibri"/>
          <w:sz w:val="24"/>
          <w:szCs w:val="24"/>
        </w:rPr>
        <w:t>apsaimniekotājam</w:t>
      </w:r>
      <w:proofErr w:type="spellEnd"/>
      <w:r w:rsidRPr="00B305B6">
        <w:rPr>
          <w:rFonts w:eastAsia="Calibri"/>
          <w:sz w:val="24"/>
          <w:szCs w:val="24"/>
        </w:rPr>
        <w:t xml:space="preserve">, vai normatīvajos aktos noteiktajā kārtībā nodibina netiešo maksājumu sistēmu par atkritumu savākšanu, dodot uzdevumu pilnvarotai personai organizēt maksājumu iekasēšanu no dzīvojamās mājas īpašnieka un saņemto maksājumu pārskaitīšanu dzīvojamās mājas īpašnieka vārdā atkritumu </w:t>
      </w:r>
      <w:proofErr w:type="spellStart"/>
      <w:r w:rsidRPr="00B305B6">
        <w:rPr>
          <w:rFonts w:eastAsia="Calibri"/>
          <w:sz w:val="24"/>
          <w:szCs w:val="24"/>
        </w:rPr>
        <w:t>apsaimniekotājam</w:t>
      </w:r>
      <w:proofErr w:type="spellEnd"/>
      <w:r w:rsidRPr="00B305B6">
        <w:rPr>
          <w:rFonts w:eastAsia="Calibri"/>
          <w:sz w:val="24"/>
          <w:szCs w:val="24"/>
        </w:rPr>
        <w:t xml:space="preserve"> (maksājums ar pilnvarotas personas starpniecību).</w:t>
      </w:r>
    </w:p>
    <w:p w14:paraId="7A53AFE4" w14:textId="77777777" w:rsidR="00B305B6" w:rsidRPr="00B305B6" w:rsidRDefault="00B305B6" w:rsidP="00B305B6">
      <w:pPr>
        <w:widowControl w:val="0"/>
        <w:spacing w:line="360" w:lineRule="auto"/>
        <w:jc w:val="both"/>
        <w:rPr>
          <w:rFonts w:eastAsia="Calibri"/>
          <w:sz w:val="24"/>
          <w:szCs w:val="24"/>
        </w:rPr>
      </w:pPr>
      <w:r w:rsidRPr="00B305B6">
        <w:rPr>
          <w:color w:val="000000"/>
          <w:sz w:val="24"/>
          <w:szCs w:val="24"/>
        </w:rPr>
        <w:t>28.</w:t>
      </w:r>
      <w:r w:rsidRPr="00B305B6">
        <w:rPr>
          <w:rFonts w:eastAsia="Calibri"/>
          <w:sz w:val="24"/>
          <w:szCs w:val="24"/>
        </w:rPr>
        <w:tab/>
        <w:t xml:space="preserve">Dārza māju (vasarnīcu) vai garāžu īpašnieki, </w:t>
      </w:r>
      <w:r w:rsidRPr="00B305B6">
        <w:rPr>
          <w:sz w:val="24"/>
          <w:szCs w:val="24"/>
        </w:rPr>
        <w:t>valdītāji, lietotāji</w:t>
      </w:r>
      <w:r w:rsidRPr="00B305B6">
        <w:rPr>
          <w:rFonts w:eastAsia="Calibri"/>
          <w:sz w:val="24"/>
          <w:szCs w:val="24"/>
        </w:rPr>
        <w:t xml:space="preserve">, kas nav dārzkopības vai garāžu kooperatīvās sabiedrības biedri, ir atbildīgi par līguma slēgšanu ar atkritumu </w:t>
      </w:r>
      <w:proofErr w:type="spellStart"/>
      <w:r w:rsidRPr="00B305B6">
        <w:rPr>
          <w:rFonts w:eastAsia="Calibri"/>
          <w:sz w:val="24"/>
          <w:szCs w:val="24"/>
        </w:rPr>
        <w:t>apsaimniekotāju</w:t>
      </w:r>
      <w:proofErr w:type="spellEnd"/>
      <w:r w:rsidRPr="00B305B6">
        <w:rPr>
          <w:rFonts w:eastAsia="Calibri"/>
          <w:sz w:val="24"/>
          <w:szCs w:val="24"/>
        </w:rPr>
        <w:t xml:space="preserve"> par atkritumu savākšanu. Dārza māju (vasarnīcu) vai garāžu īpašnieki,</w:t>
      </w:r>
      <w:r w:rsidRPr="00B305B6">
        <w:rPr>
          <w:sz w:val="24"/>
          <w:szCs w:val="24"/>
        </w:rPr>
        <w:t xml:space="preserve"> valdītāji, lietotāji</w:t>
      </w:r>
      <w:r w:rsidRPr="00B305B6">
        <w:rPr>
          <w:rFonts w:eastAsia="Calibri"/>
          <w:sz w:val="24"/>
          <w:szCs w:val="24"/>
        </w:rPr>
        <w:t xml:space="preserve">, kas nav dārzkopības vai garāžu kooperatīvās sabiedrības biedri, patstāvīgi norēķinās ar atkritumu </w:t>
      </w:r>
      <w:proofErr w:type="spellStart"/>
      <w:r w:rsidRPr="00B305B6">
        <w:rPr>
          <w:rFonts w:eastAsia="Calibri"/>
          <w:sz w:val="24"/>
          <w:szCs w:val="24"/>
        </w:rPr>
        <w:t>apsaimniekotāju</w:t>
      </w:r>
      <w:proofErr w:type="spellEnd"/>
      <w:r w:rsidRPr="00B305B6">
        <w:rPr>
          <w:rFonts w:eastAsia="Calibri"/>
          <w:sz w:val="24"/>
          <w:szCs w:val="24"/>
        </w:rPr>
        <w:t xml:space="preserve">, veicot tiešos maksājumus atkritumu </w:t>
      </w:r>
      <w:proofErr w:type="spellStart"/>
      <w:r w:rsidRPr="00B305B6">
        <w:rPr>
          <w:rFonts w:eastAsia="Calibri"/>
          <w:sz w:val="24"/>
          <w:szCs w:val="24"/>
        </w:rPr>
        <w:t>apsaimniekotājam</w:t>
      </w:r>
      <w:proofErr w:type="spellEnd"/>
      <w:r w:rsidRPr="00B305B6">
        <w:rPr>
          <w:rFonts w:eastAsia="Calibri"/>
          <w:sz w:val="24"/>
          <w:szCs w:val="24"/>
        </w:rPr>
        <w:t xml:space="preserve">, vai normatīvajos aktos noteiktajā kārtībā savstarpēji vienojas par sadzīves atkritumu savākšanu no to īpašumos radītajiem sadzīves atkritumiem, pilnvarojot vienu personu organizēt maksājumu </w:t>
      </w:r>
      <w:r w:rsidRPr="00B305B6">
        <w:rPr>
          <w:rFonts w:eastAsia="Calibri"/>
          <w:sz w:val="24"/>
          <w:szCs w:val="24"/>
        </w:rPr>
        <w:lastRenderedPageBreak/>
        <w:t xml:space="preserve">iekasēšanu no dārza māju (vasarnīcu) vai garāžu īpašniekiem un saņemto maksājumu pārskaitīšanu dārza māju (vasarnīcu) vai garāžu īpašnieku vārdā atkritumu </w:t>
      </w:r>
      <w:proofErr w:type="spellStart"/>
      <w:r w:rsidRPr="00B305B6">
        <w:rPr>
          <w:rFonts w:eastAsia="Calibri"/>
          <w:sz w:val="24"/>
          <w:szCs w:val="24"/>
        </w:rPr>
        <w:t>apsaimniekotājam</w:t>
      </w:r>
      <w:proofErr w:type="spellEnd"/>
      <w:r w:rsidRPr="00B305B6">
        <w:rPr>
          <w:rFonts w:eastAsia="Calibri"/>
          <w:sz w:val="24"/>
          <w:szCs w:val="24"/>
        </w:rPr>
        <w:t xml:space="preserve"> (maksājums ar pilnvarotas personas starpniecību).</w:t>
      </w:r>
    </w:p>
    <w:p w14:paraId="778FA97F" w14:textId="77777777" w:rsidR="00B305B6" w:rsidRPr="00B305B6" w:rsidRDefault="00B305B6" w:rsidP="00B305B6">
      <w:pPr>
        <w:widowControl w:val="0"/>
        <w:tabs>
          <w:tab w:val="left" w:pos="426"/>
        </w:tabs>
        <w:jc w:val="both"/>
        <w:rPr>
          <w:rFonts w:eastAsia="Calibri"/>
          <w:sz w:val="24"/>
          <w:szCs w:val="24"/>
        </w:rPr>
      </w:pPr>
    </w:p>
    <w:p w14:paraId="5D666E16" w14:textId="77777777" w:rsidR="00B305B6" w:rsidRPr="00B305B6" w:rsidRDefault="00B305B6" w:rsidP="00B305B6">
      <w:pPr>
        <w:widowControl w:val="0"/>
        <w:jc w:val="center"/>
        <w:outlineLvl w:val="0"/>
        <w:rPr>
          <w:b/>
          <w:bCs/>
          <w:sz w:val="24"/>
          <w:szCs w:val="24"/>
        </w:rPr>
      </w:pPr>
      <w:r w:rsidRPr="00B305B6">
        <w:rPr>
          <w:b/>
          <w:bCs/>
          <w:sz w:val="24"/>
          <w:szCs w:val="24"/>
        </w:rPr>
        <w:t xml:space="preserve">VI. Publisko pasākumu organizētāja un publiskas nozīmes objektu un teritoriju īpašnieku un lietotāju tiesības un pienākumi  </w:t>
      </w:r>
    </w:p>
    <w:p w14:paraId="3D9A330F" w14:textId="77777777" w:rsidR="00B305B6" w:rsidRPr="00B305B6" w:rsidRDefault="00B305B6" w:rsidP="00B305B6">
      <w:pPr>
        <w:widowControl w:val="0"/>
        <w:jc w:val="both"/>
        <w:outlineLvl w:val="0"/>
        <w:rPr>
          <w:b/>
          <w:bCs/>
          <w:sz w:val="24"/>
          <w:szCs w:val="24"/>
        </w:rPr>
      </w:pPr>
    </w:p>
    <w:p w14:paraId="5FA5A3F5" w14:textId="77777777" w:rsidR="00B305B6" w:rsidRPr="00B305B6" w:rsidRDefault="00B305B6" w:rsidP="00B305B6">
      <w:pPr>
        <w:widowControl w:val="0"/>
        <w:tabs>
          <w:tab w:val="left" w:pos="426"/>
        </w:tabs>
        <w:spacing w:line="360" w:lineRule="auto"/>
        <w:jc w:val="both"/>
        <w:rPr>
          <w:sz w:val="24"/>
          <w:szCs w:val="24"/>
        </w:rPr>
      </w:pPr>
      <w:bookmarkStart w:id="3" w:name="p26"/>
      <w:bookmarkStart w:id="4" w:name="p-711144"/>
      <w:bookmarkEnd w:id="3"/>
      <w:bookmarkEnd w:id="4"/>
      <w:r w:rsidRPr="00B305B6">
        <w:rPr>
          <w:sz w:val="24"/>
          <w:szCs w:val="24"/>
        </w:rPr>
        <w:t xml:space="preserve">29. </w:t>
      </w:r>
      <w:r w:rsidRPr="00B305B6">
        <w:rPr>
          <w:sz w:val="24"/>
          <w:szCs w:val="24"/>
        </w:rPr>
        <w:tab/>
        <w:t xml:space="preserve">Publisko pasākumu organizētājam </w:t>
      </w:r>
      <w:r w:rsidRPr="00B305B6">
        <w:rPr>
          <w:rFonts w:eastAsia="Calibri"/>
          <w:sz w:val="24"/>
          <w:szCs w:val="24"/>
        </w:rPr>
        <w:t xml:space="preserve">pirms pasākuma rīkošanas atļaujas saņemšanas ir pienākums noslēgt ar atkritumu </w:t>
      </w:r>
      <w:proofErr w:type="spellStart"/>
      <w:r w:rsidRPr="00B305B6">
        <w:rPr>
          <w:rFonts w:eastAsia="Calibri"/>
          <w:sz w:val="24"/>
          <w:szCs w:val="24"/>
        </w:rPr>
        <w:t>apsaimniekotāju</w:t>
      </w:r>
      <w:proofErr w:type="spellEnd"/>
      <w:r w:rsidRPr="00B305B6">
        <w:rPr>
          <w:rFonts w:eastAsia="Calibri"/>
          <w:sz w:val="24"/>
          <w:szCs w:val="24"/>
        </w:rPr>
        <w:t xml:space="preserve"> līgumu par publiskā pasākuma laikā radīto atkritumu apsaimniekošanu un </w:t>
      </w:r>
      <w:r w:rsidRPr="00B305B6">
        <w:rPr>
          <w:sz w:val="24"/>
          <w:szCs w:val="24"/>
        </w:rPr>
        <w:t>nodrošināt:</w:t>
      </w:r>
    </w:p>
    <w:p w14:paraId="708FE237"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 xml:space="preserve">29.1. </w:t>
      </w:r>
      <w:r w:rsidRPr="00B305B6">
        <w:rPr>
          <w:sz w:val="24"/>
          <w:szCs w:val="24"/>
        </w:rPr>
        <w:tab/>
        <w:t>atkritumu konteinerus pietiekamā daudzumā, rūpējoties, lai tie tiktu savlaicīgi iztukšoti un nebūtu pārpildīti;</w:t>
      </w:r>
    </w:p>
    <w:p w14:paraId="5AE64D9E"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29.2.</w:t>
      </w:r>
      <w:r w:rsidRPr="00B305B6">
        <w:rPr>
          <w:sz w:val="24"/>
          <w:szCs w:val="24"/>
        </w:rPr>
        <w:tab/>
        <w:t xml:space="preserve">pasākuma dalībniekiem iespēju šķirot pasākuma laikā radušos sadzīves atkritumus, šim nolūkam pasūtot no atkritumu </w:t>
      </w:r>
      <w:proofErr w:type="spellStart"/>
      <w:r w:rsidRPr="00B305B6">
        <w:rPr>
          <w:sz w:val="24"/>
          <w:szCs w:val="24"/>
        </w:rPr>
        <w:t>apsaimniekotāja</w:t>
      </w:r>
      <w:proofErr w:type="spellEnd"/>
      <w:r w:rsidRPr="00B305B6">
        <w:rPr>
          <w:sz w:val="24"/>
          <w:szCs w:val="24"/>
        </w:rPr>
        <w:t xml:space="preserve"> attiecīgus atkritumu konteinerus;</w:t>
      </w:r>
    </w:p>
    <w:p w14:paraId="503C8721"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29.3.</w:t>
      </w:r>
      <w:r w:rsidRPr="00B305B6">
        <w:rPr>
          <w:sz w:val="24"/>
          <w:szCs w:val="24"/>
        </w:rPr>
        <w:tab/>
        <w:t xml:space="preserve">attiecīgās teritorijas sakopšanu </w:t>
      </w:r>
      <w:r w:rsidRPr="00B305B6">
        <w:rPr>
          <w:rFonts w:eastAsia="Calibri"/>
          <w:sz w:val="24"/>
          <w:szCs w:val="24"/>
        </w:rPr>
        <w:t xml:space="preserve">6 (sešu) stundu laikā pēc </w:t>
      </w:r>
      <w:r w:rsidRPr="00B305B6">
        <w:rPr>
          <w:sz w:val="24"/>
          <w:szCs w:val="24"/>
        </w:rPr>
        <w:t>pasākuma noslēguma;</w:t>
      </w:r>
    </w:p>
    <w:p w14:paraId="3D18E9EF"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sz w:val="24"/>
          <w:szCs w:val="24"/>
        </w:rPr>
        <w:t>29.4.</w:t>
      </w:r>
      <w:r w:rsidRPr="00B305B6">
        <w:rPr>
          <w:sz w:val="24"/>
          <w:szCs w:val="24"/>
        </w:rPr>
        <w:tab/>
        <w:t>j</w:t>
      </w:r>
      <w:r w:rsidRPr="00B305B6">
        <w:rPr>
          <w:rFonts w:eastAsia="Calibri"/>
          <w:sz w:val="24"/>
          <w:szCs w:val="24"/>
        </w:rPr>
        <w:t>a pasākums notiek vairāk nekā vienu dienu, pasākuma organizētājam jānodrošina teritorijas sakopšana katru dienu līdz iepriekš noteiktam laikam.</w:t>
      </w:r>
    </w:p>
    <w:p w14:paraId="7FD353B5" w14:textId="77777777" w:rsidR="00B305B6" w:rsidRPr="00B305B6" w:rsidRDefault="00B305B6" w:rsidP="00B305B6">
      <w:pPr>
        <w:widowControl w:val="0"/>
        <w:tabs>
          <w:tab w:val="left" w:pos="426"/>
        </w:tabs>
        <w:spacing w:line="360" w:lineRule="auto"/>
        <w:jc w:val="both"/>
        <w:rPr>
          <w:sz w:val="24"/>
          <w:szCs w:val="24"/>
        </w:rPr>
      </w:pPr>
      <w:r w:rsidRPr="00B305B6">
        <w:rPr>
          <w:sz w:val="24"/>
          <w:szCs w:val="24"/>
        </w:rPr>
        <w:t>30.</w:t>
      </w:r>
      <w:r w:rsidRPr="00B305B6">
        <w:rPr>
          <w:sz w:val="24"/>
          <w:szCs w:val="24"/>
        </w:rPr>
        <w:tab/>
        <w:t xml:space="preserve">Atkritumu konteineru uzstādīšanas un noņemšanas izmaksas sedz pasākuma organizators, vienojoties ar atkritumu </w:t>
      </w:r>
      <w:proofErr w:type="spellStart"/>
      <w:r w:rsidRPr="00B305B6">
        <w:rPr>
          <w:sz w:val="24"/>
          <w:szCs w:val="24"/>
        </w:rPr>
        <w:t>apsaimniekotāju</w:t>
      </w:r>
      <w:proofErr w:type="spellEnd"/>
      <w:r w:rsidRPr="00B305B6">
        <w:rPr>
          <w:sz w:val="24"/>
          <w:szCs w:val="24"/>
        </w:rPr>
        <w:t>.</w:t>
      </w:r>
      <w:bookmarkStart w:id="5" w:name="p27"/>
      <w:bookmarkStart w:id="6" w:name="p-711145"/>
      <w:bookmarkEnd w:id="5"/>
      <w:bookmarkEnd w:id="6"/>
    </w:p>
    <w:p w14:paraId="693F3772" w14:textId="77777777" w:rsidR="00B305B6" w:rsidRPr="00B305B6" w:rsidRDefault="00B305B6" w:rsidP="00B305B6">
      <w:pPr>
        <w:widowControl w:val="0"/>
        <w:tabs>
          <w:tab w:val="left" w:pos="426"/>
        </w:tabs>
        <w:spacing w:line="360" w:lineRule="auto"/>
        <w:jc w:val="both"/>
        <w:rPr>
          <w:sz w:val="24"/>
          <w:szCs w:val="24"/>
        </w:rPr>
      </w:pPr>
      <w:r w:rsidRPr="00B305B6">
        <w:rPr>
          <w:rFonts w:eastAsia="Calibri"/>
          <w:sz w:val="24"/>
          <w:szCs w:val="24"/>
        </w:rPr>
        <w:t>31.</w:t>
      </w:r>
      <w:r w:rsidRPr="00B305B6">
        <w:rPr>
          <w:rFonts w:eastAsia="Calibri"/>
          <w:sz w:val="24"/>
          <w:szCs w:val="24"/>
        </w:rPr>
        <w:tab/>
        <w:t>Publiska pasākuma laikā pasākumu organizētājiem jānodrošina sabiedrisko tualešu pieejamība, sanitārā tīrība.</w:t>
      </w:r>
    </w:p>
    <w:p w14:paraId="393EF172" w14:textId="77777777" w:rsidR="00B305B6" w:rsidRPr="00B305B6" w:rsidRDefault="00B305B6" w:rsidP="00B305B6">
      <w:pPr>
        <w:widowControl w:val="0"/>
        <w:tabs>
          <w:tab w:val="left" w:pos="426"/>
        </w:tabs>
        <w:spacing w:line="360" w:lineRule="auto"/>
        <w:jc w:val="both"/>
        <w:rPr>
          <w:sz w:val="24"/>
          <w:szCs w:val="24"/>
        </w:rPr>
      </w:pPr>
      <w:r w:rsidRPr="00B305B6">
        <w:rPr>
          <w:sz w:val="24"/>
          <w:szCs w:val="24"/>
        </w:rPr>
        <w:t>32.</w:t>
      </w:r>
      <w:r w:rsidRPr="00B305B6">
        <w:rPr>
          <w:sz w:val="24"/>
          <w:szCs w:val="24"/>
        </w:rPr>
        <w:tab/>
        <w:t xml:space="preserve">Gulbenes novada publisko teritoriju </w:t>
      </w:r>
      <w:proofErr w:type="spellStart"/>
      <w:r w:rsidRPr="00B305B6">
        <w:rPr>
          <w:sz w:val="24"/>
          <w:szCs w:val="24"/>
        </w:rPr>
        <w:t>apsaimniekotāji</w:t>
      </w:r>
      <w:proofErr w:type="spellEnd"/>
      <w:r w:rsidRPr="00B305B6">
        <w:rPr>
          <w:sz w:val="24"/>
          <w:szCs w:val="24"/>
        </w:rPr>
        <w:t>, kas saņēmuši normatīvajos aktos noteiktās atļaujas atkritumu pārvadājumu veikšanai, ir tiesīgi Gulbenes novada publisko teritoriju apsaimniekošanas un uzturēšanas darbu rezultātā savāktos sadzīves atkritumus nogādāt atkritumu poligona “Kaudzītes” teritorijā, izmantojot savus resursus un līdzekļus.</w:t>
      </w:r>
    </w:p>
    <w:p w14:paraId="3EC184DF" w14:textId="77777777" w:rsidR="00B305B6" w:rsidRPr="00B305B6" w:rsidRDefault="00B305B6" w:rsidP="00B305B6">
      <w:pPr>
        <w:widowControl w:val="0"/>
        <w:tabs>
          <w:tab w:val="left" w:pos="0"/>
          <w:tab w:val="left" w:pos="426"/>
        </w:tabs>
        <w:jc w:val="center"/>
        <w:rPr>
          <w:b/>
          <w:bCs/>
          <w:color w:val="000000"/>
          <w:sz w:val="24"/>
          <w:szCs w:val="24"/>
        </w:rPr>
      </w:pPr>
      <w:bookmarkStart w:id="7" w:name="p31"/>
      <w:bookmarkStart w:id="8" w:name="p-734188"/>
      <w:bookmarkEnd w:id="7"/>
      <w:bookmarkEnd w:id="8"/>
    </w:p>
    <w:p w14:paraId="21132C6A" w14:textId="77777777" w:rsidR="00B305B6" w:rsidRPr="00B305B6" w:rsidRDefault="00B305B6" w:rsidP="00B305B6">
      <w:pPr>
        <w:widowControl w:val="0"/>
        <w:tabs>
          <w:tab w:val="left" w:pos="0"/>
          <w:tab w:val="left" w:pos="426"/>
        </w:tabs>
        <w:jc w:val="center"/>
        <w:rPr>
          <w:b/>
          <w:bCs/>
          <w:color w:val="000000"/>
          <w:sz w:val="24"/>
          <w:szCs w:val="24"/>
        </w:rPr>
      </w:pPr>
      <w:r w:rsidRPr="00B305B6">
        <w:rPr>
          <w:b/>
          <w:bCs/>
          <w:color w:val="000000"/>
          <w:sz w:val="24"/>
          <w:szCs w:val="24"/>
        </w:rPr>
        <w:t xml:space="preserve">VII. Atkritumu </w:t>
      </w:r>
      <w:proofErr w:type="spellStart"/>
      <w:r w:rsidRPr="00B305B6">
        <w:rPr>
          <w:b/>
          <w:bCs/>
          <w:color w:val="000000"/>
          <w:sz w:val="24"/>
          <w:szCs w:val="24"/>
        </w:rPr>
        <w:t>apsaimniekotāja</w:t>
      </w:r>
      <w:proofErr w:type="spellEnd"/>
      <w:r w:rsidRPr="00B305B6">
        <w:rPr>
          <w:b/>
          <w:bCs/>
          <w:color w:val="000000"/>
          <w:sz w:val="24"/>
          <w:szCs w:val="24"/>
        </w:rPr>
        <w:t xml:space="preserve"> pienākumi</w:t>
      </w:r>
    </w:p>
    <w:p w14:paraId="779BAA55" w14:textId="77777777" w:rsidR="00B305B6" w:rsidRPr="00B305B6" w:rsidRDefault="00B305B6" w:rsidP="00B305B6">
      <w:pPr>
        <w:widowControl w:val="0"/>
        <w:tabs>
          <w:tab w:val="left" w:pos="0"/>
          <w:tab w:val="left" w:pos="426"/>
        </w:tabs>
        <w:jc w:val="center"/>
        <w:rPr>
          <w:color w:val="000000"/>
          <w:sz w:val="24"/>
          <w:szCs w:val="24"/>
        </w:rPr>
      </w:pPr>
    </w:p>
    <w:p w14:paraId="29E27831" w14:textId="77777777" w:rsidR="00B305B6" w:rsidRPr="00B305B6" w:rsidRDefault="00B305B6" w:rsidP="00B305B6">
      <w:pPr>
        <w:widowControl w:val="0"/>
        <w:spacing w:line="360" w:lineRule="auto"/>
        <w:jc w:val="both"/>
        <w:rPr>
          <w:sz w:val="24"/>
          <w:szCs w:val="24"/>
        </w:rPr>
      </w:pPr>
      <w:r w:rsidRPr="00B305B6">
        <w:rPr>
          <w:sz w:val="24"/>
          <w:szCs w:val="24"/>
        </w:rPr>
        <w:t>33.</w:t>
      </w:r>
      <w:r w:rsidRPr="00B305B6">
        <w:rPr>
          <w:sz w:val="24"/>
          <w:szCs w:val="24"/>
        </w:rPr>
        <w:tab/>
        <w:t xml:space="preserve">Atkritumu </w:t>
      </w:r>
      <w:proofErr w:type="spellStart"/>
      <w:r w:rsidRPr="00B305B6">
        <w:rPr>
          <w:sz w:val="24"/>
          <w:szCs w:val="24"/>
        </w:rPr>
        <w:t>apsaimniekotājs</w:t>
      </w:r>
      <w:proofErr w:type="spellEnd"/>
      <w:r w:rsidRPr="00B305B6">
        <w:rPr>
          <w:sz w:val="24"/>
          <w:szCs w:val="24"/>
        </w:rPr>
        <w:t xml:space="preserve"> veic atkritumu apsaimniekošanu pašvaldības teritorijā saskaņā ar normatīvajiem aktiem atkritumu apsaimniekošanas jomā, atkritumu apsaimniekošanas valsts plānu, kā arī šiem saistošajiem noteikumiem un noslēgto līgumu starp pašvaldību un atkritumu </w:t>
      </w:r>
      <w:proofErr w:type="spellStart"/>
      <w:r w:rsidRPr="00B305B6">
        <w:rPr>
          <w:sz w:val="24"/>
          <w:szCs w:val="24"/>
        </w:rPr>
        <w:t>apsaimniekotāju</w:t>
      </w:r>
      <w:proofErr w:type="spellEnd"/>
      <w:r w:rsidRPr="00B305B6">
        <w:rPr>
          <w:sz w:val="24"/>
          <w:szCs w:val="24"/>
        </w:rPr>
        <w:t>.</w:t>
      </w:r>
    </w:p>
    <w:p w14:paraId="7029A645" w14:textId="77777777" w:rsidR="00B305B6" w:rsidRPr="00B305B6" w:rsidRDefault="00B305B6" w:rsidP="00B305B6">
      <w:pPr>
        <w:widowControl w:val="0"/>
        <w:spacing w:line="360" w:lineRule="auto"/>
        <w:jc w:val="both"/>
        <w:rPr>
          <w:sz w:val="24"/>
          <w:szCs w:val="24"/>
        </w:rPr>
      </w:pPr>
      <w:r w:rsidRPr="00B305B6">
        <w:rPr>
          <w:sz w:val="24"/>
          <w:szCs w:val="24"/>
        </w:rPr>
        <w:t>34.</w:t>
      </w:r>
      <w:r w:rsidRPr="00B305B6">
        <w:rPr>
          <w:sz w:val="24"/>
          <w:szCs w:val="24"/>
        </w:rPr>
        <w:tab/>
        <w:t xml:space="preserve">Atkritumu </w:t>
      </w:r>
      <w:proofErr w:type="spellStart"/>
      <w:r w:rsidRPr="00B305B6">
        <w:rPr>
          <w:sz w:val="24"/>
          <w:szCs w:val="24"/>
        </w:rPr>
        <w:t>apsaimniekotājam</w:t>
      </w:r>
      <w:proofErr w:type="spellEnd"/>
      <w:r w:rsidRPr="00B305B6">
        <w:rPr>
          <w:sz w:val="24"/>
          <w:szCs w:val="24"/>
        </w:rPr>
        <w:t xml:space="preserve"> ir pienākums:</w:t>
      </w:r>
    </w:p>
    <w:p w14:paraId="08DCA74C"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34.1.</w:t>
      </w:r>
      <w:r w:rsidRPr="00B305B6">
        <w:rPr>
          <w:sz w:val="24"/>
          <w:szCs w:val="24"/>
        </w:rPr>
        <w:tab/>
        <w:t>slēgt līgumus ar atkritumu radītājiem vai valdītājiem par sadzīves atkritumu apsaimniekošanu, piemērojot pašvaldības apstiprināto maksu par sadzīves atkritumu apsaimniekošanu un Sabiedrisko pakalpojumu regulēšanas komisijas apstiprināto tarifu par sadzīves atkritumu apglabāšanu atkritumu poligonos</w:t>
      </w:r>
      <w:r w:rsidRPr="00B305B6">
        <w:rPr>
          <w:color w:val="000000"/>
          <w:sz w:val="24"/>
          <w:szCs w:val="24"/>
        </w:rPr>
        <w:t>;</w:t>
      </w:r>
      <w:r w:rsidRPr="00B305B6">
        <w:rPr>
          <w:sz w:val="24"/>
          <w:szCs w:val="24"/>
        </w:rPr>
        <w:t xml:space="preserve"> </w:t>
      </w:r>
    </w:p>
    <w:p w14:paraId="140AB666"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34.2.</w:t>
      </w:r>
      <w:r w:rsidRPr="00B305B6">
        <w:rPr>
          <w:sz w:val="24"/>
          <w:szCs w:val="24"/>
        </w:rPr>
        <w:tab/>
        <w:t xml:space="preserve">slēgt līgumus ar publisko pasākumu organizētājiem par publisko pasākumu laikā </w:t>
      </w:r>
      <w:r w:rsidRPr="00B305B6">
        <w:rPr>
          <w:sz w:val="24"/>
          <w:szCs w:val="24"/>
        </w:rPr>
        <w:lastRenderedPageBreak/>
        <w:t xml:space="preserve">radušos atkritumu apsaimniekošanu, paredzot </w:t>
      </w:r>
      <w:r w:rsidRPr="00B305B6">
        <w:rPr>
          <w:rFonts w:eastAsia="Calibri"/>
          <w:sz w:val="24"/>
          <w:szCs w:val="24"/>
          <w:lang w:eastAsia="en-US"/>
        </w:rPr>
        <w:t>atbilstošu pakalpojuma apmaksas kārtību</w:t>
      </w:r>
      <w:r w:rsidRPr="00B305B6">
        <w:rPr>
          <w:sz w:val="24"/>
          <w:szCs w:val="24"/>
        </w:rPr>
        <w:t>;</w:t>
      </w:r>
    </w:p>
    <w:p w14:paraId="7A042BD6" w14:textId="77777777" w:rsidR="00B305B6" w:rsidRPr="00B305B6" w:rsidRDefault="00B305B6" w:rsidP="00B305B6">
      <w:pPr>
        <w:widowControl w:val="0"/>
        <w:tabs>
          <w:tab w:val="left" w:pos="1134"/>
        </w:tabs>
        <w:spacing w:line="360" w:lineRule="auto"/>
        <w:jc w:val="both"/>
        <w:rPr>
          <w:rFonts w:eastAsia="Calibri"/>
          <w:sz w:val="24"/>
          <w:szCs w:val="24"/>
          <w:lang w:eastAsia="en-US"/>
        </w:rPr>
      </w:pPr>
      <w:r w:rsidRPr="00B305B6">
        <w:rPr>
          <w:sz w:val="24"/>
          <w:szCs w:val="24"/>
        </w:rPr>
        <w:t>34.3.</w:t>
      </w:r>
      <w:r w:rsidRPr="00B305B6">
        <w:rPr>
          <w:sz w:val="24"/>
          <w:szCs w:val="24"/>
        </w:rPr>
        <w:tab/>
      </w:r>
      <w:r w:rsidRPr="00B305B6">
        <w:rPr>
          <w:rFonts w:eastAsia="Calibri"/>
          <w:sz w:val="24"/>
          <w:szCs w:val="24"/>
          <w:lang w:eastAsia="en-US"/>
        </w:rPr>
        <w:t xml:space="preserve">nodrošināt sadzīves atkritumu (tai skaitā dalīti savākto atkritumu) regulāru savākšanu no atkritumu radītājiem un valdītājiem atbilstoši iepriekš saskaņotam sadzīves atkritumu izvešanas grafikam;  </w:t>
      </w:r>
    </w:p>
    <w:p w14:paraId="0D12A735" w14:textId="77777777" w:rsidR="00B305B6" w:rsidRPr="00B305B6" w:rsidRDefault="00B305B6" w:rsidP="00B305B6">
      <w:pPr>
        <w:widowControl w:val="0"/>
        <w:tabs>
          <w:tab w:val="left" w:pos="1134"/>
        </w:tabs>
        <w:spacing w:line="360" w:lineRule="auto"/>
        <w:jc w:val="both"/>
        <w:rPr>
          <w:rFonts w:eastAsia="Calibri"/>
          <w:sz w:val="24"/>
          <w:szCs w:val="24"/>
          <w:lang w:eastAsia="en-US"/>
        </w:rPr>
      </w:pPr>
      <w:r w:rsidRPr="00B305B6">
        <w:rPr>
          <w:rFonts w:eastAsia="Calibri"/>
          <w:sz w:val="24"/>
          <w:szCs w:val="24"/>
          <w:lang w:eastAsia="en-US"/>
        </w:rPr>
        <w:t>34.4.</w:t>
      </w:r>
      <w:r w:rsidRPr="00B305B6">
        <w:rPr>
          <w:rFonts w:eastAsia="Calibri"/>
          <w:sz w:val="24"/>
          <w:szCs w:val="24"/>
          <w:lang w:eastAsia="en-US"/>
        </w:rPr>
        <w:tab/>
        <w:t xml:space="preserve">nodrošināt atkritumu radītājus un valdītājus ar to vajadzībām atbilstoša tilpuma marķētiem atkritumu konteineriem nepieciešamā daudzumā, kā arī pēc atkritumu radītāju un valdītāju lūguma ar citiem atkritumu </w:t>
      </w:r>
      <w:proofErr w:type="spellStart"/>
      <w:r w:rsidRPr="00B305B6">
        <w:rPr>
          <w:rFonts w:eastAsia="Calibri"/>
          <w:sz w:val="24"/>
          <w:szCs w:val="24"/>
          <w:lang w:eastAsia="en-US"/>
        </w:rPr>
        <w:t>apsaimniekotāja</w:t>
      </w:r>
      <w:proofErr w:type="spellEnd"/>
      <w:r w:rsidRPr="00B305B6">
        <w:rPr>
          <w:rFonts w:eastAsia="Calibri"/>
          <w:sz w:val="24"/>
          <w:szCs w:val="24"/>
          <w:lang w:eastAsia="en-US"/>
        </w:rPr>
        <w:t xml:space="preserve"> noteiktiem paņēmieniem dalīti savāktu atkritumu uzkrāšanai;</w:t>
      </w:r>
    </w:p>
    <w:p w14:paraId="1FA5567A" w14:textId="77777777" w:rsidR="00B305B6" w:rsidRPr="00B305B6" w:rsidRDefault="00B305B6" w:rsidP="00B305B6">
      <w:pPr>
        <w:widowControl w:val="0"/>
        <w:tabs>
          <w:tab w:val="left" w:pos="1134"/>
        </w:tabs>
        <w:spacing w:line="360" w:lineRule="auto"/>
        <w:jc w:val="both"/>
        <w:rPr>
          <w:rFonts w:eastAsia="Calibri"/>
          <w:sz w:val="24"/>
          <w:szCs w:val="24"/>
          <w:lang w:eastAsia="en-US"/>
        </w:rPr>
      </w:pPr>
      <w:r w:rsidRPr="00B305B6">
        <w:rPr>
          <w:rFonts w:eastAsia="Calibri"/>
          <w:sz w:val="24"/>
          <w:szCs w:val="24"/>
          <w:lang w:eastAsia="en-US"/>
        </w:rPr>
        <w:t>34.5.</w:t>
      </w:r>
      <w:r w:rsidRPr="00B305B6">
        <w:rPr>
          <w:rFonts w:eastAsia="Calibri"/>
          <w:sz w:val="24"/>
          <w:szCs w:val="24"/>
          <w:lang w:eastAsia="en-US"/>
        </w:rPr>
        <w:tab/>
        <w:t xml:space="preserve">saskaņot atkritumu konteineru novietošanas vietu ar nekustamā īpašuma īpašnieku, valdītāju, lietotāju, </w:t>
      </w:r>
      <w:proofErr w:type="spellStart"/>
      <w:r w:rsidRPr="00B305B6">
        <w:rPr>
          <w:rFonts w:eastAsia="Calibri"/>
          <w:sz w:val="24"/>
          <w:szCs w:val="24"/>
          <w:lang w:eastAsia="en-US"/>
        </w:rPr>
        <w:t>apsaimniekotāju</w:t>
      </w:r>
      <w:proofErr w:type="spellEnd"/>
      <w:r w:rsidRPr="00B305B6">
        <w:rPr>
          <w:rFonts w:eastAsia="Calibri"/>
          <w:sz w:val="24"/>
          <w:szCs w:val="24"/>
          <w:lang w:eastAsia="en-US"/>
        </w:rPr>
        <w:t xml:space="preserve"> vai pilnvarotu personu;</w:t>
      </w:r>
    </w:p>
    <w:p w14:paraId="24F33EF8"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34.6.</w:t>
      </w:r>
      <w:r w:rsidRPr="00B305B6">
        <w:rPr>
          <w:sz w:val="24"/>
          <w:szCs w:val="24"/>
        </w:rPr>
        <w:tab/>
        <w:t xml:space="preserve">bez papildu maksas nodrošināt atkritumu radītājiem un valdītājiem lietošanā nodoto atkritumu konteineru labošanu un nomaiņu, ja bojājums radies atkritumu </w:t>
      </w:r>
      <w:proofErr w:type="spellStart"/>
      <w:r w:rsidRPr="00B305B6">
        <w:rPr>
          <w:sz w:val="24"/>
          <w:szCs w:val="24"/>
        </w:rPr>
        <w:t>apsaimniekotāja</w:t>
      </w:r>
      <w:proofErr w:type="spellEnd"/>
      <w:r w:rsidRPr="00B305B6">
        <w:rPr>
          <w:sz w:val="24"/>
          <w:szCs w:val="24"/>
        </w:rPr>
        <w:t xml:space="preserve"> vainas dēļ vai ja nav iespējams identificēt atkritumu bojājuma izdarīšanā vainojamo personu;</w:t>
      </w:r>
    </w:p>
    <w:p w14:paraId="22C36FDC" w14:textId="77777777" w:rsidR="00B305B6" w:rsidRPr="00B305B6" w:rsidRDefault="00B305B6" w:rsidP="00B305B6">
      <w:pPr>
        <w:widowControl w:val="0"/>
        <w:tabs>
          <w:tab w:val="left" w:pos="1134"/>
        </w:tabs>
        <w:spacing w:line="360" w:lineRule="auto"/>
        <w:jc w:val="both"/>
        <w:rPr>
          <w:rFonts w:eastAsia="Calibri"/>
          <w:sz w:val="24"/>
          <w:szCs w:val="24"/>
          <w:lang w:eastAsia="en-US"/>
        </w:rPr>
      </w:pPr>
      <w:r w:rsidRPr="00B305B6">
        <w:rPr>
          <w:sz w:val="24"/>
          <w:szCs w:val="24"/>
        </w:rPr>
        <w:t>34.7.</w:t>
      </w:r>
      <w:r w:rsidRPr="00B305B6">
        <w:rPr>
          <w:sz w:val="24"/>
          <w:szCs w:val="24"/>
        </w:rPr>
        <w:tab/>
      </w:r>
      <w:r w:rsidRPr="00B305B6">
        <w:rPr>
          <w:rFonts w:eastAsia="Calibri"/>
          <w:sz w:val="24"/>
          <w:szCs w:val="24"/>
          <w:lang w:eastAsia="en-US"/>
        </w:rPr>
        <w:t>ne retāk kā vienu reizi gadā nodrošināt atkritumu radītājiem lietošanā nodoto atkritumu konteineru iekšpuses dezinficēšanu;</w:t>
      </w:r>
    </w:p>
    <w:p w14:paraId="3EA71480" w14:textId="77777777" w:rsidR="00B305B6" w:rsidRPr="00B305B6" w:rsidRDefault="00B305B6" w:rsidP="00B305B6">
      <w:pPr>
        <w:widowControl w:val="0"/>
        <w:tabs>
          <w:tab w:val="left" w:pos="1134"/>
        </w:tabs>
        <w:spacing w:line="360" w:lineRule="auto"/>
        <w:jc w:val="both"/>
        <w:rPr>
          <w:sz w:val="24"/>
          <w:szCs w:val="24"/>
        </w:rPr>
      </w:pPr>
      <w:r w:rsidRPr="00B305B6">
        <w:rPr>
          <w:rFonts w:eastAsia="Calibri"/>
          <w:sz w:val="24"/>
          <w:szCs w:val="24"/>
          <w:lang w:eastAsia="en-US"/>
        </w:rPr>
        <w:t>34.8.</w:t>
      </w:r>
      <w:r w:rsidRPr="00B305B6">
        <w:rPr>
          <w:rFonts w:eastAsia="Calibri"/>
          <w:sz w:val="24"/>
          <w:szCs w:val="24"/>
          <w:lang w:eastAsia="en-US"/>
        </w:rPr>
        <w:tab/>
      </w:r>
      <w:r w:rsidRPr="00B305B6">
        <w:rPr>
          <w:sz w:val="24"/>
          <w:szCs w:val="24"/>
        </w:rPr>
        <w:t xml:space="preserve">saskaņot ar pašvaldību atkritumu konteineru dizainu (formu), </w:t>
      </w:r>
      <w:r w:rsidRPr="00B305B6">
        <w:rPr>
          <w:rFonts w:eastAsia="Calibri"/>
          <w:sz w:val="24"/>
          <w:szCs w:val="24"/>
        </w:rPr>
        <w:t xml:space="preserve">atkritumu konteineri marķējami, ievērojot normatīvajos aktos noteiktās minimālās prasības; </w:t>
      </w:r>
      <w:r w:rsidRPr="00B305B6">
        <w:rPr>
          <w:sz w:val="24"/>
          <w:szCs w:val="24"/>
        </w:rPr>
        <w:t xml:space="preserve"> </w:t>
      </w:r>
    </w:p>
    <w:p w14:paraId="2ACA5A94"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34.9.</w:t>
      </w:r>
      <w:r w:rsidRPr="00B305B6">
        <w:rPr>
          <w:sz w:val="24"/>
          <w:szCs w:val="24"/>
        </w:rPr>
        <w:tab/>
        <w:t>atkritumu apsaimniekošanai izmantot šim nolūkam paredzētos specializētos transporta līdzekļus;</w:t>
      </w:r>
    </w:p>
    <w:p w14:paraId="30019EB5"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34.10.</w:t>
      </w:r>
      <w:r w:rsidRPr="00B305B6">
        <w:rPr>
          <w:sz w:val="24"/>
          <w:szCs w:val="24"/>
        </w:rPr>
        <w:tab/>
        <w:t xml:space="preserve">ziņot valsts pārvaldes iestādēm </w:t>
      </w:r>
      <w:r w:rsidRPr="00B305B6">
        <w:rPr>
          <w:rFonts w:eastAsia="Calibri"/>
          <w:sz w:val="24"/>
          <w:szCs w:val="24"/>
        </w:rPr>
        <w:t xml:space="preserve">atbilstoši Atkritumu apsaimniekošanas likumā noteiktajai </w:t>
      </w:r>
      <w:r w:rsidRPr="00B305B6">
        <w:rPr>
          <w:rFonts w:eastAsia="Calibri"/>
          <w:bCs/>
          <w:sz w:val="24"/>
          <w:szCs w:val="24"/>
        </w:rPr>
        <w:t>kompetencei administratīvo pārkāpumu procesā</w:t>
      </w:r>
      <w:r w:rsidRPr="00B305B6">
        <w:rPr>
          <w:sz w:val="24"/>
          <w:szCs w:val="24"/>
        </w:rPr>
        <w:t xml:space="preserve"> par </w:t>
      </w:r>
      <w:r w:rsidRPr="00B305B6">
        <w:rPr>
          <w:rFonts w:eastAsia="Calibri"/>
          <w:sz w:val="24"/>
          <w:szCs w:val="24"/>
          <w:lang w:eastAsia="en-US"/>
        </w:rPr>
        <w:t>atkritumu radītāju un valdītāju iespējamiem administratīvajiem pārkāpumiem</w:t>
      </w:r>
      <w:r w:rsidRPr="00B305B6">
        <w:rPr>
          <w:sz w:val="24"/>
          <w:szCs w:val="24"/>
        </w:rPr>
        <w:t>;</w:t>
      </w:r>
    </w:p>
    <w:p w14:paraId="49324F68"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34.11.</w:t>
      </w:r>
      <w:r w:rsidRPr="00B305B6">
        <w:rPr>
          <w:sz w:val="24"/>
          <w:szCs w:val="24"/>
        </w:rPr>
        <w:tab/>
        <w:t>vismaz 30 (trīsdesmit) dienas iepriekš informēt atkritumu radītājus un valdītājus par prasībām saistībā ar atkritumu apsaimniekošanu vai to izmaiņām;</w:t>
      </w:r>
    </w:p>
    <w:p w14:paraId="2A1D37D4" w14:textId="77777777" w:rsidR="00B305B6" w:rsidRPr="00B305B6" w:rsidRDefault="00B305B6" w:rsidP="00B305B6">
      <w:pPr>
        <w:widowControl w:val="0"/>
        <w:tabs>
          <w:tab w:val="left" w:pos="1134"/>
        </w:tabs>
        <w:spacing w:line="360" w:lineRule="auto"/>
        <w:jc w:val="both"/>
        <w:rPr>
          <w:sz w:val="24"/>
          <w:szCs w:val="24"/>
        </w:rPr>
      </w:pPr>
      <w:r w:rsidRPr="00B305B6">
        <w:rPr>
          <w:color w:val="000000"/>
          <w:sz w:val="24"/>
          <w:szCs w:val="24"/>
        </w:rPr>
        <w:t>34.12.</w:t>
      </w:r>
      <w:r w:rsidRPr="00B305B6">
        <w:rPr>
          <w:color w:val="000000"/>
          <w:sz w:val="24"/>
          <w:szCs w:val="24"/>
        </w:rPr>
        <w:tab/>
        <w:t xml:space="preserve">nepārtraukt atkritumu apsaimniekošanu līdz jauna atkritumu </w:t>
      </w:r>
      <w:proofErr w:type="spellStart"/>
      <w:r w:rsidRPr="00B305B6">
        <w:rPr>
          <w:color w:val="000000"/>
          <w:sz w:val="24"/>
          <w:szCs w:val="24"/>
        </w:rPr>
        <w:t>apsaimniekotāja</w:t>
      </w:r>
      <w:proofErr w:type="spellEnd"/>
      <w:r w:rsidRPr="00B305B6">
        <w:rPr>
          <w:color w:val="000000"/>
          <w:sz w:val="24"/>
          <w:szCs w:val="24"/>
        </w:rPr>
        <w:t xml:space="preserve"> darbības uzsākšanai</w:t>
      </w:r>
      <w:r w:rsidRPr="00B305B6">
        <w:rPr>
          <w:sz w:val="24"/>
          <w:szCs w:val="24"/>
        </w:rPr>
        <w:t>;</w:t>
      </w:r>
    </w:p>
    <w:p w14:paraId="3DF37AD6"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 xml:space="preserve">34.13. </w:t>
      </w:r>
      <w:bookmarkStart w:id="9" w:name="_Hlk500919371"/>
      <w:r w:rsidRPr="00B305B6">
        <w:rPr>
          <w:sz w:val="24"/>
          <w:szCs w:val="24"/>
        </w:rPr>
        <w:tab/>
      </w:r>
      <w:bookmarkEnd w:id="9"/>
      <w:r w:rsidRPr="00B305B6">
        <w:rPr>
          <w:sz w:val="24"/>
          <w:szCs w:val="24"/>
        </w:rPr>
        <w:t xml:space="preserve">nodrošināt atkritumu konteineru novietošanas vietu sakopšanu pēc atkritumu savākšanas, ja atkritumi ir ievietoti tikai atkritumu konteineru novietošanas vietās novietotajos atkritumu konteineros un piesārņojums radies atkritumu </w:t>
      </w:r>
      <w:proofErr w:type="spellStart"/>
      <w:r w:rsidRPr="00B305B6">
        <w:rPr>
          <w:sz w:val="24"/>
          <w:szCs w:val="24"/>
        </w:rPr>
        <w:t>apsaimniekotāja</w:t>
      </w:r>
      <w:proofErr w:type="spellEnd"/>
      <w:r w:rsidRPr="00B305B6">
        <w:rPr>
          <w:sz w:val="24"/>
          <w:szCs w:val="24"/>
        </w:rPr>
        <w:t xml:space="preserve"> vainas dēļ;</w:t>
      </w:r>
    </w:p>
    <w:p w14:paraId="40BC2DC6"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34.14.</w:t>
      </w:r>
      <w:r w:rsidRPr="00B305B6">
        <w:rPr>
          <w:sz w:val="24"/>
          <w:szCs w:val="24"/>
        </w:rPr>
        <w:tab/>
        <w:t>sadarbībā ar pašvaldību, organizējot sabiedrības izglītošanas un vides apziņas veidošanas pasākumus, veicināt atkritumu radītāju un valdītāju iesaistīšanos atkritumu dalītā vākšanā un nodrošināt atkritumu dalītu savākšanu, nodrošinot Atkritumu apsaimniekošanas likumā un tam pakārtotajos normatīvajos aktos noteikto prasību, kas attiecas uz atkritumu dalīto savākšanu, izpildi;</w:t>
      </w:r>
    </w:p>
    <w:p w14:paraId="0E34CA18"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34.15.</w:t>
      </w:r>
      <w:r w:rsidRPr="00B305B6">
        <w:rPr>
          <w:sz w:val="24"/>
          <w:szCs w:val="24"/>
        </w:rPr>
        <w:tab/>
        <w:t>sniegt</w:t>
      </w:r>
      <w:r w:rsidRPr="00B305B6">
        <w:rPr>
          <w:rFonts w:eastAsia="Calibri"/>
          <w:sz w:val="24"/>
          <w:szCs w:val="24"/>
          <w:lang w:eastAsia="en-US"/>
        </w:rPr>
        <w:t xml:space="preserve"> pašvaldībai informāciju, kas nepieciešama tās funkciju izpildei, atbilstoši normatīvo aktu un noslēgtā līguma prasībām;</w:t>
      </w:r>
    </w:p>
    <w:p w14:paraId="1A39A0EF"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lastRenderedPageBreak/>
        <w:t>34.16.</w:t>
      </w:r>
      <w:r w:rsidRPr="00B305B6">
        <w:rPr>
          <w:sz w:val="24"/>
          <w:szCs w:val="24"/>
        </w:rPr>
        <w:tab/>
        <w:t xml:space="preserve">saskaņā ar normatīvajos aktos noteiktajām prasībām un starp pašvaldību un atkritumu </w:t>
      </w:r>
      <w:proofErr w:type="spellStart"/>
      <w:r w:rsidRPr="00B305B6">
        <w:rPr>
          <w:sz w:val="24"/>
          <w:szCs w:val="24"/>
        </w:rPr>
        <w:t>apsaimniekotāju</w:t>
      </w:r>
      <w:proofErr w:type="spellEnd"/>
      <w:r w:rsidRPr="00B305B6">
        <w:rPr>
          <w:sz w:val="24"/>
          <w:szCs w:val="24"/>
        </w:rPr>
        <w:t xml:space="preserve"> noslēgto līgumu, nodrošināt dalītu atkritumu vākšanu, ievērojot normatīvajos aktos noteiktās prasības attiecībā uz atkritumu dalīto savākšanu;</w:t>
      </w:r>
    </w:p>
    <w:p w14:paraId="2FDFBCBA" w14:textId="77777777" w:rsidR="00B305B6" w:rsidRPr="00B305B6" w:rsidRDefault="00B305B6" w:rsidP="00B305B6">
      <w:pPr>
        <w:widowControl w:val="0"/>
        <w:tabs>
          <w:tab w:val="left" w:pos="1134"/>
        </w:tabs>
        <w:spacing w:line="360" w:lineRule="auto"/>
        <w:jc w:val="both"/>
        <w:rPr>
          <w:rFonts w:eastAsia="Calibri"/>
          <w:sz w:val="24"/>
          <w:szCs w:val="24"/>
          <w:lang w:eastAsia="en-US"/>
        </w:rPr>
      </w:pPr>
      <w:r w:rsidRPr="00B305B6">
        <w:rPr>
          <w:sz w:val="24"/>
          <w:szCs w:val="24"/>
        </w:rPr>
        <w:t>34.17.</w:t>
      </w:r>
      <w:r w:rsidRPr="00B305B6">
        <w:rPr>
          <w:sz w:val="24"/>
          <w:szCs w:val="24"/>
        </w:rPr>
        <w:tab/>
      </w:r>
      <w:r w:rsidRPr="00B305B6">
        <w:rPr>
          <w:rFonts w:eastAsia="Calibri"/>
          <w:sz w:val="24"/>
          <w:szCs w:val="24"/>
          <w:lang w:eastAsia="en-US"/>
        </w:rPr>
        <w:t>organizēt sabiedrības izglītošanas un vides apziņas veidošanas pasākumus līgumā, kas noslēgts ar pašvaldību, noteiktajā apmērā un kārtībā;</w:t>
      </w:r>
    </w:p>
    <w:p w14:paraId="3558057C" w14:textId="77777777" w:rsidR="00B305B6" w:rsidRPr="00B305B6" w:rsidRDefault="00B305B6" w:rsidP="00B305B6">
      <w:pPr>
        <w:widowControl w:val="0"/>
        <w:tabs>
          <w:tab w:val="left" w:pos="1134"/>
        </w:tabs>
        <w:spacing w:line="360" w:lineRule="auto"/>
        <w:jc w:val="both"/>
        <w:rPr>
          <w:rFonts w:eastAsia="Calibri"/>
          <w:sz w:val="24"/>
          <w:szCs w:val="24"/>
          <w:lang w:eastAsia="en-US"/>
        </w:rPr>
      </w:pPr>
      <w:r w:rsidRPr="00B305B6">
        <w:rPr>
          <w:rFonts w:eastAsia="Calibri"/>
          <w:sz w:val="24"/>
          <w:szCs w:val="24"/>
          <w:lang w:eastAsia="en-US"/>
        </w:rPr>
        <w:t>34.18.</w:t>
      </w:r>
      <w:r w:rsidRPr="00B305B6">
        <w:rPr>
          <w:rFonts w:eastAsia="Calibri"/>
          <w:sz w:val="24"/>
          <w:szCs w:val="24"/>
          <w:lang w:eastAsia="en-US"/>
        </w:rPr>
        <w:tab/>
        <w:t>izskatīt sūdzības, iesniegumus un priekšlikumus par atkritumu apsaimniekošanas pakalpojuma kvalitāti;</w:t>
      </w:r>
    </w:p>
    <w:p w14:paraId="0CD73EB1" w14:textId="77777777" w:rsidR="00B305B6" w:rsidRPr="00B305B6" w:rsidRDefault="00B305B6" w:rsidP="00B305B6">
      <w:pPr>
        <w:widowControl w:val="0"/>
        <w:tabs>
          <w:tab w:val="left" w:pos="1134"/>
        </w:tabs>
        <w:spacing w:line="360" w:lineRule="auto"/>
        <w:jc w:val="both"/>
        <w:rPr>
          <w:rFonts w:eastAsia="Calibri"/>
          <w:sz w:val="24"/>
          <w:szCs w:val="24"/>
          <w:lang w:eastAsia="en-US"/>
        </w:rPr>
      </w:pPr>
      <w:r w:rsidRPr="00B305B6">
        <w:rPr>
          <w:rFonts w:eastAsia="Calibri"/>
          <w:sz w:val="24"/>
          <w:szCs w:val="24"/>
          <w:lang w:eastAsia="en-US"/>
        </w:rPr>
        <w:t>34.19.</w:t>
      </w:r>
      <w:r w:rsidRPr="00B305B6">
        <w:rPr>
          <w:rFonts w:eastAsia="Calibri"/>
          <w:sz w:val="24"/>
          <w:szCs w:val="24"/>
          <w:lang w:eastAsia="en-US"/>
        </w:rPr>
        <w:tab/>
        <w:t>veikt citus normatīvajos aktos un noslēgtajā līgumā noteiktos pienākumus.</w:t>
      </w:r>
    </w:p>
    <w:p w14:paraId="388CBB35" w14:textId="77777777" w:rsidR="00B305B6" w:rsidRPr="00B305B6" w:rsidRDefault="00B305B6" w:rsidP="00B305B6">
      <w:pPr>
        <w:widowControl w:val="0"/>
        <w:spacing w:line="360" w:lineRule="auto"/>
        <w:jc w:val="both"/>
        <w:rPr>
          <w:rFonts w:eastAsia="Calibri"/>
          <w:sz w:val="24"/>
          <w:szCs w:val="24"/>
        </w:rPr>
      </w:pPr>
      <w:r w:rsidRPr="00B305B6">
        <w:rPr>
          <w:rFonts w:eastAsia="Calibri"/>
          <w:sz w:val="24"/>
          <w:szCs w:val="24"/>
        </w:rPr>
        <w:t xml:space="preserve">35. </w:t>
      </w:r>
      <w:r w:rsidRPr="00B305B6">
        <w:rPr>
          <w:rFonts w:eastAsia="Calibri"/>
          <w:sz w:val="24"/>
          <w:szCs w:val="24"/>
        </w:rPr>
        <w:tab/>
        <w:t xml:space="preserve">Atkritumu </w:t>
      </w:r>
      <w:proofErr w:type="spellStart"/>
      <w:r w:rsidRPr="00B305B6">
        <w:rPr>
          <w:rFonts w:eastAsia="Calibri"/>
          <w:sz w:val="24"/>
          <w:szCs w:val="24"/>
        </w:rPr>
        <w:t>apsaimniekotājam</w:t>
      </w:r>
      <w:proofErr w:type="spellEnd"/>
      <w:r w:rsidRPr="00B305B6">
        <w:rPr>
          <w:rFonts w:eastAsia="Calibri"/>
          <w:sz w:val="24"/>
          <w:szCs w:val="24"/>
        </w:rPr>
        <w:t xml:space="preserve"> ir tiesības atteikties savākt atkritumu konteineru novietošanas vietās esošos sadzīves atkritumus, par to informējot nekustamā īpašuma īpašnieku, valdītāju, lietotāju, </w:t>
      </w:r>
      <w:proofErr w:type="spellStart"/>
      <w:r w:rsidRPr="00B305B6">
        <w:rPr>
          <w:rFonts w:eastAsia="Calibri"/>
          <w:sz w:val="24"/>
          <w:szCs w:val="24"/>
        </w:rPr>
        <w:t>apsaimniekotāju</w:t>
      </w:r>
      <w:proofErr w:type="spellEnd"/>
      <w:r w:rsidRPr="00B305B6">
        <w:rPr>
          <w:rFonts w:eastAsia="Calibri"/>
          <w:sz w:val="24"/>
          <w:szCs w:val="24"/>
        </w:rPr>
        <w:t xml:space="preserve"> vai pilnvaroto personu un normatīvajos aktos par administratīvo atbildību noteiktās personas, kuras ir tiesīgas uzsākt administratīvo pārkāpumu procesu par atkritumu apsaimniekošanas noteikumu pārkāpšanu, ja: </w:t>
      </w:r>
    </w:p>
    <w:p w14:paraId="09F6AEDB"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rFonts w:eastAsia="Calibri"/>
          <w:sz w:val="24"/>
          <w:szCs w:val="24"/>
        </w:rPr>
        <w:t>35.1.</w:t>
      </w:r>
      <w:r w:rsidRPr="00B305B6">
        <w:rPr>
          <w:rFonts w:eastAsia="Calibri"/>
          <w:sz w:val="24"/>
          <w:szCs w:val="24"/>
        </w:rPr>
        <w:tab/>
        <w:t xml:space="preserve">nekustamā īpašuma īpašnieks, valdītājs, lietotājs, </w:t>
      </w:r>
      <w:proofErr w:type="spellStart"/>
      <w:r w:rsidRPr="00B305B6">
        <w:rPr>
          <w:rFonts w:eastAsia="Calibri"/>
          <w:sz w:val="24"/>
          <w:szCs w:val="24"/>
        </w:rPr>
        <w:t>apsaimniekotājs</w:t>
      </w:r>
      <w:proofErr w:type="spellEnd"/>
      <w:r w:rsidRPr="00B305B6">
        <w:rPr>
          <w:rFonts w:eastAsia="Calibri"/>
          <w:sz w:val="24"/>
          <w:szCs w:val="24"/>
        </w:rPr>
        <w:t xml:space="preserve"> vai pilnvarotā persona nav veikusi samaksu par atkritumu </w:t>
      </w:r>
      <w:proofErr w:type="spellStart"/>
      <w:r w:rsidRPr="00B305B6">
        <w:rPr>
          <w:rFonts w:eastAsia="Calibri"/>
          <w:sz w:val="24"/>
          <w:szCs w:val="24"/>
        </w:rPr>
        <w:t>apsaimniekotāja</w:t>
      </w:r>
      <w:proofErr w:type="spellEnd"/>
      <w:r w:rsidRPr="00B305B6">
        <w:rPr>
          <w:rFonts w:eastAsia="Calibri"/>
          <w:sz w:val="24"/>
          <w:szCs w:val="24"/>
        </w:rPr>
        <w:t xml:space="preserve"> iepriekš sniegtajiem atkritumu apsaimniekošanas pakalpojumiem un par samaksas kavējumu tā ir brīdināta savstarpēji noslēgtā līgumā noteiktajā kārtībā, ievērojot starp pašvaldību un atkritumu </w:t>
      </w:r>
      <w:proofErr w:type="spellStart"/>
      <w:r w:rsidRPr="00B305B6">
        <w:rPr>
          <w:rFonts w:eastAsia="Calibri"/>
          <w:sz w:val="24"/>
          <w:szCs w:val="24"/>
        </w:rPr>
        <w:t>apsaimniekotāju</w:t>
      </w:r>
      <w:proofErr w:type="spellEnd"/>
      <w:r w:rsidRPr="00B305B6">
        <w:rPr>
          <w:rFonts w:eastAsia="Calibri"/>
          <w:sz w:val="24"/>
          <w:szCs w:val="24"/>
        </w:rPr>
        <w:t xml:space="preserve"> noslēgtajā līgumā noteikto; </w:t>
      </w:r>
    </w:p>
    <w:p w14:paraId="579ECFCA"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rFonts w:eastAsia="Calibri"/>
          <w:sz w:val="24"/>
          <w:szCs w:val="24"/>
        </w:rPr>
        <w:t>35.2.</w:t>
      </w:r>
      <w:r w:rsidRPr="00B305B6">
        <w:rPr>
          <w:rFonts w:eastAsia="Calibri"/>
          <w:sz w:val="24"/>
          <w:szCs w:val="24"/>
        </w:rPr>
        <w:tab/>
        <w:t xml:space="preserve">atkritumu </w:t>
      </w:r>
      <w:proofErr w:type="spellStart"/>
      <w:r w:rsidRPr="00B305B6">
        <w:rPr>
          <w:rFonts w:eastAsia="Calibri"/>
          <w:sz w:val="24"/>
          <w:szCs w:val="24"/>
        </w:rPr>
        <w:t>apsaimniekotājs</w:t>
      </w:r>
      <w:proofErr w:type="spellEnd"/>
      <w:r w:rsidRPr="00B305B6">
        <w:rPr>
          <w:rFonts w:eastAsia="Calibri"/>
          <w:sz w:val="24"/>
          <w:szCs w:val="24"/>
        </w:rPr>
        <w:t xml:space="preserve"> konstatē, ka vairāk nekā divas reizes pēc kārtas sadzīves atkritumi tiek novietoti ārpus atkritumu konteineriem vai pārsniedz atkritumu konteineru tilpumu. Šajā gadījumā atkritumu </w:t>
      </w:r>
      <w:proofErr w:type="spellStart"/>
      <w:r w:rsidRPr="00B305B6">
        <w:rPr>
          <w:rFonts w:eastAsia="Calibri"/>
          <w:sz w:val="24"/>
          <w:szCs w:val="24"/>
        </w:rPr>
        <w:t>apsaimniekotājam</w:t>
      </w:r>
      <w:proofErr w:type="spellEnd"/>
      <w:r w:rsidRPr="00B305B6">
        <w:rPr>
          <w:rFonts w:eastAsia="Calibri"/>
          <w:sz w:val="24"/>
          <w:szCs w:val="24"/>
        </w:rPr>
        <w:t xml:space="preserve"> un nekustamā īpašuma īpašniekam, valdītājam, lietotājam, </w:t>
      </w:r>
      <w:proofErr w:type="spellStart"/>
      <w:r w:rsidRPr="00B305B6">
        <w:rPr>
          <w:rFonts w:eastAsia="Calibri"/>
          <w:sz w:val="24"/>
          <w:szCs w:val="24"/>
        </w:rPr>
        <w:t>apsaimniekotājam</w:t>
      </w:r>
      <w:proofErr w:type="spellEnd"/>
      <w:r w:rsidRPr="00B305B6">
        <w:rPr>
          <w:rFonts w:eastAsia="Calibri"/>
          <w:sz w:val="24"/>
          <w:szCs w:val="24"/>
        </w:rPr>
        <w:t xml:space="preserve"> vai pilnvarotai personai jāvienojas par papildmaksas noteikšanu par papildus savācamajiem sadzīves atkritumiem un turpmāk savācamo sadzīves atkritumu apjoma palielināšanu (papildu atkritumu konteineru uzstādīšana vai izmaiņu veikšana atkritumu konteineru iztukšošanas grafikā); </w:t>
      </w:r>
    </w:p>
    <w:p w14:paraId="0296561F"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rFonts w:eastAsia="Calibri"/>
          <w:sz w:val="24"/>
          <w:szCs w:val="24"/>
        </w:rPr>
        <w:t>35.3.</w:t>
      </w:r>
      <w:r w:rsidRPr="00B305B6">
        <w:rPr>
          <w:rFonts w:eastAsia="Calibri"/>
          <w:sz w:val="24"/>
          <w:szCs w:val="24"/>
        </w:rPr>
        <w:tab/>
        <w:t xml:space="preserve">atkritumu konteinerā ievietoti atkritumi, </w:t>
      </w:r>
      <w:r w:rsidRPr="00B305B6">
        <w:rPr>
          <w:rFonts w:eastAsia="Calibri"/>
          <w:sz w:val="24"/>
          <w:szCs w:val="24"/>
          <w:lang w:eastAsia="en-US"/>
        </w:rPr>
        <w:t>kas neatbilst uz attiecīgā konteinera norādītajam atkritumu veidam.</w:t>
      </w:r>
      <w:r w:rsidRPr="00B305B6">
        <w:rPr>
          <w:rFonts w:eastAsia="Calibri"/>
          <w:sz w:val="24"/>
          <w:szCs w:val="24"/>
        </w:rPr>
        <w:t xml:space="preserve"> Šajā gadījumā atkritumu </w:t>
      </w:r>
      <w:proofErr w:type="spellStart"/>
      <w:r w:rsidRPr="00B305B6">
        <w:rPr>
          <w:rFonts w:eastAsia="Calibri"/>
          <w:sz w:val="24"/>
          <w:szCs w:val="24"/>
        </w:rPr>
        <w:t>apsaimniekotājam</w:t>
      </w:r>
      <w:proofErr w:type="spellEnd"/>
      <w:r w:rsidRPr="00B305B6">
        <w:rPr>
          <w:rFonts w:eastAsia="Calibri"/>
          <w:sz w:val="24"/>
          <w:szCs w:val="24"/>
        </w:rPr>
        <w:t xml:space="preserve"> un nekustamā īpašuma īpašniekam, valdītājam, lietotājam, </w:t>
      </w:r>
      <w:proofErr w:type="spellStart"/>
      <w:r w:rsidRPr="00B305B6">
        <w:rPr>
          <w:rFonts w:eastAsia="Calibri"/>
          <w:sz w:val="24"/>
          <w:szCs w:val="24"/>
        </w:rPr>
        <w:t>apsaimniekotājam</w:t>
      </w:r>
      <w:proofErr w:type="spellEnd"/>
      <w:r w:rsidRPr="00B305B6">
        <w:rPr>
          <w:rFonts w:eastAsia="Calibri"/>
          <w:sz w:val="24"/>
          <w:szCs w:val="24"/>
        </w:rPr>
        <w:t xml:space="preserve"> vai pilnvarotai personai jāvienojas par papildmaksas noteikšanu atkritumu konteineru iztukšošanai, kuras apmēru nosaka atkritumu </w:t>
      </w:r>
      <w:proofErr w:type="spellStart"/>
      <w:r w:rsidRPr="00B305B6">
        <w:rPr>
          <w:rFonts w:eastAsia="Calibri"/>
          <w:sz w:val="24"/>
          <w:szCs w:val="24"/>
        </w:rPr>
        <w:t>apsaimniekotājs</w:t>
      </w:r>
      <w:proofErr w:type="spellEnd"/>
      <w:r w:rsidRPr="00B305B6">
        <w:rPr>
          <w:rFonts w:eastAsia="Calibri"/>
          <w:sz w:val="24"/>
          <w:szCs w:val="24"/>
        </w:rPr>
        <w:t xml:space="preserve"> atkarībā no atkritumu veida; </w:t>
      </w:r>
    </w:p>
    <w:p w14:paraId="5C729FA7"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rFonts w:eastAsia="Calibri"/>
          <w:sz w:val="24"/>
          <w:szCs w:val="24"/>
        </w:rPr>
        <w:t>35.4.</w:t>
      </w:r>
      <w:r w:rsidRPr="00B305B6">
        <w:rPr>
          <w:rFonts w:eastAsia="Calibri"/>
          <w:sz w:val="24"/>
          <w:szCs w:val="24"/>
        </w:rPr>
        <w:tab/>
        <w:t xml:space="preserve">nav nodrošināta piekļuve atkritumu konteineriem atbilstoši šajos noteikumos noteiktajām prasībām; </w:t>
      </w:r>
    </w:p>
    <w:p w14:paraId="3463B2F2" w14:textId="77777777" w:rsidR="00B305B6" w:rsidRPr="00B305B6" w:rsidRDefault="00B305B6" w:rsidP="00B305B6">
      <w:pPr>
        <w:widowControl w:val="0"/>
        <w:tabs>
          <w:tab w:val="left" w:pos="1134"/>
        </w:tabs>
        <w:spacing w:line="360" w:lineRule="auto"/>
        <w:jc w:val="both"/>
        <w:rPr>
          <w:rFonts w:eastAsia="Calibri"/>
          <w:sz w:val="24"/>
          <w:szCs w:val="24"/>
        </w:rPr>
      </w:pPr>
      <w:r w:rsidRPr="00B305B6">
        <w:rPr>
          <w:rFonts w:eastAsia="Calibri"/>
          <w:sz w:val="24"/>
          <w:szCs w:val="24"/>
        </w:rPr>
        <w:t xml:space="preserve">35.5. ceļa seguma stāvokļa vai transporta kustības ierobežojumu dēļ atkritumu </w:t>
      </w:r>
      <w:proofErr w:type="spellStart"/>
      <w:r w:rsidRPr="00B305B6">
        <w:rPr>
          <w:rFonts w:eastAsia="Calibri"/>
          <w:sz w:val="24"/>
          <w:szCs w:val="24"/>
        </w:rPr>
        <w:t>apsaimniekotājs</w:t>
      </w:r>
      <w:proofErr w:type="spellEnd"/>
      <w:r w:rsidRPr="00B305B6">
        <w:rPr>
          <w:rFonts w:eastAsia="Calibri"/>
          <w:sz w:val="24"/>
          <w:szCs w:val="24"/>
        </w:rPr>
        <w:t xml:space="preserve"> nevar piekļūt atkritumu konteineriem. Šādā gadījumā atkritumu konteineri tiek iztukšoti tuvākajā iespējamajā laikā, par to iepriekš vienojoties ar nekustamā īpašuma īpašnieku, valdītāju, lietotāju, </w:t>
      </w:r>
      <w:proofErr w:type="spellStart"/>
      <w:r w:rsidRPr="00B305B6">
        <w:rPr>
          <w:rFonts w:eastAsia="Calibri"/>
          <w:sz w:val="24"/>
          <w:szCs w:val="24"/>
        </w:rPr>
        <w:t>apsaimniekotāju</w:t>
      </w:r>
      <w:proofErr w:type="spellEnd"/>
      <w:r w:rsidRPr="00B305B6">
        <w:rPr>
          <w:rFonts w:eastAsia="Calibri"/>
          <w:sz w:val="24"/>
          <w:szCs w:val="24"/>
        </w:rPr>
        <w:t xml:space="preserve"> vai pilnvaroto personu. </w:t>
      </w:r>
    </w:p>
    <w:p w14:paraId="6FD4C042" w14:textId="77777777" w:rsidR="00B305B6" w:rsidRPr="00B305B6" w:rsidRDefault="00B305B6" w:rsidP="00B305B6">
      <w:pPr>
        <w:widowControl w:val="0"/>
        <w:spacing w:line="360" w:lineRule="auto"/>
        <w:jc w:val="both"/>
        <w:rPr>
          <w:rFonts w:eastAsia="Calibri"/>
          <w:sz w:val="24"/>
          <w:szCs w:val="24"/>
        </w:rPr>
      </w:pPr>
      <w:r w:rsidRPr="00B305B6">
        <w:rPr>
          <w:rFonts w:eastAsia="Calibri"/>
          <w:sz w:val="24"/>
          <w:szCs w:val="24"/>
        </w:rPr>
        <w:lastRenderedPageBreak/>
        <w:t>36.</w:t>
      </w:r>
      <w:r w:rsidRPr="00B305B6">
        <w:rPr>
          <w:rFonts w:eastAsia="Calibri"/>
          <w:sz w:val="24"/>
          <w:szCs w:val="24"/>
        </w:rPr>
        <w:tab/>
        <w:t xml:space="preserve">Sadzīves atkritumi pēc to nodošanas atkritumu </w:t>
      </w:r>
      <w:proofErr w:type="spellStart"/>
      <w:r w:rsidRPr="00B305B6">
        <w:rPr>
          <w:rFonts w:eastAsia="Calibri"/>
          <w:sz w:val="24"/>
          <w:szCs w:val="24"/>
        </w:rPr>
        <w:t>apsaimniekotājam</w:t>
      </w:r>
      <w:proofErr w:type="spellEnd"/>
      <w:r w:rsidRPr="00B305B6">
        <w:rPr>
          <w:rFonts w:eastAsia="Calibri"/>
          <w:sz w:val="24"/>
          <w:szCs w:val="24"/>
        </w:rPr>
        <w:t xml:space="preserve"> pāriet atkritumu </w:t>
      </w:r>
      <w:proofErr w:type="spellStart"/>
      <w:r w:rsidRPr="00B305B6">
        <w:rPr>
          <w:rFonts w:eastAsia="Calibri"/>
          <w:sz w:val="24"/>
          <w:szCs w:val="24"/>
        </w:rPr>
        <w:t>apsaimniekotāja</w:t>
      </w:r>
      <w:proofErr w:type="spellEnd"/>
      <w:r w:rsidRPr="00B305B6">
        <w:rPr>
          <w:rFonts w:eastAsia="Calibri"/>
          <w:sz w:val="24"/>
          <w:szCs w:val="24"/>
        </w:rPr>
        <w:t xml:space="preserve"> īpašumā. </w:t>
      </w:r>
    </w:p>
    <w:p w14:paraId="4FE095B8" w14:textId="77777777" w:rsidR="00B305B6" w:rsidRPr="00B305B6" w:rsidRDefault="00B305B6" w:rsidP="00B305B6">
      <w:pPr>
        <w:widowControl w:val="0"/>
        <w:tabs>
          <w:tab w:val="left" w:pos="1134"/>
        </w:tabs>
        <w:jc w:val="both"/>
        <w:rPr>
          <w:rFonts w:eastAsia="Calibri"/>
          <w:sz w:val="24"/>
          <w:szCs w:val="24"/>
        </w:rPr>
      </w:pPr>
    </w:p>
    <w:p w14:paraId="75DC837D" w14:textId="77777777" w:rsidR="00B305B6" w:rsidRPr="00B305B6" w:rsidRDefault="00B305B6" w:rsidP="00B305B6">
      <w:pPr>
        <w:widowControl w:val="0"/>
        <w:jc w:val="center"/>
        <w:outlineLvl w:val="0"/>
        <w:rPr>
          <w:b/>
          <w:bCs/>
          <w:sz w:val="24"/>
          <w:szCs w:val="24"/>
        </w:rPr>
      </w:pPr>
      <w:r w:rsidRPr="00B305B6">
        <w:rPr>
          <w:b/>
          <w:bCs/>
          <w:sz w:val="24"/>
          <w:szCs w:val="24"/>
        </w:rPr>
        <w:t>VIII. Prasības sadzīves atkritumu dalītai vākšanai un šķirošanai</w:t>
      </w:r>
    </w:p>
    <w:p w14:paraId="27AD55D6" w14:textId="77777777" w:rsidR="00B305B6" w:rsidRPr="00B305B6" w:rsidRDefault="00B305B6" w:rsidP="00B305B6">
      <w:pPr>
        <w:widowControl w:val="0"/>
        <w:jc w:val="center"/>
        <w:outlineLvl w:val="0"/>
        <w:rPr>
          <w:b/>
          <w:bCs/>
          <w:color w:val="000000"/>
          <w:sz w:val="24"/>
          <w:szCs w:val="24"/>
        </w:rPr>
      </w:pPr>
    </w:p>
    <w:p w14:paraId="3FC2BD4C" w14:textId="77777777" w:rsidR="00B305B6" w:rsidRPr="00B305B6" w:rsidRDefault="00B305B6" w:rsidP="00B305B6">
      <w:pPr>
        <w:widowControl w:val="0"/>
        <w:spacing w:line="360" w:lineRule="auto"/>
        <w:jc w:val="both"/>
        <w:rPr>
          <w:rFonts w:eastAsia="Calibri"/>
          <w:sz w:val="24"/>
          <w:szCs w:val="24"/>
        </w:rPr>
      </w:pPr>
      <w:r w:rsidRPr="00B305B6">
        <w:rPr>
          <w:color w:val="000000"/>
          <w:sz w:val="24"/>
          <w:szCs w:val="24"/>
        </w:rPr>
        <w:t>37.</w:t>
      </w:r>
      <w:r w:rsidRPr="00B305B6">
        <w:rPr>
          <w:color w:val="000000"/>
          <w:sz w:val="24"/>
          <w:szCs w:val="24"/>
        </w:rPr>
        <w:tab/>
      </w:r>
      <w:r w:rsidRPr="00B305B6">
        <w:rPr>
          <w:rFonts w:eastAsia="Calibri"/>
          <w:color w:val="000000"/>
          <w:sz w:val="24"/>
          <w:szCs w:val="24"/>
        </w:rPr>
        <w:t xml:space="preserve">Atkritumu </w:t>
      </w:r>
      <w:proofErr w:type="spellStart"/>
      <w:r w:rsidRPr="00B305B6">
        <w:rPr>
          <w:rFonts w:eastAsia="Calibri"/>
          <w:sz w:val="24"/>
          <w:szCs w:val="24"/>
        </w:rPr>
        <w:t>apsaimniekotājs</w:t>
      </w:r>
      <w:proofErr w:type="spellEnd"/>
      <w:r w:rsidRPr="00B305B6">
        <w:rPr>
          <w:rFonts w:eastAsia="Calibri"/>
          <w:sz w:val="24"/>
          <w:szCs w:val="24"/>
        </w:rPr>
        <w:t xml:space="preserve"> atbilstoši līgumam par atkritumu apsaimniekošanu, kas noslēgtas ar pašvaldību, nodrošina atkritumu radītājiem un valdītājiem iespēju iesaistīties atkritumu dalītās vākšanas sistēmā un izmantot šim nolūkam paredzētos atkritumu dalītās savākšanas punktus, šķiroto atkritumu savākšanas laukumus, citus individuālajām dzīvojamām mājam piemeklētus risinājumus (piemēram, dalīti savākto atkritumu konteineri, citi atkritumu </w:t>
      </w:r>
      <w:proofErr w:type="spellStart"/>
      <w:r w:rsidRPr="00B305B6">
        <w:rPr>
          <w:rFonts w:eastAsia="Calibri"/>
          <w:sz w:val="24"/>
          <w:szCs w:val="24"/>
        </w:rPr>
        <w:t>apsaimniekotāja</w:t>
      </w:r>
      <w:proofErr w:type="spellEnd"/>
      <w:r w:rsidRPr="00B305B6">
        <w:rPr>
          <w:rFonts w:eastAsia="Calibri"/>
          <w:sz w:val="24"/>
          <w:szCs w:val="24"/>
        </w:rPr>
        <w:t xml:space="preserve"> noteiktie paņēmieni dalīti savāktu atkritumu uzkrāšanai) vai bioloģisko atkritumu savākšanas sistēmu, kuru izveidojis atkritumu </w:t>
      </w:r>
      <w:proofErr w:type="spellStart"/>
      <w:r w:rsidRPr="00B305B6">
        <w:rPr>
          <w:rFonts w:eastAsia="Calibri"/>
          <w:sz w:val="24"/>
          <w:szCs w:val="24"/>
        </w:rPr>
        <w:t>apsaimniekotājs</w:t>
      </w:r>
      <w:proofErr w:type="spellEnd"/>
      <w:r w:rsidRPr="00B305B6">
        <w:rPr>
          <w:rFonts w:eastAsia="Calibri"/>
          <w:sz w:val="24"/>
          <w:szCs w:val="24"/>
        </w:rPr>
        <w:t xml:space="preserve">, iesaistīties atkritumu </w:t>
      </w:r>
      <w:proofErr w:type="spellStart"/>
      <w:r w:rsidRPr="00B305B6">
        <w:rPr>
          <w:rFonts w:eastAsia="Calibri"/>
          <w:sz w:val="24"/>
          <w:szCs w:val="24"/>
        </w:rPr>
        <w:t>apsaimniekotāja</w:t>
      </w:r>
      <w:proofErr w:type="spellEnd"/>
      <w:r w:rsidRPr="00B305B6">
        <w:rPr>
          <w:rFonts w:eastAsia="Calibri"/>
          <w:sz w:val="24"/>
          <w:szCs w:val="24"/>
        </w:rPr>
        <w:t xml:space="preserve"> rīkotās akcijās vai izmantot citus atkritumu </w:t>
      </w:r>
      <w:proofErr w:type="spellStart"/>
      <w:r w:rsidRPr="00B305B6">
        <w:rPr>
          <w:rFonts w:eastAsia="Calibri"/>
          <w:sz w:val="24"/>
          <w:szCs w:val="24"/>
        </w:rPr>
        <w:t>apsaimniekotāja</w:t>
      </w:r>
      <w:proofErr w:type="spellEnd"/>
      <w:r w:rsidRPr="00B305B6">
        <w:rPr>
          <w:rFonts w:eastAsia="Calibri"/>
          <w:sz w:val="24"/>
          <w:szCs w:val="24"/>
        </w:rPr>
        <w:t xml:space="preserve"> piedāvātos pakalpojumus.</w:t>
      </w:r>
    </w:p>
    <w:p w14:paraId="2CE4DC2F" w14:textId="77777777" w:rsidR="00B305B6" w:rsidRPr="00B305B6" w:rsidRDefault="00B305B6" w:rsidP="00B305B6">
      <w:pPr>
        <w:widowControl w:val="0"/>
        <w:spacing w:line="360" w:lineRule="auto"/>
        <w:jc w:val="both"/>
        <w:rPr>
          <w:rFonts w:eastAsia="Calibri"/>
          <w:sz w:val="24"/>
          <w:szCs w:val="24"/>
          <w:lang w:eastAsia="en-US"/>
        </w:rPr>
      </w:pPr>
      <w:r w:rsidRPr="00B305B6">
        <w:rPr>
          <w:rFonts w:eastAsia="Calibri"/>
          <w:sz w:val="24"/>
          <w:szCs w:val="24"/>
        </w:rPr>
        <w:t>38.</w:t>
      </w:r>
      <w:r w:rsidRPr="00B305B6">
        <w:rPr>
          <w:rFonts w:eastAsia="Calibri"/>
          <w:sz w:val="24"/>
          <w:szCs w:val="24"/>
        </w:rPr>
        <w:tab/>
      </w:r>
      <w:r w:rsidRPr="00B305B6">
        <w:rPr>
          <w:rFonts w:eastAsia="Calibri"/>
          <w:sz w:val="24"/>
          <w:szCs w:val="24"/>
          <w:lang w:eastAsia="en-US"/>
        </w:rPr>
        <w:t xml:space="preserve">Atkritumu dalīta vākšana tiek nodrošināta vismaz tiem atkritumu veidiem, kas minēti normatīvajos aktos par atkritumu dalītu savākšanu, sagatavošanu atkārtotai izmantošanai, pārstrādi un materiālu reģenerāciju. Dalīti savācamie atkritumi (papīrs, metāls, stikls, plastmasa, bioloģiski noārdāmie atkritumi), sadzīvē radušies bīstamie atkritumi ir savācami dalīti. Šķirošana veicama atbilstoši prasībām, ko dalīti vācamajiem atkritumiem noteicis atkritumu </w:t>
      </w:r>
      <w:proofErr w:type="spellStart"/>
      <w:r w:rsidRPr="00B305B6">
        <w:rPr>
          <w:rFonts w:eastAsia="Calibri"/>
          <w:sz w:val="24"/>
          <w:szCs w:val="24"/>
          <w:lang w:eastAsia="en-US"/>
        </w:rPr>
        <w:t>apsaimniekotājs</w:t>
      </w:r>
      <w:proofErr w:type="spellEnd"/>
      <w:r w:rsidRPr="00B305B6">
        <w:rPr>
          <w:rFonts w:eastAsia="Calibri"/>
          <w:sz w:val="24"/>
          <w:szCs w:val="24"/>
          <w:lang w:eastAsia="en-US"/>
        </w:rPr>
        <w:t>. Šķirotajam papīram, ko savāc speciālos papīram paredzētos atkritumu konteineros, jābūt tīram, metāla, papīra, stikla un plastmasas iepakojumam jābūt tīram, bez iepriekšējā pildījuma atliekām.</w:t>
      </w:r>
    </w:p>
    <w:p w14:paraId="62DFCD2A" w14:textId="77777777" w:rsidR="00B305B6" w:rsidRPr="00B305B6" w:rsidRDefault="00B305B6" w:rsidP="00B305B6">
      <w:pPr>
        <w:widowControl w:val="0"/>
        <w:spacing w:line="360" w:lineRule="auto"/>
        <w:jc w:val="both"/>
        <w:rPr>
          <w:rFonts w:eastAsia="Calibri"/>
          <w:sz w:val="24"/>
          <w:szCs w:val="24"/>
          <w:lang w:eastAsia="en-US"/>
        </w:rPr>
      </w:pPr>
      <w:r w:rsidRPr="00B305B6">
        <w:rPr>
          <w:rFonts w:eastAsia="Calibri"/>
          <w:sz w:val="24"/>
          <w:szCs w:val="24"/>
          <w:lang w:eastAsia="en-US"/>
        </w:rPr>
        <w:t>39.</w:t>
      </w:r>
      <w:r w:rsidRPr="00B305B6">
        <w:rPr>
          <w:rFonts w:eastAsia="Calibri"/>
          <w:sz w:val="24"/>
          <w:szCs w:val="24"/>
          <w:lang w:eastAsia="en-US"/>
        </w:rPr>
        <w:tab/>
      </w:r>
      <w:r w:rsidRPr="00B305B6">
        <w:rPr>
          <w:sz w:val="24"/>
          <w:szCs w:val="24"/>
        </w:rPr>
        <w:t xml:space="preserve">Atkritumu </w:t>
      </w:r>
      <w:proofErr w:type="spellStart"/>
      <w:r w:rsidRPr="00B305B6">
        <w:rPr>
          <w:sz w:val="24"/>
          <w:szCs w:val="24"/>
        </w:rPr>
        <w:t>apsaimniekotājs</w:t>
      </w:r>
      <w:proofErr w:type="spellEnd"/>
      <w:r w:rsidRPr="00B305B6">
        <w:rPr>
          <w:sz w:val="24"/>
          <w:szCs w:val="24"/>
        </w:rPr>
        <w:t xml:space="preserve"> nodrošina vismaz viena šķiroto atkritumu savākšanas laukuma un ar pašvaldību saskaņoto atkritumu dalītās savākšanas punktu, kas atbilst normatīvos aktos par atkritumu savākšanas un šķirošanas vietām noteiktajām prasībām, uzturēšanu un darbību pašvaldības teritorijā.</w:t>
      </w:r>
    </w:p>
    <w:p w14:paraId="3ECEB925" w14:textId="77777777" w:rsidR="00B305B6" w:rsidRPr="00B305B6" w:rsidRDefault="00B305B6" w:rsidP="00B305B6">
      <w:pPr>
        <w:widowControl w:val="0"/>
        <w:spacing w:line="360" w:lineRule="auto"/>
        <w:jc w:val="both"/>
        <w:rPr>
          <w:sz w:val="24"/>
          <w:szCs w:val="24"/>
        </w:rPr>
      </w:pPr>
      <w:r w:rsidRPr="00B305B6">
        <w:rPr>
          <w:sz w:val="24"/>
          <w:szCs w:val="24"/>
        </w:rPr>
        <w:t>40.</w:t>
      </w:r>
      <w:r w:rsidRPr="00B305B6">
        <w:rPr>
          <w:sz w:val="24"/>
          <w:szCs w:val="24"/>
        </w:rPr>
        <w:tab/>
        <w:t xml:space="preserve">Atkritumu </w:t>
      </w:r>
      <w:proofErr w:type="spellStart"/>
      <w:r w:rsidRPr="00B305B6">
        <w:rPr>
          <w:sz w:val="24"/>
          <w:szCs w:val="24"/>
        </w:rPr>
        <w:t>apsaimniekotājs</w:t>
      </w:r>
      <w:proofErr w:type="spellEnd"/>
      <w:r w:rsidRPr="00B305B6">
        <w:rPr>
          <w:sz w:val="24"/>
          <w:szCs w:val="24"/>
        </w:rPr>
        <w:t xml:space="preserve"> atkritumu dalītās savākšanas punktos nodrošina nepieciešamo konteineru skaitu, ņemot vērā atkritumu daudzumu un izvešanas biežumu, ievērojot saistošo noteikumu 43.punktā noteiktās prasības.</w:t>
      </w:r>
    </w:p>
    <w:p w14:paraId="1BA1A812" w14:textId="77777777" w:rsidR="00B305B6" w:rsidRPr="00B305B6" w:rsidRDefault="00B305B6" w:rsidP="00B305B6">
      <w:pPr>
        <w:widowControl w:val="0"/>
        <w:spacing w:line="360" w:lineRule="auto"/>
        <w:jc w:val="both"/>
        <w:rPr>
          <w:sz w:val="24"/>
          <w:szCs w:val="24"/>
        </w:rPr>
      </w:pPr>
      <w:r w:rsidRPr="00B305B6">
        <w:rPr>
          <w:sz w:val="24"/>
          <w:szCs w:val="24"/>
        </w:rPr>
        <w:t>41.</w:t>
      </w:r>
      <w:r w:rsidRPr="00B305B6">
        <w:rPr>
          <w:sz w:val="24"/>
          <w:szCs w:val="24"/>
        </w:rPr>
        <w:tab/>
        <w:t xml:space="preserve">Sadzīves atkritumu radītāji šķiro sadzīves atkritumus un novieto tos atbilstošos atkritumu konteineros, kas nodoti atkritumu radītājam vai valdītājam lietošanā, uzstādīti atkritumu dalītās savākšanas punktos vai šķirotu atkritumu savākšanas laukumos, vai arī iesaistās atkritumu </w:t>
      </w:r>
      <w:proofErr w:type="spellStart"/>
      <w:r w:rsidRPr="00B305B6">
        <w:rPr>
          <w:sz w:val="24"/>
          <w:szCs w:val="24"/>
        </w:rPr>
        <w:t>apsaimniekotāja</w:t>
      </w:r>
      <w:proofErr w:type="spellEnd"/>
      <w:r w:rsidRPr="00B305B6">
        <w:rPr>
          <w:sz w:val="24"/>
          <w:szCs w:val="24"/>
        </w:rPr>
        <w:t xml:space="preserve"> rīkotās akcijās</w:t>
      </w:r>
      <w:r w:rsidRPr="00B305B6">
        <w:rPr>
          <w:rFonts w:eastAsia="Calibri"/>
          <w:sz w:val="24"/>
          <w:szCs w:val="24"/>
        </w:rPr>
        <w:t xml:space="preserve">, </w:t>
      </w:r>
      <w:r w:rsidRPr="00B305B6">
        <w:rPr>
          <w:sz w:val="24"/>
          <w:szCs w:val="24"/>
        </w:rPr>
        <w:t>piemēram: konkrēta atkritumu veida savākšanā.</w:t>
      </w:r>
    </w:p>
    <w:p w14:paraId="23B97609" w14:textId="77777777" w:rsidR="00B305B6" w:rsidRPr="00B305B6" w:rsidRDefault="00B305B6" w:rsidP="00B305B6">
      <w:pPr>
        <w:widowControl w:val="0"/>
        <w:spacing w:line="360" w:lineRule="auto"/>
        <w:jc w:val="both"/>
        <w:rPr>
          <w:sz w:val="24"/>
          <w:szCs w:val="24"/>
        </w:rPr>
      </w:pPr>
      <w:r w:rsidRPr="00B305B6">
        <w:rPr>
          <w:sz w:val="24"/>
          <w:szCs w:val="24"/>
        </w:rPr>
        <w:t>42.</w:t>
      </w:r>
      <w:r w:rsidRPr="00B305B6">
        <w:rPr>
          <w:sz w:val="24"/>
          <w:szCs w:val="24"/>
        </w:rPr>
        <w:tab/>
        <w:t xml:space="preserve">Atkritumu </w:t>
      </w:r>
      <w:proofErr w:type="spellStart"/>
      <w:r w:rsidRPr="00B305B6">
        <w:rPr>
          <w:sz w:val="24"/>
          <w:szCs w:val="24"/>
        </w:rPr>
        <w:t>apsaimniekotājs</w:t>
      </w:r>
      <w:proofErr w:type="spellEnd"/>
      <w:r w:rsidRPr="00B305B6">
        <w:rPr>
          <w:sz w:val="24"/>
          <w:szCs w:val="24"/>
        </w:rPr>
        <w:t xml:space="preserve"> </w:t>
      </w:r>
      <w:r w:rsidRPr="00B305B6">
        <w:rPr>
          <w:rFonts w:eastAsia="Calibri"/>
          <w:sz w:val="24"/>
          <w:szCs w:val="24"/>
          <w:lang w:eastAsia="en-US"/>
        </w:rPr>
        <w:t xml:space="preserve">uz dalīti savākto atkritumu konteineriem vai atkritumu dalītās savākšanas punktos </w:t>
      </w:r>
      <w:r w:rsidRPr="00B305B6">
        <w:rPr>
          <w:sz w:val="24"/>
          <w:szCs w:val="24"/>
        </w:rPr>
        <w:t>atsevišķā stendā</w:t>
      </w:r>
      <w:r w:rsidRPr="00B305B6">
        <w:rPr>
          <w:rFonts w:eastAsia="Calibri"/>
          <w:sz w:val="24"/>
          <w:szCs w:val="24"/>
          <w:lang w:eastAsia="en-US"/>
        </w:rPr>
        <w:t xml:space="preserve"> nodrošina </w:t>
      </w:r>
      <w:r w:rsidRPr="00B305B6">
        <w:rPr>
          <w:sz w:val="24"/>
          <w:szCs w:val="24"/>
        </w:rPr>
        <w:t>šādu informāciju:</w:t>
      </w:r>
    </w:p>
    <w:p w14:paraId="1CF1F34A"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42.1.</w:t>
      </w:r>
      <w:r w:rsidRPr="00B305B6">
        <w:rPr>
          <w:sz w:val="24"/>
          <w:szCs w:val="24"/>
        </w:rPr>
        <w:tab/>
        <w:t>dalīti savākto atkritumu veidu;</w:t>
      </w:r>
    </w:p>
    <w:p w14:paraId="090F2452"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42.2.</w:t>
      </w:r>
      <w:r w:rsidRPr="00B305B6">
        <w:rPr>
          <w:sz w:val="24"/>
          <w:szCs w:val="24"/>
        </w:rPr>
        <w:tab/>
        <w:t xml:space="preserve">atkritumu </w:t>
      </w:r>
      <w:proofErr w:type="spellStart"/>
      <w:r w:rsidRPr="00B305B6">
        <w:rPr>
          <w:sz w:val="24"/>
          <w:szCs w:val="24"/>
        </w:rPr>
        <w:t>apsaimniekotāja</w:t>
      </w:r>
      <w:proofErr w:type="spellEnd"/>
      <w:r w:rsidRPr="00B305B6">
        <w:rPr>
          <w:sz w:val="24"/>
          <w:szCs w:val="24"/>
        </w:rPr>
        <w:t xml:space="preserve"> kontaktinformāciju. </w:t>
      </w:r>
    </w:p>
    <w:p w14:paraId="24F10760"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43.</w:t>
      </w:r>
      <w:r w:rsidRPr="00B305B6">
        <w:rPr>
          <w:sz w:val="24"/>
          <w:szCs w:val="24"/>
        </w:rPr>
        <w:tab/>
        <w:t xml:space="preserve">Atkritumu </w:t>
      </w:r>
      <w:proofErr w:type="spellStart"/>
      <w:r w:rsidRPr="00B305B6">
        <w:rPr>
          <w:sz w:val="24"/>
          <w:szCs w:val="24"/>
        </w:rPr>
        <w:t>apsaimniekotājs</w:t>
      </w:r>
      <w:proofErr w:type="spellEnd"/>
      <w:r w:rsidRPr="00B305B6">
        <w:rPr>
          <w:sz w:val="24"/>
          <w:szCs w:val="24"/>
        </w:rPr>
        <w:t xml:space="preserve"> n</w:t>
      </w:r>
      <w:r w:rsidRPr="00B305B6">
        <w:rPr>
          <w:rFonts w:eastAsia="Calibri"/>
          <w:sz w:val="24"/>
          <w:szCs w:val="24"/>
        </w:rPr>
        <w:t xml:space="preserve">odrošina regulāru sadzīves atkritumu konteineru </w:t>
      </w:r>
      <w:r w:rsidRPr="00B305B6">
        <w:rPr>
          <w:rFonts w:eastAsia="Calibri"/>
          <w:sz w:val="24"/>
          <w:szCs w:val="24"/>
        </w:rPr>
        <w:lastRenderedPageBreak/>
        <w:t xml:space="preserve">iztukšošanu un sadzīves atkritumu izvešanu no sadzīves atkritumu dalītās savākšanas punktiem, </w:t>
      </w:r>
      <w:r w:rsidRPr="00B305B6">
        <w:rPr>
          <w:rFonts w:eastAsia="Calibri"/>
          <w:color w:val="000000"/>
          <w:sz w:val="24"/>
          <w:szCs w:val="24"/>
        </w:rPr>
        <w:t>lai neveidojas atkritumu novietošana ārpus konteineriem.</w:t>
      </w:r>
    </w:p>
    <w:p w14:paraId="4DB4C072" w14:textId="77777777" w:rsidR="00B305B6" w:rsidRPr="00B305B6" w:rsidRDefault="00B305B6" w:rsidP="00B305B6">
      <w:pPr>
        <w:widowControl w:val="0"/>
        <w:tabs>
          <w:tab w:val="left" w:pos="1134"/>
        </w:tabs>
        <w:spacing w:line="360" w:lineRule="auto"/>
        <w:jc w:val="both"/>
        <w:rPr>
          <w:sz w:val="24"/>
          <w:szCs w:val="24"/>
        </w:rPr>
      </w:pPr>
      <w:r w:rsidRPr="00B305B6">
        <w:rPr>
          <w:sz w:val="24"/>
          <w:szCs w:val="24"/>
        </w:rPr>
        <w:t>44.</w:t>
      </w:r>
      <w:r w:rsidRPr="00B305B6">
        <w:rPr>
          <w:sz w:val="24"/>
          <w:szCs w:val="24"/>
        </w:rPr>
        <w:tab/>
        <w:t xml:space="preserve">Atkritumu </w:t>
      </w:r>
      <w:proofErr w:type="spellStart"/>
      <w:r w:rsidRPr="00B305B6">
        <w:rPr>
          <w:sz w:val="24"/>
          <w:szCs w:val="24"/>
        </w:rPr>
        <w:t>apsaimniekotājs</w:t>
      </w:r>
      <w:proofErr w:type="spellEnd"/>
      <w:r w:rsidRPr="00B305B6">
        <w:rPr>
          <w:sz w:val="24"/>
          <w:szCs w:val="24"/>
        </w:rPr>
        <w:t xml:space="preserve"> pēc atkritumu konteineru iztukšošanas nodrošina atkritumu savākšanas vietas sakopšanu 2 (divu) metru rādiusa zonā, kā arī nodrošina kārtību atkritumu dalītās savākšanas punktos un šķirotu atkritumu savākšanas laukumos.</w:t>
      </w:r>
    </w:p>
    <w:p w14:paraId="2A47B5B3" w14:textId="77777777" w:rsidR="00B305B6" w:rsidRPr="00B305B6" w:rsidRDefault="00B305B6" w:rsidP="00B305B6">
      <w:pPr>
        <w:widowControl w:val="0"/>
        <w:tabs>
          <w:tab w:val="left" w:pos="1134"/>
        </w:tabs>
        <w:spacing w:line="360" w:lineRule="auto"/>
        <w:jc w:val="both"/>
        <w:rPr>
          <w:rFonts w:eastAsia="Calibri"/>
          <w:sz w:val="24"/>
          <w:szCs w:val="24"/>
          <w:lang w:eastAsia="en-US"/>
        </w:rPr>
      </w:pPr>
      <w:r w:rsidRPr="00B305B6">
        <w:rPr>
          <w:sz w:val="24"/>
          <w:szCs w:val="24"/>
        </w:rPr>
        <w:t>45.</w:t>
      </w:r>
      <w:r w:rsidRPr="00B305B6">
        <w:rPr>
          <w:sz w:val="24"/>
          <w:szCs w:val="24"/>
        </w:rPr>
        <w:tab/>
      </w:r>
      <w:r w:rsidRPr="00B305B6">
        <w:rPr>
          <w:rFonts w:eastAsia="Calibri"/>
          <w:sz w:val="24"/>
          <w:szCs w:val="24"/>
          <w:lang w:eastAsia="en-US"/>
        </w:rPr>
        <w:t xml:space="preserve">Saskaņojot ar pašvaldību jauna šķiroto atkritumu savākšanas veida ieviešanu un attiecīgo atkritumu konteineru krāsojumu vai apzīmējumu, atkritumu </w:t>
      </w:r>
      <w:proofErr w:type="spellStart"/>
      <w:r w:rsidRPr="00B305B6">
        <w:rPr>
          <w:rFonts w:eastAsia="Calibri"/>
          <w:sz w:val="24"/>
          <w:szCs w:val="24"/>
          <w:lang w:eastAsia="en-US"/>
        </w:rPr>
        <w:t>apsaimniekotājs</w:t>
      </w:r>
      <w:proofErr w:type="spellEnd"/>
      <w:r w:rsidRPr="00B305B6">
        <w:rPr>
          <w:rFonts w:eastAsia="Calibri"/>
          <w:sz w:val="24"/>
          <w:szCs w:val="24"/>
          <w:lang w:eastAsia="en-US"/>
        </w:rPr>
        <w:t xml:space="preserve"> vienu mēnesi iepriekš informē atkritumu radītājus vai valdītājus, ievietojot attiecīgo informāciju savā tīmekļa vietnē.</w:t>
      </w:r>
    </w:p>
    <w:p w14:paraId="1C12572A" w14:textId="77777777" w:rsidR="00B305B6" w:rsidRPr="00B305B6" w:rsidRDefault="00B305B6" w:rsidP="00B305B6">
      <w:pPr>
        <w:widowControl w:val="0"/>
        <w:tabs>
          <w:tab w:val="left" w:pos="1134"/>
        </w:tabs>
        <w:jc w:val="both"/>
        <w:rPr>
          <w:rFonts w:eastAsia="Calibri"/>
          <w:sz w:val="24"/>
          <w:szCs w:val="24"/>
          <w:lang w:eastAsia="en-US"/>
        </w:rPr>
      </w:pPr>
    </w:p>
    <w:p w14:paraId="06A6B683" w14:textId="77777777" w:rsidR="00B305B6" w:rsidRPr="00B305B6" w:rsidRDefault="00B305B6" w:rsidP="00B305B6">
      <w:pPr>
        <w:widowControl w:val="0"/>
        <w:jc w:val="center"/>
        <w:outlineLvl w:val="0"/>
        <w:rPr>
          <w:b/>
          <w:bCs/>
          <w:sz w:val="24"/>
          <w:szCs w:val="24"/>
        </w:rPr>
      </w:pPr>
      <w:r w:rsidRPr="00B305B6">
        <w:rPr>
          <w:b/>
          <w:bCs/>
          <w:sz w:val="24"/>
          <w:szCs w:val="24"/>
        </w:rPr>
        <w:t>IX. Prasības sadzīvē radušos bīstamo atkritumu apsaimniekošanai</w:t>
      </w:r>
    </w:p>
    <w:p w14:paraId="44B4614F" w14:textId="77777777" w:rsidR="00B305B6" w:rsidRPr="00B305B6" w:rsidRDefault="00B305B6" w:rsidP="00B305B6">
      <w:pPr>
        <w:widowControl w:val="0"/>
        <w:jc w:val="center"/>
        <w:outlineLvl w:val="0"/>
        <w:rPr>
          <w:b/>
          <w:bCs/>
          <w:sz w:val="24"/>
          <w:szCs w:val="24"/>
        </w:rPr>
      </w:pPr>
    </w:p>
    <w:p w14:paraId="5705E37F" w14:textId="77777777" w:rsidR="00B305B6" w:rsidRPr="00B305B6" w:rsidRDefault="00B305B6" w:rsidP="00B305B6">
      <w:pPr>
        <w:widowControl w:val="0"/>
        <w:jc w:val="center"/>
        <w:outlineLvl w:val="0"/>
        <w:rPr>
          <w:b/>
          <w:bCs/>
          <w:sz w:val="24"/>
          <w:szCs w:val="24"/>
        </w:rPr>
      </w:pPr>
    </w:p>
    <w:p w14:paraId="17F56A23" w14:textId="77777777" w:rsidR="00B305B6" w:rsidRPr="00B305B6" w:rsidRDefault="00B305B6" w:rsidP="00B305B6">
      <w:pPr>
        <w:widowControl w:val="0"/>
        <w:spacing w:line="360" w:lineRule="auto"/>
        <w:jc w:val="both"/>
        <w:rPr>
          <w:sz w:val="24"/>
          <w:szCs w:val="24"/>
        </w:rPr>
      </w:pPr>
      <w:r w:rsidRPr="00B305B6">
        <w:rPr>
          <w:sz w:val="24"/>
          <w:szCs w:val="24"/>
        </w:rPr>
        <w:t>46.</w:t>
      </w:r>
      <w:r w:rsidRPr="00B305B6">
        <w:rPr>
          <w:sz w:val="24"/>
          <w:szCs w:val="24"/>
        </w:rPr>
        <w:tab/>
      </w:r>
      <w:r w:rsidRPr="00B305B6">
        <w:rPr>
          <w:rFonts w:eastAsia="Calibri"/>
          <w:sz w:val="24"/>
          <w:szCs w:val="24"/>
        </w:rPr>
        <w:t>Sadzīvē radušos bīstamo atkritumu radītājam vai valdītājam ir pienākums ievērot prasības sadzīvē radušos bīstamo atkritumu apsaimniekošanai un sadzīvē radušos bīstamo atkritumu apsaimniekošanas kārtību, kas noteikta Atkritumu apsaimniekošanas likumā un citos normatīvajos aktos atkritumu apsaimniekošanas jomā.</w:t>
      </w:r>
    </w:p>
    <w:p w14:paraId="3CF582E1" w14:textId="77777777" w:rsidR="00B305B6" w:rsidRPr="00B305B6" w:rsidRDefault="00B305B6" w:rsidP="00B305B6">
      <w:pPr>
        <w:widowControl w:val="0"/>
        <w:spacing w:line="360" w:lineRule="auto"/>
        <w:jc w:val="both"/>
        <w:rPr>
          <w:sz w:val="24"/>
          <w:szCs w:val="24"/>
        </w:rPr>
      </w:pPr>
      <w:r w:rsidRPr="00B305B6">
        <w:rPr>
          <w:sz w:val="24"/>
          <w:szCs w:val="24"/>
        </w:rPr>
        <w:t>47.</w:t>
      </w:r>
      <w:r w:rsidRPr="00B305B6">
        <w:rPr>
          <w:sz w:val="24"/>
          <w:szCs w:val="24"/>
        </w:rPr>
        <w:tab/>
        <w:t>Sadzīves bīstamo atkritumu radītājs vai valdītājs:</w:t>
      </w:r>
    </w:p>
    <w:p w14:paraId="31AAB420" w14:textId="77777777" w:rsidR="00B305B6" w:rsidRPr="00B305B6" w:rsidRDefault="00B305B6" w:rsidP="00B305B6">
      <w:pPr>
        <w:widowControl w:val="0"/>
        <w:tabs>
          <w:tab w:val="left" w:pos="1134"/>
        </w:tabs>
        <w:spacing w:line="360" w:lineRule="auto"/>
        <w:jc w:val="both"/>
        <w:rPr>
          <w:rFonts w:eastAsia="Arial Unicode MS"/>
          <w:sz w:val="24"/>
          <w:szCs w:val="24"/>
        </w:rPr>
      </w:pPr>
      <w:r w:rsidRPr="00B305B6">
        <w:rPr>
          <w:rFonts w:eastAsia="Arial Unicode MS"/>
          <w:sz w:val="24"/>
          <w:szCs w:val="24"/>
        </w:rPr>
        <w:tab/>
        <w:t>47.1.</w:t>
      </w:r>
      <w:r w:rsidRPr="00B305B6">
        <w:rPr>
          <w:rFonts w:eastAsia="Arial Unicode MS"/>
          <w:sz w:val="24"/>
          <w:szCs w:val="24"/>
        </w:rPr>
        <w:tab/>
        <w:t>atdala sadzīvē radušos bīstamo atkritumus no citu veidu atkritumiem;</w:t>
      </w:r>
    </w:p>
    <w:p w14:paraId="7CCD06EA" w14:textId="77777777" w:rsidR="00B305B6" w:rsidRPr="00B305B6" w:rsidRDefault="00B305B6" w:rsidP="00B305B6">
      <w:pPr>
        <w:widowControl w:val="0"/>
        <w:tabs>
          <w:tab w:val="left" w:pos="1134"/>
        </w:tabs>
        <w:spacing w:line="360" w:lineRule="auto"/>
        <w:jc w:val="both"/>
        <w:rPr>
          <w:rFonts w:eastAsia="Arial Unicode MS"/>
          <w:sz w:val="24"/>
          <w:szCs w:val="24"/>
        </w:rPr>
      </w:pPr>
      <w:r w:rsidRPr="00B305B6">
        <w:rPr>
          <w:rFonts w:eastAsia="Arial Unicode MS"/>
          <w:sz w:val="24"/>
          <w:szCs w:val="24"/>
        </w:rPr>
        <w:tab/>
        <w:t>47.2.</w:t>
      </w:r>
      <w:r w:rsidRPr="00B305B6">
        <w:rPr>
          <w:rFonts w:eastAsia="Arial Unicode MS"/>
          <w:sz w:val="24"/>
          <w:szCs w:val="24"/>
        </w:rPr>
        <w:tab/>
        <w:t>uzglabā sadzīvē radušos bīstamos atkritumus tā, lai tie neapdraudētu cilvēku dzīvību un veselību, vidi, kā arī personu mantu;</w:t>
      </w:r>
    </w:p>
    <w:p w14:paraId="608F304C" w14:textId="77777777" w:rsidR="00B305B6" w:rsidRPr="00B305B6" w:rsidRDefault="00B305B6" w:rsidP="00B305B6">
      <w:pPr>
        <w:widowControl w:val="0"/>
        <w:tabs>
          <w:tab w:val="left" w:pos="1134"/>
        </w:tabs>
        <w:spacing w:line="360" w:lineRule="auto"/>
        <w:jc w:val="both"/>
        <w:rPr>
          <w:rFonts w:eastAsia="Arial Unicode MS"/>
          <w:sz w:val="24"/>
          <w:szCs w:val="24"/>
        </w:rPr>
      </w:pPr>
      <w:r w:rsidRPr="00B305B6">
        <w:rPr>
          <w:rFonts w:eastAsia="Arial Unicode MS"/>
          <w:sz w:val="24"/>
          <w:szCs w:val="24"/>
        </w:rPr>
        <w:tab/>
        <w:t>47.3.</w:t>
      </w:r>
      <w:r w:rsidRPr="00B305B6">
        <w:rPr>
          <w:rFonts w:eastAsia="Arial Unicode MS"/>
          <w:sz w:val="24"/>
          <w:szCs w:val="24"/>
        </w:rPr>
        <w:tab/>
      </w:r>
      <w:r w:rsidRPr="00B305B6">
        <w:rPr>
          <w:rFonts w:eastAsia="Calibri"/>
          <w:sz w:val="24"/>
          <w:szCs w:val="24"/>
          <w:lang w:eastAsia="en-US"/>
        </w:rPr>
        <w:t>nogādā sadzīvē radušos bīstamos atkritumus speciāli aprīkotās sadzīvē radušos bīstamo atkritumu savākšanas vietās vai šķiroto atkritumu savākšanas laukumos,  vai arī slēdz līgumu par sadzīvē radušos bīstamo atkritumu apsaimniekošanu ar personu, kura ir saņēmusi attiecīgu atļauju veikt bīstamo atkritumu apsaimniekošanu;</w:t>
      </w:r>
    </w:p>
    <w:p w14:paraId="703CC606" w14:textId="77777777" w:rsidR="00B305B6" w:rsidRPr="00B305B6" w:rsidRDefault="00B305B6" w:rsidP="00B305B6">
      <w:pPr>
        <w:widowControl w:val="0"/>
        <w:tabs>
          <w:tab w:val="left" w:pos="1134"/>
        </w:tabs>
        <w:spacing w:line="360" w:lineRule="auto"/>
        <w:jc w:val="both"/>
        <w:rPr>
          <w:rFonts w:eastAsia="Arial Unicode MS"/>
          <w:sz w:val="24"/>
          <w:szCs w:val="24"/>
        </w:rPr>
      </w:pPr>
      <w:r w:rsidRPr="00B305B6">
        <w:rPr>
          <w:rFonts w:eastAsia="Arial Unicode MS"/>
          <w:sz w:val="24"/>
          <w:szCs w:val="24"/>
        </w:rPr>
        <w:tab/>
        <w:t>47.4.</w:t>
      </w:r>
      <w:r w:rsidRPr="00B305B6">
        <w:rPr>
          <w:rFonts w:eastAsia="Arial Unicode MS"/>
          <w:sz w:val="24"/>
          <w:szCs w:val="24"/>
        </w:rPr>
        <w:tab/>
        <w:t xml:space="preserve">sedz visas ar sadzīvē radušos bīstamo atkritumu </w:t>
      </w:r>
      <w:r w:rsidRPr="00B305B6">
        <w:rPr>
          <w:rFonts w:eastAsia="Calibri"/>
          <w:sz w:val="24"/>
          <w:szCs w:val="24"/>
        </w:rPr>
        <w:t>apsaimniekošanu saistītās izmaksas</w:t>
      </w:r>
      <w:r w:rsidRPr="00B305B6">
        <w:rPr>
          <w:rFonts w:eastAsia="Arial Unicode MS"/>
          <w:sz w:val="24"/>
          <w:szCs w:val="24"/>
        </w:rPr>
        <w:t>;</w:t>
      </w:r>
    </w:p>
    <w:p w14:paraId="6685BC07" w14:textId="77777777" w:rsidR="00B305B6" w:rsidRPr="00B305B6" w:rsidRDefault="00B305B6" w:rsidP="00B305B6">
      <w:pPr>
        <w:widowControl w:val="0"/>
        <w:spacing w:line="360" w:lineRule="auto"/>
        <w:jc w:val="both"/>
        <w:rPr>
          <w:sz w:val="24"/>
          <w:szCs w:val="24"/>
        </w:rPr>
      </w:pPr>
      <w:r w:rsidRPr="00B305B6">
        <w:rPr>
          <w:sz w:val="24"/>
          <w:szCs w:val="24"/>
        </w:rPr>
        <w:t>48.</w:t>
      </w:r>
      <w:r w:rsidRPr="00B305B6">
        <w:rPr>
          <w:sz w:val="24"/>
          <w:szCs w:val="24"/>
        </w:rPr>
        <w:tab/>
        <w:t xml:space="preserve">Gulbene novada pašvaldība sadarbībā ar atkritumu </w:t>
      </w:r>
      <w:proofErr w:type="spellStart"/>
      <w:r w:rsidRPr="00B305B6">
        <w:rPr>
          <w:sz w:val="24"/>
          <w:szCs w:val="24"/>
        </w:rPr>
        <w:t>apsaimniekotāju</w:t>
      </w:r>
      <w:proofErr w:type="spellEnd"/>
      <w:r w:rsidRPr="00B305B6">
        <w:rPr>
          <w:sz w:val="24"/>
          <w:szCs w:val="24"/>
        </w:rPr>
        <w:t xml:space="preserve"> vismaz  4 (četras) reizes gadā akcijas veidā nodrošina nederīgo elektropreču (neizjauktas elektropreces, dienasgaismas lampas, akumulatori, baterijas, riepas u.c.) savākšanu no iedzīvotājiem, nepiemērojot maksu.</w:t>
      </w:r>
    </w:p>
    <w:p w14:paraId="338B4F75" w14:textId="77777777" w:rsidR="00B305B6" w:rsidRPr="00B305B6" w:rsidRDefault="00B305B6" w:rsidP="00B305B6">
      <w:pPr>
        <w:widowControl w:val="0"/>
        <w:spacing w:line="360" w:lineRule="auto"/>
        <w:jc w:val="both"/>
        <w:rPr>
          <w:sz w:val="24"/>
          <w:szCs w:val="24"/>
        </w:rPr>
      </w:pPr>
    </w:p>
    <w:p w14:paraId="0273F919" w14:textId="77777777" w:rsidR="00B305B6" w:rsidRPr="00B305B6" w:rsidRDefault="00B305B6" w:rsidP="00B305B6">
      <w:pPr>
        <w:widowControl w:val="0"/>
        <w:tabs>
          <w:tab w:val="left" w:pos="426"/>
        </w:tabs>
        <w:jc w:val="both"/>
        <w:rPr>
          <w:sz w:val="24"/>
          <w:szCs w:val="24"/>
        </w:rPr>
      </w:pPr>
    </w:p>
    <w:p w14:paraId="3627F366" w14:textId="77777777" w:rsidR="00B305B6" w:rsidRPr="00B305B6" w:rsidRDefault="00B305B6" w:rsidP="00B305B6">
      <w:pPr>
        <w:widowControl w:val="0"/>
        <w:jc w:val="center"/>
        <w:outlineLvl w:val="0"/>
        <w:rPr>
          <w:b/>
          <w:sz w:val="24"/>
          <w:szCs w:val="24"/>
        </w:rPr>
      </w:pPr>
      <w:r w:rsidRPr="00B305B6">
        <w:rPr>
          <w:b/>
          <w:bCs/>
          <w:sz w:val="24"/>
          <w:szCs w:val="24"/>
        </w:rPr>
        <w:t xml:space="preserve">X. </w:t>
      </w:r>
      <w:r w:rsidRPr="00B305B6">
        <w:rPr>
          <w:b/>
          <w:sz w:val="24"/>
          <w:szCs w:val="24"/>
        </w:rPr>
        <w:t xml:space="preserve"> Prasības </w:t>
      </w:r>
      <w:proofErr w:type="spellStart"/>
      <w:r w:rsidRPr="00B305B6">
        <w:rPr>
          <w:b/>
          <w:sz w:val="24"/>
          <w:szCs w:val="24"/>
        </w:rPr>
        <w:t>lielgabarīta</w:t>
      </w:r>
      <w:proofErr w:type="spellEnd"/>
      <w:r w:rsidRPr="00B305B6">
        <w:rPr>
          <w:b/>
          <w:sz w:val="24"/>
          <w:szCs w:val="24"/>
        </w:rPr>
        <w:t xml:space="preserve"> atkritumu un </w:t>
      </w:r>
      <w:r w:rsidRPr="00B305B6">
        <w:rPr>
          <w:rFonts w:eastAsia="Calibri"/>
          <w:b/>
          <w:sz w:val="24"/>
          <w:szCs w:val="24"/>
        </w:rPr>
        <w:t xml:space="preserve">mājsaimniecībās radītie būvniecības atkritumu </w:t>
      </w:r>
      <w:r w:rsidRPr="00B305B6">
        <w:rPr>
          <w:b/>
          <w:sz w:val="24"/>
          <w:szCs w:val="24"/>
        </w:rPr>
        <w:t>apsaimniekošanai</w:t>
      </w:r>
    </w:p>
    <w:p w14:paraId="35B15631" w14:textId="77777777" w:rsidR="00B305B6" w:rsidRPr="00B305B6" w:rsidRDefault="00B305B6" w:rsidP="00B305B6">
      <w:pPr>
        <w:widowControl w:val="0"/>
        <w:jc w:val="center"/>
        <w:outlineLvl w:val="0"/>
        <w:rPr>
          <w:b/>
          <w:sz w:val="24"/>
          <w:szCs w:val="24"/>
        </w:rPr>
      </w:pPr>
    </w:p>
    <w:p w14:paraId="6F4460E0" w14:textId="77777777" w:rsidR="00B305B6" w:rsidRPr="00B305B6" w:rsidRDefault="00B305B6" w:rsidP="00B305B6">
      <w:pPr>
        <w:widowControl w:val="0"/>
        <w:spacing w:line="360" w:lineRule="auto"/>
        <w:jc w:val="both"/>
        <w:rPr>
          <w:rFonts w:eastAsia="Calibri"/>
          <w:color w:val="000000"/>
          <w:sz w:val="24"/>
          <w:szCs w:val="24"/>
          <w:lang w:eastAsia="en-US"/>
        </w:rPr>
      </w:pPr>
      <w:r w:rsidRPr="00B305B6">
        <w:rPr>
          <w:sz w:val="24"/>
          <w:szCs w:val="24"/>
        </w:rPr>
        <w:t>49.</w:t>
      </w:r>
      <w:r w:rsidRPr="00B305B6">
        <w:rPr>
          <w:sz w:val="24"/>
          <w:szCs w:val="24"/>
        </w:rPr>
        <w:tab/>
      </w:r>
      <w:proofErr w:type="spellStart"/>
      <w:r w:rsidRPr="00B305B6">
        <w:rPr>
          <w:rFonts w:eastAsia="Calibri"/>
          <w:color w:val="000000"/>
          <w:sz w:val="24"/>
          <w:szCs w:val="24"/>
          <w:lang w:eastAsia="en-US"/>
        </w:rPr>
        <w:t>Lielgabarīta</w:t>
      </w:r>
      <w:proofErr w:type="spellEnd"/>
      <w:r w:rsidRPr="00B305B6">
        <w:rPr>
          <w:rFonts w:eastAsia="Calibri"/>
          <w:color w:val="000000"/>
          <w:sz w:val="24"/>
          <w:szCs w:val="24"/>
          <w:lang w:eastAsia="en-US"/>
        </w:rPr>
        <w:t xml:space="preserve"> atkritumi, mājsaimniecībās radītie būvniecības un būvju nojaukšanas atkritumi savācami atsevišķi no citiem atkritumiem, izmantojot:</w:t>
      </w:r>
    </w:p>
    <w:p w14:paraId="2D4571BB" w14:textId="77777777" w:rsidR="00B305B6" w:rsidRPr="00B305B6" w:rsidRDefault="00B305B6" w:rsidP="00B305B6">
      <w:pPr>
        <w:widowControl w:val="0"/>
        <w:tabs>
          <w:tab w:val="left" w:pos="1134"/>
        </w:tabs>
        <w:spacing w:line="360" w:lineRule="auto"/>
        <w:jc w:val="both"/>
        <w:rPr>
          <w:rFonts w:eastAsia="Calibri"/>
          <w:color w:val="000000"/>
          <w:sz w:val="24"/>
          <w:szCs w:val="24"/>
          <w:lang w:eastAsia="en-US"/>
        </w:rPr>
      </w:pPr>
      <w:r w:rsidRPr="00B305B6">
        <w:rPr>
          <w:rFonts w:eastAsia="Calibri"/>
          <w:color w:val="000000"/>
          <w:sz w:val="24"/>
          <w:szCs w:val="24"/>
          <w:lang w:eastAsia="en-US"/>
        </w:rPr>
        <w:lastRenderedPageBreak/>
        <w:t xml:space="preserve">49.1. </w:t>
      </w:r>
      <w:r w:rsidRPr="00B305B6">
        <w:rPr>
          <w:rFonts w:eastAsia="Calibri"/>
          <w:color w:val="000000"/>
          <w:sz w:val="24"/>
          <w:szCs w:val="24"/>
          <w:lang w:eastAsia="en-US"/>
        </w:rPr>
        <w:tab/>
        <w:t>īpaši šim nolūkam paredzētus atkritumu konteinerus;</w:t>
      </w:r>
    </w:p>
    <w:p w14:paraId="5C28CC41" w14:textId="77777777" w:rsidR="00B305B6" w:rsidRPr="00B305B6" w:rsidRDefault="00B305B6" w:rsidP="00B305B6">
      <w:pPr>
        <w:widowControl w:val="0"/>
        <w:tabs>
          <w:tab w:val="left" w:pos="1134"/>
        </w:tabs>
        <w:spacing w:line="360" w:lineRule="auto"/>
        <w:jc w:val="both"/>
        <w:rPr>
          <w:rFonts w:eastAsia="Calibri"/>
          <w:color w:val="000000"/>
          <w:sz w:val="24"/>
          <w:szCs w:val="24"/>
          <w:lang w:eastAsia="en-US"/>
        </w:rPr>
      </w:pPr>
      <w:r w:rsidRPr="00B305B6">
        <w:rPr>
          <w:rFonts w:eastAsia="Calibri"/>
          <w:color w:val="000000"/>
          <w:sz w:val="24"/>
          <w:szCs w:val="24"/>
          <w:lang w:eastAsia="en-US"/>
        </w:rPr>
        <w:t>49.2.</w:t>
      </w:r>
      <w:r w:rsidRPr="00B305B6">
        <w:rPr>
          <w:rFonts w:eastAsia="Calibri"/>
          <w:color w:val="000000"/>
          <w:sz w:val="24"/>
          <w:szCs w:val="24"/>
          <w:lang w:eastAsia="en-US"/>
        </w:rPr>
        <w:tab/>
        <w:t>citus atkritumu savākšanas veidus;</w:t>
      </w:r>
    </w:p>
    <w:p w14:paraId="2430B1BB" w14:textId="77777777" w:rsidR="00B305B6" w:rsidRPr="00B305B6" w:rsidRDefault="00B305B6" w:rsidP="00B305B6">
      <w:pPr>
        <w:widowControl w:val="0"/>
        <w:tabs>
          <w:tab w:val="left" w:pos="1134"/>
        </w:tabs>
        <w:spacing w:line="360" w:lineRule="auto"/>
        <w:jc w:val="both"/>
        <w:rPr>
          <w:rFonts w:eastAsia="Calibri"/>
          <w:color w:val="000000"/>
          <w:sz w:val="24"/>
          <w:szCs w:val="24"/>
          <w:lang w:eastAsia="en-US"/>
        </w:rPr>
      </w:pPr>
      <w:r w:rsidRPr="00B305B6">
        <w:rPr>
          <w:rFonts w:eastAsia="Calibri"/>
          <w:color w:val="000000"/>
          <w:sz w:val="24"/>
          <w:szCs w:val="24"/>
          <w:lang w:eastAsia="en-US"/>
        </w:rPr>
        <w:t>49.3.</w:t>
      </w:r>
      <w:r w:rsidRPr="00B305B6">
        <w:rPr>
          <w:rFonts w:eastAsia="Calibri"/>
          <w:color w:val="000000"/>
          <w:sz w:val="24"/>
          <w:szCs w:val="24"/>
          <w:lang w:eastAsia="en-US"/>
        </w:rPr>
        <w:tab/>
        <w:t xml:space="preserve">ar nekustamā īpašuma īpašnieku, valdītāju, </w:t>
      </w:r>
      <w:proofErr w:type="spellStart"/>
      <w:r w:rsidRPr="00B305B6">
        <w:rPr>
          <w:rFonts w:eastAsia="Calibri"/>
          <w:color w:val="000000"/>
          <w:sz w:val="24"/>
          <w:szCs w:val="24"/>
          <w:lang w:eastAsia="en-US"/>
        </w:rPr>
        <w:t>apsaimniekotāju</w:t>
      </w:r>
      <w:proofErr w:type="spellEnd"/>
      <w:r w:rsidRPr="00B305B6">
        <w:rPr>
          <w:rFonts w:eastAsia="Calibri"/>
          <w:color w:val="000000"/>
          <w:sz w:val="24"/>
          <w:szCs w:val="24"/>
          <w:lang w:eastAsia="en-US"/>
        </w:rPr>
        <w:t xml:space="preserve"> vai pilnvaroto personu un pašvaldību saskaņotu vietu, kas nodrošina to apsaimniekošanu videi drošā un normatīvajiem aktiem atbilstošā veidā.</w:t>
      </w:r>
    </w:p>
    <w:p w14:paraId="7B1F1DC9" w14:textId="77777777" w:rsidR="00B305B6" w:rsidRPr="00B305B6" w:rsidRDefault="00B305B6" w:rsidP="00B305B6">
      <w:pPr>
        <w:widowControl w:val="0"/>
        <w:spacing w:line="360" w:lineRule="auto"/>
        <w:jc w:val="both"/>
        <w:rPr>
          <w:sz w:val="24"/>
          <w:szCs w:val="24"/>
        </w:rPr>
      </w:pPr>
      <w:r w:rsidRPr="00B305B6">
        <w:rPr>
          <w:rFonts w:eastAsia="Calibri"/>
          <w:color w:val="000000"/>
          <w:sz w:val="24"/>
          <w:szCs w:val="24"/>
          <w:lang w:eastAsia="en-US"/>
        </w:rPr>
        <w:t>50.</w:t>
      </w:r>
      <w:r w:rsidRPr="00B305B6">
        <w:rPr>
          <w:rFonts w:eastAsia="Calibri"/>
          <w:color w:val="000000"/>
          <w:sz w:val="24"/>
          <w:szCs w:val="24"/>
          <w:lang w:eastAsia="en-US"/>
        </w:rPr>
        <w:tab/>
        <w:t xml:space="preserve">Saistošo noteikumu 49.punkta nosacījumi piemērojami tiktāl, ciktāl līguma, kas noslēgts starp dzīvokļa īpašuma īpašnieku un daudzdzīvokļu dzīvojamās mājas </w:t>
      </w:r>
      <w:proofErr w:type="spellStart"/>
      <w:r w:rsidRPr="00B305B6">
        <w:rPr>
          <w:rFonts w:eastAsia="Calibri"/>
          <w:color w:val="000000"/>
          <w:sz w:val="24"/>
          <w:szCs w:val="24"/>
          <w:lang w:eastAsia="en-US"/>
        </w:rPr>
        <w:t>apsaimniekotāju</w:t>
      </w:r>
      <w:proofErr w:type="spellEnd"/>
      <w:r w:rsidRPr="00B305B6">
        <w:rPr>
          <w:rFonts w:eastAsia="Calibri"/>
          <w:color w:val="000000"/>
          <w:sz w:val="24"/>
          <w:szCs w:val="24"/>
          <w:lang w:eastAsia="en-US"/>
        </w:rPr>
        <w:t xml:space="preserve">, noteikumi neparedz citādi. Daudzdzīvokļu dzīvojamās mājas </w:t>
      </w:r>
      <w:proofErr w:type="spellStart"/>
      <w:r w:rsidRPr="00B305B6">
        <w:rPr>
          <w:rFonts w:eastAsia="Calibri"/>
          <w:color w:val="000000"/>
          <w:sz w:val="24"/>
          <w:szCs w:val="24"/>
          <w:lang w:eastAsia="en-US"/>
        </w:rPr>
        <w:t>apsaimniekotājs</w:t>
      </w:r>
      <w:proofErr w:type="spellEnd"/>
      <w:r w:rsidRPr="00B305B6">
        <w:rPr>
          <w:rFonts w:eastAsia="Calibri"/>
          <w:color w:val="000000"/>
          <w:sz w:val="24"/>
          <w:szCs w:val="24"/>
          <w:lang w:eastAsia="en-US"/>
        </w:rPr>
        <w:t xml:space="preserve">, nosakot līgumā, kas noslēgts ar dzīvokļa īpašuma īpašnieku, kārtību saistošo noteikumu 49.punktā minēto atkritumu savākšanai, saskaņo to ar atkritumu </w:t>
      </w:r>
      <w:proofErr w:type="spellStart"/>
      <w:r w:rsidRPr="00B305B6">
        <w:rPr>
          <w:rFonts w:eastAsia="Calibri"/>
          <w:color w:val="000000"/>
          <w:sz w:val="24"/>
          <w:szCs w:val="24"/>
          <w:lang w:eastAsia="en-US"/>
        </w:rPr>
        <w:t>apsaimniekotāju</w:t>
      </w:r>
      <w:proofErr w:type="spellEnd"/>
      <w:r w:rsidRPr="00B305B6">
        <w:rPr>
          <w:rFonts w:eastAsia="Calibri"/>
          <w:color w:val="000000"/>
          <w:sz w:val="24"/>
          <w:szCs w:val="24"/>
          <w:lang w:eastAsia="en-US"/>
        </w:rPr>
        <w:t>.</w:t>
      </w:r>
    </w:p>
    <w:p w14:paraId="73C69377" w14:textId="77777777" w:rsidR="00B305B6" w:rsidRPr="00B305B6" w:rsidRDefault="00B305B6" w:rsidP="00B305B6">
      <w:pPr>
        <w:widowControl w:val="0"/>
        <w:spacing w:line="360" w:lineRule="auto"/>
        <w:jc w:val="both"/>
        <w:rPr>
          <w:color w:val="000000"/>
          <w:sz w:val="24"/>
          <w:szCs w:val="24"/>
        </w:rPr>
      </w:pPr>
      <w:r w:rsidRPr="00B305B6">
        <w:rPr>
          <w:sz w:val="24"/>
          <w:szCs w:val="24"/>
        </w:rPr>
        <w:t>51.</w:t>
      </w:r>
      <w:r w:rsidRPr="00B305B6">
        <w:rPr>
          <w:sz w:val="24"/>
          <w:szCs w:val="24"/>
        </w:rPr>
        <w:tab/>
      </w:r>
      <w:r w:rsidRPr="00B305B6">
        <w:rPr>
          <w:rFonts w:eastAsia="Calibri"/>
          <w:color w:val="000000"/>
          <w:sz w:val="24"/>
          <w:szCs w:val="24"/>
        </w:rPr>
        <w:t>Mājsaimniecībās radītos būvniecības</w:t>
      </w:r>
      <w:r w:rsidRPr="00B305B6">
        <w:rPr>
          <w:color w:val="000000"/>
          <w:sz w:val="24"/>
          <w:szCs w:val="24"/>
        </w:rPr>
        <w:t xml:space="preserve"> atkritumus </w:t>
      </w:r>
      <w:r w:rsidRPr="00B305B6">
        <w:rPr>
          <w:rFonts w:eastAsia="Calibri"/>
          <w:color w:val="000000"/>
          <w:sz w:val="24"/>
          <w:szCs w:val="24"/>
          <w:lang w:eastAsia="en-US"/>
        </w:rPr>
        <w:t>un būvju nojaukšanas atkritumus</w:t>
      </w:r>
      <w:r w:rsidRPr="00B305B6">
        <w:rPr>
          <w:color w:val="000000"/>
          <w:sz w:val="24"/>
          <w:szCs w:val="24"/>
        </w:rPr>
        <w:t xml:space="preserve"> aizliegts novietot ārpus teritorijas, kur notiek būvdarbi.</w:t>
      </w:r>
    </w:p>
    <w:p w14:paraId="2414285B" w14:textId="77777777" w:rsidR="00B305B6" w:rsidRPr="00B305B6" w:rsidRDefault="00B305B6" w:rsidP="00B305B6">
      <w:pPr>
        <w:widowControl w:val="0"/>
        <w:spacing w:line="360" w:lineRule="auto"/>
        <w:jc w:val="both"/>
        <w:rPr>
          <w:sz w:val="24"/>
          <w:szCs w:val="24"/>
        </w:rPr>
      </w:pPr>
      <w:r w:rsidRPr="00B305B6">
        <w:rPr>
          <w:sz w:val="24"/>
          <w:szCs w:val="24"/>
        </w:rPr>
        <w:t>52.</w:t>
      </w:r>
      <w:r w:rsidRPr="00B305B6">
        <w:rPr>
          <w:sz w:val="24"/>
          <w:szCs w:val="24"/>
        </w:rPr>
        <w:tab/>
      </w:r>
      <w:proofErr w:type="spellStart"/>
      <w:r w:rsidRPr="00B305B6">
        <w:rPr>
          <w:sz w:val="24"/>
          <w:szCs w:val="24"/>
        </w:rPr>
        <w:t>Lielgabarīta</w:t>
      </w:r>
      <w:proofErr w:type="spellEnd"/>
      <w:r w:rsidRPr="00B305B6">
        <w:rPr>
          <w:sz w:val="24"/>
          <w:szCs w:val="24"/>
        </w:rPr>
        <w:t xml:space="preserve"> atkritumu, m</w:t>
      </w:r>
      <w:r w:rsidRPr="00B305B6">
        <w:rPr>
          <w:rFonts w:eastAsia="Calibri"/>
          <w:color w:val="000000"/>
          <w:sz w:val="24"/>
          <w:szCs w:val="24"/>
        </w:rPr>
        <w:t xml:space="preserve">ājsaimniecībās radīto būvniecības un </w:t>
      </w:r>
      <w:r w:rsidRPr="00B305B6">
        <w:rPr>
          <w:rFonts w:eastAsia="Calibri"/>
          <w:color w:val="000000"/>
          <w:sz w:val="24"/>
          <w:szCs w:val="24"/>
          <w:lang w:eastAsia="en-US"/>
        </w:rPr>
        <w:t>būvju nojaukšanas atkritumu</w:t>
      </w:r>
      <w:r w:rsidRPr="00B305B6">
        <w:rPr>
          <w:sz w:val="24"/>
          <w:szCs w:val="24"/>
        </w:rPr>
        <w:t xml:space="preserve"> konteineri novietojami tā, lai netraucētu gājēju un transporta līdzekļu satiksmi.</w:t>
      </w:r>
    </w:p>
    <w:p w14:paraId="345CE2BB" w14:textId="77777777" w:rsidR="00B305B6" w:rsidRPr="00B305B6" w:rsidRDefault="00B305B6" w:rsidP="00B305B6">
      <w:pPr>
        <w:widowControl w:val="0"/>
        <w:spacing w:line="360" w:lineRule="auto"/>
        <w:jc w:val="both"/>
        <w:rPr>
          <w:sz w:val="24"/>
          <w:szCs w:val="24"/>
        </w:rPr>
      </w:pPr>
    </w:p>
    <w:p w14:paraId="6A72F832" w14:textId="77777777" w:rsidR="00B305B6" w:rsidRPr="00B305B6" w:rsidRDefault="00B305B6" w:rsidP="00B305B6">
      <w:pPr>
        <w:widowControl w:val="0"/>
        <w:jc w:val="center"/>
        <w:outlineLvl w:val="0"/>
        <w:rPr>
          <w:b/>
          <w:sz w:val="24"/>
          <w:szCs w:val="24"/>
        </w:rPr>
      </w:pPr>
      <w:r w:rsidRPr="00B305B6">
        <w:rPr>
          <w:b/>
          <w:sz w:val="24"/>
          <w:szCs w:val="24"/>
        </w:rPr>
        <w:t>XI. Prasības bioloģiski noārdāmo atkritumu apsaimniekošanai</w:t>
      </w:r>
    </w:p>
    <w:p w14:paraId="57A89551" w14:textId="77777777" w:rsidR="00B305B6" w:rsidRPr="00B305B6" w:rsidRDefault="00B305B6" w:rsidP="00B305B6">
      <w:pPr>
        <w:widowControl w:val="0"/>
        <w:jc w:val="center"/>
        <w:outlineLvl w:val="0"/>
        <w:rPr>
          <w:b/>
          <w:sz w:val="24"/>
          <w:szCs w:val="24"/>
        </w:rPr>
      </w:pPr>
    </w:p>
    <w:p w14:paraId="797527A1" w14:textId="77777777" w:rsidR="00B305B6" w:rsidRPr="00B305B6" w:rsidRDefault="00B305B6" w:rsidP="00B305B6">
      <w:pPr>
        <w:widowControl w:val="0"/>
        <w:spacing w:line="360" w:lineRule="auto"/>
        <w:jc w:val="both"/>
        <w:rPr>
          <w:rFonts w:eastAsia="Calibri"/>
          <w:sz w:val="24"/>
          <w:szCs w:val="24"/>
          <w:lang w:eastAsia="en-US"/>
        </w:rPr>
      </w:pPr>
      <w:r w:rsidRPr="00B305B6">
        <w:rPr>
          <w:sz w:val="24"/>
          <w:szCs w:val="24"/>
        </w:rPr>
        <w:t>53.</w:t>
      </w:r>
      <w:r w:rsidRPr="00B305B6">
        <w:rPr>
          <w:sz w:val="24"/>
          <w:szCs w:val="24"/>
        </w:rPr>
        <w:tab/>
        <w:t>B</w:t>
      </w:r>
      <w:r w:rsidRPr="00B305B6">
        <w:rPr>
          <w:rFonts w:eastAsia="Calibri"/>
          <w:sz w:val="24"/>
          <w:szCs w:val="24"/>
          <w:lang w:eastAsia="en-US"/>
        </w:rPr>
        <w:t>ioloģiski noārdāmos atkritumus fiziskām personām atļauts kompostēt savas mājsaimniecības teritorijā (ārpus dzīvošanai paredzētajām telpām) gadījumā, ja tas neapdraud cilvēku dzīvību, veselību, vidi, trešo personu mantu un ja tas tiek veikts videi drošā un normatīvajiem aktiem atbilstošā veidā.</w:t>
      </w:r>
    </w:p>
    <w:p w14:paraId="1E7E3836" w14:textId="77777777" w:rsidR="00B305B6" w:rsidRPr="00B305B6" w:rsidRDefault="00B305B6" w:rsidP="00B305B6">
      <w:pPr>
        <w:widowControl w:val="0"/>
        <w:autoSpaceDE w:val="0"/>
        <w:autoSpaceDN w:val="0"/>
        <w:adjustRightInd w:val="0"/>
        <w:spacing w:line="360" w:lineRule="auto"/>
        <w:jc w:val="both"/>
        <w:rPr>
          <w:rFonts w:eastAsia="Calibri"/>
          <w:sz w:val="24"/>
          <w:szCs w:val="24"/>
          <w:lang w:eastAsia="en-US"/>
        </w:rPr>
      </w:pPr>
      <w:r w:rsidRPr="00B305B6">
        <w:rPr>
          <w:rFonts w:eastAsia="Calibri"/>
          <w:sz w:val="24"/>
          <w:szCs w:val="24"/>
          <w:lang w:eastAsia="en-US"/>
        </w:rPr>
        <w:t>54.</w:t>
      </w:r>
      <w:r w:rsidRPr="00B305B6">
        <w:rPr>
          <w:rFonts w:eastAsia="Calibri"/>
          <w:sz w:val="24"/>
          <w:szCs w:val="24"/>
          <w:lang w:eastAsia="en-US"/>
        </w:rPr>
        <w:tab/>
        <w:t>Publiskajās vietās radušos un savāktos bioloģiski noārdāmos dārzu un parku atkritumus ir atļauts kompostēt tikai ar pašvaldību saskaņotās vietās.</w:t>
      </w:r>
    </w:p>
    <w:p w14:paraId="6B3F38AC" w14:textId="77777777" w:rsidR="00B305B6" w:rsidRPr="00B305B6" w:rsidRDefault="00B305B6" w:rsidP="00B305B6">
      <w:pPr>
        <w:widowControl w:val="0"/>
        <w:autoSpaceDE w:val="0"/>
        <w:autoSpaceDN w:val="0"/>
        <w:adjustRightInd w:val="0"/>
        <w:spacing w:line="360" w:lineRule="auto"/>
        <w:jc w:val="both"/>
        <w:rPr>
          <w:rFonts w:eastAsia="Calibri"/>
          <w:sz w:val="24"/>
          <w:szCs w:val="24"/>
          <w:lang w:eastAsia="en-US"/>
        </w:rPr>
      </w:pPr>
      <w:r w:rsidRPr="00B305B6">
        <w:rPr>
          <w:rFonts w:eastAsia="Calibri"/>
          <w:sz w:val="24"/>
          <w:szCs w:val="24"/>
          <w:lang w:eastAsia="en-US"/>
        </w:rPr>
        <w:t xml:space="preserve">55. Atkritumu radītājiem, kas darbojas kādā no pārtikas piegādes ķēdes posmiem – primārā ražošana, pārstrāde un ražošana, pārtikas mazumtirdzniecība un citāda izplatīšana, restorāni un sabiedriskās ēdināšanas pakalpojumi, ir pienākums dalīti vākt bioloģiski noārdāmos atkritumus, kas rodas to saimnieciskās darbības rezultātā, un noslēgt līgumu ar atkritumu </w:t>
      </w:r>
      <w:proofErr w:type="spellStart"/>
      <w:r w:rsidRPr="00B305B6">
        <w:rPr>
          <w:rFonts w:eastAsia="Calibri"/>
          <w:sz w:val="24"/>
          <w:szCs w:val="24"/>
          <w:lang w:eastAsia="en-US"/>
        </w:rPr>
        <w:t>apsaimniekotāju</w:t>
      </w:r>
      <w:proofErr w:type="spellEnd"/>
      <w:r w:rsidRPr="00B305B6">
        <w:rPr>
          <w:rFonts w:eastAsia="Calibri"/>
          <w:sz w:val="24"/>
          <w:szCs w:val="24"/>
          <w:lang w:eastAsia="en-US"/>
        </w:rPr>
        <w:t xml:space="preserve"> par šo atkritumu izvešanu, ievērojot normatīvajos aktos un atkritumu </w:t>
      </w:r>
      <w:proofErr w:type="spellStart"/>
      <w:r w:rsidRPr="00B305B6">
        <w:rPr>
          <w:rFonts w:eastAsia="Calibri"/>
          <w:sz w:val="24"/>
          <w:szCs w:val="24"/>
          <w:lang w:eastAsia="en-US"/>
        </w:rPr>
        <w:t>apsaimniekotāja</w:t>
      </w:r>
      <w:proofErr w:type="spellEnd"/>
      <w:r w:rsidRPr="00B305B6">
        <w:rPr>
          <w:rFonts w:eastAsia="Calibri"/>
          <w:sz w:val="24"/>
          <w:szCs w:val="24"/>
          <w:lang w:eastAsia="en-US"/>
        </w:rPr>
        <w:t xml:space="preserve"> noteiktās prasības attiecībā uz šo atkritumu apsaimniekošanu. Bioloģiski noārdāmo atkritumu uzkrāšana veicama tādā veidā, kas nodrošina attiecīgā konteinera nepieejamību trešajām personām, kā arī grauzējiem, putniem un kaitēkļiem.</w:t>
      </w:r>
    </w:p>
    <w:p w14:paraId="736DFC24" w14:textId="77777777" w:rsidR="00B305B6" w:rsidRPr="00B305B6" w:rsidRDefault="00B305B6" w:rsidP="00B305B6">
      <w:pPr>
        <w:widowControl w:val="0"/>
        <w:autoSpaceDE w:val="0"/>
        <w:autoSpaceDN w:val="0"/>
        <w:adjustRightInd w:val="0"/>
        <w:spacing w:line="360" w:lineRule="auto"/>
        <w:jc w:val="both"/>
        <w:rPr>
          <w:rFonts w:eastAsia="Calibri"/>
          <w:sz w:val="24"/>
          <w:szCs w:val="24"/>
        </w:rPr>
      </w:pPr>
      <w:r w:rsidRPr="00B305B6">
        <w:rPr>
          <w:rFonts w:eastAsia="Calibri"/>
          <w:sz w:val="24"/>
          <w:szCs w:val="24"/>
          <w:lang w:eastAsia="en-US"/>
        </w:rPr>
        <w:t>56.</w:t>
      </w:r>
      <w:r w:rsidRPr="00B305B6">
        <w:rPr>
          <w:rFonts w:eastAsia="Calibri"/>
          <w:sz w:val="24"/>
          <w:szCs w:val="24"/>
          <w:lang w:eastAsia="en-US"/>
        </w:rPr>
        <w:tab/>
      </w:r>
      <w:r w:rsidRPr="00B305B6">
        <w:rPr>
          <w:rFonts w:eastAsia="Calibri"/>
          <w:sz w:val="24"/>
          <w:szCs w:val="24"/>
        </w:rPr>
        <w:t>Pašvaldības noteikto talku un spodrības mēnešu (pavasarī un rudenī) laikā bioloģiski noārdāmos dārzu vai parku atkritumus, kurus nav iespējams kompostēt, piemēram, lapas, zarus, koku un krūmu atgriezumus drīkst dedzināt nelielos daudzumos ugunskuros, māju un āra kurtuvēs sava īpašuma teritorijā, ievērojot ugunsdrošības noteikumus, neradot draudus cilvēku dzīvībai, veselībai, personu mantai, nenodarot kaitējumu lieliem kokiem un apstādījumiem.</w:t>
      </w:r>
    </w:p>
    <w:p w14:paraId="5D6EF361" w14:textId="77777777" w:rsidR="00B305B6" w:rsidRPr="00B305B6" w:rsidRDefault="00B305B6" w:rsidP="00B305B6">
      <w:pPr>
        <w:widowControl w:val="0"/>
        <w:autoSpaceDE w:val="0"/>
        <w:autoSpaceDN w:val="0"/>
        <w:adjustRightInd w:val="0"/>
        <w:jc w:val="both"/>
        <w:rPr>
          <w:rFonts w:eastAsia="Calibri"/>
          <w:sz w:val="24"/>
          <w:szCs w:val="24"/>
          <w:lang w:eastAsia="en-US"/>
        </w:rPr>
      </w:pPr>
      <w:r w:rsidRPr="00B305B6">
        <w:rPr>
          <w:rFonts w:eastAsia="Calibri"/>
          <w:sz w:val="24"/>
          <w:szCs w:val="24"/>
        </w:rPr>
        <w:lastRenderedPageBreak/>
        <w:t xml:space="preserve">  </w:t>
      </w:r>
    </w:p>
    <w:p w14:paraId="047BA549" w14:textId="77777777" w:rsidR="00B305B6" w:rsidRPr="00B305B6" w:rsidRDefault="00B305B6" w:rsidP="00B305B6">
      <w:pPr>
        <w:widowControl w:val="0"/>
        <w:jc w:val="center"/>
        <w:outlineLvl w:val="0"/>
        <w:rPr>
          <w:b/>
          <w:sz w:val="24"/>
          <w:szCs w:val="24"/>
        </w:rPr>
      </w:pPr>
      <w:r w:rsidRPr="00B305B6">
        <w:rPr>
          <w:b/>
          <w:sz w:val="24"/>
          <w:szCs w:val="24"/>
        </w:rPr>
        <w:t>XII. Aizliegumi atkritumu apsaimniekošanā Gulbenes novada administratīvajā teritorijā</w:t>
      </w:r>
    </w:p>
    <w:p w14:paraId="16809B38" w14:textId="77777777" w:rsidR="00B305B6" w:rsidRPr="00B305B6" w:rsidRDefault="00B305B6" w:rsidP="00B305B6">
      <w:pPr>
        <w:widowControl w:val="0"/>
        <w:jc w:val="center"/>
        <w:outlineLvl w:val="0"/>
        <w:rPr>
          <w:b/>
          <w:sz w:val="24"/>
          <w:szCs w:val="24"/>
        </w:rPr>
      </w:pPr>
    </w:p>
    <w:p w14:paraId="5ECF6193" w14:textId="77777777" w:rsidR="00B305B6" w:rsidRPr="00B305B6" w:rsidRDefault="00B305B6" w:rsidP="00B305B6">
      <w:pPr>
        <w:widowControl w:val="0"/>
        <w:spacing w:line="360" w:lineRule="auto"/>
        <w:jc w:val="both"/>
        <w:outlineLvl w:val="0"/>
        <w:rPr>
          <w:sz w:val="24"/>
          <w:szCs w:val="24"/>
        </w:rPr>
      </w:pPr>
      <w:r w:rsidRPr="00B305B6">
        <w:rPr>
          <w:sz w:val="24"/>
          <w:szCs w:val="24"/>
        </w:rPr>
        <w:t xml:space="preserve">57. </w:t>
      </w:r>
      <w:r w:rsidRPr="00B305B6">
        <w:rPr>
          <w:sz w:val="24"/>
          <w:szCs w:val="24"/>
        </w:rPr>
        <w:tab/>
        <w:t>Atkritumu radītājiem un valdītājiem Gulbenes novada administratīvajā teritorijā ir aizliegts:</w:t>
      </w:r>
    </w:p>
    <w:p w14:paraId="54DF2103" w14:textId="77777777" w:rsidR="00B305B6" w:rsidRPr="00B305B6" w:rsidRDefault="00B305B6" w:rsidP="00B305B6">
      <w:pPr>
        <w:widowControl w:val="0"/>
        <w:tabs>
          <w:tab w:val="left" w:pos="1134"/>
        </w:tabs>
        <w:spacing w:line="360" w:lineRule="auto"/>
        <w:jc w:val="both"/>
        <w:outlineLvl w:val="0"/>
        <w:rPr>
          <w:sz w:val="24"/>
          <w:szCs w:val="24"/>
        </w:rPr>
      </w:pPr>
      <w:r w:rsidRPr="00B305B6">
        <w:rPr>
          <w:sz w:val="24"/>
          <w:szCs w:val="24"/>
        </w:rPr>
        <w:t>57.1.</w:t>
      </w:r>
      <w:r w:rsidRPr="00B305B6">
        <w:rPr>
          <w:sz w:val="24"/>
          <w:szCs w:val="24"/>
        </w:rPr>
        <w:tab/>
        <w:t>izvietot (izmest) atkritumus tam neparedzētās un nepiemērotajās vietās;</w:t>
      </w:r>
    </w:p>
    <w:p w14:paraId="0F025D6A" w14:textId="77777777" w:rsidR="00B305B6" w:rsidRPr="00B305B6" w:rsidRDefault="00B305B6" w:rsidP="00B305B6">
      <w:pPr>
        <w:widowControl w:val="0"/>
        <w:tabs>
          <w:tab w:val="left" w:pos="1134"/>
        </w:tabs>
        <w:spacing w:line="360" w:lineRule="auto"/>
        <w:jc w:val="both"/>
        <w:outlineLvl w:val="0"/>
        <w:rPr>
          <w:sz w:val="24"/>
          <w:szCs w:val="24"/>
        </w:rPr>
      </w:pPr>
      <w:r w:rsidRPr="00B305B6">
        <w:rPr>
          <w:sz w:val="24"/>
          <w:szCs w:val="24"/>
        </w:rPr>
        <w:t>57.2.</w:t>
      </w:r>
      <w:r w:rsidRPr="00B305B6">
        <w:rPr>
          <w:sz w:val="24"/>
          <w:szCs w:val="24"/>
        </w:rPr>
        <w:tab/>
        <w:t>ievietot atkritumus konteineros, kas ir nodoti lietošanā citiem atkritumu radītājiem vai kas ir citu personu īpašumā;</w:t>
      </w:r>
    </w:p>
    <w:p w14:paraId="68C65F82" w14:textId="77777777" w:rsidR="00B305B6" w:rsidRPr="00B305B6" w:rsidRDefault="00B305B6" w:rsidP="00B305B6">
      <w:pPr>
        <w:widowControl w:val="0"/>
        <w:tabs>
          <w:tab w:val="left" w:pos="1134"/>
        </w:tabs>
        <w:spacing w:line="360" w:lineRule="auto"/>
        <w:jc w:val="both"/>
        <w:outlineLvl w:val="0"/>
        <w:rPr>
          <w:sz w:val="24"/>
          <w:szCs w:val="24"/>
        </w:rPr>
      </w:pPr>
      <w:r w:rsidRPr="00B305B6">
        <w:rPr>
          <w:sz w:val="24"/>
          <w:szCs w:val="24"/>
        </w:rPr>
        <w:t>57.3.</w:t>
      </w:r>
      <w:r w:rsidRPr="00B305B6">
        <w:rPr>
          <w:sz w:val="24"/>
          <w:szCs w:val="24"/>
        </w:rPr>
        <w:tab/>
        <w:t>novietot (pastāvīgi) atkritumu konteinerus uz ielām (izņemot nomaļas ielas, kur atkritumu konteineri netraucē satiksmi vai gājēju plūsmu, kā arī vietās, kur tas ir vienīgais iespējamais risinājums);</w:t>
      </w:r>
    </w:p>
    <w:p w14:paraId="1D4ADA51" w14:textId="77777777" w:rsidR="00B305B6" w:rsidRPr="00B305B6" w:rsidRDefault="00B305B6" w:rsidP="00B305B6">
      <w:pPr>
        <w:widowControl w:val="0"/>
        <w:tabs>
          <w:tab w:val="left" w:pos="1134"/>
        </w:tabs>
        <w:spacing w:line="360" w:lineRule="auto"/>
        <w:jc w:val="both"/>
        <w:outlineLvl w:val="0"/>
        <w:rPr>
          <w:sz w:val="24"/>
          <w:szCs w:val="24"/>
        </w:rPr>
      </w:pPr>
      <w:r w:rsidRPr="00B305B6">
        <w:rPr>
          <w:sz w:val="24"/>
          <w:szCs w:val="24"/>
        </w:rPr>
        <w:t>57.4.</w:t>
      </w:r>
      <w:r w:rsidRPr="00B305B6">
        <w:rPr>
          <w:sz w:val="24"/>
          <w:szCs w:val="24"/>
        </w:rPr>
        <w:tab/>
        <w:t xml:space="preserve">ievietot atkritumu konteineros kvēlojošus, degošus, viegli uzliesmojošus un eksplozīvus priekšmetus, šķidrus atkritumus, infekcijas slimības izraisošus atkritumus, </w:t>
      </w:r>
      <w:proofErr w:type="spellStart"/>
      <w:r w:rsidRPr="00B305B6">
        <w:rPr>
          <w:sz w:val="24"/>
          <w:szCs w:val="24"/>
        </w:rPr>
        <w:t>lielgabarīta</w:t>
      </w:r>
      <w:proofErr w:type="spellEnd"/>
      <w:r w:rsidRPr="00B305B6">
        <w:rPr>
          <w:sz w:val="24"/>
          <w:szCs w:val="24"/>
        </w:rPr>
        <w:t>, būvniecības un būvju nojaukšanas, ražošanas, parku un dārzu atkritumus, ielu smiltis, kā arī bīstamos atkritumus (tajā skaitā sadzīves elektrotehniku);</w:t>
      </w:r>
    </w:p>
    <w:p w14:paraId="5BA611F7" w14:textId="77777777" w:rsidR="00B305B6" w:rsidRPr="00B305B6" w:rsidRDefault="00B305B6" w:rsidP="00B305B6">
      <w:pPr>
        <w:widowControl w:val="0"/>
        <w:tabs>
          <w:tab w:val="left" w:pos="1134"/>
        </w:tabs>
        <w:spacing w:line="360" w:lineRule="auto"/>
        <w:jc w:val="both"/>
        <w:outlineLvl w:val="0"/>
        <w:rPr>
          <w:sz w:val="24"/>
          <w:szCs w:val="24"/>
        </w:rPr>
      </w:pPr>
      <w:r w:rsidRPr="00B305B6">
        <w:rPr>
          <w:sz w:val="24"/>
          <w:szCs w:val="24"/>
        </w:rPr>
        <w:t>57.5.</w:t>
      </w:r>
      <w:r w:rsidRPr="00B305B6">
        <w:rPr>
          <w:sz w:val="24"/>
          <w:szCs w:val="24"/>
        </w:rPr>
        <w:tab/>
        <w:t xml:space="preserve">cieši sablīvēt, ieskalot, iesaldēt vai sadedzināt atkritumus atkritumu konteineros. Par šādu konteineru iztukšošanu atkritumu </w:t>
      </w:r>
      <w:proofErr w:type="spellStart"/>
      <w:r w:rsidRPr="00B305B6">
        <w:rPr>
          <w:sz w:val="24"/>
          <w:szCs w:val="24"/>
        </w:rPr>
        <w:t>apsaimniekotājs</w:t>
      </w:r>
      <w:proofErr w:type="spellEnd"/>
      <w:r w:rsidRPr="00B305B6">
        <w:rPr>
          <w:sz w:val="24"/>
          <w:szCs w:val="24"/>
        </w:rPr>
        <w:t xml:space="preserve"> var noteikt paaugstinātu samaksu;</w:t>
      </w:r>
    </w:p>
    <w:p w14:paraId="0D0C27F2" w14:textId="77777777" w:rsidR="00B305B6" w:rsidRPr="00B305B6" w:rsidRDefault="00B305B6" w:rsidP="00B305B6">
      <w:pPr>
        <w:widowControl w:val="0"/>
        <w:tabs>
          <w:tab w:val="left" w:pos="1134"/>
        </w:tabs>
        <w:spacing w:line="360" w:lineRule="auto"/>
        <w:jc w:val="both"/>
        <w:outlineLvl w:val="0"/>
        <w:rPr>
          <w:sz w:val="24"/>
          <w:szCs w:val="24"/>
        </w:rPr>
      </w:pPr>
      <w:r w:rsidRPr="00B305B6">
        <w:rPr>
          <w:sz w:val="24"/>
          <w:szCs w:val="24"/>
        </w:rPr>
        <w:t>57.6.</w:t>
      </w:r>
      <w:r w:rsidRPr="00B305B6">
        <w:rPr>
          <w:sz w:val="24"/>
          <w:szCs w:val="24"/>
        </w:rPr>
        <w:tab/>
        <w:t>ievietot nešķirotus atkritumus dalīti savākto atkritumu konteineros;</w:t>
      </w:r>
    </w:p>
    <w:p w14:paraId="26652204" w14:textId="77777777" w:rsidR="00B305B6" w:rsidRPr="00B305B6" w:rsidRDefault="00B305B6" w:rsidP="00B305B6">
      <w:pPr>
        <w:widowControl w:val="0"/>
        <w:tabs>
          <w:tab w:val="left" w:pos="1134"/>
        </w:tabs>
        <w:spacing w:line="360" w:lineRule="auto"/>
        <w:jc w:val="both"/>
        <w:outlineLvl w:val="0"/>
        <w:rPr>
          <w:sz w:val="24"/>
          <w:szCs w:val="24"/>
        </w:rPr>
      </w:pPr>
      <w:r w:rsidRPr="00B305B6">
        <w:rPr>
          <w:sz w:val="24"/>
          <w:szCs w:val="24"/>
        </w:rPr>
        <w:t>57.7.</w:t>
      </w:r>
      <w:r w:rsidRPr="00B305B6">
        <w:rPr>
          <w:sz w:val="24"/>
          <w:szCs w:val="24"/>
        </w:rPr>
        <w:tab/>
        <w:t>jebkādā veidā bojāt atkritumu konteinerus;</w:t>
      </w:r>
    </w:p>
    <w:p w14:paraId="10D6C8A6" w14:textId="77777777" w:rsidR="00B305B6" w:rsidRPr="00B305B6" w:rsidRDefault="00B305B6" w:rsidP="00B305B6">
      <w:pPr>
        <w:widowControl w:val="0"/>
        <w:tabs>
          <w:tab w:val="left" w:pos="1134"/>
        </w:tabs>
        <w:spacing w:line="360" w:lineRule="auto"/>
        <w:jc w:val="both"/>
        <w:outlineLvl w:val="0"/>
        <w:rPr>
          <w:sz w:val="24"/>
          <w:szCs w:val="24"/>
        </w:rPr>
      </w:pPr>
      <w:r w:rsidRPr="00B305B6">
        <w:rPr>
          <w:sz w:val="24"/>
          <w:szCs w:val="24"/>
        </w:rPr>
        <w:t>57.8.</w:t>
      </w:r>
      <w:r w:rsidRPr="00B305B6">
        <w:rPr>
          <w:sz w:val="24"/>
          <w:szCs w:val="24"/>
        </w:rPr>
        <w:tab/>
        <w:t>ierīkot patvaļīgas sadzīves atkritumu izgāztuves, aprakt atkritumus, piegružot vai aizbērt grāvjus un ūdenstilpnes;</w:t>
      </w:r>
    </w:p>
    <w:p w14:paraId="1ADC4FF0" w14:textId="77777777" w:rsidR="00B305B6" w:rsidRPr="00B305B6" w:rsidRDefault="00B305B6" w:rsidP="00B305B6">
      <w:pPr>
        <w:widowControl w:val="0"/>
        <w:tabs>
          <w:tab w:val="left" w:pos="1134"/>
        </w:tabs>
        <w:spacing w:line="360" w:lineRule="auto"/>
        <w:jc w:val="both"/>
        <w:outlineLvl w:val="0"/>
        <w:rPr>
          <w:sz w:val="24"/>
          <w:szCs w:val="24"/>
        </w:rPr>
      </w:pPr>
      <w:r w:rsidRPr="00B305B6">
        <w:rPr>
          <w:sz w:val="24"/>
          <w:szCs w:val="24"/>
        </w:rPr>
        <w:t>57.9.</w:t>
      </w:r>
      <w:r w:rsidRPr="00B305B6">
        <w:rPr>
          <w:sz w:val="24"/>
          <w:szCs w:val="24"/>
        </w:rPr>
        <w:tab/>
        <w:t>iznest no nekustamā īpašuma pagalma un novietot ceļa braucamās daļas malā visa veida sadzīves atkritumus (piemēram, lapas, zarus), izņemot, ja tiek rīkotas ar pašvaldību saskaņotas talkas;</w:t>
      </w:r>
    </w:p>
    <w:p w14:paraId="10F3768B" w14:textId="77777777" w:rsidR="00B305B6" w:rsidRPr="00B305B6" w:rsidRDefault="00B305B6" w:rsidP="00B305B6">
      <w:pPr>
        <w:widowControl w:val="0"/>
        <w:tabs>
          <w:tab w:val="left" w:pos="1134"/>
        </w:tabs>
        <w:spacing w:line="360" w:lineRule="auto"/>
        <w:jc w:val="both"/>
        <w:outlineLvl w:val="0"/>
        <w:rPr>
          <w:rFonts w:eastAsia="Calibri"/>
          <w:sz w:val="24"/>
          <w:szCs w:val="24"/>
        </w:rPr>
      </w:pPr>
      <w:r w:rsidRPr="00B305B6">
        <w:rPr>
          <w:sz w:val="24"/>
          <w:szCs w:val="24"/>
        </w:rPr>
        <w:t>57.10.</w:t>
      </w:r>
      <w:r w:rsidRPr="00B305B6">
        <w:rPr>
          <w:sz w:val="24"/>
          <w:szCs w:val="24"/>
        </w:rPr>
        <w:tab/>
        <w:t>i</w:t>
      </w:r>
      <w:r w:rsidRPr="00B305B6">
        <w:rPr>
          <w:rFonts w:eastAsia="Calibri"/>
          <w:sz w:val="24"/>
          <w:szCs w:val="24"/>
        </w:rPr>
        <w:t>evietot sadzīves atkritumu konteineros ārstniecības iestādēs radušos atkritumus;</w:t>
      </w:r>
    </w:p>
    <w:p w14:paraId="6717697E" w14:textId="77777777" w:rsidR="00B305B6" w:rsidRPr="00B305B6" w:rsidRDefault="00B305B6" w:rsidP="00B305B6">
      <w:pPr>
        <w:widowControl w:val="0"/>
        <w:tabs>
          <w:tab w:val="left" w:pos="1134"/>
        </w:tabs>
        <w:spacing w:line="360" w:lineRule="auto"/>
        <w:jc w:val="both"/>
        <w:outlineLvl w:val="0"/>
        <w:rPr>
          <w:sz w:val="24"/>
          <w:szCs w:val="24"/>
        </w:rPr>
      </w:pPr>
      <w:r w:rsidRPr="00B305B6">
        <w:rPr>
          <w:rFonts w:eastAsia="Calibri"/>
          <w:sz w:val="24"/>
          <w:szCs w:val="24"/>
        </w:rPr>
        <w:t>57.11.</w:t>
      </w:r>
      <w:r w:rsidRPr="00B305B6">
        <w:rPr>
          <w:rFonts w:eastAsia="Calibri"/>
          <w:sz w:val="24"/>
          <w:szCs w:val="24"/>
        </w:rPr>
        <w:tab/>
      </w:r>
      <w:r w:rsidRPr="00B305B6">
        <w:rPr>
          <w:sz w:val="24"/>
          <w:szCs w:val="24"/>
        </w:rPr>
        <w:t xml:space="preserve">jebkādā veidā dedzināt atkritumus, izņemot saistošo </w:t>
      </w:r>
      <w:r w:rsidRPr="00B305B6">
        <w:rPr>
          <w:color w:val="000000"/>
          <w:sz w:val="24"/>
          <w:szCs w:val="24"/>
        </w:rPr>
        <w:t xml:space="preserve">noteikumu 56.punktā minēto </w:t>
      </w:r>
      <w:r w:rsidRPr="00B305B6">
        <w:rPr>
          <w:sz w:val="24"/>
          <w:szCs w:val="24"/>
        </w:rPr>
        <w:t>gadījumu;</w:t>
      </w:r>
    </w:p>
    <w:p w14:paraId="0836ED0E" w14:textId="77777777" w:rsidR="00B305B6" w:rsidRPr="00B305B6" w:rsidRDefault="00B305B6" w:rsidP="00B305B6">
      <w:pPr>
        <w:widowControl w:val="0"/>
        <w:tabs>
          <w:tab w:val="left" w:pos="1134"/>
        </w:tabs>
        <w:spacing w:line="360" w:lineRule="auto"/>
        <w:jc w:val="both"/>
        <w:outlineLvl w:val="0"/>
        <w:rPr>
          <w:rFonts w:eastAsia="Calibri"/>
          <w:sz w:val="24"/>
          <w:szCs w:val="24"/>
        </w:rPr>
      </w:pPr>
      <w:r w:rsidRPr="00B305B6">
        <w:rPr>
          <w:sz w:val="24"/>
          <w:szCs w:val="24"/>
        </w:rPr>
        <w:t xml:space="preserve">57.12. </w:t>
      </w:r>
      <w:r w:rsidRPr="00B305B6">
        <w:rPr>
          <w:sz w:val="24"/>
          <w:szCs w:val="24"/>
        </w:rPr>
        <w:tab/>
      </w:r>
      <w:r w:rsidRPr="00B305B6">
        <w:rPr>
          <w:rFonts w:eastAsia="Calibri"/>
          <w:sz w:val="24"/>
          <w:szCs w:val="24"/>
        </w:rPr>
        <w:t>veikt darbības ar atkritumiem, kas jau ir ievietoti atkritumu konteineros;</w:t>
      </w:r>
    </w:p>
    <w:p w14:paraId="3E30E33D" w14:textId="77777777" w:rsidR="00B305B6" w:rsidRPr="00B305B6" w:rsidRDefault="00B305B6" w:rsidP="00B305B6">
      <w:pPr>
        <w:widowControl w:val="0"/>
        <w:tabs>
          <w:tab w:val="left" w:pos="1134"/>
        </w:tabs>
        <w:spacing w:line="360" w:lineRule="auto"/>
        <w:jc w:val="both"/>
        <w:outlineLvl w:val="0"/>
        <w:rPr>
          <w:rFonts w:eastAsia="Calibri"/>
          <w:sz w:val="24"/>
          <w:szCs w:val="24"/>
        </w:rPr>
      </w:pPr>
      <w:r w:rsidRPr="00B305B6">
        <w:rPr>
          <w:rFonts w:eastAsia="Calibri"/>
          <w:sz w:val="24"/>
          <w:szCs w:val="24"/>
        </w:rPr>
        <w:t>57.13.</w:t>
      </w:r>
      <w:r w:rsidRPr="00B305B6">
        <w:rPr>
          <w:rFonts w:eastAsia="Calibri"/>
          <w:sz w:val="24"/>
          <w:szCs w:val="24"/>
        </w:rPr>
        <w:tab/>
        <w:t>veikt darbības, kas ir pretrunā ar šajos noteikumos un citos normatīvajos aktos ietverto regulējumu attiecībā uz atkritumu apsaimniekošanu un vides piesārņojumu.</w:t>
      </w:r>
    </w:p>
    <w:p w14:paraId="748A7AFE" w14:textId="77777777" w:rsidR="00B305B6" w:rsidRPr="00B305B6" w:rsidRDefault="00B305B6" w:rsidP="00B305B6">
      <w:pPr>
        <w:widowControl w:val="0"/>
        <w:tabs>
          <w:tab w:val="left" w:pos="1134"/>
        </w:tabs>
        <w:spacing w:line="360" w:lineRule="auto"/>
        <w:jc w:val="both"/>
        <w:outlineLvl w:val="0"/>
        <w:rPr>
          <w:rFonts w:eastAsia="Calibri"/>
          <w:sz w:val="24"/>
          <w:szCs w:val="24"/>
        </w:rPr>
      </w:pPr>
      <w:r w:rsidRPr="00B305B6">
        <w:rPr>
          <w:rFonts w:eastAsia="Calibri"/>
          <w:sz w:val="24"/>
          <w:szCs w:val="24"/>
        </w:rPr>
        <w:t>58.</w:t>
      </w:r>
      <w:r w:rsidRPr="00B305B6">
        <w:rPr>
          <w:rFonts w:eastAsia="Calibri"/>
          <w:sz w:val="24"/>
          <w:szCs w:val="24"/>
        </w:rPr>
        <w:tab/>
        <w:t xml:space="preserve">Atkritumu </w:t>
      </w:r>
      <w:proofErr w:type="spellStart"/>
      <w:r w:rsidRPr="00B305B6">
        <w:rPr>
          <w:rFonts w:eastAsia="Calibri"/>
          <w:sz w:val="24"/>
          <w:szCs w:val="24"/>
        </w:rPr>
        <w:t>apsaimniekotājam</w:t>
      </w:r>
      <w:proofErr w:type="spellEnd"/>
      <w:r w:rsidRPr="00B305B6">
        <w:rPr>
          <w:rFonts w:eastAsia="Calibri"/>
          <w:sz w:val="24"/>
          <w:szCs w:val="24"/>
        </w:rPr>
        <w:t>, savācot atkritumus, aizliegts bojāt ēkas (būves) labiekārtojumu, apstādījumus un apstādījuma elementus.</w:t>
      </w:r>
    </w:p>
    <w:p w14:paraId="7F9D4852" w14:textId="77777777" w:rsidR="00B305B6" w:rsidRPr="00B305B6" w:rsidRDefault="00B305B6" w:rsidP="00B305B6">
      <w:pPr>
        <w:widowControl w:val="0"/>
        <w:tabs>
          <w:tab w:val="left" w:pos="426"/>
          <w:tab w:val="left" w:pos="1134"/>
        </w:tabs>
        <w:jc w:val="both"/>
        <w:outlineLvl w:val="0"/>
        <w:rPr>
          <w:sz w:val="24"/>
          <w:szCs w:val="24"/>
        </w:rPr>
      </w:pPr>
    </w:p>
    <w:p w14:paraId="4FEC8147" w14:textId="77777777" w:rsidR="00B305B6" w:rsidRPr="00B305B6" w:rsidRDefault="00B305B6" w:rsidP="00B305B6">
      <w:pPr>
        <w:widowControl w:val="0"/>
        <w:jc w:val="center"/>
        <w:rPr>
          <w:b/>
          <w:sz w:val="24"/>
          <w:szCs w:val="24"/>
        </w:rPr>
      </w:pPr>
      <w:r w:rsidRPr="00B305B6">
        <w:rPr>
          <w:b/>
          <w:sz w:val="24"/>
          <w:szCs w:val="24"/>
        </w:rPr>
        <w:t>XIII. Noslēguma jautājumi</w:t>
      </w:r>
    </w:p>
    <w:p w14:paraId="3F2854A3" w14:textId="77777777" w:rsidR="00B305B6" w:rsidRPr="00B305B6" w:rsidRDefault="00B305B6" w:rsidP="00B305B6">
      <w:pPr>
        <w:widowControl w:val="0"/>
        <w:jc w:val="center"/>
        <w:rPr>
          <w:b/>
          <w:sz w:val="24"/>
          <w:szCs w:val="24"/>
        </w:rPr>
      </w:pPr>
    </w:p>
    <w:p w14:paraId="0943D4E0" w14:textId="77777777" w:rsidR="00B305B6" w:rsidRPr="00B305B6" w:rsidRDefault="00B305B6" w:rsidP="00B305B6">
      <w:pPr>
        <w:widowControl w:val="0"/>
        <w:spacing w:line="360" w:lineRule="auto"/>
        <w:jc w:val="both"/>
        <w:rPr>
          <w:sz w:val="24"/>
          <w:szCs w:val="24"/>
        </w:rPr>
      </w:pPr>
      <w:r w:rsidRPr="00B305B6">
        <w:rPr>
          <w:sz w:val="24"/>
          <w:szCs w:val="24"/>
        </w:rPr>
        <w:t xml:space="preserve">59. </w:t>
      </w:r>
      <w:r w:rsidRPr="00B305B6">
        <w:rPr>
          <w:sz w:val="24"/>
          <w:szCs w:val="24"/>
        </w:rPr>
        <w:tab/>
        <w:t>Līdz šo saistošo noteikumu spēkā stāšanās dienai ar atkritumu radītājiem un valdītājiem noslēgtie līgumi par atkritumu apsaimniekošanu ir spēkā tiktāl, ciktāl tie nav pretrunā ar šiem saistošajiem noteikumiem.</w:t>
      </w:r>
    </w:p>
    <w:p w14:paraId="0A4A38D2" w14:textId="77777777" w:rsidR="00B305B6" w:rsidRPr="00B305B6" w:rsidRDefault="00B305B6" w:rsidP="00B305B6">
      <w:pPr>
        <w:widowControl w:val="0"/>
        <w:autoSpaceDE w:val="0"/>
        <w:autoSpaceDN w:val="0"/>
        <w:adjustRightInd w:val="0"/>
        <w:spacing w:line="360" w:lineRule="auto"/>
        <w:jc w:val="both"/>
        <w:rPr>
          <w:sz w:val="24"/>
          <w:szCs w:val="24"/>
        </w:rPr>
      </w:pPr>
      <w:r w:rsidRPr="00B305B6">
        <w:rPr>
          <w:sz w:val="24"/>
          <w:szCs w:val="24"/>
        </w:rPr>
        <w:lastRenderedPageBreak/>
        <w:t>60.</w:t>
      </w:r>
      <w:r w:rsidRPr="00B305B6">
        <w:rPr>
          <w:sz w:val="24"/>
          <w:szCs w:val="24"/>
        </w:rPr>
        <w:tab/>
      </w:r>
      <w:r w:rsidRPr="00B305B6">
        <w:rPr>
          <w:rFonts w:eastAsia="Calibri"/>
          <w:sz w:val="24"/>
          <w:szCs w:val="24"/>
          <w:lang w:eastAsia="en-US"/>
        </w:rPr>
        <w:t>Šo saistošo noteikumu 37., 38. un 55.punktā ietvertais noteikums attiecībā uz pienākumu nodrošināt bioloģiski noārdāmo atkritumu dalītu savākšanu stājas spēkā 2021.gada 1.janvārī.</w:t>
      </w:r>
    </w:p>
    <w:p w14:paraId="5C72808B" w14:textId="77777777" w:rsidR="00B305B6" w:rsidRPr="00B305B6" w:rsidRDefault="00B305B6" w:rsidP="00B305B6">
      <w:pPr>
        <w:widowControl w:val="0"/>
        <w:spacing w:line="360" w:lineRule="auto"/>
        <w:jc w:val="both"/>
        <w:rPr>
          <w:sz w:val="24"/>
          <w:szCs w:val="24"/>
        </w:rPr>
      </w:pPr>
      <w:r w:rsidRPr="00B305B6">
        <w:rPr>
          <w:sz w:val="24"/>
          <w:szCs w:val="24"/>
        </w:rPr>
        <w:t xml:space="preserve">61. </w:t>
      </w:r>
      <w:r w:rsidRPr="00B305B6">
        <w:rPr>
          <w:sz w:val="24"/>
          <w:szCs w:val="24"/>
        </w:rPr>
        <w:tab/>
        <w:t>Atzīt par spēku zaudējušiem Gulbenes novada domes 2010.gada 23.septembra saistošos noteikumus Nr.19 “Sadzīves atkritumu apsaimniekošana Gulbenes novadā” (protokols Nr.14, 1.§).</w:t>
      </w:r>
    </w:p>
    <w:p w14:paraId="2FBA2D70" w14:textId="77777777" w:rsidR="00B305B6" w:rsidRPr="00B305B6" w:rsidRDefault="00B305B6" w:rsidP="00B305B6">
      <w:pPr>
        <w:widowControl w:val="0"/>
        <w:rPr>
          <w:sz w:val="24"/>
          <w:szCs w:val="24"/>
        </w:rPr>
      </w:pPr>
    </w:p>
    <w:p w14:paraId="146DEC78" w14:textId="77777777" w:rsidR="00B305B6" w:rsidRPr="00B305B6" w:rsidRDefault="00B305B6" w:rsidP="00B305B6">
      <w:pPr>
        <w:widowControl w:val="0"/>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t xml:space="preserve">                                                      </w:t>
      </w:r>
      <w:proofErr w:type="spellStart"/>
      <w:r w:rsidRPr="00B305B6">
        <w:rPr>
          <w:sz w:val="24"/>
          <w:szCs w:val="24"/>
        </w:rPr>
        <w:t>N.Audzišs</w:t>
      </w:r>
      <w:proofErr w:type="spellEnd"/>
      <w:r w:rsidRPr="00B305B6">
        <w:rPr>
          <w:sz w:val="24"/>
          <w:szCs w:val="24"/>
        </w:rPr>
        <w:tab/>
      </w:r>
    </w:p>
    <w:p w14:paraId="581575B5" w14:textId="77777777" w:rsidR="00B305B6" w:rsidRPr="00B305B6" w:rsidRDefault="00B305B6" w:rsidP="00B305B6">
      <w:pPr>
        <w:spacing w:after="160" w:line="259" w:lineRule="auto"/>
        <w:rPr>
          <w:sz w:val="24"/>
          <w:szCs w:val="24"/>
        </w:rPr>
      </w:pPr>
      <w:r w:rsidRPr="00B305B6">
        <w:rPr>
          <w:sz w:val="24"/>
          <w:szCs w:val="24"/>
        </w:rPr>
        <w:br w:type="page"/>
      </w:r>
    </w:p>
    <w:p w14:paraId="4A5190D9" w14:textId="77777777" w:rsidR="00B305B6" w:rsidRPr="00B305B6" w:rsidRDefault="00B305B6" w:rsidP="00B305B6">
      <w:pPr>
        <w:tabs>
          <w:tab w:val="left" w:pos="0"/>
        </w:tabs>
        <w:jc w:val="center"/>
        <w:rPr>
          <w:b/>
          <w:bCs/>
          <w:sz w:val="24"/>
          <w:szCs w:val="24"/>
        </w:rPr>
      </w:pPr>
    </w:p>
    <w:p w14:paraId="362EA47B" w14:textId="77777777" w:rsidR="00B305B6" w:rsidRPr="00B305B6" w:rsidRDefault="00B305B6" w:rsidP="00B305B6">
      <w:pPr>
        <w:tabs>
          <w:tab w:val="left" w:pos="0"/>
        </w:tabs>
        <w:jc w:val="center"/>
        <w:rPr>
          <w:b/>
          <w:bCs/>
          <w:sz w:val="24"/>
          <w:szCs w:val="24"/>
        </w:rPr>
      </w:pPr>
      <w:r w:rsidRPr="00B305B6">
        <w:rPr>
          <w:b/>
          <w:bCs/>
          <w:sz w:val="24"/>
          <w:szCs w:val="24"/>
        </w:rPr>
        <w:t>PASKAIDROJUMA RAKSTS</w:t>
      </w:r>
    </w:p>
    <w:p w14:paraId="3668DFBF" w14:textId="77777777" w:rsidR="00B305B6" w:rsidRPr="00B305B6" w:rsidRDefault="00B305B6" w:rsidP="00B305B6">
      <w:pPr>
        <w:tabs>
          <w:tab w:val="left" w:pos="0"/>
        </w:tabs>
        <w:jc w:val="center"/>
        <w:rPr>
          <w:b/>
          <w:bCs/>
          <w:sz w:val="24"/>
          <w:szCs w:val="24"/>
        </w:rPr>
      </w:pPr>
      <w:r w:rsidRPr="00B305B6">
        <w:rPr>
          <w:b/>
          <w:bCs/>
          <w:sz w:val="24"/>
          <w:szCs w:val="24"/>
        </w:rPr>
        <w:t>Gulbenes novada domes 2020.gada 27.augusta saistošajiem noteikumiem Nr. 18</w:t>
      </w:r>
    </w:p>
    <w:p w14:paraId="705C6CCA" w14:textId="77777777" w:rsidR="00B305B6" w:rsidRPr="00B305B6" w:rsidRDefault="00B305B6" w:rsidP="00B305B6">
      <w:pPr>
        <w:tabs>
          <w:tab w:val="left" w:pos="0"/>
        </w:tabs>
        <w:jc w:val="center"/>
        <w:rPr>
          <w:b/>
          <w:sz w:val="24"/>
          <w:szCs w:val="24"/>
        </w:rPr>
      </w:pPr>
      <w:r w:rsidRPr="00B305B6">
        <w:rPr>
          <w:b/>
          <w:sz w:val="24"/>
          <w:szCs w:val="24"/>
        </w:rPr>
        <w:t>“Par sadzīves atkritumu apsaimniekošanu Gulbenes novadā”</w:t>
      </w:r>
    </w:p>
    <w:p w14:paraId="24C66963" w14:textId="77777777" w:rsidR="00B305B6" w:rsidRPr="00B305B6" w:rsidRDefault="00B305B6" w:rsidP="00B305B6">
      <w:pPr>
        <w:tabs>
          <w:tab w:val="left" w:pos="0"/>
        </w:tabs>
        <w:jc w:val="cente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4"/>
        <w:gridCol w:w="6830"/>
      </w:tblGrid>
      <w:tr w:rsidR="00B305B6" w:rsidRPr="00B305B6" w14:paraId="355D77B7" w14:textId="77777777" w:rsidTr="00B305B6">
        <w:tc>
          <w:tcPr>
            <w:tcW w:w="2547" w:type="dxa"/>
            <w:tcBorders>
              <w:top w:val="single" w:sz="4" w:space="0" w:color="000000"/>
              <w:left w:val="single" w:sz="4" w:space="0" w:color="000000"/>
              <w:bottom w:val="single" w:sz="4" w:space="0" w:color="000000"/>
              <w:right w:val="single" w:sz="4" w:space="0" w:color="000000"/>
            </w:tcBorders>
            <w:hideMark/>
          </w:tcPr>
          <w:p w14:paraId="6AC5B2EF" w14:textId="77777777" w:rsidR="00B305B6" w:rsidRPr="00B305B6" w:rsidRDefault="00B305B6" w:rsidP="00B305B6">
            <w:pPr>
              <w:numPr>
                <w:ilvl w:val="12"/>
                <w:numId w:val="0"/>
              </w:numPr>
              <w:tabs>
                <w:tab w:val="left" w:pos="1440"/>
              </w:tabs>
              <w:jc w:val="both"/>
              <w:rPr>
                <w:bCs/>
                <w:sz w:val="24"/>
                <w:szCs w:val="24"/>
              </w:rPr>
            </w:pPr>
            <w:r w:rsidRPr="00B305B6">
              <w:rPr>
                <w:sz w:val="24"/>
                <w:szCs w:val="24"/>
              </w:rPr>
              <w:t>1. Īss projekta satura izklāsts</w:t>
            </w:r>
          </w:p>
        </w:tc>
        <w:tc>
          <w:tcPr>
            <w:tcW w:w="7087" w:type="dxa"/>
            <w:tcBorders>
              <w:top w:val="single" w:sz="4" w:space="0" w:color="000000"/>
              <w:left w:val="single" w:sz="4" w:space="0" w:color="000000"/>
              <w:bottom w:val="single" w:sz="4" w:space="0" w:color="000000"/>
              <w:right w:val="single" w:sz="4" w:space="0" w:color="000000"/>
            </w:tcBorders>
            <w:hideMark/>
          </w:tcPr>
          <w:p w14:paraId="3D6E6EF7" w14:textId="77777777" w:rsidR="00B305B6" w:rsidRPr="00B305B6" w:rsidRDefault="00B305B6" w:rsidP="00B305B6">
            <w:pPr>
              <w:numPr>
                <w:ilvl w:val="12"/>
                <w:numId w:val="0"/>
              </w:numPr>
              <w:tabs>
                <w:tab w:val="left" w:pos="1440"/>
              </w:tabs>
              <w:jc w:val="both"/>
              <w:rPr>
                <w:bCs/>
                <w:sz w:val="24"/>
                <w:szCs w:val="24"/>
              </w:rPr>
            </w:pPr>
            <w:r w:rsidRPr="00B305B6">
              <w:rPr>
                <w:bCs/>
                <w:sz w:val="24"/>
                <w:szCs w:val="24"/>
              </w:rPr>
              <w:t xml:space="preserve">Saistošie noteikumi nodrošina regulējumu vienai no pašvaldības autonomām funkcijām – </w:t>
            </w:r>
            <w:r w:rsidRPr="00B305B6">
              <w:rPr>
                <w:sz w:val="24"/>
                <w:szCs w:val="24"/>
              </w:rPr>
              <w:t>organizēt iedzīvotājiem komunālos pakalpojumus, tai skaitā sadzīves atkritumu apsaimniekošanu,</w:t>
            </w:r>
            <w:r w:rsidRPr="00B305B6">
              <w:rPr>
                <w:bCs/>
                <w:sz w:val="24"/>
                <w:szCs w:val="24"/>
              </w:rPr>
              <w:t xml:space="preserve"> un gādāt par savas administratīvās teritorijas labiekārtošanu un sanitāro tīrību – atkritumu savākšanas un izvešanas kontroles veikšanu.</w:t>
            </w:r>
          </w:p>
          <w:p w14:paraId="50A3C22F" w14:textId="77777777" w:rsidR="00B305B6" w:rsidRPr="00B305B6" w:rsidRDefault="00B305B6" w:rsidP="00B305B6">
            <w:pPr>
              <w:numPr>
                <w:ilvl w:val="12"/>
                <w:numId w:val="0"/>
              </w:numPr>
              <w:tabs>
                <w:tab w:val="left" w:pos="1440"/>
              </w:tabs>
              <w:jc w:val="both"/>
              <w:rPr>
                <w:bCs/>
                <w:sz w:val="24"/>
                <w:szCs w:val="24"/>
              </w:rPr>
            </w:pPr>
            <w:r w:rsidRPr="00B305B6">
              <w:rPr>
                <w:bCs/>
                <w:sz w:val="24"/>
                <w:szCs w:val="24"/>
              </w:rPr>
              <w:t>Saistošie noteikumi nosaka prasības sadzīves atkritumu savākšanai, pārvadāšanai, pārkraušanai un uzglabāšanai, kā arī kārtību, kā veicami maksājumi par šo atkritumu apsaimniekošanu, apsaimniekošanā iesaistīto personu pienākumus un kontroli.</w:t>
            </w:r>
          </w:p>
        </w:tc>
      </w:tr>
      <w:tr w:rsidR="00B305B6" w:rsidRPr="00B305B6" w14:paraId="2A75E039" w14:textId="77777777" w:rsidTr="00B305B6">
        <w:tc>
          <w:tcPr>
            <w:tcW w:w="2547" w:type="dxa"/>
            <w:tcBorders>
              <w:top w:val="single" w:sz="4" w:space="0" w:color="000000"/>
              <w:left w:val="single" w:sz="4" w:space="0" w:color="000000"/>
              <w:bottom w:val="single" w:sz="4" w:space="0" w:color="000000"/>
              <w:right w:val="single" w:sz="4" w:space="0" w:color="000000"/>
            </w:tcBorders>
            <w:hideMark/>
          </w:tcPr>
          <w:p w14:paraId="5DC67DDF" w14:textId="77777777" w:rsidR="00B305B6" w:rsidRPr="00B305B6" w:rsidRDefault="00B305B6" w:rsidP="00B305B6">
            <w:pPr>
              <w:numPr>
                <w:ilvl w:val="12"/>
                <w:numId w:val="0"/>
              </w:numPr>
              <w:rPr>
                <w:bCs/>
                <w:sz w:val="24"/>
                <w:szCs w:val="24"/>
              </w:rPr>
            </w:pPr>
            <w:r w:rsidRPr="00B305B6">
              <w:rPr>
                <w:sz w:val="24"/>
                <w:szCs w:val="24"/>
              </w:rPr>
              <w:t>2. Projekta nepieciešamības pamatojums</w:t>
            </w:r>
          </w:p>
        </w:tc>
        <w:tc>
          <w:tcPr>
            <w:tcW w:w="7087" w:type="dxa"/>
            <w:tcBorders>
              <w:top w:val="single" w:sz="4" w:space="0" w:color="000000"/>
              <w:left w:val="single" w:sz="4" w:space="0" w:color="000000"/>
              <w:bottom w:val="single" w:sz="4" w:space="0" w:color="000000"/>
              <w:right w:val="single" w:sz="4" w:space="0" w:color="000000"/>
            </w:tcBorders>
            <w:hideMark/>
          </w:tcPr>
          <w:p w14:paraId="22D7BE69" w14:textId="77777777" w:rsidR="00B305B6" w:rsidRPr="00B305B6" w:rsidRDefault="00B305B6" w:rsidP="00B305B6">
            <w:pPr>
              <w:jc w:val="both"/>
              <w:rPr>
                <w:rFonts w:eastAsia="Calibri"/>
                <w:sz w:val="24"/>
                <w:szCs w:val="24"/>
              </w:rPr>
            </w:pPr>
            <w:r w:rsidRPr="00B305B6">
              <w:rPr>
                <w:rFonts w:eastAsia="Calibri"/>
                <w:sz w:val="24"/>
                <w:szCs w:val="24"/>
              </w:rPr>
              <w:t xml:space="preserve">Gulbenes novada dome 2010.gada 23. septembra sēdē apstiprināja saistošos noteikumus Nr.19 “Sadzīves atkritumu apsaimniekošanas noteikumi Gulbenes novadā” (protokols Nr.14, 1.§).  </w:t>
            </w:r>
          </w:p>
          <w:p w14:paraId="49B09949" w14:textId="77777777" w:rsidR="00B305B6" w:rsidRPr="00B305B6" w:rsidRDefault="00B305B6" w:rsidP="00B305B6">
            <w:pPr>
              <w:numPr>
                <w:ilvl w:val="12"/>
                <w:numId w:val="0"/>
              </w:numPr>
              <w:tabs>
                <w:tab w:val="left" w:pos="1440"/>
              </w:tabs>
              <w:jc w:val="both"/>
              <w:rPr>
                <w:sz w:val="24"/>
                <w:szCs w:val="24"/>
              </w:rPr>
            </w:pPr>
            <w:r w:rsidRPr="00B305B6">
              <w:rPr>
                <w:sz w:val="24"/>
                <w:szCs w:val="24"/>
              </w:rPr>
              <w:t xml:space="preserve">Kopš 2014.gada Atkritumu apsaimniekošanas likumā vairākkārt ir veikti grozījumi, kā arī uz likuma pamata pieņemti vairāki jauni Ministru kabineta noteikumi, līdz ar to attiecīgi ir precizējami saistošie noteikumi “Sadzīves atkritumu apsaimniekošanas noteikumi Gulbenes novadā”. Spēkā esošajos saistošajos </w:t>
            </w:r>
            <w:r w:rsidRPr="00B305B6">
              <w:rPr>
                <w:bCs/>
                <w:sz w:val="24"/>
                <w:szCs w:val="24"/>
              </w:rPr>
              <w:t>noteikumos noteiktais neatbilst pašreizējai situācijai.</w:t>
            </w:r>
          </w:p>
          <w:p w14:paraId="16F568E1" w14:textId="77777777" w:rsidR="00B305B6" w:rsidRPr="00B305B6" w:rsidRDefault="00B305B6" w:rsidP="00B305B6">
            <w:pPr>
              <w:numPr>
                <w:ilvl w:val="12"/>
                <w:numId w:val="0"/>
              </w:numPr>
              <w:tabs>
                <w:tab w:val="left" w:pos="1440"/>
              </w:tabs>
              <w:jc w:val="both"/>
              <w:rPr>
                <w:bCs/>
                <w:sz w:val="24"/>
                <w:szCs w:val="24"/>
              </w:rPr>
            </w:pPr>
            <w:r w:rsidRPr="00B305B6">
              <w:rPr>
                <w:bCs/>
                <w:sz w:val="24"/>
                <w:szCs w:val="24"/>
              </w:rPr>
              <w:t>Saistošo noteikumu izdošanas tiesisko pamatojumu nosaka Atkritumu apsaimniekošanas likuma 8.panta pirmās daļas 3.punkts.</w:t>
            </w:r>
          </w:p>
          <w:p w14:paraId="5FC52DAB" w14:textId="77777777" w:rsidR="00B305B6" w:rsidRPr="00B305B6" w:rsidRDefault="00B305B6" w:rsidP="00B305B6">
            <w:pPr>
              <w:numPr>
                <w:ilvl w:val="12"/>
                <w:numId w:val="0"/>
              </w:numPr>
              <w:tabs>
                <w:tab w:val="left" w:pos="1440"/>
              </w:tabs>
              <w:jc w:val="both"/>
              <w:rPr>
                <w:bCs/>
                <w:sz w:val="24"/>
                <w:szCs w:val="24"/>
              </w:rPr>
            </w:pPr>
            <w:r w:rsidRPr="00B305B6">
              <w:rPr>
                <w:bCs/>
                <w:sz w:val="24"/>
                <w:szCs w:val="24"/>
              </w:rPr>
              <w:t>Visā Gulbenes novada teritorijā jābūt noteiktam vienotam regulējumam atkritumu apsaimniekošanas organizēšanas jomā.</w:t>
            </w:r>
          </w:p>
        </w:tc>
      </w:tr>
      <w:tr w:rsidR="00B305B6" w:rsidRPr="00B305B6" w14:paraId="1B452D30" w14:textId="77777777" w:rsidTr="00B305B6">
        <w:tc>
          <w:tcPr>
            <w:tcW w:w="2547" w:type="dxa"/>
            <w:tcBorders>
              <w:top w:val="single" w:sz="4" w:space="0" w:color="000000"/>
              <w:left w:val="single" w:sz="4" w:space="0" w:color="000000"/>
              <w:bottom w:val="single" w:sz="4" w:space="0" w:color="000000"/>
              <w:right w:val="single" w:sz="4" w:space="0" w:color="000000"/>
            </w:tcBorders>
            <w:hideMark/>
          </w:tcPr>
          <w:p w14:paraId="0727C227" w14:textId="77777777" w:rsidR="00B305B6" w:rsidRPr="00B305B6" w:rsidRDefault="00B305B6" w:rsidP="00B305B6">
            <w:pPr>
              <w:numPr>
                <w:ilvl w:val="12"/>
                <w:numId w:val="0"/>
              </w:numPr>
              <w:tabs>
                <w:tab w:val="left" w:pos="1440"/>
              </w:tabs>
              <w:jc w:val="both"/>
              <w:rPr>
                <w:bCs/>
                <w:sz w:val="24"/>
                <w:szCs w:val="24"/>
              </w:rPr>
            </w:pPr>
            <w:r w:rsidRPr="00B305B6">
              <w:rPr>
                <w:sz w:val="24"/>
                <w:szCs w:val="24"/>
              </w:rPr>
              <w:t>3. Plānotā projekta ietekme uz pašvaldības budžetu</w:t>
            </w:r>
          </w:p>
        </w:tc>
        <w:tc>
          <w:tcPr>
            <w:tcW w:w="7087" w:type="dxa"/>
            <w:tcBorders>
              <w:top w:val="single" w:sz="4" w:space="0" w:color="000000"/>
              <w:left w:val="single" w:sz="4" w:space="0" w:color="000000"/>
              <w:bottom w:val="single" w:sz="4" w:space="0" w:color="000000"/>
              <w:right w:val="single" w:sz="4" w:space="0" w:color="000000"/>
            </w:tcBorders>
            <w:hideMark/>
          </w:tcPr>
          <w:p w14:paraId="1B5004AC" w14:textId="77777777" w:rsidR="00B305B6" w:rsidRPr="00B305B6" w:rsidRDefault="00B305B6" w:rsidP="00B305B6">
            <w:pPr>
              <w:numPr>
                <w:ilvl w:val="12"/>
                <w:numId w:val="0"/>
              </w:numPr>
              <w:tabs>
                <w:tab w:val="left" w:pos="1440"/>
              </w:tabs>
              <w:jc w:val="both"/>
              <w:rPr>
                <w:sz w:val="24"/>
                <w:szCs w:val="24"/>
              </w:rPr>
            </w:pPr>
            <w:r w:rsidRPr="00B305B6">
              <w:rPr>
                <w:sz w:val="24"/>
                <w:szCs w:val="24"/>
              </w:rPr>
              <w:t>Pašvaldības plānoto budžetu noteikumi neietekmē.</w:t>
            </w:r>
          </w:p>
          <w:p w14:paraId="67CFFE4B" w14:textId="77777777" w:rsidR="00B305B6" w:rsidRPr="00B305B6" w:rsidRDefault="00B305B6" w:rsidP="00B305B6">
            <w:pPr>
              <w:numPr>
                <w:ilvl w:val="12"/>
                <w:numId w:val="0"/>
              </w:numPr>
              <w:tabs>
                <w:tab w:val="left" w:pos="1440"/>
              </w:tabs>
              <w:jc w:val="both"/>
              <w:rPr>
                <w:bCs/>
                <w:sz w:val="24"/>
                <w:szCs w:val="24"/>
              </w:rPr>
            </w:pPr>
            <w:r w:rsidRPr="00B305B6">
              <w:rPr>
                <w:sz w:val="24"/>
                <w:szCs w:val="24"/>
              </w:rPr>
              <w:t xml:space="preserve">Maksa par atkritumu apsaimniekošanu nonāk atkritumu </w:t>
            </w:r>
            <w:proofErr w:type="spellStart"/>
            <w:r w:rsidRPr="00B305B6">
              <w:rPr>
                <w:sz w:val="24"/>
                <w:szCs w:val="24"/>
              </w:rPr>
              <w:t>apsaimniekotāju</w:t>
            </w:r>
            <w:proofErr w:type="spellEnd"/>
            <w:r w:rsidRPr="00B305B6">
              <w:rPr>
                <w:sz w:val="24"/>
                <w:szCs w:val="24"/>
              </w:rPr>
              <w:t xml:space="preserve"> rīcībā. </w:t>
            </w:r>
          </w:p>
          <w:p w14:paraId="315B6BD9" w14:textId="77777777" w:rsidR="00B305B6" w:rsidRPr="00B305B6" w:rsidRDefault="00B305B6" w:rsidP="00B305B6">
            <w:pPr>
              <w:numPr>
                <w:ilvl w:val="12"/>
                <w:numId w:val="0"/>
              </w:numPr>
              <w:tabs>
                <w:tab w:val="left" w:pos="1440"/>
              </w:tabs>
              <w:jc w:val="both"/>
              <w:rPr>
                <w:sz w:val="24"/>
                <w:szCs w:val="24"/>
              </w:rPr>
            </w:pPr>
            <w:r w:rsidRPr="00B305B6">
              <w:rPr>
                <w:sz w:val="24"/>
                <w:szCs w:val="24"/>
              </w:rPr>
              <w:t>Ar saistošo noteikumu palīdzību plānots atkritumu apsaimniekošanas sistēmā iesaistīt visus Gulbenes novada iedzīvotājus, attiecīgi iekasējot maksu par atkritumu apsaimniekošanas pakalpojumu.</w:t>
            </w:r>
          </w:p>
        </w:tc>
      </w:tr>
      <w:tr w:rsidR="00B305B6" w:rsidRPr="00B305B6" w14:paraId="38F2C6F1" w14:textId="77777777" w:rsidTr="00B305B6">
        <w:tc>
          <w:tcPr>
            <w:tcW w:w="2547" w:type="dxa"/>
            <w:tcBorders>
              <w:top w:val="single" w:sz="4" w:space="0" w:color="000000"/>
              <w:left w:val="single" w:sz="4" w:space="0" w:color="000000"/>
              <w:bottom w:val="single" w:sz="4" w:space="0" w:color="000000"/>
              <w:right w:val="single" w:sz="4" w:space="0" w:color="000000"/>
            </w:tcBorders>
            <w:hideMark/>
          </w:tcPr>
          <w:p w14:paraId="47E35D9C" w14:textId="77777777" w:rsidR="00B305B6" w:rsidRPr="00B305B6" w:rsidRDefault="00B305B6" w:rsidP="00B305B6">
            <w:pPr>
              <w:numPr>
                <w:ilvl w:val="12"/>
                <w:numId w:val="0"/>
              </w:numPr>
              <w:tabs>
                <w:tab w:val="left" w:pos="1440"/>
              </w:tabs>
              <w:jc w:val="both"/>
              <w:rPr>
                <w:bCs/>
                <w:sz w:val="24"/>
                <w:szCs w:val="24"/>
              </w:rPr>
            </w:pPr>
            <w:r w:rsidRPr="00B305B6">
              <w:rPr>
                <w:sz w:val="24"/>
                <w:szCs w:val="24"/>
              </w:rPr>
              <w:t>4. Uzņēmējdarbības vide pašvaldības teritorijā</w:t>
            </w:r>
          </w:p>
        </w:tc>
        <w:tc>
          <w:tcPr>
            <w:tcW w:w="7087" w:type="dxa"/>
            <w:tcBorders>
              <w:top w:val="single" w:sz="4" w:space="0" w:color="000000"/>
              <w:left w:val="single" w:sz="4" w:space="0" w:color="000000"/>
              <w:bottom w:val="single" w:sz="4" w:space="0" w:color="000000"/>
              <w:right w:val="single" w:sz="4" w:space="0" w:color="000000"/>
            </w:tcBorders>
            <w:hideMark/>
          </w:tcPr>
          <w:p w14:paraId="788AF4F9" w14:textId="77777777" w:rsidR="00B305B6" w:rsidRPr="00B305B6" w:rsidRDefault="00B305B6" w:rsidP="00B305B6">
            <w:pPr>
              <w:numPr>
                <w:ilvl w:val="12"/>
                <w:numId w:val="0"/>
              </w:numPr>
              <w:tabs>
                <w:tab w:val="left" w:pos="1440"/>
              </w:tabs>
              <w:jc w:val="both"/>
              <w:rPr>
                <w:sz w:val="24"/>
                <w:szCs w:val="24"/>
              </w:rPr>
            </w:pPr>
            <w:r w:rsidRPr="00B305B6">
              <w:rPr>
                <w:sz w:val="24"/>
                <w:szCs w:val="24"/>
              </w:rPr>
              <w:t xml:space="preserve">Pašvaldība, izvēloties sadzīves atkritumu </w:t>
            </w:r>
            <w:proofErr w:type="spellStart"/>
            <w:r w:rsidRPr="00B305B6">
              <w:rPr>
                <w:sz w:val="24"/>
                <w:szCs w:val="24"/>
              </w:rPr>
              <w:t>apsaimniekotāju</w:t>
            </w:r>
            <w:proofErr w:type="spellEnd"/>
            <w:r w:rsidRPr="00B305B6">
              <w:rPr>
                <w:sz w:val="24"/>
                <w:szCs w:val="24"/>
              </w:rPr>
              <w:t>, izsludina publisko iepirkumu, tādējādi, piesaistot komercsabiedrības un veicinot konkurenci.</w:t>
            </w:r>
          </w:p>
          <w:p w14:paraId="05E4E35B" w14:textId="77777777" w:rsidR="00B305B6" w:rsidRPr="00B305B6" w:rsidRDefault="00B305B6" w:rsidP="00B305B6">
            <w:pPr>
              <w:numPr>
                <w:ilvl w:val="12"/>
                <w:numId w:val="0"/>
              </w:numPr>
              <w:tabs>
                <w:tab w:val="left" w:pos="1440"/>
              </w:tabs>
              <w:jc w:val="both"/>
              <w:rPr>
                <w:bCs/>
                <w:sz w:val="24"/>
                <w:szCs w:val="24"/>
              </w:rPr>
            </w:pPr>
            <w:r w:rsidRPr="00B305B6">
              <w:rPr>
                <w:sz w:val="24"/>
                <w:szCs w:val="24"/>
              </w:rPr>
              <w:t>Īstenojot Malienas reģionālo atkritumu apsaimniekošanas plānu, tiks veicināta atkritumu dalīta vākšana un attiecīgais uzņēmējdarbības veids.</w:t>
            </w:r>
          </w:p>
        </w:tc>
      </w:tr>
      <w:tr w:rsidR="00B305B6" w:rsidRPr="00B305B6" w14:paraId="552DB56E" w14:textId="77777777" w:rsidTr="00B305B6">
        <w:tc>
          <w:tcPr>
            <w:tcW w:w="2547" w:type="dxa"/>
            <w:tcBorders>
              <w:top w:val="single" w:sz="4" w:space="0" w:color="000000"/>
              <w:left w:val="single" w:sz="4" w:space="0" w:color="000000"/>
              <w:bottom w:val="single" w:sz="4" w:space="0" w:color="000000"/>
              <w:right w:val="single" w:sz="4" w:space="0" w:color="000000"/>
            </w:tcBorders>
            <w:hideMark/>
          </w:tcPr>
          <w:p w14:paraId="54C6DDD2" w14:textId="77777777" w:rsidR="00B305B6" w:rsidRPr="00B305B6" w:rsidRDefault="00B305B6" w:rsidP="00B305B6">
            <w:pPr>
              <w:numPr>
                <w:ilvl w:val="12"/>
                <w:numId w:val="0"/>
              </w:numPr>
              <w:tabs>
                <w:tab w:val="left" w:pos="1440"/>
              </w:tabs>
              <w:rPr>
                <w:bCs/>
                <w:sz w:val="24"/>
                <w:szCs w:val="24"/>
              </w:rPr>
            </w:pPr>
            <w:r w:rsidRPr="00B305B6">
              <w:rPr>
                <w:sz w:val="24"/>
                <w:szCs w:val="24"/>
              </w:rPr>
              <w:t>5. Administratīvās procedūras un konsultācijas ar privātpersonām</w:t>
            </w:r>
          </w:p>
        </w:tc>
        <w:tc>
          <w:tcPr>
            <w:tcW w:w="7087" w:type="dxa"/>
            <w:tcBorders>
              <w:top w:val="single" w:sz="4" w:space="0" w:color="000000"/>
              <w:left w:val="single" w:sz="4" w:space="0" w:color="000000"/>
              <w:bottom w:val="single" w:sz="4" w:space="0" w:color="000000"/>
              <w:right w:val="single" w:sz="4" w:space="0" w:color="000000"/>
            </w:tcBorders>
            <w:hideMark/>
          </w:tcPr>
          <w:p w14:paraId="6C38AC0F" w14:textId="77777777" w:rsidR="00B305B6" w:rsidRPr="00B305B6" w:rsidRDefault="00B305B6" w:rsidP="00B305B6">
            <w:pPr>
              <w:numPr>
                <w:ilvl w:val="12"/>
                <w:numId w:val="0"/>
              </w:numPr>
              <w:tabs>
                <w:tab w:val="left" w:pos="1440"/>
              </w:tabs>
              <w:jc w:val="both"/>
              <w:rPr>
                <w:bCs/>
                <w:sz w:val="24"/>
                <w:szCs w:val="24"/>
                <w:highlight w:val="yellow"/>
              </w:rPr>
            </w:pPr>
            <w:r w:rsidRPr="00B305B6">
              <w:rPr>
                <w:bCs/>
                <w:sz w:val="24"/>
                <w:szCs w:val="24"/>
              </w:rPr>
              <w:t xml:space="preserve">Saistošo noteikumu izstrādē piedalījās pašvaldības speciālisti, pagastu pārvalžu vadītāji. </w:t>
            </w:r>
          </w:p>
        </w:tc>
      </w:tr>
    </w:tbl>
    <w:p w14:paraId="55963213" w14:textId="77777777" w:rsidR="00B305B6" w:rsidRPr="00B305B6" w:rsidRDefault="00B305B6" w:rsidP="00B305B6">
      <w:pPr>
        <w:rPr>
          <w:sz w:val="24"/>
          <w:szCs w:val="24"/>
          <w:highlight w:val="yellow"/>
        </w:rPr>
      </w:pPr>
    </w:p>
    <w:p w14:paraId="7E0BD911" w14:textId="77777777" w:rsidR="00B305B6" w:rsidRPr="00B305B6" w:rsidRDefault="00B305B6" w:rsidP="00B305B6">
      <w:pPr>
        <w:rPr>
          <w:sz w:val="24"/>
          <w:szCs w:val="24"/>
        </w:rPr>
      </w:pPr>
    </w:p>
    <w:p w14:paraId="27935D09" w14:textId="77777777" w:rsidR="00B305B6" w:rsidRPr="00B305B6" w:rsidRDefault="00B305B6" w:rsidP="00B305B6">
      <w:pPr>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t xml:space="preserve">N. </w:t>
      </w:r>
      <w:proofErr w:type="spellStart"/>
      <w:r w:rsidRPr="00B305B6">
        <w:rPr>
          <w:sz w:val="24"/>
          <w:szCs w:val="24"/>
        </w:rPr>
        <w:t>Audzišs</w:t>
      </w:r>
      <w:proofErr w:type="spellEnd"/>
    </w:p>
    <w:p w14:paraId="5B64DF7C" w14:textId="77777777" w:rsidR="00B305B6" w:rsidRPr="00B305B6" w:rsidRDefault="00B305B6" w:rsidP="00B305B6">
      <w:pPr>
        <w:rPr>
          <w:rFonts w:eastAsia="Calibri"/>
          <w:sz w:val="24"/>
          <w:szCs w:val="24"/>
        </w:rPr>
      </w:pPr>
    </w:p>
    <w:p w14:paraId="47DE813F" w14:textId="77777777" w:rsidR="00B305B6" w:rsidRPr="00B305B6" w:rsidRDefault="00B305B6" w:rsidP="00B305B6">
      <w:pPr>
        <w:rPr>
          <w:rFonts w:ascii="Calibri" w:eastAsia="Calibri" w:hAnsi="Calibri"/>
        </w:rPr>
      </w:pPr>
    </w:p>
    <w:p w14:paraId="3E1128A0" w14:textId="77777777" w:rsidR="00B305B6" w:rsidRPr="00B305B6" w:rsidRDefault="00B305B6" w:rsidP="00B305B6">
      <w:pPr>
        <w:widowControl w:val="0"/>
        <w:rPr>
          <w:sz w:val="24"/>
          <w:szCs w:val="24"/>
        </w:rPr>
      </w:pPr>
    </w:p>
    <w:p w14:paraId="514F32DA" w14:textId="77777777" w:rsidR="00B305B6" w:rsidRPr="006F39A3" w:rsidRDefault="00B305B6" w:rsidP="00B305B6">
      <w:pPr>
        <w:sectPr w:rsidR="00B305B6" w:rsidRPr="006F39A3" w:rsidSect="00A64D33">
          <w:headerReference w:type="default" r:id="rId38"/>
          <w:footerReference w:type="even" r:id="rId39"/>
          <w:footerReference w:type="default" r:id="rId40"/>
          <w:pgSz w:w="11906" w:h="16838"/>
          <w:pgMar w:top="737" w:right="851" w:bottom="709" w:left="1701" w:header="709" w:footer="709" w:gutter="0"/>
          <w:cols w:space="708"/>
          <w:formProt w:val="0"/>
          <w:titlePg/>
          <w:docGrid w:linePitch="360"/>
        </w:sectPr>
      </w:pPr>
      <w:r>
        <w:br w:type="page"/>
      </w:r>
    </w:p>
    <w:p w14:paraId="665EBC98" w14:textId="77777777" w:rsidR="00B305B6" w:rsidRDefault="00B305B6" w:rsidP="00B305B6">
      <w:pPr>
        <w:tabs>
          <w:tab w:val="left" w:pos="1095"/>
        </w:tabs>
      </w:pPr>
      <w:r>
        <w:lastRenderedPageBreak/>
        <w:tab/>
      </w:r>
    </w:p>
    <w:tbl>
      <w:tblPr>
        <w:tblW w:w="0" w:type="auto"/>
        <w:tblLook w:val="01E0" w:firstRow="1" w:lastRow="1" w:firstColumn="1" w:lastColumn="1" w:noHBand="0" w:noVBand="0"/>
      </w:tblPr>
      <w:tblGrid>
        <w:gridCol w:w="3073"/>
        <w:gridCol w:w="3115"/>
        <w:gridCol w:w="2743"/>
      </w:tblGrid>
      <w:tr w:rsidR="00B305B6" w:rsidRPr="009904B1" w14:paraId="396619D6" w14:textId="77777777" w:rsidTr="00B305B6">
        <w:tc>
          <w:tcPr>
            <w:tcW w:w="3073" w:type="dxa"/>
          </w:tcPr>
          <w:p w14:paraId="5B760688" w14:textId="77777777" w:rsidR="00B305B6" w:rsidRPr="009904B1" w:rsidRDefault="00B305B6" w:rsidP="00B305B6">
            <w:pPr>
              <w:spacing w:line="254" w:lineRule="auto"/>
              <w:rPr>
                <w:lang w:eastAsia="en-US"/>
              </w:rPr>
            </w:pPr>
          </w:p>
        </w:tc>
        <w:tc>
          <w:tcPr>
            <w:tcW w:w="3115" w:type="dxa"/>
            <w:hideMark/>
          </w:tcPr>
          <w:p w14:paraId="59E57E26" w14:textId="217440F9" w:rsidR="00B305B6" w:rsidRPr="009904B1" w:rsidRDefault="00B305B6" w:rsidP="00B305B6">
            <w:pPr>
              <w:spacing w:line="254" w:lineRule="auto"/>
              <w:jc w:val="center"/>
              <w:rPr>
                <w:lang w:eastAsia="en-US"/>
              </w:rPr>
            </w:pPr>
            <w:r w:rsidRPr="00B72967">
              <w:rPr>
                <w:noProof/>
              </w:rPr>
              <w:drawing>
                <wp:inline distT="0" distB="0" distL="0" distR="0" wp14:anchorId="3E7CB597" wp14:editId="54F04AD9">
                  <wp:extent cx="620395" cy="683895"/>
                  <wp:effectExtent l="0" t="0" r="8255" b="1905"/>
                  <wp:docPr id="538" name="Attēls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c>
          <w:tcPr>
            <w:tcW w:w="2743" w:type="dxa"/>
          </w:tcPr>
          <w:p w14:paraId="5425637A" w14:textId="77777777" w:rsidR="00B305B6" w:rsidRPr="009904B1" w:rsidRDefault="00B305B6" w:rsidP="00B305B6">
            <w:pPr>
              <w:spacing w:line="254" w:lineRule="auto"/>
              <w:rPr>
                <w:sz w:val="32"/>
                <w:szCs w:val="32"/>
                <w:lang w:eastAsia="en-US"/>
              </w:rPr>
            </w:pPr>
          </w:p>
        </w:tc>
      </w:tr>
      <w:tr w:rsidR="00B305B6" w:rsidRPr="009904B1" w14:paraId="3AA24C15" w14:textId="77777777" w:rsidTr="00B305B6">
        <w:tc>
          <w:tcPr>
            <w:tcW w:w="8931" w:type="dxa"/>
            <w:gridSpan w:val="3"/>
            <w:hideMark/>
          </w:tcPr>
          <w:p w14:paraId="1CF9EA68" w14:textId="77777777" w:rsidR="00B305B6" w:rsidRPr="009904B1" w:rsidRDefault="00B305B6" w:rsidP="00B305B6">
            <w:pPr>
              <w:spacing w:before="240" w:line="360" w:lineRule="auto"/>
              <w:jc w:val="center"/>
              <w:rPr>
                <w:b/>
                <w:sz w:val="32"/>
                <w:szCs w:val="32"/>
                <w:lang w:eastAsia="en-US"/>
              </w:rPr>
            </w:pPr>
            <w:r w:rsidRPr="009904B1">
              <w:rPr>
                <w:b/>
                <w:sz w:val="32"/>
                <w:szCs w:val="32"/>
                <w:lang w:eastAsia="en-US"/>
              </w:rPr>
              <w:t>GULBENES NOVADA PAŠVALDĪBA</w:t>
            </w:r>
          </w:p>
        </w:tc>
      </w:tr>
      <w:tr w:rsidR="00B305B6" w:rsidRPr="009904B1" w14:paraId="5E15EA7D" w14:textId="77777777" w:rsidTr="00B305B6">
        <w:tc>
          <w:tcPr>
            <w:tcW w:w="8931" w:type="dxa"/>
            <w:gridSpan w:val="3"/>
            <w:hideMark/>
          </w:tcPr>
          <w:p w14:paraId="7F4D9339" w14:textId="77777777" w:rsidR="00B305B6" w:rsidRPr="009904B1" w:rsidRDefault="00B305B6" w:rsidP="00B305B6">
            <w:pPr>
              <w:spacing w:line="360" w:lineRule="auto"/>
              <w:jc w:val="center"/>
              <w:rPr>
                <w:lang w:eastAsia="en-US"/>
              </w:rPr>
            </w:pPr>
            <w:proofErr w:type="spellStart"/>
            <w:r w:rsidRPr="009904B1">
              <w:rPr>
                <w:lang w:eastAsia="en-US"/>
              </w:rPr>
              <w:t>Reģ</w:t>
            </w:r>
            <w:proofErr w:type="spellEnd"/>
            <w:r w:rsidRPr="009904B1">
              <w:rPr>
                <w:lang w:eastAsia="en-US"/>
              </w:rPr>
              <w:t>. Nr. 90009116327</w:t>
            </w:r>
          </w:p>
        </w:tc>
      </w:tr>
      <w:tr w:rsidR="00B305B6" w:rsidRPr="009904B1" w14:paraId="4D448EA4" w14:textId="77777777" w:rsidTr="00B305B6">
        <w:tc>
          <w:tcPr>
            <w:tcW w:w="8931" w:type="dxa"/>
            <w:gridSpan w:val="3"/>
            <w:hideMark/>
          </w:tcPr>
          <w:p w14:paraId="09D1B620" w14:textId="77777777" w:rsidR="00B305B6" w:rsidRPr="009904B1" w:rsidRDefault="00B305B6" w:rsidP="00B305B6">
            <w:pPr>
              <w:spacing w:line="254" w:lineRule="auto"/>
              <w:jc w:val="center"/>
              <w:rPr>
                <w:lang w:eastAsia="en-US"/>
              </w:rPr>
            </w:pPr>
            <w:r w:rsidRPr="009904B1">
              <w:rPr>
                <w:lang w:eastAsia="en-US"/>
              </w:rPr>
              <w:t>Ābeļu iela 2, Gulbene, Gulbenes nov., LV-4401</w:t>
            </w:r>
          </w:p>
        </w:tc>
      </w:tr>
      <w:tr w:rsidR="00B305B6" w:rsidRPr="009904B1" w14:paraId="2B2625FA" w14:textId="77777777" w:rsidTr="00B305B6">
        <w:tc>
          <w:tcPr>
            <w:tcW w:w="8931" w:type="dxa"/>
            <w:gridSpan w:val="3"/>
            <w:hideMark/>
          </w:tcPr>
          <w:p w14:paraId="5A20F913" w14:textId="77777777" w:rsidR="00B305B6" w:rsidRPr="009904B1" w:rsidRDefault="00B305B6" w:rsidP="00B305B6">
            <w:pPr>
              <w:pBdr>
                <w:bottom w:val="single" w:sz="12" w:space="1" w:color="auto"/>
              </w:pBdr>
              <w:spacing w:line="254" w:lineRule="auto"/>
              <w:jc w:val="center"/>
              <w:rPr>
                <w:lang w:eastAsia="en-US"/>
              </w:rPr>
            </w:pPr>
            <w:r w:rsidRPr="009904B1">
              <w:rPr>
                <w:lang w:eastAsia="en-US"/>
              </w:rPr>
              <w:t>Tālrunis 64497710, fakss 64497730, e-pasts: dome@gulbene.lv, www.gulbene.lv</w:t>
            </w:r>
          </w:p>
          <w:p w14:paraId="3E004364" w14:textId="77777777" w:rsidR="00B305B6" w:rsidRPr="009904B1" w:rsidRDefault="00B305B6" w:rsidP="00B305B6">
            <w:pPr>
              <w:spacing w:line="254" w:lineRule="auto"/>
              <w:jc w:val="center"/>
              <w:rPr>
                <w:lang w:eastAsia="en-US"/>
              </w:rPr>
            </w:pP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r w:rsidRPr="009904B1">
              <w:rPr>
                <w:lang w:eastAsia="en-US"/>
              </w:rPr>
              <w:softHyphen/>
            </w:r>
          </w:p>
        </w:tc>
      </w:tr>
    </w:tbl>
    <w:p w14:paraId="718BA8B5" w14:textId="77777777" w:rsidR="00B305B6" w:rsidRPr="009904B1" w:rsidRDefault="00B305B6" w:rsidP="00B305B6">
      <w:pPr>
        <w:jc w:val="center"/>
      </w:pPr>
      <w:r w:rsidRPr="009904B1">
        <w:rPr>
          <w:b/>
          <w:bCs/>
        </w:rPr>
        <w:t>GULBENES NOVADA DOMES LĒMUMS</w:t>
      </w:r>
    </w:p>
    <w:p w14:paraId="15D40D23" w14:textId="77777777" w:rsidR="00B305B6" w:rsidRPr="009904B1" w:rsidRDefault="00B305B6" w:rsidP="00B305B6">
      <w:pPr>
        <w:jc w:val="center"/>
      </w:pPr>
      <w:r w:rsidRPr="009904B1">
        <w:t>Gulbenē</w:t>
      </w:r>
    </w:p>
    <w:p w14:paraId="0308A20E" w14:textId="77777777" w:rsidR="00B305B6" w:rsidRPr="00D77969" w:rsidRDefault="00B305B6" w:rsidP="00B305B6">
      <w:pPr>
        <w:autoSpaceDE w:val="0"/>
        <w:autoSpaceDN w:val="0"/>
        <w:adjustRightInd w:val="0"/>
        <w:rPr>
          <w:rFonts w:eastAsia="Calibri"/>
          <w:color w:val="000000"/>
          <w:sz w:val="24"/>
          <w:szCs w:val="24"/>
          <w:lang w:eastAsia="en-US"/>
        </w:rPr>
      </w:pPr>
      <w:r w:rsidRPr="00D77969">
        <w:rPr>
          <w:rFonts w:eastAsia="Calibri"/>
          <w:color w:val="000000"/>
          <w:sz w:val="24"/>
          <w:szCs w:val="24"/>
          <w:lang w:eastAsia="en-US"/>
        </w:rPr>
        <w:tab/>
      </w:r>
      <w:r w:rsidRPr="00D77969">
        <w:rPr>
          <w:rFonts w:eastAsia="Calibri"/>
          <w:color w:val="000000"/>
          <w:sz w:val="24"/>
          <w:szCs w:val="24"/>
          <w:lang w:eastAsia="en-US"/>
        </w:rPr>
        <w:tab/>
      </w:r>
      <w:r w:rsidRPr="00D77969">
        <w:rPr>
          <w:rFonts w:eastAsia="Calibri"/>
          <w:color w:val="000000"/>
          <w:sz w:val="24"/>
          <w:szCs w:val="24"/>
          <w:lang w:eastAsia="en-US"/>
        </w:rPr>
        <w:tab/>
      </w:r>
      <w:r w:rsidRPr="00D77969">
        <w:rPr>
          <w:rFonts w:eastAsia="Calibri"/>
          <w:color w:val="000000"/>
          <w:sz w:val="24"/>
          <w:szCs w:val="24"/>
          <w:lang w:eastAsia="en-US"/>
        </w:rPr>
        <w:tab/>
      </w:r>
      <w:r w:rsidRPr="00D77969">
        <w:rPr>
          <w:rFonts w:eastAsia="Calibri"/>
          <w:color w:val="000000"/>
          <w:sz w:val="24"/>
          <w:szCs w:val="24"/>
          <w:lang w:eastAsia="en-US"/>
        </w:rPr>
        <w:tab/>
      </w:r>
      <w:r w:rsidRPr="00D77969">
        <w:rPr>
          <w:rFonts w:eastAsia="Calibri"/>
          <w:color w:val="000000"/>
          <w:sz w:val="24"/>
          <w:szCs w:val="24"/>
          <w:lang w:eastAsia="en-US"/>
        </w:rPr>
        <w:tab/>
      </w:r>
      <w:r w:rsidRPr="00D77969">
        <w:rPr>
          <w:rFonts w:eastAsia="Calibri"/>
          <w:color w:val="000000"/>
          <w:sz w:val="24"/>
          <w:szCs w:val="24"/>
          <w:lang w:eastAsia="en-US"/>
        </w:rPr>
        <w:tab/>
      </w:r>
      <w:r w:rsidRPr="00D77969">
        <w:rPr>
          <w:rFonts w:eastAsia="Calibri"/>
          <w:color w:val="000000"/>
          <w:sz w:val="24"/>
          <w:szCs w:val="24"/>
          <w:lang w:eastAsia="en-US"/>
        </w:rPr>
        <w:tab/>
      </w:r>
    </w:p>
    <w:tbl>
      <w:tblPr>
        <w:tblW w:w="9606" w:type="dxa"/>
        <w:tblLook w:val="04A0" w:firstRow="1" w:lastRow="0" w:firstColumn="1" w:lastColumn="0" w:noHBand="0" w:noVBand="1"/>
      </w:tblPr>
      <w:tblGrid>
        <w:gridCol w:w="6062"/>
        <w:gridCol w:w="3544"/>
      </w:tblGrid>
      <w:tr w:rsidR="00B305B6" w:rsidRPr="00D77969" w14:paraId="7E1BB9D2" w14:textId="77777777" w:rsidTr="00B305B6">
        <w:tc>
          <w:tcPr>
            <w:tcW w:w="6062" w:type="dxa"/>
            <w:shd w:val="clear" w:color="auto" w:fill="auto"/>
          </w:tcPr>
          <w:p w14:paraId="7D3D983F" w14:textId="77777777" w:rsidR="00B305B6" w:rsidRPr="00D77969" w:rsidRDefault="00B305B6" w:rsidP="00B305B6">
            <w:pPr>
              <w:autoSpaceDE w:val="0"/>
              <w:autoSpaceDN w:val="0"/>
              <w:adjustRightInd w:val="0"/>
              <w:rPr>
                <w:rFonts w:eastAsia="Calibri"/>
                <w:b/>
                <w:bCs/>
                <w:color w:val="000000"/>
                <w:sz w:val="24"/>
                <w:szCs w:val="24"/>
                <w:lang w:eastAsia="en-US"/>
              </w:rPr>
            </w:pPr>
            <w:r w:rsidRPr="00D77969">
              <w:rPr>
                <w:rFonts w:eastAsia="Calibri"/>
                <w:b/>
                <w:bCs/>
                <w:color w:val="000000"/>
                <w:sz w:val="24"/>
                <w:szCs w:val="24"/>
                <w:lang w:eastAsia="en-US"/>
              </w:rPr>
              <w:t>2020.gada 27.augustā</w:t>
            </w:r>
          </w:p>
        </w:tc>
        <w:tc>
          <w:tcPr>
            <w:tcW w:w="3544" w:type="dxa"/>
            <w:shd w:val="clear" w:color="auto" w:fill="auto"/>
          </w:tcPr>
          <w:p w14:paraId="3F06ACB0" w14:textId="77777777" w:rsidR="00B305B6" w:rsidRPr="00D77969" w:rsidRDefault="00B305B6" w:rsidP="00B305B6">
            <w:pPr>
              <w:autoSpaceDE w:val="0"/>
              <w:autoSpaceDN w:val="0"/>
              <w:adjustRightInd w:val="0"/>
              <w:rPr>
                <w:rFonts w:eastAsia="Calibri"/>
                <w:b/>
                <w:bCs/>
                <w:color w:val="000000"/>
                <w:sz w:val="24"/>
                <w:szCs w:val="24"/>
                <w:lang w:eastAsia="en-US"/>
              </w:rPr>
            </w:pPr>
            <w:r w:rsidRPr="00D77969">
              <w:rPr>
                <w:rFonts w:eastAsia="Calibri"/>
                <w:b/>
                <w:bCs/>
                <w:color w:val="000000"/>
                <w:sz w:val="24"/>
                <w:szCs w:val="24"/>
                <w:lang w:eastAsia="en-US"/>
              </w:rPr>
              <w:t>Nr. GND/2020/640</w:t>
            </w:r>
          </w:p>
        </w:tc>
      </w:tr>
      <w:tr w:rsidR="00B305B6" w:rsidRPr="00D77969" w14:paraId="4BD92B70" w14:textId="77777777" w:rsidTr="00B305B6">
        <w:tc>
          <w:tcPr>
            <w:tcW w:w="6062" w:type="dxa"/>
            <w:shd w:val="clear" w:color="auto" w:fill="auto"/>
          </w:tcPr>
          <w:p w14:paraId="08B49DFC" w14:textId="77777777" w:rsidR="00B305B6" w:rsidRPr="00D77969" w:rsidRDefault="00B305B6" w:rsidP="00B305B6">
            <w:pPr>
              <w:autoSpaceDE w:val="0"/>
              <w:autoSpaceDN w:val="0"/>
              <w:adjustRightInd w:val="0"/>
              <w:rPr>
                <w:rFonts w:eastAsia="Calibri"/>
                <w:color w:val="000000"/>
                <w:sz w:val="24"/>
                <w:szCs w:val="24"/>
                <w:lang w:eastAsia="en-US"/>
              </w:rPr>
            </w:pPr>
          </w:p>
        </w:tc>
        <w:tc>
          <w:tcPr>
            <w:tcW w:w="3544" w:type="dxa"/>
            <w:shd w:val="clear" w:color="auto" w:fill="auto"/>
          </w:tcPr>
          <w:p w14:paraId="141D8738" w14:textId="77777777" w:rsidR="00B305B6" w:rsidRPr="00D77969" w:rsidRDefault="00B305B6" w:rsidP="00B305B6">
            <w:pPr>
              <w:autoSpaceDE w:val="0"/>
              <w:autoSpaceDN w:val="0"/>
              <w:adjustRightInd w:val="0"/>
              <w:rPr>
                <w:rFonts w:eastAsia="Calibri"/>
                <w:b/>
                <w:bCs/>
                <w:color w:val="000000"/>
                <w:sz w:val="24"/>
                <w:szCs w:val="24"/>
                <w:lang w:eastAsia="en-US"/>
              </w:rPr>
            </w:pPr>
            <w:r w:rsidRPr="00D77969">
              <w:rPr>
                <w:rFonts w:eastAsia="Calibri"/>
                <w:b/>
                <w:bCs/>
                <w:color w:val="000000"/>
                <w:sz w:val="24"/>
                <w:szCs w:val="24"/>
                <w:lang w:eastAsia="en-US"/>
              </w:rPr>
              <w:t>(protokols Nr.15; 52.p)</w:t>
            </w:r>
          </w:p>
        </w:tc>
      </w:tr>
    </w:tbl>
    <w:p w14:paraId="65643516" w14:textId="77777777" w:rsidR="00B305B6" w:rsidRPr="00D77969" w:rsidRDefault="00B305B6" w:rsidP="00B305B6">
      <w:pPr>
        <w:autoSpaceDE w:val="0"/>
        <w:autoSpaceDN w:val="0"/>
        <w:adjustRightInd w:val="0"/>
        <w:rPr>
          <w:rFonts w:eastAsia="Calibri"/>
          <w:color w:val="000000"/>
          <w:sz w:val="24"/>
          <w:szCs w:val="24"/>
          <w:lang w:eastAsia="en-US"/>
        </w:rPr>
      </w:pPr>
    </w:p>
    <w:p w14:paraId="50557F2F" w14:textId="77777777" w:rsidR="00B305B6" w:rsidRPr="00D77969" w:rsidRDefault="00B305B6" w:rsidP="00B305B6">
      <w:pPr>
        <w:spacing w:line="276" w:lineRule="auto"/>
        <w:rPr>
          <w:b/>
          <w:sz w:val="24"/>
          <w:szCs w:val="24"/>
        </w:rPr>
      </w:pPr>
      <w:r w:rsidRPr="00D77969">
        <w:rPr>
          <w:b/>
          <w:sz w:val="24"/>
          <w:szCs w:val="24"/>
        </w:rPr>
        <w:t>Par iekšējā normatīvā akta “Noteikumi par Gulbenes novada pašvaldības nekustamā īpašuma pārvaldīšanu un uzturēšanu” apstiprināšanu</w:t>
      </w:r>
    </w:p>
    <w:p w14:paraId="7AFD0104" w14:textId="77777777" w:rsidR="00B305B6" w:rsidRPr="00D77969" w:rsidRDefault="00B305B6" w:rsidP="00B305B6">
      <w:pPr>
        <w:spacing w:line="276" w:lineRule="auto"/>
        <w:ind w:firstLine="567"/>
        <w:jc w:val="both"/>
        <w:rPr>
          <w:sz w:val="24"/>
          <w:szCs w:val="24"/>
        </w:rPr>
      </w:pPr>
    </w:p>
    <w:p w14:paraId="571CF994" w14:textId="77777777" w:rsidR="00B305B6" w:rsidRPr="00D77969" w:rsidRDefault="00B305B6" w:rsidP="00B305B6">
      <w:pPr>
        <w:spacing w:line="360" w:lineRule="auto"/>
        <w:ind w:firstLine="567"/>
        <w:jc w:val="both"/>
        <w:rPr>
          <w:sz w:val="24"/>
          <w:szCs w:val="24"/>
          <w:shd w:val="clear" w:color="auto" w:fill="FFFFFF"/>
        </w:rPr>
      </w:pPr>
      <w:r w:rsidRPr="00D77969">
        <w:rPr>
          <w:sz w:val="24"/>
          <w:szCs w:val="24"/>
        </w:rPr>
        <w:t>Publiskas personas finanšu līdzekļu un mantas izšķērdēšanas novēršanas likuma 6.</w:t>
      </w:r>
      <w:r w:rsidRPr="00D77969">
        <w:rPr>
          <w:sz w:val="24"/>
          <w:szCs w:val="24"/>
          <w:vertAlign w:val="superscript"/>
        </w:rPr>
        <w:t>2</w:t>
      </w:r>
      <w:r w:rsidRPr="00D77969">
        <w:rPr>
          <w:sz w:val="24"/>
          <w:szCs w:val="24"/>
        </w:rPr>
        <w:t xml:space="preserve"> panta pirmā daļa nosaka, ka publiskas</w:t>
      </w:r>
      <w:r w:rsidRPr="00D77969">
        <w:rPr>
          <w:sz w:val="24"/>
          <w:szCs w:val="24"/>
          <w:shd w:val="clear" w:color="auto" w:fill="FFFFFF"/>
        </w:rPr>
        <w:t xml:space="preserve">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savukārt, izrietoši no minētā likuma </w:t>
      </w:r>
      <w:r w:rsidRPr="00D77969">
        <w:rPr>
          <w:sz w:val="24"/>
          <w:szCs w:val="24"/>
        </w:rPr>
        <w:t>6.</w:t>
      </w:r>
      <w:r w:rsidRPr="00D77969">
        <w:rPr>
          <w:sz w:val="24"/>
          <w:szCs w:val="24"/>
          <w:vertAlign w:val="superscript"/>
        </w:rPr>
        <w:t>2</w:t>
      </w:r>
      <w:r w:rsidRPr="00D77969">
        <w:rPr>
          <w:sz w:val="24"/>
          <w:szCs w:val="24"/>
        </w:rPr>
        <w:t xml:space="preserve"> panta trešās </w:t>
      </w:r>
      <w:proofErr w:type="spellStart"/>
      <w:r w:rsidRPr="00D77969">
        <w:rPr>
          <w:sz w:val="24"/>
          <w:szCs w:val="24"/>
        </w:rPr>
        <w:t>prim</w:t>
      </w:r>
      <w:proofErr w:type="spellEnd"/>
      <w:r w:rsidRPr="00D77969">
        <w:rPr>
          <w:sz w:val="24"/>
          <w:szCs w:val="24"/>
        </w:rPr>
        <w:t xml:space="preserve"> daļas nosacījumiem, </w:t>
      </w:r>
      <w:r w:rsidRPr="00D77969">
        <w:rPr>
          <w:sz w:val="24"/>
          <w:szCs w:val="24"/>
          <w:shd w:val="clear" w:color="auto" w:fill="FFFFFF"/>
        </w:rPr>
        <w:t>atvasinātas publiskas personas orgāns (pašvaldība) nosaka nekustamā īpašuma pārvaldīšanas principus un kārtību, kā arī kārtību, kādā apkopojama informācija par nekustamā īpašuma pārvaldīšanu.</w:t>
      </w:r>
    </w:p>
    <w:p w14:paraId="0D9F77D0" w14:textId="77777777" w:rsidR="00B305B6" w:rsidRPr="00D77969" w:rsidRDefault="00B305B6" w:rsidP="00B305B6">
      <w:pPr>
        <w:spacing w:line="360" w:lineRule="auto"/>
        <w:ind w:firstLine="567"/>
        <w:jc w:val="both"/>
        <w:rPr>
          <w:sz w:val="24"/>
          <w:szCs w:val="24"/>
          <w:shd w:val="clear" w:color="auto" w:fill="FFFFFF"/>
        </w:rPr>
      </w:pPr>
      <w:r w:rsidRPr="00D77969">
        <w:rPr>
          <w:sz w:val="24"/>
          <w:szCs w:val="24"/>
        </w:rPr>
        <w:t xml:space="preserve">Noteikumi </w:t>
      </w:r>
      <w:r w:rsidRPr="00D77969">
        <w:rPr>
          <w:bCs/>
          <w:sz w:val="24"/>
          <w:szCs w:val="24"/>
        </w:rPr>
        <w:t xml:space="preserve">par Gulbenes novada pašvaldības nekustamā īpašuma pārvaldīšanu un uzturēšanu </w:t>
      </w:r>
      <w:r w:rsidRPr="00D77969">
        <w:rPr>
          <w:sz w:val="24"/>
          <w:szCs w:val="24"/>
        </w:rPr>
        <w:t xml:space="preserve">tiek izstrādāti pamatojoties uz Valsts kontroles revīzijas "Ēku drošums. Vai </w:t>
      </w:r>
      <w:proofErr w:type="spellStart"/>
      <w:r w:rsidRPr="00D77969">
        <w:rPr>
          <w:sz w:val="24"/>
          <w:szCs w:val="24"/>
        </w:rPr>
        <w:t>daram</w:t>
      </w:r>
      <w:proofErr w:type="spellEnd"/>
      <w:r w:rsidRPr="00D77969">
        <w:rPr>
          <w:sz w:val="24"/>
          <w:szCs w:val="24"/>
        </w:rPr>
        <w:t xml:space="preserve"> pietiekami" ieteikumiem, ka Gulbenes novada pašvaldībai ir jāizstrādā iekšējais normatīvais akts par pašvaldībai piederošu īpašumu apsaimniekošanu un uzturēšanu.</w:t>
      </w:r>
    </w:p>
    <w:p w14:paraId="39C42042" w14:textId="77777777" w:rsidR="00B305B6" w:rsidRPr="00D77969" w:rsidRDefault="00B305B6" w:rsidP="00B305B6">
      <w:pPr>
        <w:spacing w:line="360" w:lineRule="auto"/>
        <w:ind w:firstLine="567"/>
        <w:jc w:val="both"/>
        <w:rPr>
          <w:sz w:val="24"/>
          <w:szCs w:val="24"/>
        </w:rPr>
      </w:pPr>
      <w:r w:rsidRPr="00D77969">
        <w:rPr>
          <w:sz w:val="24"/>
          <w:szCs w:val="24"/>
        </w:rPr>
        <w:t>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likuma “Par pašvaldībām” 41.panta pirmās daļas 2.punktā paredzētajam regulējumam pašvaldības dome pieņem iekšējos normatīvos aktus (noteikumi, nolikumi, instrukcijas).</w:t>
      </w:r>
    </w:p>
    <w:p w14:paraId="34165892" w14:textId="77777777" w:rsidR="00B305B6" w:rsidRPr="00D77969" w:rsidRDefault="00B305B6" w:rsidP="00B305B6">
      <w:pPr>
        <w:spacing w:line="360" w:lineRule="auto"/>
        <w:ind w:firstLine="567"/>
        <w:jc w:val="both"/>
        <w:rPr>
          <w:color w:val="000000"/>
          <w:sz w:val="24"/>
          <w:szCs w:val="24"/>
        </w:rPr>
      </w:pPr>
      <w:r w:rsidRPr="00D77969">
        <w:rPr>
          <w:sz w:val="24"/>
          <w:szCs w:val="24"/>
        </w:rPr>
        <w:t>Ņemot vērā minēto, pamatojoties uz Valsts pārvaldes iekārtas likuma 72.panta pirmās daļas 2.punktu un likuma “Par pašvaldībām” 41.panta pirmās daļas 2.punktu</w:t>
      </w:r>
      <w:r w:rsidRPr="00D77969">
        <w:rPr>
          <w:color w:val="000000"/>
          <w:sz w:val="24"/>
          <w:szCs w:val="24"/>
        </w:rPr>
        <w:t xml:space="preserve"> un Publiskas personas finanšu līdzekļu un mantas izšķērdēšanas novēršanas likuma 6.</w:t>
      </w:r>
      <w:r w:rsidRPr="00D77969">
        <w:rPr>
          <w:color w:val="000000"/>
          <w:sz w:val="24"/>
          <w:szCs w:val="24"/>
          <w:vertAlign w:val="superscript"/>
        </w:rPr>
        <w:t>2</w:t>
      </w:r>
      <w:r w:rsidRPr="00D77969">
        <w:rPr>
          <w:color w:val="000000"/>
          <w:sz w:val="24"/>
          <w:szCs w:val="24"/>
        </w:rPr>
        <w:t xml:space="preserve"> panta pirmo un trešo </w:t>
      </w:r>
      <w:proofErr w:type="spellStart"/>
      <w:r w:rsidRPr="00D77969">
        <w:rPr>
          <w:color w:val="000000"/>
          <w:sz w:val="24"/>
          <w:szCs w:val="24"/>
        </w:rPr>
        <w:t>prim</w:t>
      </w:r>
      <w:proofErr w:type="spellEnd"/>
      <w:r w:rsidRPr="00D77969">
        <w:rPr>
          <w:color w:val="000000"/>
          <w:sz w:val="24"/>
          <w:szCs w:val="24"/>
        </w:rPr>
        <w:t xml:space="preserve"> daļu</w:t>
      </w:r>
      <w:r w:rsidRPr="00D77969">
        <w:rPr>
          <w:sz w:val="24"/>
          <w:szCs w:val="24"/>
        </w:rPr>
        <w:t xml:space="preserve">, kā arī ievērojot Gulbenes novada domes </w:t>
      </w:r>
      <w:r w:rsidRPr="00D77969">
        <w:rPr>
          <w:bCs/>
          <w:sz w:val="24"/>
          <w:szCs w:val="24"/>
        </w:rPr>
        <w:t xml:space="preserve">Tautsaimniecības komitejas ieteikumu: atklāti balsojot: </w:t>
      </w:r>
      <w:r w:rsidRPr="00D77969">
        <w:rPr>
          <w:noProof/>
          <w:sz w:val="24"/>
          <w:szCs w:val="24"/>
        </w:rPr>
        <w:t xml:space="preserve">ar 14 balsīm "Par" (Normunds Audzišs, Indra Caune, Andis Caunītis, Gunārs Ciglis, Larisa Cīrule, </w:t>
      </w:r>
      <w:r w:rsidRPr="00D77969">
        <w:rPr>
          <w:noProof/>
          <w:sz w:val="24"/>
          <w:szCs w:val="24"/>
        </w:rPr>
        <w:lastRenderedPageBreak/>
        <w:t>Lāsma Gabdulļina, Ieva Grīnšteine, Stanislavs Gžibovskis, Valtis Krauklis, Intars Liepiņš, Normunds Mazūrs, Zintis Mezītis, Guna Pūcīte, Andris Vējiņš), "Pret" – nav, "Atturas" – nav</w:t>
      </w:r>
      <w:r w:rsidRPr="00D77969">
        <w:rPr>
          <w:sz w:val="24"/>
          <w:szCs w:val="24"/>
        </w:rPr>
        <w:t>, Gulbenes novada dome NOLEMJ:</w:t>
      </w:r>
    </w:p>
    <w:p w14:paraId="5850B5A6" w14:textId="77777777" w:rsidR="00B305B6" w:rsidRPr="00D77969" w:rsidRDefault="00B305B6" w:rsidP="00B305B6">
      <w:pPr>
        <w:spacing w:line="360" w:lineRule="auto"/>
        <w:ind w:firstLine="567"/>
        <w:jc w:val="both"/>
        <w:rPr>
          <w:sz w:val="24"/>
          <w:szCs w:val="24"/>
        </w:rPr>
      </w:pPr>
      <w:r w:rsidRPr="00D77969">
        <w:rPr>
          <w:sz w:val="24"/>
          <w:szCs w:val="24"/>
        </w:rPr>
        <w:t>APSTIPRINĀT iekšējo normatīvo aktu “Noteikumi par Gulbenes novada pašvaldības nekustamā īpašuma pārvaldīšanu un uzturēšanu” (pielikumā).</w:t>
      </w:r>
    </w:p>
    <w:p w14:paraId="2B558EA0" w14:textId="77777777" w:rsidR="00B305B6" w:rsidRPr="00D77969" w:rsidRDefault="00B305B6" w:rsidP="00B305B6">
      <w:pPr>
        <w:spacing w:line="360" w:lineRule="auto"/>
        <w:ind w:firstLine="720"/>
        <w:rPr>
          <w:color w:val="FF0000"/>
          <w:sz w:val="24"/>
          <w:szCs w:val="24"/>
        </w:rPr>
      </w:pPr>
    </w:p>
    <w:p w14:paraId="0C4D6A7E" w14:textId="77777777" w:rsidR="00B305B6" w:rsidRPr="00D77969" w:rsidRDefault="00B305B6" w:rsidP="00B305B6">
      <w:pPr>
        <w:spacing w:line="360" w:lineRule="auto"/>
        <w:rPr>
          <w:sz w:val="24"/>
          <w:szCs w:val="24"/>
        </w:rPr>
      </w:pPr>
      <w:r w:rsidRPr="00D77969">
        <w:rPr>
          <w:sz w:val="24"/>
          <w:szCs w:val="24"/>
        </w:rPr>
        <w:t>Gulbenes novada domes priekšsēdētājs</w:t>
      </w:r>
      <w:r w:rsidRPr="00D77969">
        <w:rPr>
          <w:sz w:val="24"/>
          <w:szCs w:val="24"/>
        </w:rPr>
        <w:tab/>
      </w:r>
      <w:r w:rsidRPr="00D77969">
        <w:rPr>
          <w:sz w:val="24"/>
          <w:szCs w:val="24"/>
        </w:rPr>
        <w:tab/>
      </w:r>
      <w:r w:rsidRPr="00D77969">
        <w:rPr>
          <w:sz w:val="24"/>
          <w:szCs w:val="24"/>
        </w:rPr>
        <w:tab/>
      </w:r>
      <w:r w:rsidRPr="00D77969">
        <w:rPr>
          <w:sz w:val="24"/>
          <w:szCs w:val="24"/>
        </w:rPr>
        <w:tab/>
      </w:r>
      <w:r w:rsidRPr="00D77969">
        <w:rPr>
          <w:sz w:val="24"/>
          <w:szCs w:val="24"/>
        </w:rPr>
        <w:tab/>
      </w:r>
      <w:proofErr w:type="spellStart"/>
      <w:r w:rsidRPr="00D77969">
        <w:rPr>
          <w:sz w:val="24"/>
          <w:szCs w:val="24"/>
        </w:rPr>
        <w:t>N.Audzišs</w:t>
      </w:r>
      <w:proofErr w:type="spellEnd"/>
    </w:p>
    <w:p w14:paraId="10FB1980" w14:textId="77777777" w:rsidR="00B305B6" w:rsidRPr="00D77969" w:rsidRDefault="00B305B6" w:rsidP="00B305B6">
      <w:pPr>
        <w:rPr>
          <w:sz w:val="24"/>
          <w:szCs w:val="24"/>
        </w:rPr>
      </w:pPr>
    </w:p>
    <w:p w14:paraId="0C0E000C" w14:textId="79CB0F9A" w:rsidR="00D77969" w:rsidRDefault="00B305B6" w:rsidP="00B305B6">
      <w:pPr>
        <w:rPr>
          <w:sz w:val="24"/>
          <w:szCs w:val="24"/>
        </w:rPr>
      </w:pPr>
      <w:r w:rsidRPr="00D77969">
        <w:rPr>
          <w:sz w:val="24"/>
          <w:szCs w:val="24"/>
        </w:rPr>
        <w:t xml:space="preserve">Sagatavoja: </w:t>
      </w:r>
      <w:proofErr w:type="spellStart"/>
      <w:r w:rsidRPr="00D77969">
        <w:rPr>
          <w:sz w:val="24"/>
          <w:szCs w:val="24"/>
        </w:rPr>
        <w:t>K.Dauksts</w:t>
      </w:r>
      <w:proofErr w:type="spellEnd"/>
      <w:r w:rsidRPr="00D77969">
        <w:rPr>
          <w:sz w:val="24"/>
          <w:szCs w:val="24"/>
        </w:rPr>
        <w:t xml:space="preserve">, </w:t>
      </w:r>
      <w:proofErr w:type="spellStart"/>
      <w:r w:rsidRPr="00D77969">
        <w:rPr>
          <w:sz w:val="24"/>
          <w:szCs w:val="24"/>
        </w:rPr>
        <w:t>S.Mickeviča</w:t>
      </w:r>
      <w:proofErr w:type="spellEnd"/>
    </w:p>
    <w:p w14:paraId="46D879F2" w14:textId="0E906401" w:rsidR="00B305B6" w:rsidRPr="00D77969" w:rsidRDefault="00D77969" w:rsidP="00B305B6">
      <w:pPr>
        <w:rPr>
          <w:sz w:val="24"/>
          <w:szCs w:val="24"/>
        </w:rPr>
      </w:pPr>
      <w:r>
        <w:rPr>
          <w:sz w:val="24"/>
          <w:szCs w:val="24"/>
        </w:rPr>
        <w:br w:type="page"/>
      </w:r>
    </w:p>
    <w:p w14:paraId="102476D9" w14:textId="77777777" w:rsidR="00B305B6" w:rsidRPr="00D77969" w:rsidRDefault="00B305B6" w:rsidP="00B305B6">
      <w:pPr>
        <w:rPr>
          <w:sz w:val="24"/>
          <w:szCs w:val="24"/>
        </w:rPr>
      </w:pPr>
    </w:p>
    <w:p w14:paraId="1CDEDABA" w14:textId="61F015EE" w:rsidR="00B305B6" w:rsidRDefault="00B305B6"/>
    <w:tbl>
      <w:tblPr>
        <w:tblW w:w="0" w:type="auto"/>
        <w:tblLook w:val="01E0" w:firstRow="1" w:lastRow="1" w:firstColumn="1" w:lastColumn="1" w:noHBand="0" w:noVBand="0"/>
      </w:tblPr>
      <w:tblGrid>
        <w:gridCol w:w="3109"/>
        <w:gridCol w:w="3137"/>
        <w:gridCol w:w="3108"/>
      </w:tblGrid>
      <w:tr w:rsidR="00B305B6" w:rsidRPr="00B305B6" w14:paraId="5810AB9B" w14:textId="77777777" w:rsidTr="00B305B6">
        <w:tc>
          <w:tcPr>
            <w:tcW w:w="3190" w:type="dxa"/>
          </w:tcPr>
          <w:p w14:paraId="54E9FB9F" w14:textId="77777777" w:rsidR="00B305B6" w:rsidRPr="00B305B6" w:rsidRDefault="00B305B6" w:rsidP="00B305B6">
            <w:pPr>
              <w:rPr>
                <w:rFonts w:eastAsia="Calibri"/>
                <w:sz w:val="24"/>
                <w:szCs w:val="24"/>
              </w:rPr>
            </w:pPr>
            <w:bookmarkStart w:id="10" w:name="p1"/>
            <w:bookmarkStart w:id="11" w:name="p-408529"/>
            <w:bookmarkEnd w:id="10"/>
            <w:bookmarkEnd w:id="11"/>
          </w:p>
        </w:tc>
        <w:tc>
          <w:tcPr>
            <w:tcW w:w="3190" w:type="dxa"/>
            <w:hideMark/>
          </w:tcPr>
          <w:p w14:paraId="7EDEA569" w14:textId="77777777" w:rsidR="00B305B6" w:rsidRDefault="00B305B6" w:rsidP="00B305B6">
            <w:pPr>
              <w:jc w:val="center"/>
              <w:rPr>
                <w:rFonts w:eastAsia="Calibri"/>
                <w:sz w:val="24"/>
                <w:szCs w:val="24"/>
              </w:rPr>
            </w:pPr>
          </w:p>
          <w:p w14:paraId="2F66E7B1" w14:textId="4E99D71F" w:rsidR="00B305B6" w:rsidRPr="00B305B6" w:rsidRDefault="00B305B6" w:rsidP="00B305B6">
            <w:pPr>
              <w:jc w:val="center"/>
              <w:rPr>
                <w:rFonts w:eastAsia="Calibri"/>
                <w:sz w:val="24"/>
                <w:szCs w:val="24"/>
              </w:rPr>
            </w:pPr>
            <w:r w:rsidRPr="00B305B6">
              <w:rPr>
                <w:rFonts w:eastAsia="Calibri"/>
                <w:noProof/>
                <w:sz w:val="24"/>
                <w:szCs w:val="24"/>
              </w:rPr>
              <w:drawing>
                <wp:inline distT="0" distB="0" distL="0" distR="0" wp14:anchorId="7983EB62" wp14:editId="31C2CE60">
                  <wp:extent cx="609600" cy="685800"/>
                  <wp:effectExtent l="0" t="0" r="0" b="0"/>
                  <wp:docPr id="536" name="Attēls 53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descr="Gulbenes_nov MB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19D33E7B" w14:textId="77777777" w:rsidR="00B305B6" w:rsidRPr="00B305B6" w:rsidRDefault="00B305B6" w:rsidP="00B305B6">
            <w:pPr>
              <w:rPr>
                <w:rFonts w:eastAsia="Calibri"/>
                <w:sz w:val="24"/>
                <w:szCs w:val="24"/>
              </w:rPr>
            </w:pPr>
          </w:p>
        </w:tc>
      </w:tr>
      <w:tr w:rsidR="00B305B6" w:rsidRPr="00B305B6" w14:paraId="5B4CE109" w14:textId="77777777" w:rsidTr="00B305B6">
        <w:tc>
          <w:tcPr>
            <w:tcW w:w="9570" w:type="dxa"/>
            <w:gridSpan w:val="3"/>
            <w:hideMark/>
          </w:tcPr>
          <w:p w14:paraId="1294389F" w14:textId="77777777" w:rsidR="00B305B6" w:rsidRPr="00B305B6" w:rsidRDefault="00B305B6" w:rsidP="00B305B6">
            <w:pPr>
              <w:spacing w:before="240" w:line="360" w:lineRule="auto"/>
              <w:jc w:val="center"/>
              <w:rPr>
                <w:rFonts w:eastAsia="Calibri"/>
                <w:b/>
                <w:sz w:val="24"/>
                <w:szCs w:val="24"/>
              </w:rPr>
            </w:pPr>
            <w:r w:rsidRPr="00B305B6">
              <w:rPr>
                <w:rFonts w:eastAsia="Calibri"/>
                <w:b/>
                <w:sz w:val="24"/>
                <w:szCs w:val="24"/>
              </w:rPr>
              <w:t>GULBENES NOVADA PAŠVALDĪBA</w:t>
            </w:r>
          </w:p>
        </w:tc>
      </w:tr>
      <w:tr w:rsidR="00B305B6" w:rsidRPr="00B305B6" w14:paraId="5C1CCA25" w14:textId="77777777" w:rsidTr="00B305B6">
        <w:tc>
          <w:tcPr>
            <w:tcW w:w="9570" w:type="dxa"/>
            <w:gridSpan w:val="3"/>
            <w:hideMark/>
          </w:tcPr>
          <w:p w14:paraId="2F61F5BB" w14:textId="77777777" w:rsidR="00B305B6" w:rsidRPr="00B305B6" w:rsidRDefault="00B305B6" w:rsidP="00B305B6">
            <w:pPr>
              <w:spacing w:line="360" w:lineRule="auto"/>
              <w:jc w:val="center"/>
              <w:rPr>
                <w:rFonts w:eastAsia="Calibri"/>
                <w:sz w:val="24"/>
                <w:szCs w:val="24"/>
              </w:rPr>
            </w:pPr>
            <w:proofErr w:type="spellStart"/>
            <w:r w:rsidRPr="00B305B6">
              <w:rPr>
                <w:rFonts w:eastAsia="Calibri"/>
                <w:sz w:val="24"/>
                <w:szCs w:val="24"/>
              </w:rPr>
              <w:t>Reģ</w:t>
            </w:r>
            <w:proofErr w:type="spellEnd"/>
            <w:r w:rsidRPr="00B305B6">
              <w:rPr>
                <w:rFonts w:eastAsia="Calibri"/>
                <w:sz w:val="24"/>
                <w:szCs w:val="24"/>
              </w:rPr>
              <w:t>. Nr. 90009116327</w:t>
            </w:r>
          </w:p>
        </w:tc>
      </w:tr>
      <w:tr w:rsidR="00B305B6" w:rsidRPr="00B305B6" w14:paraId="751C4B5A" w14:textId="77777777" w:rsidTr="00B305B6">
        <w:tc>
          <w:tcPr>
            <w:tcW w:w="9570" w:type="dxa"/>
            <w:gridSpan w:val="3"/>
            <w:hideMark/>
          </w:tcPr>
          <w:p w14:paraId="5783C4A8" w14:textId="77777777" w:rsidR="00B305B6" w:rsidRPr="00B305B6" w:rsidRDefault="00B305B6" w:rsidP="00B305B6">
            <w:pPr>
              <w:jc w:val="center"/>
              <w:rPr>
                <w:rFonts w:eastAsia="Calibri"/>
                <w:sz w:val="24"/>
                <w:szCs w:val="24"/>
              </w:rPr>
            </w:pPr>
            <w:r w:rsidRPr="00B305B6">
              <w:rPr>
                <w:rFonts w:eastAsia="Calibri"/>
                <w:sz w:val="24"/>
                <w:szCs w:val="24"/>
              </w:rPr>
              <w:t>Ābeļu iela 2, Gulbene, Gulbenes nov., LV-4401</w:t>
            </w:r>
          </w:p>
        </w:tc>
      </w:tr>
      <w:tr w:rsidR="00B305B6" w:rsidRPr="00B305B6" w14:paraId="7D20464D" w14:textId="77777777" w:rsidTr="00B305B6">
        <w:tc>
          <w:tcPr>
            <w:tcW w:w="9570" w:type="dxa"/>
            <w:gridSpan w:val="3"/>
            <w:hideMark/>
          </w:tcPr>
          <w:p w14:paraId="5983B23B" w14:textId="77777777" w:rsidR="00B305B6" w:rsidRPr="00B305B6" w:rsidRDefault="00B305B6" w:rsidP="00B305B6">
            <w:pPr>
              <w:pBdr>
                <w:bottom w:val="single" w:sz="12" w:space="1" w:color="auto"/>
              </w:pBdr>
              <w:jc w:val="center"/>
              <w:rPr>
                <w:rFonts w:eastAsia="Calibri"/>
                <w:sz w:val="24"/>
                <w:szCs w:val="24"/>
              </w:rPr>
            </w:pPr>
            <w:r w:rsidRPr="00B305B6">
              <w:rPr>
                <w:rFonts w:eastAsia="Calibri"/>
                <w:sz w:val="24"/>
                <w:szCs w:val="24"/>
              </w:rPr>
              <w:t>Tālrunis 64497710, fakss 64497730, e-pasts: dome@gulbene.lv, www.gulbene.lv</w:t>
            </w:r>
          </w:p>
          <w:p w14:paraId="2C596910" w14:textId="77777777" w:rsidR="00B305B6" w:rsidRPr="00B305B6" w:rsidRDefault="00B305B6" w:rsidP="00B305B6">
            <w:pPr>
              <w:jc w:val="center"/>
              <w:rPr>
                <w:rFonts w:eastAsia="Calibri"/>
                <w:sz w:val="24"/>
                <w:szCs w:val="24"/>
              </w:rPr>
            </w:pP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r w:rsidRPr="00B305B6">
              <w:rPr>
                <w:rFonts w:eastAsia="Calibri"/>
                <w:sz w:val="24"/>
                <w:szCs w:val="24"/>
              </w:rPr>
              <w:softHyphen/>
            </w:r>
          </w:p>
        </w:tc>
      </w:tr>
    </w:tbl>
    <w:p w14:paraId="5A3600B7" w14:textId="77777777" w:rsidR="00B305B6" w:rsidRPr="00B305B6" w:rsidRDefault="00B305B6" w:rsidP="00B305B6">
      <w:pPr>
        <w:jc w:val="center"/>
        <w:rPr>
          <w:rFonts w:eastAsia="Calibri"/>
          <w:sz w:val="24"/>
          <w:szCs w:val="24"/>
        </w:rPr>
      </w:pPr>
      <w:r w:rsidRPr="00B305B6">
        <w:rPr>
          <w:rFonts w:eastAsia="Calibri"/>
          <w:sz w:val="24"/>
          <w:szCs w:val="24"/>
        </w:rPr>
        <w:t>Gulbenē</w:t>
      </w:r>
    </w:p>
    <w:p w14:paraId="64C65959" w14:textId="77777777" w:rsidR="00B305B6" w:rsidRPr="00B305B6" w:rsidRDefault="00B305B6" w:rsidP="00B305B6">
      <w:pPr>
        <w:jc w:val="center"/>
        <w:rPr>
          <w:rFonts w:eastAsia="Calibri"/>
          <w:sz w:val="24"/>
          <w:szCs w:val="24"/>
        </w:rPr>
      </w:pPr>
    </w:p>
    <w:p w14:paraId="285EA89D" w14:textId="77777777" w:rsidR="00B305B6" w:rsidRPr="00B305B6" w:rsidRDefault="00B305B6" w:rsidP="00B305B6">
      <w:pPr>
        <w:rPr>
          <w:rFonts w:eastAsia="Calibri"/>
          <w:b/>
          <w:bCs/>
          <w:sz w:val="24"/>
          <w:szCs w:val="22"/>
          <w:lang w:eastAsia="en-US"/>
        </w:rPr>
      </w:pPr>
      <w:r w:rsidRPr="00B305B6">
        <w:rPr>
          <w:rFonts w:eastAsia="Calibri"/>
          <w:b/>
          <w:bCs/>
          <w:sz w:val="24"/>
          <w:szCs w:val="22"/>
          <w:lang w:eastAsia="en-US"/>
        </w:rPr>
        <w:t>2020.gada 27.augusta</w:t>
      </w:r>
      <w:r w:rsidRPr="00B305B6">
        <w:rPr>
          <w:rFonts w:eastAsia="Calibri"/>
          <w:b/>
          <w:bCs/>
          <w:sz w:val="24"/>
          <w:szCs w:val="22"/>
          <w:lang w:eastAsia="en-US"/>
        </w:rPr>
        <w:tab/>
      </w:r>
      <w:r w:rsidRPr="00B305B6">
        <w:rPr>
          <w:rFonts w:eastAsia="Calibri"/>
          <w:b/>
          <w:bCs/>
          <w:sz w:val="24"/>
          <w:szCs w:val="22"/>
          <w:lang w:eastAsia="en-US"/>
        </w:rPr>
        <w:tab/>
      </w:r>
      <w:r w:rsidRPr="00B305B6">
        <w:rPr>
          <w:rFonts w:eastAsia="Calibri"/>
          <w:b/>
          <w:bCs/>
          <w:sz w:val="24"/>
          <w:szCs w:val="22"/>
          <w:lang w:eastAsia="en-US"/>
        </w:rPr>
        <w:tab/>
      </w:r>
      <w:r w:rsidRPr="00B305B6">
        <w:rPr>
          <w:rFonts w:eastAsia="Calibri"/>
          <w:b/>
          <w:bCs/>
          <w:sz w:val="24"/>
          <w:szCs w:val="22"/>
          <w:lang w:eastAsia="en-US"/>
        </w:rPr>
        <w:tab/>
      </w:r>
      <w:r w:rsidRPr="00B305B6">
        <w:rPr>
          <w:rFonts w:eastAsia="Calibri"/>
          <w:b/>
          <w:bCs/>
          <w:sz w:val="24"/>
          <w:szCs w:val="22"/>
          <w:lang w:eastAsia="en-US"/>
        </w:rPr>
        <w:tab/>
      </w:r>
      <w:r w:rsidRPr="00B305B6">
        <w:rPr>
          <w:rFonts w:eastAsia="Calibri"/>
          <w:b/>
          <w:bCs/>
          <w:sz w:val="24"/>
          <w:szCs w:val="22"/>
          <w:lang w:eastAsia="en-US"/>
        </w:rPr>
        <w:tab/>
        <w:t>Nr. GND/IEK/2020/</w:t>
      </w:r>
      <w:r w:rsidRPr="00B305B6">
        <w:rPr>
          <w:rFonts w:eastAsia="Calibri"/>
          <w:b/>
          <w:bCs/>
          <w:color w:val="212529"/>
          <w:sz w:val="24"/>
          <w:szCs w:val="24"/>
          <w:shd w:val="clear" w:color="auto" w:fill="FFFFFF"/>
          <w:lang w:eastAsia="en-US"/>
        </w:rPr>
        <w:t>19</w:t>
      </w:r>
    </w:p>
    <w:p w14:paraId="52775D7C" w14:textId="77777777" w:rsidR="00B305B6" w:rsidRPr="00B305B6" w:rsidRDefault="00B305B6" w:rsidP="00B305B6">
      <w:pPr>
        <w:spacing w:after="160"/>
        <w:jc w:val="center"/>
        <w:rPr>
          <w:b/>
          <w:sz w:val="24"/>
          <w:szCs w:val="24"/>
        </w:rPr>
      </w:pPr>
    </w:p>
    <w:p w14:paraId="484A3EB4" w14:textId="77777777" w:rsidR="00B305B6" w:rsidRPr="00B305B6" w:rsidRDefault="00B305B6" w:rsidP="00B305B6">
      <w:pPr>
        <w:spacing w:after="160"/>
        <w:jc w:val="center"/>
        <w:rPr>
          <w:b/>
          <w:sz w:val="24"/>
          <w:szCs w:val="24"/>
        </w:rPr>
      </w:pPr>
      <w:r w:rsidRPr="00B305B6">
        <w:rPr>
          <w:b/>
          <w:sz w:val="24"/>
          <w:szCs w:val="24"/>
        </w:rPr>
        <w:t>Noteikumi par Gulbenes novada pašvaldības nekustamā īpašuma pārvaldīšanu un uzturēšanu</w:t>
      </w:r>
    </w:p>
    <w:p w14:paraId="6354655E" w14:textId="77777777" w:rsidR="00B305B6" w:rsidRPr="00B305B6" w:rsidRDefault="00B305B6" w:rsidP="00B305B6">
      <w:pPr>
        <w:jc w:val="right"/>
        <w:rPr>
          <w:rFonts w:eastAsia="Calibri"/>
          <w:color w:val="000000"/>
          <w:lang w:eastAsia="en-US"/>
        </w:rPr>
      </w:pPr>
      <w:r w:rsidRPr="00B305B6">
        <w:rPr>
          <w:rFonts w:eastAsia="Calibri"/>
          <w:color w:val="000000"/>
          <w:lang w:eastAsia="en-US"/>
        </w:rPr>
        <w:t xml:space="preserve">Izdoti saskaņā ar </w:t>
      </w:r>
    </w:p>
    <w:p w14:paraId="37C1A928" w14:textId="77777777" w:rsidR="00B305B6" w:rsidRPr="00B305B6" w:rsidRDefault="00B305B6" w:rsidP="00B305B6">
      <w:pPr>
        <w:jc w:val="right"/>
        <w:rPr>
          <w:rFonts w:eastAsia="Calibri"/>
          <w:color w:val="000000"/>
          <w:lang w:eastAsia="en-US"/>
        </w:rPr>
      </w:pPr>
      <w:r w:rsidRPr="00B305B6">
        <w:rPr>
          <w:rFonts w:eastAsia="Calibri"/>
          <w:color w:val="000000"/>
          <w:lang w:eastAsia="en-US"/>
        </w:rPr>
        <w:t xml:space="preserve">Publiskas personas finanšu līdzekļu un mantas izšķērdēšanas </w:t>
      </w:r>
    </w:p>
    <w:p w14:paraId="1B832D7D" w14:textId="77777777" w:rsidR="00B305B6" w:rsidRPr="00B305B6" w:rsidRDefault="00B305B6" w:rsidP="00B305B6">
      <w:pPr>
        <w:jc w:val="right"/>
        <w:rPr>
          <w:rFonts w:eastAsia="Calibri"/>
          <w:color w:val="000000"/>
          <w:lang w:eastAsia="en-US"/>
        </w:rPr>
      </w:pPr>
      <w:r w:rsidRPr="00B305B6">
        <w:rPr>
          <w:rFonts w:eastAsia="Calibri"/>
          <w:color w:val="000000"/>
          <w:lang w:eastAsia="en-US"/>
        </w:rPr>
        <w:t>novēršanas likuma 6.</w:t>
      </w:r>
      <w:r w:rsidRPr="00B305B6">
        <w:rPr>
          <w:rFonts w:eastAsia="Calibri"/>
          <w:color w:val="000000"/>
          <w:vertAlign w:val="superscript"/>
          <w:lang w:eastAsia="en-US"/>
        </w:rPr>
        <w:t>2</w:t>
      </w:r>
      <w:r w:rsidRPr="00B305B6">
        <w:rPr>
          <w:rFonts w:eastAsia="Calibri"/>
          <w:color w:val="000000"/>
          <w:lang w:eastAsia="en-US"/>
        </w:rPr>
        <w:t xml:space="preserve"> panta pirmo un trešo </w:t>
      </w:r>
      <w:proofErr w:type="spellStart"/>
      <w:r w:rsidRPr="00B305B6">
        <w:rPr>
          <w:rFonts w:eastAsia="Calibri"/>
          <w:color w:val="000000"/>
          <w:lang w:eastAsia="en-US"/>
        </w:rPr>
        <w:t>prim</w:t>
      </w:r>
      <w:proofErr w:type="spellEnd"/>
      <w:r w:rsidRPr="00B305B6">
        <w:rPr>
          <w:rFonts w:eastAsia="Calibri"/>
          <w:color w:val="000000"/>
          <w:lang w:eastAsia="en-US"/>
        </w:rPr>
        <w:t xml:space="preserve"> daļu</w:t>
      </w:r>
    </w:p>
    <w:p w14:paraId="1274D29B" w14:textId="77777777" w:rsidR="00B305B6" w:rsidRPr="00B305B6" w:rsidRDefault="00B305B6" w:rsidP="00B305B6">
      <w:pPr>
        <w:spacing w:after="160"/>
        <w:jc w:val="center"/>
        <w:rPr>
          <w:rFonts w:eastAsia="Calibri"/>
          <w:sz w:val="22"/>
          <w:szCs w:val="22"/>
          <w:lang w:eastAsia="en-US"/>
        </w:rPr>
      </w:pPr>
    </w:p>
    <w:p w14:paraId="26C02EA5" w14:textId="77777777" w:rsidR="00B305B6" w:rsidRPr="00B305B6" w:rsidRDefault="00B305B6" w:rsidP="00C20F62">
      <w:pPr>
        <w:numPr>
          <w:ilvl w:val="0"/>
          <w:numId w:val="22"/>
        </w:numPr>
        <w:spacing w:after="160" w:line="259" w:lineRule="auto"/>
        <w:contextualSpacing/>
        <w:jc w:val="center"/>
        <w:rPr>
          <w:rFonts w:eastAsia="Calibri"/>
          <w:b/>
          <w:bCs/>
          <w:sz w:val="24"/>
          <w:szCs w:val="24"/>
          <w:lang w:eastAsia="en-US"/>
        </w:rPr>
      </w:pPr>
      <w:r w:rsidRPr="00B305B6">
        <w:rPr>
          <w:rFonts w:eastAsia="Calibri"/>
          <w:b/>
          <w:bCs/>
          <w:sz w:val="24"/>
          <w:szCs w:val="24"/>
          <w:lang w:eastAsia="en-US"/>
        </w:rPr>
        <w:t>Vispārīgie noteikumi</w:t>
      </w:r>
    </w:p>
    <w:p w14:paraId="35CA3B78" w14:textId="77777777" w:rsidR="00B305B6" w:rsidRPr="00B305B6" w:rsidRDefault="00B305B6" w:rsidP="00B305B6">
      <w:pPr>
        <w:spacing w:after="160"/>
        <w:ind w:left="1080"/>
        <w:contextualSpacing/>
        <w:rPr>
          <w:rFonts w:eastAsia="Calibri"/>
          <w:b/>
          <w:bCs/>
          <w:sz w:val="24"/>
          <w:szCs w:val="24"/>
          <w:lang w:eastAsia="en-US"/>
        </w:rPr>
      </w:pPr>
    </w:p>
    <w:p w14:paraId="2A584808"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Noteikumi nosaka Gulbenes novada pašvaldībai (turpmāk – Pašvaldība) īpašumā vai valdījumā esoša nekustamā īpašuma (turpmāk – Īpašums) pārvaldīšanas principus, nedzīvojamo ēku (turpmāk – Ēkas), tajā esošo iekārtu un komunikāciju apsekošanas, tehniskās apkopes un remonta veikšanas kārtību un nosacījumus, kā arī ēku energoefektivitātes pasākumu organizēšanu.</w:t>
      </w:r>
    </w:p>
    <w:p w14:paraId="17D021CB"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Šie noteikumi attiecas uz Īpašumiem, kas nodoti valdījumā Pašvaldības padotībā esošām iestādēm vai aģentūrām (turpmāk – Iestāde).</w:t>
      </w:r>
    </w:p>
    <w:p w14:paraId="26AD15C8"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Šie noteikumi neattiecas uz Pašvaldības dzīvojamajām mājām, atsevišķiem dzīvokļu īpašumiem, publiskā lietošanā esošiem ceļiem, kā arī neapbūvētiem zemesgabaliem.</w:t>
      </w:r>
    </w:p>
    <w:p w14:paraId="59295380"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Īpašums pārvaldāms, ievērojot šādus vispārīgos pārvaldīšanas principus:</w:t>
      </w:r>
    </w:p>
    <w:p w14:paraId="21753808"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saskaņā ar normatīvo aktu prasībām uzturēt Īpašumu, īstenojot nepārtrauktu pārvaldīšanas procesu un izvēloties optimālas pārvaldīšanas darba metodes, tādējādi nodrošināt Īpašuma lietošanas īpašību (kvalitātes) saglabāšanu visā ekspluatācijas laikā, kā arī sabiedrības un personas drošības vai veselības aizskāruma nepieļaujamību;</w:t>
      </w:r>
    </w:p>
    <w:p w14:paraId="28F35F4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pārvaldīšanas procesā veicināt Īpašuma uzlabošanu, tajā skaitā vides kvalitātes saglabāšanu un paaugstināšanu atbilstoši finanšu resursiem;</w:t>
      </w:r>
    </w:p>
    <w:p w14:paraId="1B9AEE80"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lastRenderedPageBreak/>
        <w:t>nodrošināt ar nekustamā īpašuma lietošanas mērķi saskaņotu Īpašuma efektīvu un ekonomiski lietderīgu izmantošanu, ievērojot normatīvajos aktos noteiktās vides aizsardzības un citas prasības.</w:t>
      </w:r>
    </w:p>
    <w:p w14:paraId="21BC77D3" w14:textId="77777777" w:rsidR="00B305B6" w:rsidRPr="00B305B6" w:rsidRDefault="00B305B6" w:rsidP="00B305B6">
      <w:pPr>
        <w:spacing w:after="160"/>
        <w:ind w:left="709"/>
        <w:contextualSpacing/>
        <w:jc w:val="both"/>
        <w:rPr>
          <w:rFonts w:eastAsia="Calibri"/>
          <w:sz w:val="24"/>
          <w:szCs w:val="24"/>
          <w:lang w:eastAsia="en-US"/>
        </w:rPr>
      </w:pPr>
    </w:p>
    <w:p w14:paraId="564D8C87" w14:textId="77777777" w:rsidR="00B305B6" w:rsidRPr="00B305B6" w:rsidRDefault="00B305B6" w:rsidP="00C20F62">
      <w:pPr>
        <w:numPr>
          <w:ilvl w:val="0"/>
          <w:numId w:val="22"/>
        </w:numPr>
        <w:spacing w:after="160" w:line="259" w:lineRule="auto"/>
        <w:contextualSpacing/>
        <w:jc w:val="center"/>
        <w:rPr>
          <w:rFonts w:eastAsia="Calibri"/>
          <w:b/>
          <w:bCs/>
          <w:sz w:val="24"/>
          <w:szCs w:val="24"/>
          <w:lang w:eastAsia="en-US"/>
        </w:rPr>
      </w:pPr>
      <w:r w:rsidRPr="00B305B6">
        <w:rPr>
          <w:rFonts w:eastAsia="Calibri"/>
          <w:b/>
          <w:bCs/>
          <w:sz w:val="24"/>
          <w:szCs w:val="24"/>
          <w:lang w:eastAsia="en-US"/>
        </w:rPr>
        <w:t>Īpašuma pārvaldīšanas kārtība</w:t>
      </w:r>
    </w:p>
    <w:p w14:paraId="7814FDB1" w14:textId="77777777" w:rsidR="00B305B6" w:rsidRPr="00B305B6" w:rsidRDefault="00B305B6" w:rsidP="00B305B6">
      <w:pPr>
        <w:spacing w:after="160"/>
        <w:ind w:left="1080"/>
        <w:contextualSpacing/>
        <w:rPr>
          <w:rFonts w:eastAsia="Calibri"/>
          <w:b/>
          <w:bCs/>
          <w:sz w:val="24"/>
          <w:szCs w:val="24"/>
          <w:lang w:eastAsia="en-US"/>
        </w:rPr>
      </w:pPr>
    </w:p>
    <w:p w14:paraId="585569A8"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Visi Īpašumi atrodas Pašvaldības bilances uzskaitē, izņemot gadījumus, ja ar Gulbenes novada domes (turpmāk – Dome) lēmumu vai Pašvaldības izpilddirektora rīkojumu noteikts citādi.</w:t>
      </w:r>
    </w:p>
    <w:p w14:paraId="5FC343B2"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Šo noteikumu izpratnē Īpašuma tiesiskais valdītājs (turpmāk – Valdītājs) ir Iestāde, kuras valdījumā nodots Īpašums, neatkarīgi no tā, kuras Iestādes bilances uzskaitē Īpašums atrodas.</w:t>
      </w:r>
    </w:p>
    <w:p w14:paraId="6108F28E"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Pašvaldības izpilddirektors ar rīkojumu, uzdodot veikt pārvaldīšanas uzdevumu un parakstot pieņemšanas – nodošanas aktu, nodod Īpašumu valdījumā tai Iestādei, kurai tas nepieciešams tās funkciju nodrošināšanai, rīkojumā norādot:</w:t>
      </w:r>
    </w:p>
    <w:p w14:paraId="2F4E2B32"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Īpašuma sastāvu;</w:t>
      </w:r>
    </w:p>
    <w:p w14:paraId="64DBEF6F"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Īpašuma uzskaites un atlikušo vērtību;</w:t>
      </w:r>
    </w:p>
    <w:p w14:paraId="647D6018"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Īpašuma valdījuma termiņu;</w:t>
      </w:r>
    </w:p>
    <w:p w14:paraId="38DC72B4"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uzdevumu veikt Īpašuma pārvaldīšanas darbības, atbilstoši šiem noteikumiem;</w:t>
      </w:r>
    </w:p>
    <w:p w14:paraId="7C293223"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īpašās prasības un norādījumus konkrētā īpašuma pārvaldīšanā, ja tādi ir.</w:t>
      </w:r>
    </w:p>
    <w:p w14:paraId="5375653F"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Īpašuma Valdītājs ir pilnībā atbildīgs par valdījumā nodoto Īpašumu.</w:t>
      </w:r>
    </w:p>
    <w:p w14:paraId="59B9F787"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Valdītājs lieto Īpašumu un veic Īpašuma pārvaldīšanu kā krietns un rūpīgs saimnieks.</w:t>
      </w:r>
    </w:p>
    <w:p w14:paraId="4E59E77C"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Valdītājs lieto Īpašumu atbilstoši lietošanas mērķim savu funkciju īstenošanai un nodrošina šādas pārvaldīšanas darbības:</w:t>
      </w:r>
    </w:p>
    <w:p w14:paraId="6A125A09"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Īpašuma apsaimniekošanu un uzturēšanu;</w:t>
      </w:r>
    </w:p>
    <w:p w14:paraId="5D14EAE0"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Īpašuma vizuālā pārbaudi;</w:t>
      </w:r>
    </w:p>
    <w:p w14:paraId="06838AE4"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līgumu slēgšanu ar trešajām personām un norēķinu organizēšanu ar komunālo pakalpojumu sniedzējiem par apkures, ūdensapgādes un kanalizācijas pakalpojumu nodrošināšanu, sadzīves atkritumu izvešanu un citu pakalpojumu nodrošināšanu;</w:t>
      </w:r>
    </w:p>
    <w:p w14:paraId="7F73F570"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pasākumu veikšanu Īpašuma sagatavošanai apkures sezonas uzsākšanai;</w:t>
      </w:r>
    </w:p>
    <w:p w14:paraId="1E9BB4C3"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Īpašuma apsaimniekošanai un uzturēšanai nepieciešamo budžeta līdzekļu plānošanu un pieprasīšanu saskaņā ar Domes noteikto kārtību;</w:t>
      </w:r>
    </w:p>
    <w:p w14:paraId="5672660B"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ar Īpašuma pārvaldīšanu saistītās informācijas apkopošanu un aktualizēšanu;</w:t>
      </w:r>
    </w:p>
    <w:p w14:paraId="7DC19F9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ved nekustamā īpašuma lietu, kas sastāv no vizuālās apsekošanas akta, darbu plāna, inventarizācijas lietas, zemesgrāmatas un plāna;</w:t>
      </w:r>
    </w:p>
    <w:p w14:paraId="08145DC4"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lastRenderedPageBreak/>
        <w:t>Īpašuma uzlabošanai un saglabāšanai nepieciešamo darbu ierosināšanu, sniedzot priekšlikumus Pašvaldības Īpašumu pārraudzības nodaļai par Īpašumā nepieciešamajiem kārtējiem remonta darbiem. Remontdarbu tāmju sagatavošanu organizē Valdītājs;</w:t>
      </w:r>
    </w:p>
    <w:p w14:paraId="105DF010"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reizi gadā, pirms budžeta pieprasījuma sagatavošanas iesniedz Pašvaldības Īpašumu pārraudzības nodaļai Īpašuma pārvaldīšanas ieņēmumu un izdevumu analīzi ar mērķi nodrošināt Īpašuma lietderīgu un saimniecisku izmantošanu, kā arī Īpašuma izmantošanas perspektīvu.</w:t>
      </w:r>
    </w:p>
    <w:p w14:paraId="7ECF50B4"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Valdītājs ir atbildīgs un savas kompetences ietvaros nodrošina attiecīgo jomu regulējošo normatīvo aktu prasību ievērošanu, kā arī attiecīgo jomu kontrolējošo valsts institūciju prasību ievērošanu un to norādīto trūkumu novēršanu.</w:t>
      </w:r>
    </w:p>
    <w:p w14:paraId="725800C0"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Valdītājam ir tiesības nodot Īpašumu vai tā daļu nomā trešajai personai, slēgt sadarbības vai cita veida līgumus tikai saskaņā ar Domes noteikto kārtību un Domes apstiprinātajiem maksas pakalpojumu izcenojumiem.</w:t>
      </w:r>
    </w:p>
    <w:p w14:paraId="3521AD3A"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Valdītājs veic noslēgto līgumu saistību izpildes kontroli, nodrošinot pēc iespējas efektīvu un ekonomiski lietderīgu Īpašuma izmantošanu.</w:t>
      </w:r>
    </w:p>
    <w:p w14:paraId="67FF5E10"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Valdītāja kompetencē ir pieņemt lēmumus Īpašuma pārvaldīšanas jomā, izņemot lēmumus par īpašuma tiesību iegūšanu, apgrūtināšanu ar lietu tiesībām un citus lēmumus, kurus saskaņā ar šiem noteikumiem un citiem normatīvajiem aktiem pieņem Dome. Valdītājs lēmumu pieņemšanā ievēro sabiedrības intereses un šo noteikumu 4.punktā minētos Īpašuma pārvaldīšanas principus. Valdītājam ir pienākums jautājumus, kas saistīti ar lēmumu pieņemšanu Īpašuma pārvaldīšanas jomā, virzīt izskatīšanai domes sēdē, ja lēmums var nelabvēlīgi ietekmēt sabiedrības intereses vai tā atrisināšanai nepieciešams papildu Pašvaldības finansējums.</w:t>
      </w:r>
    </w:p>
    <w:p w14:paraId="4AC87D67"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Valdītājs normatīvajos aktos noteiktajā kārtībā, ievērojot šo noteikumu 4.punktā minētos Īpašuma pārvaldīšanas principus un tā finanšu resursu iespējas, nodrošina Īpašuma pārvaldīšanas darbību plānošanu, īstenošanu un pārraudzību.</w:t>
      </w:r>
    </w:p>
    <w:p w14:paraId="087FC059"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Pēc Pašvaldības izpilddirektora pieprasījuma Valdītājs sniedz informāciju un atskaites jautājumos, kas saistīti ar Īpašuma lietošanu, apsaimniekošanu un uzturēšanu.</w:t>
      </w:r>
    </w:p>
    <w:p w14:paraId="2802C756"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Valdītājs atbild par visiem zaudējumiem, kas rodas Pašvaldībai vai trešajām personām Valdītāja prettiesisku darbību rezultātā vai Valdītājam nepienācīgi pildot savus pienākumus.</w:t>
      </w:r>
    </w:p>
    <w:p w14:paraId="0DA60024"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Pašvaldības Īpašumu pārraudzības nodaļai ir tiesības:</w:t>
      </w:r>
    </w:p>
    <w:p w14:paraId="34602D03"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veikt kontroli pār Īpašuma pārvaldīšanu, ekspluatāciju un izmantošanu atbilstoši šo noteikumu prasībām un spēkā esošajiem normatīvajiem aktiem, pieaicinot ar rakstveida paziņojumu Valdītāja pārstāvi, bet tā neierašanās gadījumā – bez viņa klātbūtnes, par ko tiek sastādīts akts;</w:t>
      </w:r>
    </w:p>
    <w:p w14:paraId="68AB8DF3"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lastRenderedPageBreak/>
        <w:t>pieprasīt no Valdītāja paskaidrojumus par Īpašuma stāvokli un veiktajām pārvaldīšanas darbībām;</w:t>
      </w:r>
    </w:p>
    <w:p w14:paraId="18719685"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sniegt norādījumus Valdītājam sakarā ar Īpašuma pārvaldīšanu, lietošanu, apsaimniekošanu un uzturēšanu.</w:t>
      </w:r>
    </w:p>
    <w:p w14:paraId="58A82DBA"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Pašvaldībai ir pienākums veikt Īpašumu apdrošināšanu un informēt Valdītāju par apdrošināšanas sabiedrību, ar kuru noslēgts pakalpojuma līgums. Īpašumu apdrošināšanu organizē un nodrošina Pašvaldības Īpašumu pārraudzības nodaļa.</w:t>
      </w:r>
    </w:p>
    <w:p w14:paraId="46EF285D" w14:textId="77777777" w:rsidR="00B305B6" w:rsidRPr="00B305B6" w:rsidRDefault="00B305B6" w:rsidP="00B305B6">
      <w:pPr>
        <w:spacing w:after="160"/>
        <w:ind w:left="360"/>
        <w:contextualSpacing/>
        <w:jc w:val="both"/>
        <w:rPr>
          <w:rFonts w:eastAsia="Calibri"/>
          <w:sz w:val="24"/>
          <w:szCs w:val="24"/>
          <w:lang w:eastAsia="en-US"/>
        </w:rPr>
      </w:pPr>
    </w:p>
    <w:p w14:paraId="5FEC51EC" w14:textId="77777777" w:rsidR="00B305B6" w:rsidRPr="00B305B6" w:rsidRDefault="00B305B6" w:rsidP="00C20F62">
      <w:pPr>
        <w:numPr>
          <w:ilvl w:val="0"/>
          <w:numId w:val="22"/>
        </w:numPr>
        <w:spacing w:after="160" w:line="259" w:lineRule="auto"/>
        <w:contextualSpacing/>
        <w:jc w:val="center"/>
        <w:rPr>
          <w:rFonts w:eastAsia="Calibri"/>
          <w:b/>
          <w:bCs/>
          <w:sz w:val="24"/>
          <w:szCs w:val="24"/>
          <w:lang w:eastAsia="en-US"/>
        </w:rPr>
      </w:pPr>
      <w:r w:rsidRPr="00B305B6">
        <w:rPr>
          <w:rFonts w:eastAsia="Calibri"/>
          <w:b/>
          <w:bCs/>
          <w:sz w:val="24"/>
          <w:szCs w:val="24"/>
          <w:lang w:eastAsia="en-US"/>
        </w:rPr>
        <w:t>Īpašuma apsaimniekošana</w:t>
      </w:r>
    </w:p>
    <w:p w14:paraId="080FB849" w14:textId="77777777" w:rsidR="00B305B6" w:rsidRPr="00B305B6" w:rsidRDefault="00B305B6" w:rsidP="00B305B6">
      <w:pPr>
        <w:spacing w:after="160"/>
        <w:ind w:left="720"/>
        <w:contextualSpacing/>
        <w:jc w:val="center"/>
        <w:rPr>
          <w:rFonts w:eastAsia="Calibri"/>
          <w:b/>
          <w:bCs/>
          <w:sz w:val="24"/>
          <w:szCs w:val="24"/>
          <w:lang w:eastAsia="en-US"/>
        </w:rPr>
      </w:pPr>
    </w:p>
    <w:p w14:paraId="5E1D6B0F"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Valdītājs veic vai sadarbībā ar citām Pašvaldības Iestādēm organizē Īpašuma telpu un sanitāro mezglu sanitāro apkopi, kā arī nodrošina vai organizē zemesgabala un tam pieguļošās teritorijas kopšanu.</w:t>
      </w:r>
    </w:p>
    <w:p w14:paraId="29A1148A"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Valdītājs veic Īpašuma un tajā esošo iekārtu un inženierkomunikāciju tehnisko apkopi (tehniskā stāvokļa kontrole, regulēšana, sagatavošana apkures sezonai un citas darbības), lai nodrošinātu to uzturēšanu (fizisku saglabāšanu) visā ekspluatācijas laikā un nepieļautu apdraudējuma iestāšanos.</w:t>
      </w:r>
    </w:p>
    <w:p w14:paraId="239DAFCD"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Inženierkomunikāciju apkope tiek veikta saskaņā ar iekārtu ražotāja un normatīvo aktu prasībām, ievērojot darba aizsardzības un ugunsdrošības prasības.</w:t>
      </w:r>
    </w:p>
    <w:p w14:paraId="736E11C1"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sz w:val="24"/>
          <w:szCs w:val="24"/>
        </w:rPr>
        <w:t xml:space="preserve">Lai efektīvāk izmantotu siltumenerģiju, kā arī samazinātu ekspluatācijas izmaksas, </w:t>
      </w:r>
      <w:r w:rsidRPr="00B305B6">
        <w:rPr>
          <w:color w:val="000000"/>
          <w:sz w:val="24"/>
          <w:szCs w:val="24"/>
        </w:rPr>
        <w:t xml:space="preserve">Valdītājs </w:t>
      </w:r>
      <w:r w:rsidRPr="00B305B6">
        <w:rPr>
          <w:sz w:val="24"/>
          <w:szCs w:val="24"/>
        </w:rPr>
        <w:t>uzrauga un regulē siltumenerģijas režīmu atkarībā no Ēkas funkcijas, lietošanas specifikas diennakts laika un vasaras vai ziemas perioda.</w:t>
      </w:r>
    </w:p>
    <w:p w14:paraId="60AC017D"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Valdītājs organizē skaitītāja uzstādīšanu patērētās siltumenerģijas daudzuma uzskaitei, ja tāds nav uzstādīts Ēkai, kurai siltumenerģiju piegādā persona, kas nav energoapgādes komersants.</w:t>
      </w:r>
    </w:p>
    <w:p w14:paraId="41C1F34C"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Bojājumu, izņemot iekārtu bojājumu, konstatēšanas gadījumā Valdītājs nekavējoties informē Pašvaldības Īpašumu pārraudzības nodaļu par nepieciešamību veikt Īpašuma un tajā esošo komunikāciju remontu, lai atjaunotu tādu stāvokli, kas nodrošina to turpmāku ekspluatāciju. Atkarībā no konstatētā bojājuma rakstura remontu veic kā ārkārtas remontu vai kā plānotu remontu. Remonti tiek veikti piešķirto budžeta līdzekļu ietvaros.</w:t>
      </w:r>
    </w:p>
    <w:p w14:paraId="489F911C"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 xml:space="preserve">Konstatējot gadījumu, kad Īpašuma teritorijā, ēkā, telpās vai inženiertīklos neparedzēti radušies tehniski bojājumi, kuri var apdraudēt Īpašuma tālāku izmantošanu, radīt draudus Valdītāja darbinieku un telpās esošo cilvēku dzīvībai, veselībai un drošībai, kā arī Īpašuma saglabāšanai un paredzēto funkciju nodrošināšanai (turpmāk – Avārijas situācija), Valdītājs nekavējoties izsauc atbilstošu avārijas dienestu vai pašu spēkiem lokalizē tehnisko bojājumu vietu, norobežojot to, saskaņā ar normatīvo aktu prasībām, nepieļaujot Valdītāja darbinieku, apmeklētāju un citu nepiederošu personu piekļūšanu apdraudējuma vietai, kā arī nekavējoties informē </w:t>
      </w:r>
      <w:r w:rsidRPr="00B305B6">
        <w:rPr>
          <w:rFonts w:eastAsia="Calibri"/>
          <w:sz w:val="24"/>
          <w:szCs w:val="24"/>
          <w:lang w:eastAsia="en-US"/>
        </w:rPr>
        <w:lastRenderedPageBreak/>
        <w:t>Pašvaldības Īpašumu pārraudzības nodaļas vadītāju par avārijas situāciju Īpašumā un par avārijas situācijas novēršanai veiktajiem pasākumiem. Valdītājs veic visas nepieciešamās neatliekamās darbības avārijas situācijas novēršanā.</w:t>
      </w:r>
    </w:p>
    <w:p w14:paraId="2C8ECB98"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Valdītājs savlaicīgi veic nepieciešamos drošības pasākumus Īpašumā (ēkā, būvē, telpā, būvēm piegulošajā teritorijā, zemesgabalu teritorijā), lai nepieļautu apdraudējuma iestāšanos.</w:t>
      </w:r>
    </w:p>
    <w:p w14:paraId="7D2559AF"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Iestājoties apdrošināšanas gadījumam, Valdītājs par to nekavējoties informē Pašvaldības Īpašumu pārraudzības nodaļas vadītāju.</w:t>
      </w:r>
    </w:p>
    <w:p w14:paraId="1CEE9C1E" w14:textId="77777777" w:rsidR="00B305B6" w:rsidRPr="00B305B6" w:rsidRDefault="00B305B6" w:rsidP="00B305B6">
      <w:pPr>
        <w:spacing w:after="160"/>
        <w:ind w:left="360"/>
        <w:contextualSpacing/>
        <w:jc w:val="both"/>
        <w:rPr>
          <w:rFonts w:eastAsia="Calibri"/>
          <w:sz w:val="24"/>
          <w:szCs w:val="24"/>
          <w:lang w:eastAsia="en-US"/>
        </w:rPr>
      </w:pPr>
    </w:p>
    <w:p w14:paraId="08E7E306" w14:textId="77777777" w:rsidR="00B305B6" w:rsidRPr="00B305B6" w:rsidRDefault="00B305B6" w:rsidP="00C20F62">
      <w:pPr>
        <w:numPr>
          <w:ilvl w:val="0"/>
          <w:numId w:val="22"/>
        </w:numPr>
        <w:spacing w:after="160" w:line="259" w:lineRule="auto"/>
        <w:contextualSpacing/>
        <w:jc w:val="center"/>
        <w:rPr>
          <w:rFonts w:eastAsia="Calibri"/>
          <w:b/>
          <w:bCs/>
          <w:sz w:val="24"/>
          <w:szCs w:val="24"/>
          <w:lang w:eastAsia="en-US"/>
        </w:rPr>
      </w:pPr>
      <w:r w:rsidRPr="00B305B6">
        <w:rPr>
          <w:rFonts w:eastAsia="Calibri"/>
          <w:b/>
          <w:bCs/>
          <w:sz w:val="24"/>
          <w:szCs w:val="24"/>
          <w:lang w:eastAsia="en-US"/>
        </w:rPr>
        <w:t>Īpašuma vizuālā un tehniskā apsekošana</w:t>
      </w:r>
    </w:p>
    <w:p w14:paraId="42FD1287" w14:textId="77777777" w:rsidR="00B305B6" w:rsidRPr="00B305B6" w:rsidRDefault="00B305B6" w:rsidP="00B305B6">
      <w:pPr>
        <w:spacing w:after="160"/>
        <w:ind w:left="1080"/>
        <w:contextualSpacing/>
        <w:rPr>
          <w:rFonts w:eastAsia="Calibri"/>
          <w:b/>
          <w:bCs/>
          <w:sz w:val="24"/>
          <w:szCs w:val="24"/>
          <w:lang w:eastAsia="en-US"/>
        </w:rPr>
      </w:pPr>
    </w:p>
    <w:p w14:paraId="01BCAB79"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Īpašuma un Ēkas, tajā esošo iekārtu un komunikāciju (turpmāk – Inženiertīkli) apsekošanu, tehnisko apkopi un kārtējo remontu veic, lai nodrošinātu ēkas uzturēšanu (fizisku saglabāšanu) visā tās ekspluatācijas laikā un nepieļautu apdraudējuma iestāšanos.</w:t>
      </w:r>
    </w:p>
    <w:p w14:paraId="3E0B000C"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Ēkas, tās konstrukciju, kā arī tajā esošo iekārtu un Inženiertīklu tehnisko stāvokli nosaka vizuālajā apskatē. Vizuāli neapskata Ēkas konstrukcijas, kā arī iekārtu un Inženiertīklu daļas, kurām būves tehniskā risinājuma dēļ nevar piekļūt. Vizuālās apskates faktu fiksē Ēkas vizuālās apsekošanas aktā (1.pielikums).</w:t>
      </w:r>
    </w:p>
    <w:p w14:paraId="470DA3F4"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Remontu veic, lai nodrošinātu Ēkas, tajā esošo iekārtu un Inženiertīklu turpmāku ekspluatāciju. Remonts var būt:</w:t>
      </w:r>
    </w:p>
    <w:p w14:paraId="71579F14"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ārpuskārtas remonts – šajos noteikumos minēto bojājumu savlaicīga novēršana;</w:t>
      </w:r>
    </w:p>
    <w:p w14:paraId="497EC17E"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plānotais remonts – bojājumu novēršana Ēkas pārvaldītāja noteiktajā termiņā.</w:t>
      </w:r>
    </w:p>
    <w:p w14:paraId="1ED1E919"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Ēkas, tajā esošo iekārtu un Inženiertīklu tehnisko apkopi, vizuālo apskati, tehnisko apsekošanu un bojājumu novēršanu nodrošina Īpašuma Valdītājs.</w:t>
      </w:r>
    </w:p>
    <w:p w14:paraId="75E83441"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Ja Īpašumā atrodas citām personām piederošas iekārtas un Inženiertīkli, Īpašuma Valdītājs nedrīkst liegt attiecīgā Inženiertīkla īpašniekam nodrošināt tā tehnisko apkopi, vizuālo apskati un tehnisko apsekošanu.</w:t>
      </w:r>
    </w:p>
    <w:p w14:paraId="68298916"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Ēkas, tajā esošo iekārtu un Inženiertīklu tehniskās apkopes intervālus un tehniskās apkopes darbības nosaka ražotājs vai normatīvie akti. Ja nav pieejama ražotāja instrukcija vai minētos intervālus un darbības nenosaka normatīvie akti, intervālus nosaka Pašvaldība vai kāda cita kompetenta persona.</w:t>
      </w:r>
    </w:p>
    <w:p w14:paraId="1C7D0B5A"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Īpašumam piesaistītā zemesgabala vizuālās apskates ietvaros tiek veiktas šādas darbības:</w:t>
      </w:r>
    </w:p>
    <w:p w14:paraId="042946ED"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ietvēm un piebraucamajiem ceļiem, tiltiem, laipām un kāpnēm:</w:t>
      </w:r>
    </w:p>
    <w:p w14:paraId="3E92B3A9"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 xml:space="preserve">divas reizes gadā – </w:t>
      </w:r>
      <w:proofErr w:type="spellStart"/>
      <w:r w:rsidRPr="00B305B6">
        <w:rPr>
          <w:rFonts w:eastAsia="Calibri"/>
          <w:sz w:val="24"/>
          <w:szCs w:val="24"/>
          <w:lang w:eastAsia="en-US"/>
        </w:rPr>
        <w:t>lietusūdens</w:t>
      </w:r>
      <w:proofErr w:type="spellEnd"/>
      <w:r w:rsidRPr="00B305B6">
        <w:rPr>
          <w:rFonts w:eastAsia="Calibri"/>
          <w:sz w:val="24"/>
          <w:szCs w:val="24"/>
          <w:lang w:eastAsia="en-US"/>
        </w:rPr>
        <w:t xml:space="preserve"> noteces vizuālā apskate;</w:t>
      </w:r>
    </w:p>
    <w:p w14:paraId="1D0331C3"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divas reizes gadā – seguma un malu stāvokļa vizuālā apskate;</w:t>
      </w:r>
    </w:p>
    <w:p w14:paraId="1E98D7BD"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proofErr w:type="spellStart"/>
      <w:r w:rsidRPr="00B305B6">
        <w:rPr>
          <w:rFonts w:eastAsia="Calibri"/>
          <w:sz w:val="24"/>
          <w:szCs w:val="24"/>
          <w:lang w:eastAsia="en-US"/>
        </w:rPr>
        <w:t>apzaļumojumiem</w:t>
      </w:r>
      <w:proofErr w:type="spellEnd"/>
      <w:r w:rsidRPr="00B305B6">
        <w:rPr>
          <w:rFonts w:eastAsia="Calibri"/>
          <w:sz w:val="24"/>
          <w:szCs w:val="24"/>
          <w:lang w:eastAsia="en-US"/>
        </w:rPr>
        <w:t>:</w:t>
      </w:r>
    </w:p>
    <w:p w14:paraId="68993597"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lastRenderedPageBreak/>
        <w:t>divas reizes gadā – koku lapotņu un sakņu stāvokļa vizuālā apskate;</w:t>
      </w:r>
    </w:p>
    <w:p w14:paraId="58A9CA14"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 xml:space="preserve">divas reizes gadā – </w:t>
      </w:r>
      <w:proofErr w:type="spellStart"/>
      <w:r w:rsidRPr="00B305B6">
        <w:rPr>
          <w:rFonts w:eastAsia="Calibri"/>
          <w:sz w:val="24"/>
          <w:szCs w:val="24"/>
          <w:lang w:eastAsia="en-US"/>
        </w:rPr>
        <w:t>apzaļumojumu</w:t>
      </w:r>
      <w:proofErr w:type="spellEnd"/>
      <w:r w:rsidRPr="00B305B6">
        <w:rPr>
          <w:rFonts w:eastAsia="Calibri"/>
          <w:sz w:val="24"/>
          <w:szCs w:val="24"/>
          <w:lang w:eastAsia="en-US"/>
        </w:rPr>
        <w:t xml:space="preserve"> ietekmes uz dzīvojamo māju, tās iekārtām un Inženiertīkliem vizuālā apskate;</w:t>
      </w:r>
    </w:p>
    <w:p w14:paraId="04BA5482"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sētām, žogiem, vārtiem, atbalsta mūriem:</w:t>
      </w:r>
    </w:p>
    <w:p w14:paraId="7B48C0A3"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vienu reizi gadā – krāsojuma un citu veidu apstrādes vizuālā apskate;</w:t>
      </w:r>
    </w:p>
    <w:p w14:paraId="31131D02"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vienu reizi gadā – vizuālā apskate, lai konstatētu, vai nav notikusi nosēšanās;</w:t>
      </w:r>
    </w:p>
    <w:p w14:paraId="454CAFDE"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vienu reizi gadā – vizuālā apskate, lai konstatētu, vai nav radušies citi bojājumi;</w:t>
      </w:r>
    </w:p>
    <w:p w14:paraId="2A039ED5"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 xml:space="preserve">notekūdeņu </w:t>
      </w:r>
      <w:proofErr w:type="spellStart"/>
      <w:r w:rsidRPr="00B305B6">
        <w:rPr>
          <w:rFonts w:eastAsia="Calibri"/>
          <w:sz w:val="24"/>
          <w:szCs w:val="24"/>
          <w:lang w:eastAsia="en-US"/>
        </w:rPr>
        <w:t>krājtvertņu</w:t>
      </w:r>
      <w:proofErr w:type="spellEnd"/>
      <w:r w:rsidRPr="00B305B6">
        <w:rPr>
          <w:rFonts w:eastAsia="Calibri"/>
          <w:sz w:val="24"/>
          <w:szCs w:val="24"/>
          <w:lang w:eastAsia="en-US"/>
        </w:rPr>
        <w:t xml:space="preserve"> un individuālo notekūdeņu attīrīšanas iekārtu, atkritumu konteineru un to laukumu vai atrašanās vietu vizuālā apskate - divas reizes gadā.</w:t>
      </w:r>
    </w:p>
    <w:p w14:paraId="67F11A48"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Ēkas un tai piederīgo ēku pamatkonstrukciju profilaktiskajā apsekošanā reizi gadā, ja šajā noteikumu punktā nav minēts cits intervāls, veic šādas darbības:</w:t>
      </w:r>
    </w:p>
    <w:p w14:paraId="278A323F"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pamatu vizuālā apskate, lai konstatētu, vai nav:</w:t>
      </w:r>
    </w:p>
    <w:p w14:paraId="7BB6588D"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notikusi nosēšanās;</w:t>
      </w:r>
    </w:p>
    <w:p w14:paraId="1D7005DF"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radušās plaisas;</w:t>
      </w:r>
    </w:p>
    <w:p w14:paraId="6D9DFE2C"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notikusi šuvju atvēršanās starp mājas elementiem (piemēram, pamata blokiem, paneļiem);</w:t>
      </w:r>
    </w:p>
    <w:p w14:paraId="612CC6BC"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atlobījies apmetums;</w:t>
      </w:r>
    </w:p>
    <w:p w14:paraId="0DD0F1BE"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nodarīti aukstuma un mitruma bojājumi;</w:t>
      </w:r>
    </w:p>
    <w:p w14:paraId="23D6B88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nesošo sienu, pārsegumu un kāpņu vizuālā apskate, lai konstatētu, vai nav:</w:t>
      </w:r>
    </w:p>
    <w:p w14:paraId="7F71D6D9"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notikusi nosēšanās;</w:t>
      </w:r>
    </w:p>
    <w:p w14:paraId="4D4C51CB"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notikusi šuvju atvēršanās starp mājas elementiem (piemēram, pamata blokiem, paneļiem);</w:t>
      </w:r>
    </w:p>
    <w:p w14:paraId="03EAC878"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 xml:space="preserve">radušās deformācijas (piemēram, </w:t>
      </w:r>
      <w:proofErr w:type="spellStart"/>
      <w:r w:rsidRPr="00B305B6">
        <w:rPr>
          <w:rFonts w:eastAsia="Calibri"/>
          <w:sz w:val="24"/>
          <w:szCs w:val="24"/>
          <w:lang w:eastAsia="en-US"/>
        </w:rPr>
        <w:t>nosvērumi</w:t>
      </w:r>
      <w:proofErr w:type="spellEnd"/>
      <w:r w:rsidRPr="00B305B6">
        <w:rPr>
          <w:rFonts w:eastAsia="Calibri"/>
          <w:sz w:val="24"/>
          <w:szCs w:val="24"/>
          <w:lang w:eastAsia="en-US"/>
        </w:rPr>
        <w:t>, izliekumi);</w:t>
      </w:r>
    </w:p>
    <w:p w14:paraId="61195066"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radušies mitruma vai pelējuma plankumi, kondensāta radīti bojājumi, krāsojuma bojājumi;</w:t>
      </w:r>
    </w:p>
    <w:p w14:paraId="232E4AB9"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jumta un jumta pārkares vizuālā apskate divas reizes gadā:</w:t>
      </w:r>
    </w:p>
    <w:p w14:paraId="41F563BD"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jumta nesošajām konstrukcijām;</w:t>
      </w:r>
    </w:p>
    <w:p w14:paraId="7E001CE7"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jumta segumam;</w:t>
      </w:r>
    </w:p>
    <w:p w14:paraId="6561C28D"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jumta šuvēm;</w:t>
      </w:r>
    </w:p>
    <w:p w14:paraId="72718624"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jumta lūkām un savienojumiem;</w:t>
      </w:r>
    </w:p>
    <w:p w14:paraId="08341B00"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ūdensnoteku tīrībai;</w:t>
      </w:r>
    </w:p>
    <w:p w14:paraId="51FC95A8"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 xml:space="preserve">ūdensnoteku sistēmai, lai konstatētu, vai nav radusies sistēmas daļu deformācija, </w:t>
      </w:r>
      <w:proofErr w:type="spellStart"/>
      <w:r w:rsidRPr="00B305B6">
        <w:rPr>
          <w:rFonts w:eastAsia="Calibri"/>
          <w:sz w:val="24"/>
          <w:szCs w:val="24"/>
          <w:lang w:eastAsia="en-US"/>
        </w:rPr>
        <w:t>izrūsējumi</w:t>
      </w:r>
      <w:proofErr w:type="spellEnd"/>
      <w:r w:rsidRPr="00B305B6">
        <w:rPr>
          <w:rFonts w:eastAsia="Calibri"/>
          <w:sz w:val="24"/>
          <w:szCs w:val="24"/>
          <w:lang w:eastAsia="en-US"/>
        </w:rPr>
        <w:t xml:space="preserve">, detaļu neesamība, citi bojājumi; </w:t>
      </w:r>
    </w:p>
    <w:p w14:paraId="620632E2"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fasādes elementu vizuālā apskate:</w:t>
      </w:r>
    </w:p>
    <w:p w14:paraId="22DAF4AD"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fasādēm, balkoniem, cokoliem un karnīzēm;</w:t>
      </w:r>
    </w:p>
    <w:p w14:paraId="44E94BE4"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logiem un durvīm, to rāmjiem, blīvēm (ieeļļojot mehānismus);</w:t>
      </w:r>
    </w:p>
    <w:p w14:paraId="451148C3"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lastRenderedPageBreak/>
        <w:t>slēdzenēm, eņģēm – reizi sešos mēnešos (ieeļļojot mehānismus);</w:t>
      </w:r>
    </w:p>
    <w:p w14:paraId="43214000"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stiklojumam vai virsmai, kā arī koka logu un durvju rāmju pārklājumiem;</w:t>
      </w:r>
    </w:p>
    <w:p w14:paraId="6DA10DB3"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skursteņu un dūmvadu vizuālā apskate, lai konstatētu, vai nav radušās plaisas un mitruma radīti bojājumi;</w:t>
      </w:r>
    </w:p>
    <w:p w14:paraId="569773BA"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pagraba telpu vizuālā apskate:</w:t>
      </w:r>
    </w:p>
    <w:p w14:paraId="0B3F8F66"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sienām, grīdām un griestiem, lai konstatētu, vai nav parādījušies mitruma vai pelējuma plankumi vai kondensāts;</w:t>
      </w:r>
    </w:p>
    <w:p w14:paraId="206CF3F4"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lai konstatētu, vai nav radies kondensāts uz ūdensvada caurulēm vai citām konstrukcijām pagraba telpās;</w:t>
      </w:r>
    </w:p>
    <w:p w14:paraId="0ED79E74" w14:textId="77777777" w:rsidR="00B305B6" w:rsidRPr="00B305B6" w:rsidRDefault="00B305B6" w:rsidP="00C20F62">
      <w:pPr>
        <w:numPr>
          <w:ilvl w:val="2"/>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lai konstatētu, vai neiesūcas ūdens.</w:t>
      </w:r>
    </w:p>
    <w:p w14:paraId="00E66E35"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Reizi gadā apkures sistēmai pārbauda:</w:t>
      </w:r>
    </w:p>
    <w:p w14:paraId="231EA539"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visa veida savienojumu hermētiskumu;</w:t>
      </w:r>
    </w:p>
    <w:p w14:paraId="69B53780"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proofErr w:type="spellStart"/>
      <w:r w:rsidRPr="00B305B6">
        <w:rPr>
          <w:rFonts w:eastAsia="Calibri"/>
          <w:sz w:val="24"/>
          <w:szCs w:val="24"/>
          <w:lang w:eastAsia="en-US"/>
        </w:rPr>
        <w:t>termoregulējmo</w:t>
      </w:r>
      <w:proofErr w:type="spellEnd"/>
      <w:r w:rsidRPr="00B305B6">
        <w:rPr>
          <w:rFonts w:eastAsia="Calibri"/>
          <w:sz w:val="24"/>
          <w:szCs w:val="24"/>
          <w:lang w:eastAsia="en-US"/>
        </w:rPr>
        <w:t xml:space="preserve"> vārstu darbības pārbaude;</w:t>
      </w:r>
    </w:p>
    <w:p w14:paraId="681F0CE4"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vizuālā vārstu darbības pārbaude siltummezglā vai katlumājā;</w:t>
      </w:r>
    </w:p>
    <w:p w14:paraId="0A3E71D4"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apkures sistēmā esošo atgaisošanas vietu vizuālā apskate.</w:t>
      </w:r>
    </w:p>
    <w:p w14:paraId="18A1942E"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Reizi gadā ūdensapgādes sistēmu pārbauda:</w:t>
      </w:r>
    </w:p>
    <w:p w14:paraId="09BE6B1A" w14:textId="77777777" w:rsidR="00B305B6" w:rsidRPr="00B305B6" w:rsidRDefault="00B305B6" w:rsidP="00C20F62">
      <w:pPr>
        <w:numPr>
          <w:ilvl w:val="1"/>
          <w:numId w:val="23"/>
        </w:numPr>
        <w:spacing w:after="160" w:line="360" w:lineRule="auto"/>
        <w:ind w:left="0" w:firstLine="567"/>
        <w:rPr>
          <w:rFonts w:eastAsia="Calibri"/>
          <w:sz w:val="24"/>
          <w:szCs w:val="24"/>
          <w:lang w:eastAsia="en-US"/>
        </w:rPr>
      </w:pPr>
      <w:r w:rsidRPr="00B305B6">
        <w:rPr>
          <w:rFonts w:eastAsia="Calibri"/>
          <w:sz w:val="24"/>
          <w:szCs w:val="24"/>
          <w:lang w:eastAsia="en-US"/>
        </w:rPr>
        <w:t>visa veida savienojumu hermētiskumu;</w:t>
      </w:r>
    </w:p>
    <w:p w14:paraId="691F755F"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vizuālo darbības pārbaudi.</w:t>
      </w:r>
    </w:p>
    <w:p w14:paraId="76E6AECD"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Reizi gadā kanalizācijas sistēmām pārbauda:</w:t>
      </w:r>
    </w:p>
    <w:p w14:paraId="0ACCE0E4"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visa veida savienojumu hermētiskumu;</w:t>
      </w:r>
    </w:p>
    <w:p w14:paraId="70DC4C63"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vizuālo darbības pārbaudi.</w:t>
      </w:r>
    </w:p>
    <w:p w14:paraId="4E6B6FB2"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Reizi gadā ventilācijas sistēmām un klimata iekārtām pārbauda:</w:t>
      </w:r>
    </w:p>
    <w:p w14:paraId="0AA8D1B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vārstu darbību;</w:t>
      </w:r>
    </w:p>
    <w:p w14:paraId="098208FD"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filtru tīrības līmeņa pārbaudi;</w:t>
      </w:r>
    </w:p>
    <w:p w14:paraId="5C9F8B8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gaisa vadu tīrības pārbaudi.</w:t>
      </w:r>
    </w:p>
    <w:p w14:paraId="6FB8AE08"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Reizi gadā pārbauda gāzes apgādes sistēmas tīklus vai tajos nav kāds bojājums vai gāzes noplūde.</w:t>
      </w:r>
    </w:p>
    <w:p w14:paraId="1AF949A4"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Reizi gadā pārbauda elektroapgādes sistēmu vai tajā nav radušies bojājumi vai strāvas noplūde.</w:t>
      </w:r>
    </w:p>
    <w:p w14:paraId="688ADF3C"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Vizuālās apskates ietvaros veicama inženiertīklu ievadu hermētiskuma un esošo logu, durvju, lūku, šahtu, kā arī citu iekārtu un elementu pārbaude, lai konstatētu, vai nav radušies bojājumi vai citi apstākļi, kas rada siltumenerģijas noplūdi apkārtējā vidē. Vizuālās apskates intervālus ziemas un vasaras periodam nosaka Pašvaldība.</w:t>
      </w:r>
    </w:p>
    <w:p w14:paraId="32A2E5A7"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 xml:space="preserve">Valdītājam ir pienākums veikt karstā ūdens </w:t>
      </w:r>
      <w:proofErr w:type="spellStart"/>
      <w:r w:rsidRPr="00B305B6">
        <w:rPr>
          <w:rFonts w:eastAsia="Calibri"/>
          <w:sz w:val="24"/>
          <w:szCs w:val="24"/>
          <w:lang w:eastAsia="en-US"/>
        </w:rPr>
        <w:t>siltummaiņa</w:t>
      </w:r>
      <w:proofErr w:type="spellEnd"/>
      <w:r w:rsidRPr="00B305B6">
        <w:rPr>
          <w:rFonts w:eastAsia="Calibri"/>
          <w:sz w:val="24"/>
          <w:szCs w:val="24"/>
          <w:lang w:eastAsia="en-US"/>
        </w:rPr>
        <w:t xml:space="preserve"> apkopes un skalošanu ne retāk, kā 1 reizi 2 gados.</w:t>
      </w:r>
    </w:p>
    <w:p w14:paraId="2E50FDE1"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lastRenderedPageBreak/>
        <w:t>Papildus šajos noteikumos minētajām apskatēm vizuālo apskati veic arī pēc vētrām, plūdiem, spēcīgiem nokrišņiem un citām dabas stihijām, kas var radīt Ēkas un tajā esošo iekārtu un Inženiertīklu bojājumus, kā arī pēc avārijas situācijām, kas var radīt apdraudējumu.</w:t>
      </w:r>
    </w:p>
    <w:p w14:paraId="74285BC7"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Ja vizuālajā apskatē ir konstatēti Ēkas vai tajā esošo iekārtu un Inženiertīklu bojājumi, Īpašuma Valdītājs:</w:t>
      </w:r>
    </w:p>
    <w:p w14:paraId="4B55E69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 xml:space="preserve">lemj par ārpuskārtas remonta veikšanu, ja ir konstatēts kāds no šo noteikumu </w:t>
      </w:r>
      <w:hyperlink r:id="rId42" w:anchor="p17" w:history="1">
        <w:r w:rsidRPr="00B305B6">
          <w:rPr>
            <w:sz w:val="24"/>
            <w:szCs w:val="24"/>
          </w:rPr>
          <w:t>36.punkt</w:t>
        </w:r>
        <w:r w:rsidRPr="00B305B6">
          <w:rPr>
            <w:color w:val="000000"/>
            <w:sz w:val="24"/>
            <w:szCs w:val="24"/>
          </w:rPr>
          <w:t>ā</w:t>
        </w:r>
      </w:hyperlink>
      <w:r w:rsidRPr="00B305B6">
        <w:rPr>
          <w:color w:val="000000"/>
          <w:sz w:val="24"/>
          <w:szCs w:val="24"/>
        </w:rPr>
        <w:t xml:space="preserve"> minētajiem bojājumiem;</w:t>
      </w:r>
    </w:p>
    <w:p w14:paraId="397C0E1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lemj par darba uzdevuma sastādīšanu tehniskajai apsekošanai, plānotā remonta veikšanu un pārvaldīšanas darba plāna papildināšanu;</w:t>
      </w:r>
    </w:p>
    <w:p w14:paraId="67355D06"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sagatavo priekšlikumus Pašvaldībai lēmuma pieņemšanai par darba uzdevuma sastādīšanu tehniskajai apsekošanai, nepieciešamā remonta veikšanu</w:t>
      </w:r>
      <w:bookmarkStart w:id="12" w:name="p15.1"/>
      <w:bookmarkStart w:id="13" w:name="p-677274"/>
      <w:bookmarkEnd w:id="12"/>
      <w:bookmarkEnd w:id="13"/>
      <w:r w:rsidRPr="00B305B6">
        <w:rPr>
          <w:sz w:val="24"/>
          <w:szCs w:val="24"/>
        </w:rPr>
        <w:t>.</w:t>
      </w:r>
    </w:p>
    <w:p w14:paraId="053E92C3"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sz w:val="24"/>
          <w:szCs w:val="24"/>
        </w:rPr>
        <w:t xml:space="preserve">Ja vizuālajā apskatē ir konstatēti apstākļi, kas rada siltumenerģijas noplūdi apkārtējā vidē, </w:t>
      </w:r>
      <w:r w:rsidRPr="00B305B6">
        <w:rPr>
          <w:color w:val="000000"/>
          <w:sz w:val="24"/>
          <w:szCs w:val="24"/>
        </w:rPr>
        <w:t xml:space="preserve">Ēkas Valdītājs </w:t>
      </w:r>
      <w:r w:rsidRPr="00B305B6">
        <w:rPr>
          <w:sz w:val="24"/>
          <w:szCs w:val="24"/>
        </w:rPr>
        <w:t xml:space="preserve">par to informē Pašvaldības </w:t>
      </w:r>
      <w:proofErr w:type="spellStart"/>
      <w:r w:rsidRPr="00B305B6">
        <w:rPr>
          <w:sz w:val="24"/>
          <w:szCs w:val="24"/>
        </w:rPr>
        <w:t>energopārvaldnieku</w:t>
      </w:r>
      <w:proofErr w:type="spellEnd"/>
      <w:r w:rsidRPr="00B305B6">
        <w:rPr>
          <w:sz w:val="24"/>
          <w:szCs w:val="24"/>
        </w:rPr>
        <w:t>, ar kuru sadarbībā plāno minēto energoefektivitātes paaugstināšanas pasākumu veikšanu.</w:t>
      </w:r>
    </w:p>
    <w:p w14:paraId="4C9105AD"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Reizi piecos gados Īpašuma vizuālo apskati veic Pašvaldības Īpašumu pārraudzības nodaļa, par katru Īpašumu sastādot vizuālās apskates aktu.</w:t>
      </w:r>
      <w:bookmarkStart w:id="14" w:name="p16"/>
      <w:bookmarkStart w:id="15" w:name="p-360985"/>
      <w:bookmarkEnd w:id="14"/>
      <w:bookmarkEnd w:id="15"/>
    </w:p>
    <w:p w14:paraId="72939895"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sz w:val="24"/>
          <w:szCs w:val="24"/>
        </w:rPr>
        <w:t xml:space="preserve">Būves tehnisko apsekošanu veic reizi 10 gados, kā to nosaka </w:t>
      </w:r>
      <w:r w:rsidRPr="00B305B6">
        <w:rPr>
          <w:rFonts w:eastAsia="Calibri"/>
          <w:sz w:val="24"/>
          <w:szCs w:val="24"/>
          <w:lang w:eastAsia="en-US"/>
        </w:rPr>
        <w:t>Ministru Kabineta noteikumi Nr. 337 “Noteikumi par Latvijas būvnormatīvu LBN 405-15 “Būvju tehnisko apsekošanu””</w:t>
      </w:r>
      <w:r w:rsidRPr="00B305B6">
        <w:rPr>
          <w:sz w:val="24"/>
          <w:szCs w:val="24"/>
        </w:rPr>
        <w:t>.</w:t>
      </w:r>
      <w:bookmarkStart w:id="16" w:name="p16.1"/>
      <w:bookmarkStart w:id="17" w:name="p-408539"/>
      <w:bookmarkStart w:id="18" w:name="n3"/>
      <w:bookmarkStart w:id="19" w:name="n-677269"/>
      <w:bookmarkStart w:id="20" w:name="p17"/>
      <w:bookmarkStart w:id="21" w:name="p-677255"/>
      <w:bookmarkEnd w:id="16"/>
      <w:bookmarkEnd w:id="17"/>
      <w:bookmarkEnd w:id="18"/>
      <w:bookmarkEnd w:id="19"/>
      <w:bookmarkEnd w:id="20"/>
      <w:bookmarkEnd w:id="21"/>
    </w:p>
    <w:p w14:paraId="23518B0F"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sz w:val="24"/>
          <w:szCs w:val="24"/>
        </w:rPr>
        <w:t>Ārpuskārtas remontu veic, ja ir konstatēti šādi Ēkas un tajā esošo iekārtu un Inženiertīklu bojājumi:</w:t>
      </w:r>
    </w:p>
    <w:p w14:paraId="0A508CE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jumta seguma caurtece;</w:t>
      </w:r>
    </w:p>
    <w:p w14:paraId="4F3A3436"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ūdens notekcauruļu, piltuvju, līkumu un to piestiprināšanas ierīču bojājumi;</w:t>
      </w:r>
    </w:p>
    <w:p w14:paraId="06F1E199"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zudusi fasādes arhitektonisko elementu vai ķieģeļu sasaiste ar sienu;</w:t>
      </w:r>
    </w:p>
    <w:p w14:paraId="0868663B"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apmetuma vai karnīžu elementu noslāņošanās;</w:t>
      </w:r>
    </w:p>
    <w:p w14:paraId="2826890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izsisti logu vai durvju stikli, norautas logu rāmju vērtnes;</w:t>
      </w:r>
    </w:p>
    <w:p w14:paraId="69638FBB"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durvju vērtņu un aizverošo ierīču nenoturība;</w:t>
      </w:r>
    </w:p>
    <w:p w14:paraId="2B8DEFFF"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proofErr w:type="spellStart"/>
      <w:r w:rsidRPr="00B305B6">
        <w:rPr>
          <w:sz w:val="24"/>
          <w:szCs w:val="24"/>
        </w:rPr>
        <w:t>caurtecējumi</w:t>
      </w:r>
      <w:proofErr w:type="spellEnd"/>
      <w:r w:rsidRPr="00B305B6">
        <w:rPr>
          <w:sz w:val="24"/>
          <w:szCs w:val="24"/>
        </w:rPr>
        <w:t xml:space="preserve"> grīdu pārsegumos sanitāro mezglu vietās grīdas hidroizolācijas bojājumu dēļ;</w:t>
      </w:r>
    </w:p>
    <w:p w14:paraId="7F3CD529"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plaisas un bojājumi krāsnīs vai dūmvados, kas var izraisīt cilvēku saindēšanos ar dūmgāzēm un apdraudēt mājas ugunsdrošību;</w:t>
      </w:r>
    </w:p>
    <w:p w14:paraId="5BCA89B1"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 xml:space="preserve">plaisas un </w:t>
      </w:r>
      <w:proofErr w:type="spellStart"/>
      <w:r w:rsidRPr="00B305B6">
        <w:rPr>
          <w:sz w:val="24"/>
          <w:szCs w:val="24"/>
        </w:rPr>
        <w:t>neblīvumi</w:t>
      </w:r>
      <w:proofErr w:type="spellEnd"/>
      <w:r w:rsidRPr="00B305B6">
        <w:rPr>
          <w:sz w:val="24"/>
          <w:szCs w:val="24"/>
        </w:rPr>
        <w:t xml:space="preserve"> </w:t>
      </w:r>
      <w:proofErr w:type="spellStart"/>
      <w:r w:rsidRPr="00B305B6">
        <w:rPr>
          <w:sz w:val="24"/>
          <w:szCs w:val="24"/>
        </w:rPr>
        <w:t>dūmkanālos</w:t>
      </w:r>
      <w:proofErr w:type="spellEnd"/>
      <w:r w:rsidRPr="00B305B6">
        <w:rPr>
          <w:sz w:val="24"/>
          <w:szCs w:val="24"/>
        </w:rPr>
        <w:t xml:space="preserve"> un to sajūguma vietās ar krāsnīm;</w:t>
      </w:r>
    </w:p>
    <w:p w14:paraId="041138A0"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bojājumi cauruļvados un to sajūgumos ar veidgabaliem, armatūru un ierīcēm;</w:t>
      </w:r>
    </w:p>
    <w:p w14:paraId="23B60621"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Ēkas elektroapgādes kabeļa bojājumi, kas var radīt elektroenerģijas piegādes pārtraukumus apgaismei vai radīt ierīču un inženiertīklu darbības traucējumus;</w:t>
      </w:r>
    </w:p>
    <w:p w14:paraId="1915D5B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apkures sistēmas bojājumi apkures sezonā;</w:t>
      </w:r>
    </w:p>
    <w:p w14:paraId="75B48A05"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proofErr w:type="spellStart"/>
      <w:r w:rsidRPr="00B305B6">
        <w:rPr>
          <w:sz w:val="24"/>
          <w:szCs w:val="24"/>
        </w:rPr>
        <w:lastRenderedPageBreak/>
        <w:t>gāzesapgādes</w:t>
      </w:r>
      <w:proofErr w:type="spellEnd"/>
      <w:r w:rsidRPr="00B305B6">
        <w:rPr>
          <w:sz w:val="24"/>
          <w:szCs w:val="24"/>
        </w:rPr>
        <w:t xml:space="preserve"> sistēmas bojājumi;</w:t>
      </w:r>
    </w:p>
    <w:p w14:paraId="2A1FD90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pelējuma sēne un pelējumu veicinoši apstākļi;</w:t>
      </w:r>
    </w:p>
    <w:p w14:paraId="22D5BB16"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citi šajā punktā neminēti bojājumi, ja to neatliekamu novēršanu paredz normatīvie akti vai ja tie rada būtisku apdraudējumu;</w:t>
      </w:r>
    </w:p>
    <w:p w14:paraId="7C76F0CA"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inženiertīklu ievadu hermetizācijas bojājumi;</w:t>
      </w:r>
    </w:p>
    <w:p w14:paraId="7A005F41"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ugunsdrošībai nozīmīgo inženiertehnisko sistēmu bojājumi;</w:t>
      </w:r>
    </w:p>
    <w:p w14:paraId="7B5333C6"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sz w:val="24"/>
          <w:szCs w:val="24"/>
        </w:rPr>
        <w:t>bīstamo iekārtu (liftu) atsevišķu elementu bojājumi.</w:t>
      </w:r>
      <w:bookmarkStart w:id="22" w:name="p18"/>
      <w:bookmarkStart w:id="23" w:name="p-677270"/>
      <w:bookmarkStart w:id="24" w:name="p19"/>
      <w:bookmarkStart w:id="25" w:name="p-677275"/>
      <w:bookmarkEnd w:id="22"/>
      <w:bookmarkEnd w:id="23"/>
      <w:bookmarkEnd w:id="24"/>
      <w:bookmarkEnd w:id="25"/>
    </w:p>
    <w:p w14:paraId="41F63A2D"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sz w:val="24"/>
          <w:szCs w:val="24"/>
        </w:rPr>
        <w:t xml:space="preserve">Ja vizuālajā apskatē vai tehniskajā apsekošanā ir konstatēti apstākļi, kas var radīt bojājumu rašanos, </w:t>
      </w:r>
      <w:r w:rsidRPr="00B305B6">
        <w:rPr>
          <w:color w:val="000000"/>
          <w:sz w:val="24"/>
          <w:szCs w:val="24"/>
        </w:rPr>
        <w:t xml:space="preserve">Īpašuma Valdītājs </w:t>
      </w:r>
      <w:r w:rsidRPr="00B305B6">
        <w:rPr>
          <w:sz w:val="24"/>
          <w:szCs w:val="24"/>
        </w:rPr>
        <w:t>veic nepieciešamos pasākumus minēto apstākļu novēršanai.</w:t>
      </w:r>
    </w:p>
    <w:p w14:paraId="1E22A4F2"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Pēc vizuālas apskates Ēkas iekārtām un komunikācijām, ko veic 2 reizes gadā, tiek sastādīts uzturēšanas plāns (2.pielikums), no kura izriet Ēkas uzturēšanas izmaksas, ko iekļauj katra gada budžeta tāmē.</w:t>
      </w:r>
      <w:bookmarkStart w:id="26" w:name="n4"/>
      <w:bookmarkStart w:id="27" w:name="n-408541"/>
      <w:bookmarkStart w:id="28" w:name="p20"/>
      <w:bookmarkStart w:id="29" w:name="p-408542"/>
      <w:bookmarkEnd w:id="26"/>
      <w:bookmarkEnd w:id="27"/>
      <w:bookmarkEnd w:id="28"/>
      <w:bookmarkEnd w:id="29"/>
    </w:p>
    <w:p w14:paraId="321E8E2A"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Reizi gadā veicama Ēkas un tai piederīgo palīgēku iekštelpu grīdu, griestu un sienu virsmu vizuālā apskate, lai konstatētu, vai nav radušās plaisas, nosēdumi vai kondensāts, kā arī citi pelējumu veicinoši faktori vai pelējuma sēne.</w:t>
      </w:r>
    </w:p>
    <w:p w14:paraId="5940A837" w14:textId="77777777" w:rsidR="00B305B6" w:rsidRPr="00B305B6" w:rsidRDefault="00B305B6" w:rsidP="00B305B6">
      <w:pPr>
        <w:spacing w:after="160"/>
        <w:ind w:left="360"/>
        <w:contextualSpacing/>
        <w:jc w:val="both"/>
        <w:rPr>
          <w:color w:val="000000"/>
          <w:sz w:val="24"/>
          <w:szCs w:val="24"/>
        </w:rPr>
      </w:pPr>
      <w:bookmarkStart w:id="30" w:name="p21"/>
      <w:bookmarkStart w:id="31" w:name="p-504187"/>
      <w:bookmarkEnd w:id="30"/>
      <w:bookmarkEnd w:id="31"/>
    </w:p>
    <w:p w14:paraId="20822059" w14:textId="77777777" w:rsidR="00B305B6" w:rsidRPr="00B305B6" w:rsidRDefault="00B305B6" w:rsidP="00C20F62">
      <w:pPr>
        <w:numPr>
          <w:ilvl w:val="0"/>
          <w:numId w:val="22"/>
        </w:numPr>
        <w:spacing w:after="160" w:line="259" w:lineRule="auto"/>
        <w:contextualSpacing/>
        <w:jc w:val="center"/>
        <w:rPr>
          <w:rFonts w:eastAsia="Calibri"/>
          <w:b/>
          <w:bCs/>
          <w:sz w:val="24"/>
          <w:szCs w:val="24"/>
          <w:lang w:eastAsia="en-US"/>
        </w:rPr>
      </w:pPr>
      <w:r w:rsidRPr="00B305B6">
        <w:rPr>
          <w:rFonts w:eastAsia="Calibri"/>
          <w:b/>
          <w:bCs/>
          <w:sz w:val="24"/>
          <w:szCs w:val="24"/>
          <w:lang w:eastAsia="en-US"/>
        </w:rPr>
        <w:t>Ēkas energoefektivitātes pasākumu organizēšana</w:t>
      </w:r>
    </w:p>
    <w:p w14:paraId="3B1FAC0E" w14:textId="77777777" w:rsidR="00B305B6" w:rsidRPr="00B305B6" w:rsidRDefault="00B305B6" w:rsidP="00B305B6">
      <w:pPr>
        <w:spacing w:after="160"/>
        <w:ind w:left="1080"/>
        <w:contextualSpacing/>
        <w:rPr>
          <w:rFonts w:eastAsia="Calibri"/>
          <w:b/>
          <w:bCs/>
          <w:sz w:val="24"/>
          <w:szCs w:val="24"/>
          <w:lang w:eastAsia="en-US"/>
        </w:rPr>
      </w:pPr>
    </w:p>
    <w:p w14:paraId="491877FE"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 xml:space="preserve">Īpašuma Valdītājs plāno energoefektivitātes paaugstināšanas pasākumus, tajā skaitā nomainot nolietojušos elementus vai konstrukcijas, ja nedzīvojamajai Ēkai, kurā siltumenerģija izmantota apkurei un karstā ūdens sagatavošanai, vidējais siltumenerģijas patēriņš pēdējos trīs kalendārajos gados pārsniedz 150 </w:t>
      </w:r>
      <w:proofErr w:type="spellStart"/>
      <w:r w:rsidRPr="00B305B6">
        <w:rPr>
          <w:color w:val="000000"/>
          <w:sz w:val="24"/>
          <w:szCs w:val="24"/>
        </w:rPr>
        <w:t>kWh</w:t>
      </w:r>
      <w:proofErr w:type="spellEnd"/>
      <w:r w:rsidRPr="00B305B6">
        <w:rPr>
          <w:color w:val="000000"/>
          <w:sz w:val="24"/>
          <w:szCs w:val="24"/>
        </w:rPr>
        <w:t>/m</w:t>
      </w:r>
      <w:r w:rsidRPr="00B305B6">
        <w:rPr>
          <w:color w:val="000000"/>
          <w:sz w:val="24"/>
          <w:szCs w:val="24"/>
          <w:vertAlign w:val="superscript"/>
        </w:rPr>
        <w:t>2</w:t>
      </w:r>
      <w:r w:rsidRPr="00B305B6">
        <w:rPr>
          <w:color w:val="000000"/>
          <w:sz w:val="24"/>
          <w:szCs w:val="24"/>
        </w:rPr>
        <w:t xml:space="preserve"> gadā vai 120 </w:t>
      </w:r>
      <w:proofErr w:type="spellStart"/>
      <w:r w:rsidRPr="00B305B6">
        <w:rPr>
          <w:color w:val="000000"/>
          <w:sz w:val="24"/>
          <w:szCs w:val="24"/>
        </w:rPr>
        <w:t>kWh</w:t>
      </w:r>
      <w:proofErr w:type="spellEnd"/>
      <w:r w:rsidRPr="00B305B6">
        <w:rPr>
          <w:color w:val="000000"/>
          <w:sz w:val="24"/>
          <w:szCs w:val="24"/>
        </w:rPr>
        <w:t>/m</w:t>
      </w:r>
      <w:r w:rsidRPr="00B305B6">
        <w:rPr>
          <w:color w:val="000000"/>
          <w:sz w:val="24"/>
          <w:szCs w:val="24"/>
          <w:vertAlign w:val="superscript"/>
        </w:rPr>
        <w:t>2</w:t>
      </w:r>
      <w:r w:rsidRPr="00B305B6">
        <w:rPr>
          <w:color w:val="000000"/>
          <w:sz w:val="24"/>
          <w:szCs w:val="24"/>
        </w:rPr>
        <w:t xml:space="preserve"> gadā, ja siltumenerģija izmantota tikai nedzīvojamās Ēkas apkurei. Aprēķinot vidējo siltumenerģijas patēriņu pēdējos trīs kalendāra gados, ņem vērā Ēkas apkurināmo lietderīgo platību.</w:t>
      </w:r>
      <w:bookmarkStart w:id="32" w:name="p21.1"/>
      <w:bookmarkStart w:id="33" w:name="p-677256"/>
      <w:bookmarkEnd w:id="32"/>
      <w:bookmarkEnd w:id="33"/>
    </w:p>
    <w:p w14:paraId="4AC01C1F"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 xml:space="preserve">Aprēķinu, kas norādīts šo Noteikumu 54. punktā, veic Īpašuma Valdītājs sadarbībā ar Pašvaldības </w:t>
      </w:r>
      <w:proofErr w:type="spellStart"/>
      <w:r w:rsidRPr="00B305B6">
        <w:rPr>
          <w:color w:val="000000"/>
          <w:sz w:val="24"/>
          <w:szCs w:val="24"/>
        </w:rPr>
        <w:t>energopārvaldnieku</w:t>
      </w:r>
      <w:proofErr w:type="spellEnd"/>
      <w:r w:rsidRPr="00B305B6">
        <w:rPr>
          <w:color w:val="000000"/>
          <w:sz w:val="24"/>
          <w:szCs w:val="24"/>
        </w:rPr>
        <w:t>.</w:t>
      </w:r>
    </w:p>
    <w:p w14:paraId="4703AABA"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Šo noteikumu 54. punkta prasības nav jāpiemēro, ja Ēka, kura ir kultūras piemineklis vai kurā atrodas kultūras pieminekļi, kā arī kultūras pieminekļu teritorijās esošām ēkām, ja Noteikumu 54. punkta prasību izpilde apdraud šo kultūras pieminekļu saglabāšanu vai pazemina to kultūrvēsturisko vērtību.</w:t>
      </w:r>
    </w:p>
    <w:p w14:paraId="72B976C3"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 xml:space="preserve">Ja Ēkai ir veikta </w:t>
      </w:r>
      <w:proofErr w:type="spellStart"/>
      <w:r w:rsidRPr="00B305B6">
        <w:rPr>
          <w:color w:val="000000"/>
          <w:sz w:val="24"/>
          <w:szCs w:val="24"/>
        </w:rPr>
        <w:t>energosertifikācija</w:t>
      </w:r>
      <w:proofErr w:type="spellEnd"/>
      <w:r w:rsidRPr="00B305B6">
        <w:rPr>
          <w:color w:val="000000"/>
          <w:sz w:val="24"/>
          <w:szCs w:val="24"/>
        </w:rPr>
        <w:t xml:space="preserve"> vai apkures sistēmas vai gaisa kondicionēšanas sistēmas pārbaude, Valdītājs, plānojot energoefektivitātes paaugstināšanas pasākumus, ņem vērā </w:t>
      </w:r>
      <w:proofErr w:type="spellStart"/>
      <w:r w:rsidRPr="00B305B6">
        <w:rPr>
          <w:color w:val="000000"/>
          <w:sz w:val="24"/>
          <w:szCs w:val="24"/>
        </w:rPr>
        <w:t>energosertifikātā</w:t>
      </w:r>
      <w:proofErr w:type="spellEnd"/>
      <w:r w:rsidRPr="00B305B6">
        <w:rPr>
          <w:color w:val="000000"/>
          <w:sz w:val="24"/>
          <w:szCs w:val="24"/>
        </w:rPr>
        <w:t xml:space="preserve"> vai apkures sistēmas vai gaisa kondicionēšanas sistēmas pārbaudes aktā norādītos neatkarīgā eksperta ieteikumus.</w:t>
      </w:r>
    </w:p>
    <w:p w14:paraId="500E04D5"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 xml:space="preserve">Ēkas </w:t>
      </w:r>
      <w:proofErr w:type="spellStart"/>
      <w:r w:rsidRPr="00B305B6">
        <w:rPr>
          <w:color w:val="000000"/>
          <w:sz w:val="24"/>
          <w:szCs w:val="24"/>
        </w:rPr>
        <w:t>energosertifikāciju</w:t>
      </w:r>
      <w:proofErr w:type="spellEnd"/>
      <w:r w:rsidRPr="00B305B6">
        <w:rPr>
          <w:color w:val="000000"/>
          <w:sz w:val="24"/>
          <w:szCs w:val="24"/>
        </w:rPr>
        <w:t xml:space="preserve"> veic:</w:t>
      </w:r>
    </w:p>
    <w:p w14:paraId="44DC5218"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ekspluatējamajai Ēkai, lai to pārdotu, izīrētu vai iznomātu;</w:t>
      </w:r>
    </w:p>
    <w:p w14:paraId="53464014"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color w:val="000000"/>
          <w:sz w:val="24"/>
          <w:szCs w:val="24"/>
        </w:rPr>
        <w:lastRenderedPageBreak/>
        <w:t>pašvaldības īpašumā esošai vai pašvaldības iestādes lietošanā nodotajai publiskai ēkai, kuras kopējā telpu platība pārsniedz 250 kvadrātmetrus;</w:t>
      </w:r>
    </w:p>
    <w:p w14:paraId="4915258B"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 xml:space="preserve">gadījumos, kad Pašvaldība ir pieņēmusi lēmumu par Ēkas </w:t>
      </w:r>
      <w:proofErr w:type="spellStart"/>
      <w:r w:rsidRPr="00B305B6">
        <w:rPr>
          <w:color w:val="000000"/>
          <w:sz w:val="24"/>
          <w:szCs w:val="24"/>
        </w:rPr>
        <w:t>energosertifikāciju</w:t>
      </w:r>
      <w:proofErr w:type="spellEnd"/>
      <w:r w:rsidRPr="00B305B6">
        <w:rPr>
          <w:color w:val="000000"/>
          <w:sz w:val="24"/>
          <w:szCs w:val="24"/>
        </w:rPr>
        <w:t>.</w:t>
      </w:r>
      <w:bookmarkStart w:id="34" w:name="p22"/>
      <w:bookmarkStart w:id="35" w:name="p-408546"/>
      <w:bookmarkEnd w:id="34"/>
      <w:bookmarkEnd w:id="35"/>
    </w:p>
    <w:p w14:paraId="4B4E1D03"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 xml:space="preserve">Plānojot Ēkas atjaunošanu, Valdītājs veic energoefektivitātes pasākumus, tos saskaņojot ar Pašvaldības </w:t>
      </w:r>
      <w:proofErr w:type="spellStart"/>
      <w:r w:rsidRPr="00B305B6">
        <w:rPr>
          <w:color w:val="000000"/>
          <w:sz w:val="24"/>
          <w:szCs w:val="24"/>
        </w:rPr>
        <w:t>energopārvaldnieku</w:t>
      </w:r>
      <w:proofErr w:type="spellEnd"/>
      <w:r w:rsidRPr="00B305B6">
        <w:rPr>
          <w:color w:val="000000"/>
          <w:sz w:val="24"/>
          <w:szCs w:val="24"/>
        </w:rPr>
        <w:t>, un:</w:t>
      </w:r>
    </w:p>
    <w:p w14:paraId="0EBBDBED"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 xml:space="preserve">nodrošina tādu Ēkas siltumenerģijas patēriņa samazinājumu, ka siltumenerģijas patēriņš ir mazāks par 110 </w:t>
      </w:r>
      <w:proofErr w:type="spellStart"/>
      <w:r w:rsidRPr="00B305B6">
        <w:rPr>
          <w:color w:val="000000"/>
          <w:sz w:val="24"/>
          <w:szCs w:val="24"/>
        </w:rPr>
        <w:t>kWh</w:t>
      </w:r>
      <w:proofErr w:type="spellEnd"/>
      <w:r w:rsidRPr="00B305B6">
        <w:rPr>
          <w:color w:val="000000"/>
          <w:sz w:val="24"/>
          <w:szCs w:val="24"/>
        </w:rPr>
        <w:t>/m</w:t>
      </w:r>
      <w:r w:rsidRPr="00B305B6">
        <w:rPr>
          <w:color w:val="000000"/>
          <w:sz w:val="24"/>
          <w:szCs w:val="24"/>
          <w:vertAlign w:val="superscript"/>
        </w:rPr>
        <w:t>2</w:t>
      </w:r>
      <w:r w:rsidRPr="00B305B6">
        <w:rPr>
          <w:color w:val="000000"/>
          <w:sz w:val="24"/>
          <w:szCs w:val="24"/>
        </w:rPr>
        <w:t xml:space="preserve"> gadā, ievērojot, ka paredzētie pasākumi ir ekonomiski pamatoti;</w:t>
      </w:r>
    </w:p>
    <w:p w14:paraId="57F0D2C9"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nodrošina augstāko siltumenerģijas ietaupījumu attiecībā pret pasākuma īstenošanai nepieciešamajiem līdzekļiem.</w:t>
      </w:r>
      <w:bookmarkStart w:id="36" w:name="p23"/>
      <w:bookmarkStart w:id="37" w:name="p-677257"/>
      <w:bookmarkEnd w:id="36"/>
      <w:bookmarkEnd w:id="37"/>
    </w:p>
    <w:p w14:paraId="4CD351FE"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 xml:space="preserve">Ēkām, kas iekļautas </w:t>
      </w:r>
      <w:proofErr w:type="spellStart"/>
      <w:r w:rsidRPr="00B305B6">
        <w:rPr>
          <w:rFonts w:eastAsia="Calibri"/>
          <w:sz w:val="24"/>
          <w:szCs w:val="24"/>
          <w:lang w:eastAsia="en-US"/>
        </w:rPr>
        <w:t>Energopārvaldības</w:t>
      </w:r>
      <w:proofErr w:type="spellEnd"/>
      <w:r w:rsidRPr="00B305B6">
        <w:rPr>
          <w:rFonts w:eastAsia="Calibri"/>
          <w:sz w:val="24"/>
          <w:szCs w:val="24"/>
          <w:lang w:eastAsia="en-US"/>
        </w:rPr>
        <w:t xml:space="preserve"> sistēmā, jāseko līdz Ēkas ikmēneša enerģijas patēriņam un jāreaģē uz novirzēm, ņemot vērā </w:t>
      </w:r>
      <w:proofErr w:type="spellStart"/>
      <w:r w:rsidRPr="00B305B6">
        <w:rPr>
          <w:rFonts w:eastAsia="Calibri"/>
          <w:sz w:val="24"/>
          <w:szCs w:val="24"/>
          <w:lang w:eastAsia="en-US"/>
        </w:rPr>
        <w:t>Energopārvaldības</w:t>
      </w:r>
      <w:proofErr w:type="spellEnd"/>
      <w:r w:rsidRPr="00B305B6">
        <w:rPr>
          <w:rFonts w:eastAsia="Calibri"/>
          <w:sz w:val="24"/>
          <w:szCs w:val="24"/>
          <w:lang w:eastAsia="en-US"/>
        </w:rPr>
        <w:t xml:space="preserve"> rokasgrāmatā noteiktās procedūras.</w:t>
      </w:r>
    </w:p>
    <w:p w14:paraId="61FD6978"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 xml:space="preserve">Ēkai jābūt īstenotiem šādiem minimālajiem </w:t>
      </w:r>
      <w:proofErr w:type="spellStart"/>
      <w:r w:rsidRPr="00B305B6">
        <w:rPr>
          <w:color w:val="000000"/>
          <w:sz w:val="24"/>
          <w:szCs w:val="24"/>
        </w:rPr>
        <w:t>energoefktivitātes</w:t>
      </w:r>
      <w:proofErr w:type="spellEnd"/>
      <w:r w:rsidRPr="00B305B6">
        <w:rPr>
          <w:color w:val="000000"/>
          <w:sz w:val="24"/>
          <w:szCs w:val="24"/>
        </w:rPr>
        <w:t xml:space="preserve"> pasākumiem:</w:t>
      </w:r>
    </w:p>
    <w:p w14:paraId="51C40585"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 xml:space="preserve">aprīkotām ārdurvīm ar </w:t>
      </w:r>
      <w:proofErr w:type="spellStart"/>
      <w:r w:rsidRPr="00B305B6">
        <w:rPr>
          <w:color w:val="000000"/>
          <w:sz w:val="24"/>
          <w:szCs w:val="24"/>
        </w:rPr>
        <w:t>aizvērējmehānismu</w:t>
      </w:r>
      <w:proofErr w:type="spellEnd"/>
      <w:r w:rsidRPr="00B305B6">
        <w:rPr>
          <w:color w:val="000000"/>
          <w:sz w:val="24"/>
          <w:szCs w:val="24"/>
        </w:rPr>
        <w:t>;</w:t>
      </w:r>
    </w:p>
    <w:p w14:paraId="6814B2DB"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nodrošināt ar siltumizolāciju apkures sistēmas cauruļvadus un karstā ūdens cauruļvadus, kuri atrodas neapkurināmās telpās, virs piekārtajiem griestiem un pagrabos;</w:t>
      </w:r>
    </w:p>
    <w:p w14:paraId="7D1E58D7" w14:textId="77777777" w:rsidR="00B305B6" w:rsidRPr="00B305B6" w:rsidRDefault="00B305B6" w:rsidP="00C20F62">
      <w:pPr>
        <w:numPr>
          <w:ilvl w:val="1"/>
          <w:numId w:val="23"/>
        </w:numPr>
        <w:spacing w:after="160" w:line="360" w:lineRule="auto"/>
        <w:ind w:left="0" w:firstLine="567"/>
        <w:contextualSpacing/>
        <w:jc w:val="both"/>
        <w:rPr>
          <w:rFonts w:eastAsia="Calibri"/>
          <w:sz w:val="24"/>
          <w:szCs w:val="24"/>
          <w:lang w:eastAsia="en-US"/>
        </w:rPr>
      </w:pPr>
      <w:r w:rsidRPr="00B305B6">
        <w:rPr>
          <w:color w:val="000000"/>
          <w:sz w:val="24"/>
          <w:szCs w:val="24"/>
        </w:rPr>
        <w:t>nodrošināt ar blīvējumu logus un durvis vai veikt to nomaiņu.</w:t>
      </w:r>
    </w:p>
    <w:p w14:paraId="104335C8" w14:textId="77777777" w:rsidR="00B305B6" w:rsidRPr="00B305B6" w:rsidRDefault="00B305B6" w:rsidP="00B305B6">
      <w:pPr>
        <w:spacing w:after="160"/>
        <w:contextualSpacing/>
        <w:jc w:val="both"/>
        <w:rPr>
          <w:color w:val="000000"/>
          <w:sz w:val="24"/>
          <w:szCs w:val="24"/>
        </w:rPr>
      </w:pPr>
    </w:p>
    <w:p w14:paraId="7D72EEED" w14:textId="77777777" w:rsidR="00B305B6" w:rsidRPr="00B305B6" w:rsidRDefault="00B305B6" w:rsidP="00C20F62">
      <w:pPr>
        <w:numPr>
          <w:ilvl w:val="0"/>
          <w:numId w:val="22"/>
        </w:numPr>
        <w:spacing w:after="160" w:line="259" w:lineRule="auto"/>
        <w:contextualSpacing/>
        <w:jc w:val="center"/>
        <w:rPr>
          <w:rFonts w:eastAsia="Calibri"/>
          <w:b/>
          <w:bCs/>
          <w:sz w:val="24"/>
          <w:szCs w:val="24"/>
          <w:lang w:eastAsia="en-US"/>
        </w:rPr>
      </w:pPr>
      <w:r w:rsidRPr="00B305B6">
        <w:rPr>
          <w:rFonts w:eastAsia="Calibri"/>
          <w:b/>
          <w:bCs/>
          <w:sz w:val="24"/>
          <w:szCs w:val="24"/>
          <w:lang w:eastAsia="en-US"/>
        </w:rPr>
        <w:t>Noslēguma jautājumi</w:t>
      </w:r>
    </w:p>
    <w:p w14:paraId="3D44FFEC" w14:textId="77777777" w:rsidR="00B305B6" w:rsidRPr="00B305B6" w:rsidRDefault="00B305B6" w:rsidP="00B305B6">
      <w:pPr>
        <w:spacing w:after="160"/>
        <w:ind w:left="720"/>
        <w:contextualSpacing/>
        <w:jc w:val="center"/>
        <w:rPr>
          <w:rFonts w:eastAsia="Calibri"/>
          <w:b/>
          <w:bCs/>
          <w:sz w:val="24"/>
          <w:szCs w:val="24"/>
          <w:lang w:eastAsia="en-US"/>
        </w:rPr>
      </w:pPr>
    </w:p>
    <w:p w14:paraId="1B1AC419"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Šie noteikumi attiecas arī uz to Īpašumu pārvaldīšanu, kas iekļauti Iestādes bilances uzskaitē vai tikuši pārvaldīti saskaņā ar Iestāžu nolikumos norādītajām funkcijām un uzdevumiem pirms šo noteikumu stāšanās spēkā.</w:t>
      </w:r>
    </w:p>
    <w:p w14:paraId="6CE1B1DF"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Līdz 2020.gada 31.decembrim tiek sagatavoti nepieciešamie dokumenti, lai noteikumu 7.punktā noteiktajā kārtībā Īpašumi tiktu nodoti Valdītājiem.</w:t>
      </w:r>
    </w:p>
    <w:p w14:paraId="29719A18"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Iestādes vadītājs ir atbildīgs par valdījumā nodotā Īpašuma pārvaldīšanu atbilstoši šiem noteikumiem, kā arī par budžeta līdzekļu efektīvu un ekonomisku izlietošanu atbilstoši paredzētajiem mērķiem.</w:t>
      </w:r>
    </w:p>
    <w:p w14:paraId="06315BB8" w14:textId="77777777" w:rsidR="00B305B6" w:rsidRPr="00B305B6" w:rsidRDefault="00B305B6" w:rsidP="00C20F62">
      <w:pPr>
        <w:numPr>
          <w:ilvl w:val="0"/>
          <w:numId w:val="23"/>
        </w:numPr>
        <w:spacing w:after="160" w:line="360" w:lineRule="auto"/>
        <w:ind w:left="0" w:firstLine="567"/>
        <w:contextualSpacing/>
        <w:jc w:val="both"/>
        <w:rPr>
          <w:rFonts w:eastAsia="Calibri"/>
          <w:sz w:val="24"/>
          <w:szCs w:val="24"/>
          <w:lang w:eastAsia="en-US"/>
        </w:rPr>
      </w:pPr>
      <w:r w:rsidRPr="00B305B6">
        <w:rPr>
          <w:rFonts w:eastAsia="Calibri"/>
          <w:sz w:val="24"/>
          <w:szCs w:val="24"/>
          <w:lang w:eastAsia="en-US"/>
        </w:rPr>
        <w:t>Noteikumi stājas spēka 2020.gada 1.septembrī.</w:t>
      </w:r>
    </w:p>
    <w:p w14:paraId="2E9862E2" w14:textId="77777777" w:rsidR="00B305B6" w:rsidRPr="00B305B6" w:rsidRDefault="00B305B6" w:rsidP="00B305B6">
      <w:pPr>
        <w:spacing w:after="160"/>
        <w:ind w:left="360"/>
        <w:contextualSpacing/>
        <w:jc w:val="both"/>
        <w:rPr>
          <w:rFonts w:eastAsia="Calibri"/>
          <w:sz w:val="24"/>
          <w:szCs w:val="24"/>
          <w:lang w:eastAsia="en-US"/>
        </w:rPr>
      </w:pPr>
    </w:p>
    <w:p w14:paraId="2716450E" w14:textId="77777777" w:rsidR="00B305B6" w:rsidRPr="00B305B6" w:rsidRDefault="00B305B6" w:rsidP="00B305B6">
      <w:pPr>
        <w:spacing w:after="160"/>
        <w:ind w:left="360"/>
        <w:contextualSpacing/>
        <w:jc w:val="both"/>
        <w:rPr>
          <w:rFonts w:eastAsia="Calibri"/>
          <w:sz w:val="24"/>
          <w:szCs w:val="24"/>
          <w:lang w:eastAsia="en-US"/>
        </w:rPr>
      </w:pPr>
    </w:p>
    <w:p w14:paraId="1C63F278" w14:textId="77777777" w:rsidR="00B305B6" w:rsidRPr="00B305B6" w:rsidRDefault="00B305B6" w:rsidP="00B305B6">
      <w:pPr>
        <w:spacing w:after="160"/>
        <w:ind w:left="360"/>
        <w:contextualSpacing/>
        <w:jc w:val="both"/>
        <w:rPr>
          <w:rFonts w:eastAsia="Calibri"/>
          <w:sz w:val="24"/>
          <w:szCs w:val="24"/>
          <w:lang w:eastAsia="en-US"/>
        </w:rPr>
      </w:pPr>
      <w:r w:rsidRPr="00B305B6">
        <w:rPr>
          <w:rFonts w:eastAsia="Calibri"/>
          <w:sz w:val="24"/>
          <w:szCs w:val="24"/>
          <w:lang w:eastAsia="en-US"/>
        </w:rPr>
        <w:t>Gulbenes novada domes priekšsēdētājs</w:t>
      </w:r>
      <w:r w:rsidRPr="00B305B6">
        <w:rPr>
          <w:rFonts w:eastAsia="Calibri"/>
          <w:sz w:val="24"/>
          <w:szCs w:val="24"/>
          <w:lang w:eastAsia="en-US"/>
        </w:rPr>
        <w:tab/>
      </w:r>
      <w:r w:rsidRPr="00B305B6">
        <w:rPr>
          <w:rFonts w:eastAsia="Calibri"/>
          <w:sz w:val="24"/>
          <w:szCs w:val="24"/>
          <w:lang w:eastAsia="en-US"/>
        </w:rPr>
        <w:tab/>
      </w:r>
      <w:r w:rsidRPr="00B305B6">
        <w:rPr>
          <w:rFonts w:eastAsia="Calibri"/>
          <w:sz w:val="24"/>
          <w:szCs w:val="24"/>
          <w:lang w:eastAsia="en-US"/>
        </w:rPr>
        <w:tab/>
      </w:r>
      <w:r w:rsidRPr="00B305B6">
        <w:rPr>
          <w:rFonts w:eastAsia="Calibri"/>
          <w:sz w:val="24"/>
          <w:szCs w:val="24"/>
          <w:lang w:eastAsia="en-US"/>
        </w:rPr>
        <w:tab/>
      </w:r>
      <w:r w:rsidRPr="00B305B6">
        <w:rPr>
          <w:rFonts w:eastAsia="Calibri"/>
          <w:sz w:val="24"/>
          <w:szCs w:val="24"/>
          <w:lang w:eastAsia="en-US"/>
        </w:rPr>
        <w:tab/>
      </w:r>
      <w:r w:rsidRPr="00B305B6">
        <w:rPr>
          <w:rFonts w:eastAsia="Calibri"/>
          <w:sz w:val="24"/>
          <w:szCs w:val="24"/>
          <w:lang w:eastAsia="en-US"/>
        </w:rPr>
        <w:tab/>
      </w:r>
      <w:proofErr w:type="spellStart"/>
      <w:r w:rsidRPr="00B305B6">
        <w:rPr>
          <w:rFonts w:eastAsia="Calibri"/>
          <w:sz w:val="24"/>
          <w:szCs w:val="24"/>
          <w:lang w:eastAsia="en-US"/>
        </w:rPr>
        <w:t>N.Audzišs</w:t>
      </w:r>
      <w:proofErr w:type="spellEnd"/>
    </w:p>
    <w:p w14:paraId="4159AAE7" w14:textId="77777777" w:rsidR="00B305B6" w:rsidRPr="00B305B6" w:rsidRDefault="00B305B6" w:rsidP="00B305B6">
      <w:pPr>
        <w:spacing w:after="160"/>
        <w:contextualSpacing/>
        <w:jc w:val="both"/>
        <w:rPr>
          <w:rFonts w:eastAsia="Calibri"/>
          <w:sz w:val="24"/>
          <w:szCs w:val="24"/>
          <w:lang w:eastAsia="en-US"/>
        </w:rPr>
      </w:pPr>
    </w:p>
    <w:p w14:paraId="27FE3A6F" w14:textId="77777777" w:rsidR="00B305B6" w:rsidRPr="00B305B6" w:rsidRDefault="00B305B6" w:rsidP="00B305B6">
      <w:pPr>
        <w:spacing w:after="160"/>
        <w:contextualSpacing/>
        <w:jc w:val="center"/>
        <w:rPr>
          <w:rFonts w:eastAsia="Calibri"/>
          <w:lang w:eastAsia="en-US"/>
        </w:rPr>
        <w:sectPr w:rsidR="00B305B6" w:rsidRPr="00B305B6" w:rsidSect="00B305B6">
          <w:headerReference w:type="default" r:id="rId43"/>
          <w:footerReference w:type="default" r:id="rId44"/>
          <w:pgSz w:w="11906" w:h="16838"/>
          <w:pgMar w:top="851" w:right="851" w:bottom="851" w:left="1701" w:header="709" w:footer="709" w:gutter="0"/>
          <w:cols w:space="708"/>
          <w:docGrid w:linePitch="360"/>
        </w:sectPr>
      </w:pPr>
    </w:p>
    <w:p w14:paraId="5F1477FC" w14:textId="77777777" w:rsidR="00B305B6" w:rsidRPr="00B305B6" w:rsidRDefault="00B305B6" w:rsidP="00B305B6">
      <w:pPr>
        <w:spacing w:after="160"/>
        <w:contextualSpacing/>
        <w:jc w:val="right"/>
        <w:rPr>
          <w:rFonts w:eastAsia="Calibri"/>
          <w:lang w:eastAsia="en-US"/>
        </w:rPr>
      </w:pPr>
      <w:r w:rsidRPr="00B305B6">
        <w:rPr>
          <w:rFonts w:eastAsia="Calibri"/>
          <w:lang w:eastAsia="en-US"/>
        </w:rPr>
        <w:lastRenderedPageBreak/>
        <w:t>1.pielikums</w:t>
      </w:r>
    </w:p>
    <w:tbl>
      <w:tblPr>
        <w:tblW w:w="5000" w:type="pct"/>
        <w:tblLayout w:type="fixed"/>
        <w:tblLook w:val="04A0" w:firstRow="1" w:lastRow="0" w:firstColumn="1" w:lastColumn="0" w:noHBand="0" w:noVBand="1"/>
      </w:tblPr>
      <w:tblGrid>
        <w:gridCol w:w="689"/>
        <w:gridCol w:w="3472"/>
        <w:gridCol w:w="2055"/>
        <w:gridCol w:w="1413"/>
        <w:gridCol w:w="1697"/>
        <w:gridCol w:w="1695"/>
        <w:gridCol w:w="2937"/>
      </w:tblGrid>
      <w:tr w:rsidR="00B305B6" w:rsidRPr="00B305B6" w14:paraId="0BD8BE38" w14:textId="77777777" w:rsidTr="00B305B6">
        <w:trPr>
          <w:trHeight w:val="432"/>
        </w:trPr>
        <w:tc>
          <w:tcPr>
            <w:tcW w:w="5000" w:type="pct"/>
            <w:gridSpan w:val="7"/>
            <w:tcBorders>
              <w:top w:val="nil"/>
              <w:left w:val="nil"/>
              <w:bottom w:val="nil"/>
              <w:right w:val="nil"/>
            </w:tcBorders>
            <w:shd w:val="clear" w:color="auto" w:fill="auto"/>
            <w:noWrap/>
            <w:vAlign w:val="center"/>
            <w:hideMark/>
          </w:tcPr>
          <w:p w14:paraId="2F4BD936" w14:textId="77777777" w:rsidR="00B305B6" w:rsidRPr="00B305B6" w:rsidRDefault="00B305B6" w:rsidP="00B305B6">
            <w:pPr>
              <w:jc w:val="center"/>
              <w:rPr>
                <w:sz w:val="32"/>
                <w:szCs w:val="32"/>
              </w:rPr>
            </w:pPr>
            <w:r w:rsidRPr="00B305B6">
              <w:rPr>
                <w:sz w:val="32"/>
                <w:szCs w:val="32"/>
              </w:rPr>
              <w:t>AKTS</w:t>
            </w:r>
          </w:p>
        </w:tc>
      </w:tr>
      <w:tr w:rsidR="00B305B6" w:rsidRPr="00B305B6" w14:paraId="25963FC4" w14:textId="77777777" w:rsidTr="00B305B6">
        <w:trPr>
          <w:trHeight w:val="420"/>
        </w:trPr>
        <w:tc>
          <w:tcPr>
            <w:tcW w:w="5000" w:type="pct"/>
            <w:gridSpan w:val="7"/>
            <w:tcBorders>
              <w:top w:val="nil"/>
              <w:left w:val="nil"/>
              <w:bottom w:val="nil"/>
              <w:right w:val="nil"/>
            </w:tcBorders>
            <w:shd w:val="clear" w:color="auto" w:fill="auto"/>
            <w:noWrap/>
            <w:vAlign w:val="center"/>
            <w:hideMark/>
          </w:tcPr>
          <w:p w14:paraId="15061668" w14:textId="77777777" w:rsidR="00B305B6" w:rsidRPr="00B305B6" w:rsidRDefault="00B305B6" w:rsidP="00B305B6">
            <w:pPr>
              <w:jc w:val="center"/>
              <w:rPr>
                <w:sz w:val="28"/>
                <w:szCs w:val="28"/>
              </w:rPr>
            </w:pPr>
            <w:r w:rsidRPr="00B305B6">
              <w:rPr>
                <w:sz w:val="28"/>
                <w:szCs w:val="28"/>
              </w:rPr>
              <w:t>PAR NEDZĪVOJAMĀS ĒKAS VIZUĀLO APSEKOŠANU</w:t>
            </w:r>
          </w:p>
        </w:tc>
      </w:tr>
      <w:tr w:rsidR="00B305B6" w:rsidRPr="00B305B6" w14:paraId="691BE8AE" w14:textId="77777777" w:rsidTr="00B305B6">
        <w:trPr>
          <w:trHeight w:val="330"/>
        </w:trPr>
        <w:tc>
          <w:tcPr>
            <w:tcW w:w="3341" w:type="pct"/>
            <w:gridSpan w:val="5"/>
            <w:tcBorders>
              <w:top w:val="nil"/>
              <w:left w:val="nil"/>
              <w:bottom w:val="nil"/>
              <w:right w:val="nil"/>
            </w:tcBorders>
            <w:shd w:val="clear" w:color="auto" w:fill="auto"/>
            <w:noWrap/>
            <w:vAlign w:val="bottom"/>
            <w:hideMark/>
          </w:tcPr>
          <w:p w14:paraId="10190D96" w14:textId="77777777" w:rsidR="00B305B6" w:rsidRPr="00B305B6" w:rsidRDefault="00B305B6" w:rsidP="00B305B6"/>
        </w:tc>
        <w:tc>
          <w:tcPr>
            <w:tcW w:w="607" w:type="pct"/>
            <w:tcBorders>
              <w:top w:val="nil"/>
              <w:left w:val="nil"/>
              <w:bottom w:val="nil"/>
              <w:right w:val="nil"/>
            </w:tcBorders>
            <w:shd w:val="clear" w:color="auto" w:fill="auto"/>
            <w:noWrap/>
            <w:vAlign w:val="bottom"/>
            <w:hideMark/>
          </w:tcPr>
          <w:p w14:paraId="2C2ADCA1" w14:textId="77777777" w:rsidR="00B305B6" w:rsidRPr="00B305B6" w:rsidRDefault="00B305B6" w:rsidP="00B305B6">
            <w:pPr>
              <w:jc w:val="center"/>
            </w:pPr>
          </w:p>
        </w:tc>
        <w:tc>
          <w:tcPr>
            <w:tcW w:w="1052" w:type="pct"/>
            <w:tcBorders>
              <w:top w:val="nil"/>
              <w:left w:val="nil"/>
              <w:bottom w:val="nil"/>
              <w:right w:val="nil"/>
            </w:tcBorders>
            <w:shd w:val="clear" w:color="auto" w:fill="auto"/>
            <w:noWrap/>
            <w:vAlign w:val="bottom"/>
            <w:hideMark/>
          </w:tcPr>
          <w:p w14:paraId="035EDB9E" w14:textId="77777777" w:rsidR="00B305B6" w:rsidRPr="00B305B6" w:rsidRDefault="00B305B6" w:rsidP="00B305B6"/>
        </w:tc>
      </w:tr>
      <w:tr w:rsidR="00B305B6" w:rsidRPr="00B305B6" w14:paraId="0B9E2064" w14:textId="77777777" w:rsidTr="00B305B6">
        <w:trPr>
          <w:trHeight w:val="375"/>
        </w:trPr>
        <w:tc>
          <w:tcPr>
            <w:tcW w:w="2227" w:type="pct"/>
            <w:gridSpan w:val="3"/>
            <w:tcBorders>
              <w:top w:val="nil"/>
              <w:left w:val="nil"/>
              <w:bottom w:val="nil"/>
              <w:right w:val="nil"/>
            </w:tcBorders>
            <w:shd w:val="clear" w:color="auto" w:fill="auto"/>
            <w:noWrap/>
            <w:vAlign w:val="center"/>
            <w:hideMark/>
          </w:tcPr>
          <w:p w14:paraId="6EBA4276" w14:textId="77777777" w:rsidR="00B305B6" w:rsidRPr="00B305B6" w:rsidRDefault="00B305B6" w:rsidP="00B305B6">
            <w:pPr>
              <w:rPr>
                <w:color w:val="000000"/>
                <w:sz w:val="24"/>
                <w:szCs w:val="24"/>
              </w:rPr>
            </w:pPr>
            <w:r w:rsidRPr="00B305B6">
              <w:rPr>
                <w:color w:val="000000"/>
                <w:sz w:val="24"/>
                <w:szCs w:val="24"/>
              </w:rPr>
              <w:t>20__.gada ______.___________</w:t>
            </w:r>
          </w:p>
        </w:tc>
        <w:tc>
          <w:tcPr>
            <w:tcW w:w="506" w:type="pct"/>
            <w:tcBorders>
              <w:top w:val="nil"/>
              <w:left w:val="nil"/>
              <w:bottom w:val="nil"/>
              <w:right w:val="nil"/>
            </w:tcBorders>
            <w:shd w:val="clear" w:color="auto" w:fill="auto"/>
            <w:noWrap/>
            <w:vAlign w:val="center"/>
            <w:hideMark/>
          </w:tcPr>
          <w:p w14:paraId="7A948E3E" w14:textId="77777777" w:rsidR="00B305B6" w:rsidRPr="00B305B6" w:rsidRDefault="00B305B6" w:rsidP="00B305B6">
            <w:pPr>
              <w:rPr>
                <w:color w:val="000000"/>
                <w:sz w:val="24"/>
                <w:szCs w:val="24"/>
              </w:rPr>
            </w:pPr>
          </w:p>
        </w:tc>
        <w:tc>
          <w:tcPr>
            <w:tcW w:w="608" w:type="pct"/>
            <w:tcBorders>
              <w:top w:val="nil"/>
              <w:left w:val="nil"/>
              <w:bottom w:val="nil"/>
              <w:right w:val="nil"/>
            </w:tcBorders>
            <w:shd w:val="clear" w:color="auto" w:fill="auto"/>
            <w:noWrap/>
            <w:vAlign w:val="bottom"/>
            <w:hideMark/>
          </w:tcPr>
          <w:p w14:paraId="3021D796" w14:textId="77777777" w:rsidR="00B305B6" w:rsidRPr="00B305B6" w:rsidRDefault="00B305B6" w:rsidP="00B305B6">
            <w:pPr>
              <w:jc w:val="right"/>
              <w:rPr>
                <w:color w:val="000000"/>
                <w:sz w:val="24"/>
                <w:szCs w:val="24"/>
              </w:rPr>
            </w:pPr>
          </w:p>
        </w:tc>
        <w:tc>
          <w:tcPr>
            <w:tcW w:w="607" w:type="pct"/>
            <w:tcBorders>
              <w:top w:val="nil"/>
              <w:left w:val="nil"/>
              <w:bottom w:val="nil"/>
              <w:right w:val="nil"/>
            </w:tcBorders>
            <w:shd w:val="clear" w:color="auto" w:fill="auto"/>
            <w:noWrap/>
            <w:vAlign w:val="bottom"/>
            <w:hideMark/>
          </w:tcPr>
          <w:p w14:paraId="1D586119" w14:textId="77777777" w:rsidR="00B305B6" w:rsidRPr="00B305B6" w:rsidRDefault="00B305B6" w:rsidP="00B305B6">
            <w:pPr>
              <w:jc w:val="right"/>
              <w:rPr>
                <w:color w:val="000000"/>
                <w:sz w:val="24"/>
                <w:szCs w:val="24"/>
              </w:rPr>
            </w:pPr>
          </w:p>
        </w:tc>
        <w:tc>
          <w:tcPr>
            <w:tcW w:w="1052" w:type="pct"/>
            <w:tcBorders>
              <w:top w:val="nil"/>
              <w:left w:val="nil"/>
              <w:bottom w:val="nil"/>
              <w:right w:val="nil"/>
            </w:tcBorders>
            <w:shd w:val="clear" w:color="auto" w:fill="auto"/>
            <w:noWrap/>
            <w:vAlign w:val="bottom"/>
            <w:hideMark/>
          </w:tcPr>
          <w:p w14:paraId="6291BA1F" w14:textId="77777777" w:rsidR="00B305B6" w:rsidRPr="00B305B6" w:rsidRDefault="00B305B6" w:rsidP="00B305B6">
            <w:r w:rsidRPr="00B305B6">
              <w:rPr>
                <w:color w:val="000000"/>
                <w:sz w:val="24"/>
                <w:szCs w:val="24"/>
              </w:rPr>
              <w:t>Nr. _________________</w:t>
            </w:r>
          </w:p>
        </w:tc>
      </w:tr>
      <w:tr w:rsidR="00B305B6" w:rsidRPr="00B305B6" w14:paraId="203EE4D0" w14:textId="77777777" w:rsidTr="00B305B6">
        <w:trPr>
          <w:trHeight w:val="255"/>
        </w:trPr>
        <w:tc>
          <w:tcPr>
            <w:tcW w:w="247" w:type="pct"/>
            <w:tcBorders>
              <w:top w:val="nil"/>
              <w:left w:val="nil"/>
              <w:bottom w:val="nil"/>
              <w:right w:val="nil"/>
            </w:tcBorders>
            <w:shd w:val="clear" w:color="auto" w:fill="auto"/>
            <w:noWrap/>
            <w:vAlign w:val="bottom"/>
            <w:hideMark/>
          </w:tcPr>
          <w:p w14:paraId="4C4D49BC" w14:textId="77777777" w:rsidR="00B305B6" w:rsidRPr="00B305B6" w:rsidRDefault="00B305B6" w:rsidP="00B305B6"/>
        </w:tc>
        <w:tc>
          <w:tcPr>
            <w:tcW w:w="1244" w:type="pct"/>
            <w:tcBorders>
              <w:top w:val="nil"/>
              <w:left w:val="nil"/>
              <w:bottom w:val="nil"/>
              <w:right w:val="nil"/>
            </w:tcBorders>
            <w:shd w:val="clear" w:color="auto" w:fill="auto"/>
            <w:noWrap/>
            <w:vAlign w:val="center"/>
            <w:hideMark/>
          </w:tcPr>
          <w:p w14:paraId="4C128DFC"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7EDDCA78"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1DAD5A34" w14:textId="77777777" w:rsidR="00B305B6" w:rsidRPr="00B305B6" w:rsidRDefault="00B305B6" w:rsidP="00B305B6">
            <w:pPr>
              <w:jc w:val="center"/>
            </w:pPr>
          </w:p>
        </w:tc>
        <w:tc>
          <w:tcPr>
            <w:tcW w:w="608" w:type="pct"/>
            <w:tcBorders>
              <w:top w:val="nil"/>
              <w:left w:val="nil"/>
              <w:bottom w:val="nil"/>
              <w:right w:val="nil"/>
            </w:tcBorders>
            <w:shd w:val="clear" w:color="auto" w:fill="auto"/>
            <w:noWrap/>
            <w:vAlign w:val="center"/>
          </w:tcPr>
          <w:p w14:paraId="1E6A3311" w14:textId="77777777" w:rsidR="00B305B6" w:rsidRPr="00B305B6" w:rsidRDefault="00B305B6" w:rsidP="00B305B6">
            <w:pPr>
              <w:rPr>
                <w:b/>
                <w:bCs/>
                <w:color w:val="000000"/>
                <w:sz w:val="24"/>
                <w:szCs w:val="24"/>
              </w:rPr>
            </w:pPr>
          </w:p>
        </w:tc>
        <w:tc>
          <w:tcPr>
            <w:tcW w:w="607" w:type="pct"/>
            <w:tcBorders>
              <w:top w:val="nil"/>
              <w:left w:val="nil"/>
              <w:bottom w:val="nil"/>
              <w:right w:val="nil"/>
            </w:tcBorders>
            <w:shd w:val="clear" w:color="auto" w:fill="auto"/>
            <w:noWrap/>
            <w:vAlign w:val="bottom"/>
            <w:hideMark/>
          </w:tcPr>
          <w:p w14:paraId="6B35D32A" w14:textId="77777777" w:rsidR="00B305B6" w:rsidRPr="00B305B6" w:rsidRDefault="00B305B6" w:rsidP="00B305B6">
            <w:pPr>
              <w:rPr>
                <w:b/>
                <w:bCs/>
                <w:color w:val="000000"/>
                <w:sz w:val="24"/>
                <w:szCs w:val="24"/>
              </w:rPr>
            </w:pPr>
          </w:p>
        </w:tc>
        <w:tc>
          <w:tcPr>
            <w:tcW w:w="1052" w:type="pct"/>
            <w:tcBorders>
              <w:top w:val="nil"/>
              <w:left w:val="nil"/>
              <w:bottom w:val="nil"/>
              <w:right w:val="nil"/>
            </w:tcBorders>
            <w:shd w:val="clear" w:color="auto" w:fill="auto"/>
            <w:noWrap/>
            <w:vAlign w:val="center"/>
            <w:hideMark/>
          </w:tcPr>
          <w:p w14:paraId="0AF2D0BF" w14:textId="77777777" w:rsidR="00B305B6" w:rsidRPr="00B305B6" w:rsidRDefault="00B305B6" w:rsidP="00B305B6">
            <w:pPr>
              <w:rPr>
                <w:b/>
                <w:bCs/>
                <w:color w:val="000000"/>
                <w:sz w:val="24"/>
                <w:szCs w:val="24"/>
              </w:rPr>
            </w:pPr>
            <w:r w:rsidRPr="00B305B6">
              <w:rPr>
                <w:b/>
                <w:bCs/>
                <w:color w:val="000000"/>
                <w:sz w:val="24"/>
                <w:szCs w:val="24"/>
              </w:rPr>
              <w:t>Apstiprināts:</w:t>
            </w:r>
          </w:p>
        </w:tc>
      </w:tr>
      <w:tr w:rsidR="00B305B6" w:rsidRPr="00B305B6" w14:paraId="60464028" w14:textId="77777777" w:rsidTr="00B305B6">
        <w:trPr>
          <w:trHeight w:val="255"/>
        </w:trPr>
        <w:tc>
          <w:tcPr>
            <w:tcW w:w="247" w:type="pct"/>
            <w:tcBorders>
              <w:top w:val="nil"/>
              <w:left w:val="nil"/>
              <w:bottom w:val="nil"/>
              <w:right w:val="nil"/>
            </w:tcBorders>
            <w:shd w:val="clear" w:color="auto" w:fill="auto"/>
            <w:noWrap/>
            <w:vAlign w:val="bottom"/>
            <w:hideMark/>
          </w:tcPr>
          <w:p w14:paraId="27DCC699" w14:textId="77777777" w:rsidR="00B305B6" w:rsidRPr="00B305B6" w:rsidRDefault="00B305B6" w:rsidP="00B305B6"/>
        </w:tc>
        <w:tc>
          <w:tcPr>
            <w:tcW w:w="1244" w:type="pct"/>
            <w:tcBorders>
              <w:top w:val="nil"/>
              <w:left w:val="nil"/>
              <w:bottom w:val="nil"/>
              <w:right w:val="nil"/>
            </w:tcBorders>
            <w:shd w:val="clear" w:color="auto" w:fill="auto"/>
            <w:noWrap/>
            <w:vAlign w:val="center"/>
            <w:hideMark/>
          </w:tcPr>
          <w:p w14:paraId="5BBB968D"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468B7730"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6F684FB7" w14:textId="77777777" w:rsidR="00B305B6" w:rsidRPr="00B305B6" w:rsidRDefault="00B305B6" w:rsidP="00B305B6">
            <w:pPr>
              <w:jc w:val="center"/>
            </w:pPr>
          </w:p>
        </w:tc>
        <w:tc>
          <w:tcPr>
            <w:tcW w:w="608" w:type="pct"/>
            <w:tcBorders>
              <w:top w:val="nil"/>
              <w:left w:val="nil"/>
              <w:right w:val="nil"/>
            </w:tcBorders>
            <w:shd w:val="clear" w:color="auto" w:fill="auto"/>
            <w:noWrap/>
            <w:vAlign w:val="center"/>
          </w:tcPr>
          <w:p w14:paraId="0FC7132C" w14:textId="77777777" w:rsidR="00B305B6" w:rsidRPr="00B305B6" w:rsidRDefault="00B305B6" w:rsidP="00B305B6">
            <w:pPr>
              <w:jc w:val="center"/>
            </w:pPr>
          </w:p>
        </w:tc>
        <w:tc>
          <w:tcPr>
            <w:tcW w:w="607" w:type="pct"/>
            <w:tcBorders>
              <w:top w:val="nil"/>
              <w:left w:val="nil"/>
              <w:bottom w:val="nil"/>
              <w:right w:val="nil"/>
            </w:tcBorders>
            <w:shd w:val="clear" w:color="auto" w:fill="auto"/>
            <w:noWrap/>
            <w:vAlign w:val="bottom"/>
            <w:hideMark/>
          </w:tcPr>
          <w:p w14:paraId="633743D7" w14:textId="77777777" w:rsidR="00B305B6" w:rsidRPr="00B305B6" w:rsidRDefault="00B305B6" w:rsidP="00B305B6">
            <w:pPr>
              <w:jc w:val="right"/>
            </w:pPr>
          </w:p>
        </w:tc>
        <w:tc>
          <w:tcPr>
            <w:tcW w:w="1052" w:type="pct"/>
            <w:tcBorders>
              <w:top w:val="nil"/>
              <w:left w:val="nil"/>
              <w:bottom w:val="single" w:sz="4" w:space="0" w:color="auto"/>
              <w:right w:val="nil"/>
            </w:tcBorders>
            <w:shd w:val="clear" w:color="auto" w:fill="auto"/>
            <w:noWrap/>
            <w:vAlign w:val="center"/>
            <w:hideMark/>
          </w:tcPr>
          <w:p w14:paraId="5A328C89" w14:textId="77777777" w:rsidR="00B305B6" w:rsidRPr="00B305B6" w:rsidRDefault="00B305B6" w:rsidP="00B305B6">
            <w:pPr>
              <w:jc w:val="center"/>
            </w:pPr>
          </w:p>
        </w:tc>
      </w:tr>
      <w:tr w:rsidR="00B305B6" w:rsidRPr="00B305B6" w14:paraId="4348C676" w14:textId="77777777" w:rsidTr="00B305B6">
        <w:trPr>
          <w:trHeight w:val="210"/>
        </w:trPr>
        <w:tc>
          <w:tcPr>
            <w:tcW w:w="247" w:type="pct"/>
            <w:tcBorders>
              <w:top w:val="nil"/>
              <w:left w:val="nil"/>
              <w:bottom w:val="nil"/>
              <w:right w:val="nil"/>
            </w:tcBorders>
            <w:shd w:val="clear" w:color="auto" w:fill="auto"/>
            <w:noWrap/>
            <w:vAlign w:val="bottom"/>
            <w:hideMark/>
          </w:tcPr>
          <w:p w14:paraId="021816F3" w14:textId="77777777" w:rsidR="00B305B6" w:rsidRPr="00B305B6" w:rsidRDefault="00B305B6" w:rsidP="00B305B6"/>
        </w:tc>
        <w:tc>
          <w:tcPr>
            <w:tcW w:w="1244" w:type="pct"/>
            <w:tcBorders>
              <w:top w:val="nil"/>
              <w:left w:val="nil"/>
              <w:bottom w:val="nil"/>
              <w:right w:val="nil"/>
            </w:tcBorders>
            <w:shd w:val="clear" w:color="auto" w:fill="auto"/>
            <w:vAlign w:val="bottom"/>
            <w:hideMark/>
          </w:tcPr>
          <w:p w14:paraId="713528A3" w14:textId="77777777" w:rsidR="00B305B6" w:rsidRPr="00B305B6" w:rsidRDefault="00B305B6" w:rsidP="00B305B6"/>
        </w:tc>
        <w:tc>
          <w:tcPr>
            <w:tcW w:w="736" w:type="pct"/>
            <w:tcBorders>
              <w:top w:val="nil"/>
              <w:left w:val="nil"/>
              <w:bottom w:val="nil"/>
              <w:right w:val="nil"/>
            </w:tcBorders>
            <w:shd w:val="clear" w:color="auto" w:fill="auto"/>
            <w:vAlign w:val="bottom"/>
            <w:hideMark/>
          </w:tcPr>
          <w:p w14:paraId="1F64F68C"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7F5310AD" w14:textId="77777777" w:rsidR="00B305B6" w:rsidRPr="00B305B6" w:rsidRDefault="00B305B6" w:rsidP="00B305B6"/>
        </w:tc>
        <w:tc>
          <w:tcPr>
            <w:tcW w:w="608" w:type="pct"/>
            <w:tcBorders>
              <w:left w:val="nil"/>
              <w:bottom w:val="nil"/>
              <w:right w:val="nil"/>
            </w:tcBorders>
            <w:shd w:val="clear" w:color="auto" w:fill="auto"/>
            <w:noWrap/>
            <w:vAlign w:val="center"/>
            <w:hideMark/>
          </w:tcPr>
          <w:p w14:paraId="30B3C96A" w14:textId="77777777" w:rsidR="00B305B6" w:rsidRPr="00B305B6" w:rsidRDefault="00B305B6" w:rsidP="00B305B6">
            <w:pPr>
              <w:rPr>
                <w:i/>
                <w:iCs/>
                <w:color w:val="000000"/>
                <w:sz w:val="22"/>
                <w:szCs w:val="22"/>
              </w:rPr>
            </w:pPr>
          </w:p>
        </w:tc>
        <w:tc>
          <w:tcPr>
            <w:tcW w:w="607" w:type="pct"/>
            <w:tcBorders>
              <w:top w:val="nil"/>
              <w:left w:val="nil"/>
              <w:bottom w:val="nil"/>
              <w:right w:val="nil"/>
            </w:tcBorders>
            <w:shd w:val="clear" w:color="auto" w:fill="auto"/>
            <w:noWrap/>
            <w:vAlign w:val="bottom"/>
            <w:hideMark/>
          </w:tcPr>
          <w:p w14:paraId="7C42B80D" w14:textId="77777777" w:rsidR="00B305B6" w:rsidRPr="00B305B6" w:rsidRDefault="00B305B6" w:rsidP="00B305B6">
            <w:pPr>
              <w:jc w:val="center"/>
              <w:rPr>
                <w:i/>
                <w:iCs/>
                <w:color w:val="000000"/>
                <w:sz w:val="22"/>
                <w:szCs w:val="22"/>
              </w:rPr>
            </w:pPr>
          </w:p>
        </w:tc>
        <w:tc>
          <w:tcPr>
            <w:tcW w:w="1052" w:type="pct"/>
            <w:tcBorders>
              <w:top w:val="single" w:sz="4" w:space="0" w:color="auto"/>
              <w:left w:val="nil"/>
              <w:bottom w:val="nil"/>
              <w:right w:val="nil"/>
            </w:tcBorders>
            <w:shd w:val="clear" w:color="auto" w:fill="auto"/>
            <w:noWrap/>
            <w:vAlign w:val="bottom"/>
            <w:hideMark/>
          </w:tcPr>
          <w:p w14:paraId="269BD50B" w14:textId="77777777" w:rsidR="00B305B6" w:rsidRPr="00B305B6" w:rsidRDefault="00B305B6" w:rsidP="00B305B6"/>
        </w:tc>
      </w:tr>
      <w:tr w:rsidR="00B305B6" w:rsidRPr="00B305B6" w14:paraId="0F44A6C7" w14:textId="77777777" w:rsidTr="00B305B6">
        <w:trPr>
          <w:trHeight w:val="375"/>
        </w:trPr>
        <w:tc>
          <w:tcPr>
            <w:tcW w:w="2227" w:type="pct"/>
            <w:gridSpan w:val="3"/>
            <w:tcBorders>
              <w:top w:val="nil"/>
              <w:left w:val="nil"/>
              <w:bottom w:val="nil"/>
              <w:right w:val="nil"/>
            </w:tcBorders>
            <w:shd w:val="clear" w:color="auto" w:fill="auto"/>
            <w:noWrap/>
            <w:vAlign w:val="bottom"/>
            <w:hideMark/>
          </w:tcPr>
          <w:p w14:paraId="59F270EF" w14:textId="77777777" w:rsidR="00B305B6" w:rsidRPr="00B305B6" w:rsidRDefault="00B305B6" w:rsidP="00B305B6">
            <w:pPr>
              <w:rPr>
                <w:color w:val="000000"/>
                <w:sz w:val="22"/>
                <w:szCs w:val="22"/>
              </w:rPr>
            </w:pPr>
            <w:r w:rsidRPr="00B305B6">
              <w:rPr>
                <w:color w:val="000000"/>
                <w:sz w:val="22"/>
                <w:szCs w:val="22"/>
              </w:rPr>
              <w:t>Nedzīvojamās ēkas adrese:</w:t>
            </w:r>
            <w:r w:rsidRPr="00B305B6">
              <w:rPr>
                <w:b/>
                <w:bCs/>
                <w:color w:val="000000"/>
                <w:sz w:val="28"/>
                <w:szCs w:val="28"/>
              </w:rPr>
              <w:t xml:space="preserve"> </w:t>
            </w:r>
          </w:p>
        </w:tc>
        <w:tc>
          <w:tcPr>
            <w:tcW w:w="506" w:type="pct"/>
            <w:tcBorders>
              <w:top w:val="nil"/>
              <w:left w:val="nil"/>
              <w:bottom w:val="nil"/>
              <w:right w:val="nil"/>
            </w:tcBorders>
            <w:shd w:val="clear" w:color="auto" w:fill="auto"/>
            <w:noWrap/>
            <w:vAlign w:val="center"/>
            <w:hideMark/>
          </w:tcPr>
          <w:p w14:paraId="44E37962" w14:textId="77777777" w:rsidR="00B305B6" w:rsidRPr="00B305B6" w:rsidRDefault="00B305B6" w:rsidP="00B305B6">
            <w:pPr>
              <w:rPr>
                <w:color w:val="000000"/>
                <w:sz w:val="22"/>
                <w:szCs w:val="22"/>
              </w:rPr>
            </w:pPr>
          </w:p>
        </w:tc>
        <w:tc>
          <w:tcPr>
            <w:tcW w:w="608" w:type="pct"/>
            <w:tcBorders>
              <w:top w:val="nil"/>
              <w:left w:val="nil"/>
              <w:right w:val="nil"/>
            </w:tcBorders>
            <w:shd w:val="clear" w:color="auto" w:fill="auto"/>
            <w:noWrap/>
            <w:vAlign w:val="center"/>
            <w:hideMark/>
          </w:tcPr>
          <w:p w14:paraId="65B48867" w14:textId="77777777" w:rsidR="00B305B6" w:rsidRPr="00B305B6" w:rsidRDefault="00B305B6" w:rsidP="00B305B6">
            <w:pPr>
              <w:rPr>
                <w:b/>
                <w:bCs/>
                <w:color w:val="000000"/>
                <w:sz w:val="24"/>
                <w:szCs w:val="24"/>
              </w:rPr>
            </w:pPr>
          </w:p>
        </w:tc>
        <w:tc>
          <w:tcPr>
            <w:tcW w:w="607" w:type="pct"/>
            <w:tcBorders>
              <w:top w:val="nil"/>
              <w:left w:val="nil"/>
              <w:bottom w:val="nil"/>
              <w:right w:val="nil"/>
            </w:tcBorders>
            <w:shd w:val="clear" w:color="auto" w:fill="auto"/>
            <w:noWrap/>
            <w:vAlign w:val="bottom"/>
            <w:hideMark/>
          </w:tcPr>
          <w:p w14:paraId="59E1D585" w14:textId="77777777" w:rsidR="00B305B6" w:rsidRPr="00B305B6" w:rsidRDefault="00B305B6" w:rsidP="00B305B6">
            <w:pPr>
              <w:rPr>
                <w:b/>
                <w:bCs/>
                <w:color w:val="000000"/>
                <w:sz w:val="24"/>
                <w:szCs w:val="24"/>
              </w:rPr>
            </w:pPr>
          </w:p>
        </w:tc>
        <w:tc>
          <w:tcPr>
            <w:tcW w:w="1052" w:type="pct"/>
            <w:tcBorders>
              <w:top w:val="nil"/>
              <w:left w:val="nil"/>
              <w:right w:val="nil"/>
            </w:tcBorders>
            <w:shd w:val="clear" w:color="auto" w:fill="auto"/>
            <w:noWrap/>
            <w:vAlign w:val="bottom"/>
            <w:hideMark/>
          </w:tcPr>
          <w:p w14:paraId="47C9440E" w14:textId="77777777" w:rsidR="00B305B6" w:rsidRPr="00B305B6" w:rsidRDefault="00B305B6" w:rsidP="00B305B6">
            <w:r w:rsidRPr="00B305B6">
              <w:rPr>
                <w:b/>
                <w:bCs/>
                <w:color w:val="000000"/>
                <w:sz w:val="24"/>
                <w:szCs w:val="24"/>
              </w:rPr>
              <w:t>Saskaņots:</w:t>
            </w:r>
          </w:p>
        </w:tc>
      </w:tr>
      <w:tr w:rsidR="00B305B6" w:rsidRPr="00B305B6" w14:paraId="102244F5" w14:textId="77777777" w:rsidTr="00B305B6">
        <w:trPr>
          <w:trHeight w:val="255"/>
        </w:trPr>
        <w:tc>
          <w:tcPr>
            <w:tcW w:w="2227" w:type="pct"/>
            <w:gridSpan w:val="3"/>
            <w:tcBorders>
              <w:top w:val="nil"/>
              <w:left w:val="nil"/>
              <w:bottom w:val="nil"/>
              <w:right w:val="nil"/>
            </w:tcBorders>
            <w:shd w:val="clear" w:color="auto" w:fill="auto"/>
            <w:noWrap/>
            <w:vAlign w:val="bottom"/>
            <w:hideMark/>
          </w:tcPr>
          <w:p w14:paraId="57BEE407" w14:textId="77777777" w:rsidR="00B305B6" w:rsidRPr="00B305B6" w:rsidRDefault="00B305B6" w:rsidP="00B305B6">
            <w:pPr>
              <w:rPr>
                <w:color w:val="000000"/>
                <w:sz w:val="22"/>
                <w:szCs w:val="22"/>
              </w:rPr>
            </w:pPr>
            <w:r w:rsidRPr="00B305B6">
              <w:rPr>
                <w:color w:val="000000"/>
                <w:sz w:val="22"/>
                <w:szCs w:val="22"/>
              </w:rPr>
              <w:t>Kadastra apzīmējums:</w:t>
            </w:r>
          </w:p>
        </w:tc>
        <w:tc>
          <w:tcPr>
            <w:tcW w:w="506" w:type="pct"/>
            <w:tcBorders>
              <w:top w:val="nil"/>
              <w:left w:val="nil"/>
              <w:bottom w:val="nil"/>
              <w:right w:val="nil"/>
            </w:tcBorders>
            <w:shd w:val="clear" w:color="auto" w:fill="auto"/>
            <w:noWrap/>
            <w:vAlign w:val="bottom"/>
            <w:hideMark/>
          </w:tcPr>
          <w:p w14:paraId="513EC22C" w14:textId="77777777" w:rsidR="00B305B6" w:rsidRPr="00B305B6" w:rsidRDefault="00B305B6" w:rsidP="00B305B6">
            <w:pPr>
              <w:rPr>
                <w:color w:val="000000"/>
                <w:sz w:val="22"/>
                <w:szCs w:val="22"/>
              </w:rPr>
            </w:pPr>
          </w:p>
        </w:tc>
        <w:tc>
          <w:tcPr>
            <w:tcW w:w="608" w:type="pct"/>
            <w:tcBorders>
              <w:top w:val="nil"/>
              <w:left w:val="nil"/>
              <w:right w:val="nil"/>
            </w:tcBorders>
            <w:shd w:val="clear" w:color="auto" w:fill="auto"/>
            <w:noWrap/>
            <w:vAlign w:val="center"/>
          </w:tcPr>
          <w:p w14:paraId="6FAC05D2" w14:textId="77777777" w:rsidR="00B305B6" w:rsidRPr="00B305B6" w:rsidRDefault="00B305B6" w:rsidP="00B305B6">
            <w:pPr>
              <w:jc w:val="right"/>
              <w:rPr>
                <w:color w:val="000000"/>
                <w:sz w:val="22"/>
                <w:szCs w:val="22"/>
              </w:rPr>
            </w:pPr>
          </w:p>
        </w:tc>
        <w:tc>
          <w:tcPr>
            <w:tcW w:w="607" w:type="pct"/>
            <w:tcBorders>
              <w:top w:val="nil"/>
              <w:left w:val="nil"/>
              <w:bottom w:val="nil"/>
              <w:right w:val="nil"/>
            </w:tcBorders>
            <w:shd w:val="clear" w:color="auto" w:fill="auto"/>
            <w:noWrap/>
            <w:vAlign w:val="bottom"/>
            <w:hideMark/>
          </w:tcPr>
          <w:p w14:paraId="35684273" w14:textId="77777777" w:rsidR="00B305B6" w:rsidRPr="00B305B6" w:rsidRDefault="00B305B6" w:rsidP="00B305B6">
            <w:pPr>
              <w:jc w:val="right"/>
              <w:rPr>
                <w:color w:val="000000"/>
                <w:sz w:val="22"/>
                <w:szCs w:val="22"/>
              </w:rPr>
            </w:pPr>
          </w:p>
        </w:tc>
        <w:tc>
          <w:tcPr>
            <w:tcW w:w="1052" w:type="pct"/>
            <w:tcBorders>
              <w:top w:val="nil"/>
              <w:left w:val="nil"/>
              <w:bottom w:val="single" w:sz="4" w:space="0" w:color="auto"/>
              <w:right w:val="nil"/>
            </w:tcBorders>
            <w:shd w:val="clear" w:color="auto" w:fill="auto"/>
            <w:noWrap/>
            <w:vAlign w:val="bottom"/>
            <w:hideMark/>
          </w:tcPr>
          <w:p w14:paraId="7BCA04AC" w14:textId="77777777" w:rsidR="00B305B6" w:rsidRPr="00B305B6" w:rsidRDefault="00B305B6" w:rsidP="00B305B6"/>
        </w:tc>
      </w:tr>
      <w:tr w:rsidR="00B305B6" w:rsidRPr="00B305B6" w14:paraId="2A8155AA" w14:textId="77777777" w:rsidTr="00B305B6">
        <w:trPr>
          <w:trHeight w:val="255"/>
        </w:trPr>
        <w:tc>
          <w:tcPr>
            <w:tcW w:w="247" w:type="pct"/>
            <w:tcBorders>
              <w:top w:val="nil"/>
              <w:left w:val="nil"/>
              <w:bottom w:val="nil"/>
              <w:right w:val="nil"/>
            </w:tcBorders>
            <w:shd w:val="clear" w:color="auto" w:fill="auto"/>
            <w:noWrap/>
            <w:vAlign w:val="bottom"/>
            <w:hideMark/>
          </w:tcPr>
          <w:p w14:paraId="0DBC11E5"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03073C16" w14:textId="77777777" w:rsidR="00B305B6" w:rsidRPr="00B305B6" w:rsidRDefault="00B305B6" w:rsidP="00B305B6"/>
        </w:tc>
        <w:tc>
          <w:tcPr>
            <w:tcW w:w="736" w:type="pct"/>
            <w:tcBorders>
              <w:top w:val="nil"/>
              <w:left w:val="nil"/>
              <w:bottom w:val="nil"/>
              <w:right w:val="nil"/>
            </w:tcBorders>
            <w:shd w:val="clear" w:color="auto" w:fill="auto"/>
            <w:noWrap/>
            <w:vAlign w:val="bottom"/>
            <w:hideMark/>
          </w:tcPr>
          <w:p w14:paraId="4798CCD1" w14:textId="77777777" w:rsidR="00B305B6" w:rsidRPr="00B305B6" w:rsidRDefault="00B305B6" w:rsidP="00B305B6"/>
        </w:tc>
        <w:tc>
          <w:tcPr>
            <w:tcW w:w="506" w:type="pct"/>
            <w:tcBorders>
              <w:top w:val="nil"/>
              <w:left w:val="nil"/>
              <w:bottom w:val="nil"/>
              <w:right w:val="nil"/>
            </w:tcBorders>
            <w:shd w:val="clear" w:color="auto" w:fill="auto"/>
            <w:vAlign w:val="center"/>
            <w:hideMark/>
          </w:tcPr>
          <w:p w14:paraId="4BF649F1" w14:textId="77777777" w:rsidR="00B305B6" w:rsidRPr="00B305B6" w:rsidRDefault="00B305B6" w:rsidP="00B305B6">
            <w:pPr>
              <w:jc w:val="center"/>
            </w:pPr>
          </w:p>
        </w:tc>
        <w:tc>
          <w:tcPr>
            <w:tcW w:w="608" w:type="pct"/>
            <w:tcBorders>
              <w:left w:val="nil"/>
              <w:bottom w:val="nil"/>
              <w:right w:val="nil"/>
            </w:tcBorders>
            <w:shd w:val="clear" w:color="auto" w:fill="auto"/>
            <w:noWrap/>
            <w:vAlign w:val="center"/>
            <w:hideMark/>
          </w:tcPr>
          <w:p w14:paraId="427F6F21" w14:textId="77777777" w:rsidR="00B305B6" w:rsidRPr="00B305B6" w:rsidRDefault="00B305B6" w:rsidP="00B305B6">
            <w:pPr>
              <w:jc w:val="center"/>
              <w:rPr>
                <w:i/>
                <w:iCs/>
                <w:color w:val="000000"/>
              </w:rPr>
            </w:pPr>
            <w:r w:rsidRPr="00B305B6">
              <w:rPr>
                <w:i/>
                <w:iCs/>
                <w:color w:val="000000"/>
                <w:vertAlign w:val="superscript"/>
              </w:rPr>
              <w:t> </w:t>
            </w:r>
          </w:p>
        </w:tc>
        <w:tc>
          <w:tcPr>
            <w:tcW w:w="607" w:type="pct"/>
            <w:tcBorders>
              <w:top w:val="nil"/>
              <w:left w:val="nil"/>
              <w:bottom w:val="nil"/>
              <w:right w:val="nil"/>
            </w:tcBorders>
            <w:shd w:val="clear" w:color="auto" w:fill="auto"/>
            <w:noWrap/>
            <w:vAlign w:val="bottom"/>
            <w:hideMark/>
          </w:tcPr>
          <w:p w14:paraId="2DD710E4" w14:textId="77777777" w:rsidR="00B305B6" w:rsidRPr="00B305B6" w:rsidRDefault="00B305B6" w:rsidP="00B305B6">
            <w:pPr>
              <w:jc w:val="center"/>
              <w:rPr>
                <w:i/>
                <w:iCs/>
                <w:color w:val="000000"/>
              </w:rPr>
            </w:pPr>
          </w:p>
        </w:tc>
        <w:tc>
          <w:tcPr>
            <w:tcW w:w="1052" w:type="pct"/>
            <w:tcBorders>
              <w:top w:val="single" w:sz="4" w:space="0" w:color="auto"/>
              <w:left w:val="nil"/>
              <w:bottom w:val="nil"/>
              <w:right w:val="nil"/>
            </w:tcBorders>
            <w:shd w:val="clear" w:color="auto" w:fill="auto"/>
            <w:noWrap/>
            <w:vAlign w:val="bottom"/>
            <w:hideMark/>
          </w:tcPr>
          <w:p w14:paraId="2EAFD4BE" w14:textId="77777777" w:rsidR="00B305B6" w:rsidRPr="00B305B6" w:rsidRDefault="00B305B6" w:rsidP="00B305B6"/>
        </w:tc>
      </w:tr>
      <w:tr w:rsidR="00B305B6" w:rsidRPr="00B305B6" w14:paraId="2C463AE4" w14:textId="77777777" w:rsidTr="00B305B6">
        <w:trPr>
          <w:trHeight w:val="255"/>
        </w:trPr>
        <w:tc>
          <w:tcPr>
            <w:tcW w:w="247" w:type="pct"/>
            <w:tcBorders>
              <w:top w:val="nil"/>
              <w:left w:val="nil"/>
              <w:bottom w:val="nil"/>
              <w:right w:val="nil"/>
            </w:tcBorders>
            <w:shd w:val="clear" w:color="auto" w:fill="auto"/>
            <w:noWrap/>
            <w:vAlign w:val="bottom"/>
            <w:hideMark/>
          </w:tcPr>
          <w:p w14:paraId="3EC03007"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6DFF4B24" w14:textId="77777777" w:rsidR="00B305B6" w:rsidRPr="00B305B6" w:rsidRDefault="00B305B6" w:rsidP="00B305B6"/>
        </w:tc>
        <w:tc>
          <w:tcPr>
            <w:tcW w:w="736" w:type="pct"/>
            <w:tcBorders>
              <w:top w:val="nil"/>
              <w:left w:val="nil"/>
              <w:bottom w:val="nil"/>
              <w:right w:val="nil"/>
            </w:tcBorders>
            <w:shd w:val="clear" w:color="auto" w:fill="auto"/>
            <w:noWrap/>
            <w:vAlign w:val="bottom"/>
            <w:hideMark/>
          </w:tcPr>
          <w:p w14:paraId="75F292AB" w14:textId="77777777" w:rsidR="00B305B6" w:rsidRPr="00B305B6" w:rsidRDefault="00B305B6" w:rsidP="00B305B6"/>
        </w:tc>
        <w:tc>
          <w:tcPr>
            <w:tcW w:w="506" w:type="pct"/>
            <w:tcBorders>
              <w:top w:val="nil"/>
              <w:left w:val="nil"/>
              <w:bottom w:val="nil"/>
              <w:right w:val="nil"/>
            </w:tcBorders>
            <w:shd w:val="clear" w:color="auto" w:fill="auto"/>
            <w:vAlign w:val="center"/>
            <w:hideMark/>
          </w:tcPr>
          <w:p w14:paraId="75F1AE37" w14:textId="77777777" w:rsidR="00B305B6" w:rsidRPr="00B305B6" w:rsidRDefault="00B305B6" w:rsidP="00B305B6">
            <w:pPr>
              <w:jc w:val="center"/>
            </w:pPr>
          </w:p>
        </w:tc>
        <w:tc>
          <w:tcPr>
            <w:tcW w:w="608" w:type="pct"/>
            <w:tcBorders>
              <w:top w:val="nil"/>
              <w:left w:val="nil"/>
              <w:bottom w:val="nil"/>
              <w:right w:val="nil"/>
            </w:tcBorders>
            <w:shd w:val="clear" w:color="auto" w:fill="auto"/>
            <w:noWrap/>
            <w:vAlign w:val="center"/>
            <w:hideMark/>
          </w:tcPr>
          <w:p w14:paraId="53B57D2C" w14:textId="77777777" w:rsidR="00B305B6" w:rsidRPr="00B305B6" w:rsidRDefault="00B305B6" w:rsidP="00B305B6">
            <w:pPr>
              <w:jc w:val="center"/>
            </w:pPr>
          </w:p>
        </w:tc>
        <w:tc>
          <w:tcPr>
            <w:tcW w:w="607" w:type="pct"/>
            <w:tcBorders>
              <w:top w:val="nil"/>
              <w:left w:val="nil"/>
              <w:bottom w:val="nil"/>
              <w:right w:val="nil"/>
            </w:tcBorders>
            <w:shd w:val="clear" w:color="auto" w:fill="auto"/>
            <w:noWrap/>
            <w:vAlign w:val="bottom"/>
            <w:hideMark/>
          </w:tcPr>
          <w:p w14:paraId="748FF14D" w14:textId="77777777" w:rsidR="00B305B6" w:rsidRPr="00B305B6" w:rsidRDefault="00B305B6" w:rsidP="00B305B6">
            <w:pPr>
              <w:jc w:val="center"/>
            </w:pPr>
          </w:p>
        </w:tc>
        <w:tc>
          <w:tcPr>
            <w:tcW w:w="1052" w:type="pct"/>
            <w:tcBorders>
              <w:top w:val="nil"/>
              <w:left w:val="nil"/>
              <w:bottom w:val="nil"/>
              <w:right w:val="nil"/>
            </w:tcBorders>
            <w:shd w:val="clear" w:color="auto" w:fill="auto"/>
            <w:noWrap/>
            <w:vAlign w:val="bottom"/>
            <w:hideMark/>
          </w:tcPr>
          <w:p w14:paraId="5128FB87" w14:textId="77777777" w:rsidR="00B305B6" w:rsidRPr="00B305B6" w:rsidRDefault="00B305B6" w:rsidP="00B305B6"/>
        </w:tc>
      </w:tr>
      <w:tr w:rsidR="00B305B6" w:rsidRPr="00B305B6" w14:paraId="57BA1070" w14:textId="77777777" w:rsidTr="00B305B6">
        <w:trPr>
          <w:trHeight w:val="285"/>
        </w:trPr>
        <w:tc>
          <w:tcPr>
            <w:tcW w:w="5000" w:type="pct"/>
            <w:gridSpan w:val="7"/>
            <w:tcBorders>
              <w:top w:val="nil"/>
              <w:left w:val="nil"/>
              <w:bottom w:val="nil"/>
              <w:right w:val="nil"/>
            </w:tcBorders>
            <w:shd w:val="clear" w:color="auto" w:fill="auto"/>
            <w:noWrap/>
            <w:vAlign w:val="bottom"/>
            <w:hideMark/>
          </w:tcPr>
          <w:p w14:paraId="1D4E164C" w14:textId="77777777" w:rsidR="00B305B6" w:rsidRPr="00B305B6" w:rsidRDefault="00B305B6" w:rsidP="00B305B6">
            <w:pPr>
              <w:jc w:val="center"/>
            </w:pPr>
            <w:r w:rsidRPr="00B305B6">
              <w:rPr>
                <w:b/>
                <w:bCs/>
                <w:color w:val="000000"/>
                <w:sz w:val="22"/>
                <w:szCs w:val="22"/>
              </w:rPr>
              <w:t>Pamatinformācija par nedzīvojamo ēku</w:t>
            </w:r>
          </w:p>
        </w:tc>
      </w:tr>
      <w:tr w:rsidR="00B305B6" w:rsidRPr="00B305B6" w14:paraId="3402EFCC" w14:textId="77777777" w:rsidTr="00B305B6">
        <w:trPr>
          <w:trHeight w:val="270"/>
        </w:trPr>
        <w:tc>
          <w:tcPr>
            <w:tcW w:w="247" w:type="pct"/>
            <w:tcBorders>
              <w:top w:val="nil"/>
              <w:left w:val="nil"/>
              <w:bottom w:val="nil"/>
              <w:right w:val="nil"/>
            </w:tcBorders>
            <w:shd w:val="clear" w:color="auto" w:fill="auto"/>
            <w:noWrap/>
            <w:vAlign w:val="bottom"/>
            <w:hideMark/>
          </w:tcPr>
          <w:p w14:paraId="181586AF"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0CDCB3EE" w14:textId="77777777" w:rsidR="00B305B6" w:rsidRPr="00B305B6" w:rsidRDefault="00B305B6" w:rsidP="00B305B6"/>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F6876" w14:textId="77777777" w:rsidR="00B305B6" w:rsidRPr="00B305B6" w:rsidRDefault="00B305B6" w:rsidP="00B305B6">
            <w:pPr>
              <w:rPr>
                <w:color w:val="000000"/>
                <w:sz w:val="22"/>
                <w:szCs w:val="22"/>
              </w:rPr>
            </w:pPr>
            <w:r w:rsidRPr="00B305B6">
              <w:rPr>
                <w:color w:val="000000"/>
                <w:sz w:val="22"/>
                <w:szCs w:val="22"/>
              </w:rPr>
              <w:t>Ēkas ekspluatācijas pieņemšanas gads</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14:paraId="408736C8" w14:textId="77777777" w:rsidR="00B305B6" w:rsidRPr="00B305B6" w:rsidRDefault="00B305B6" w:rsidP="00B305B6">
            <w:pPr>
              <w:rPr>
                <w:color w:val="000000"/>
                <w:sz w:val="22"/>
                <w:szCs w:val="22"/>
              </w:rPr>
            </w:pPr>
            <w:r w:rsidRPr="00B305B6">
              <w:rPr>
                <w:color w:val="000000"/>
                <w:sz w:val="22"/>
                <w:szCs w:val="22"/>
              </w:rPr>
              <w:t> </w:t>
            </w:r>
          </w:p>
        </w:tc>
        <w:tc>
          <w:tcPr>
            <w:tcW w:w="608" w:type="pct"/>
            <w:tcBorders>
              <w:top w:val="nil"/>
              <w:left w:val="nil"/>
              <w:bottom w:val="nil"/>
              <w:right w:val="nil"/>
            </w:tcBorders>
            <w:shd w:val="clear" w:color="auto" w:fill="auto"/>
            <w:noWrap/>
            <w:vAlign w:val="center"/>
            <w:hideMark/>
          </w:tcPr>
          <w:p w14:paraId="1E4D6E2D" w14:textId="77777777" w:rsidR="00B305B6" w:rsidRPr="00B305B6" w:rsidRDefault="00B305B6" w:rsidP="00B305B6">
            <w:pPr>
              <w:rPr>
                <w:color w:val="000000"/>
                <w:sz w:val="22"/>
                <w:szCs w:val="22"/>
              </w:rPr>
            </w:pPr>
          </w:p>
        </w:tc>
        <w:tc>
          <w:tcPr>
            <w:tcW w:w="607" w:type="pct"/>
            <w:tcBorders>
              <w:top w:val="nil"/>
              <w:left w:val="nil"/>
              <w:bottom w:val="nil"/>
              <w:right w:val="nil"/>
            </w:tcBorders>
            <w:shd w:val="clear" w:color="auto" w:fill="auto"/>
            <w:noWrap/>
            <w:vAlign w:val="bottom"/>
            <w:hideMark/>
          </w:tcPr>
          <w:p w14:paraId="1B886DD2" w14:textId="77777777" w:rsidR="00B305B6" w:rsidRPr="00B305B6" w:rsidRDefault="00B305B6" w:rsidP="00B305B6">
            <w:pPr>
              <w:jc w:val="center"/>
            </w:pPr>
          </w:p>
        </w:tc>
        <w:tc>
          <w:tcPr>
            <w:tcW w:w="1052" w:type="pct"/>
            <w:tcBorders>
              <w:top w:val="nil"/>
              <w:left w:val="nil"/>
              <w:bottom w:val="nil"/>
              <w:right w:val="nil"/>
            </w:tcBorders>
            <w:shd w:val="clear" w:color="auto" w:fill="auto"/>
            <w:noWrap/>
            <w:vAlign w:val="bottom"/>
            <w:hideMark/>
          </w:tcPr>
          <w:p w14:paraId="5BE9D0FA" w14:textId="77777777" w:rsidR="00B305B6" w:rsidRPr="00B305B6" w:rsidRDefault="00B305B6" w:rsidP="00B305B6"/>
        </w:tc>
      </w:tr>
      <w:tr w:rsidR="00B305B6" w:rsidRPr="00B305B6" w14:paraId="28000C1B" w14:textId="77777777" w:rsidTr="00B305B6">
        <w:trPr>
          <w:trHeight w:val="270"/>
        </w:trPr>
        <w:tc>
          <w:tcPr>
            <w:tcW w:w="247" w:type="pct"/>
            <w:tcBorders>
              <w:top w:val="nil"/>
              <w:left w:val="nil"/>
              <w:bottom w:val="nil"/>
              <w:right w:val="nil"/>
            </w:tcBorders>
            <w:shd w:val="clear" w:color="auto" w:fill="auto"/>
            <w:noWrap/>
            <w:vAlign w:val="bottom"/>
            <w:hideMark/>
          </w:tcPr>
          <w:p w14:paraId="6FB62AF1"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3A9A447B" w14:textId="77777777" w:rsidR="00B305B6" w:rsidRPr="00B305B6" w:rsidRDefault="00B305B6" w:rsidP="00B305B6"/>
        </w:tc>
        <w:tc>
          <w:tcPr>
            <w:tcW w:w="124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41EFEF" w14:textId="77777777" w:rsidR="00B305B6" w:rsidRPr="00B305B6" w:rsidRDefault="00B305B6" w:rsidP="00B305B6">
            <w:pPr>
              <w:rPr>
                <w:color w:val="000000"/>
                <w:sz w:val="22"/>
                <w:szCs w:val="22"/>
              </w:rPr>
            </w:pPr>
            <w:r w:rsidRPr="00B305B6">
              <w:rPr>
                <w:color w:val="000000"/>
                <w:sz w:val="22"/>
                <w:szCs w:val="22"/>
              </w:rPr>
              <w:t>Ēkas stāvu skaits</w:t>
            </w:r>
          </w:p>
        </w:tc>
        <w:tc>
          <w:tcPr>
            <w:tcW w:w="608" w:type="pct"/>
            <w:tcBorders>
              <w:top w:val="nil"/>
              <w:left w:val="nil"/>
              <w:bottom w:val="nil"/>
              <w:right w:val="nil"/>
            </w:tcBorders>
            <w:shd w:val="clear" w:color="auto" w:fill="auto"/>
            <w:noWrap/>
            <w:vAlign w:val="center"/>
            <w:hideMark/>
          </w:tcPr>
          <w:p w14:paraId="3B9E8814" w14:textId="77777777" w:rsidR="00B305B6" w:rsidRPr="00B305B6" w:rsidRDefault="00B305B6" w:rsidP="00B305B6">
            <w:pPr>
              <w:rPr>
                <w:color w:val="000000"/>
                <w:sz w:val="22"/>
                <w:szCs w:val="22"/>
              </w:rPr>
            </w:pPr>
          </w:p>
        </w:tc>
        <w:tc>
          <w:tcPr>
            <w:tcW w:w="607" w:type="pct"/>
            <w:tcBorders>
              <w:top w:val="nil"/>
              <w:left w:val="nil"/>
              <w:bottom w:val="nil"/>
              <w:right w:val="nil"/>
            </w:tcBorders>
            <w:shd w:val="clear" w:color="auto" w:fill="auto"/>
            <w:noWrap/>
            <w:vAlign w:val="bottom"/>
            <w:hideMark/>
          </w:tcPr>
          <w:p w14:paraId="4BD74274" w14:textId="77777777" w:rsidR="00B305B6" w:rsidRPr="00B305B6" w:rsidRDefault="00B305B6" w:rsidP="00B305B6">
            <w:pPr>
              <w:jc w:val="center"/>
            </w:pPr>
          </w:p>
        </w:tc>
        <w:tc>
          <w:tcPr>
            <w:tcW w:w="1052" w:type="pct"/>
            <w:tcBorders>
              <w:top w:val="nil"/>
              <w:left w:val="nil"/>
              <w:bottom w:val="nil"/>
              <w:right w:val="nil"/>
            </w:tcBorders>
            <w:shd w:val="clear" w:color="auto" w:fill="auto"/>
            <w:noWrap/>
            <w:vAlign w:val="bottom"/>
            <w:hideMark/>
          </w:tcPr>
          <w:p w14:paraId="1C1D3828" w14:textId="77777777" w:rsidR="00B305B6" w:rsidRPr="00B305B6" w:rsidRDefault="00B305B6" w:rsidP="00B305B6"/>
        </w:tc>
      </w:tr>
      <w:tr w:rsidR="00B305B6" w:rsidRPr="00B305B6" w14:paraId="5DEAB5CD" w14:textId="77777777" w:rsidTr="00B305B6">
        <w:trPr>
          <w:trHeight w:val="270"/>
        </w:trPr>
        <w:tc>
          <w:tcPr>
            <w:tcW w:w="247" w:type="pct"/>
            <w:tcBorders>
              <w:top w:val="nil"/>
              <w:left w:val="nil"/>
              <w:bottom w:val="nil"/>
              <w:right w:val="nil"/>
            </w:tcBorders>
            <w:shd w:val="clear" w:color="auto" w:fill="auto"/>
            <w:noWrap/>
            <w:vAlign w:val="bottom"/>
            <w:hideMark/>
          </w:tcPr>
          <w:p w14:paraId="24DD3CC7"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56717762" w14:textId="77777777" w:rsidR="00B305B6" w:rsidRPr="00B305B6" w:rsidRDefault="00B305B6" w:rsidP="00B305B6"/>
        </w:tc>
        <w:tc>
          <w:tcPr>
            <w:tcW w:w="736" w:type="pct"/>
            <w:tcBorders>
              <w:top w:val="nil"/>
              <w:left w:val="single" w:sz="4" w:space="0" w:color="auto"/>
              <w:bottom w:val="single" w:sz="4" w:space="0" w:color="auto"/>
              <w:right w:val="single" w:sz="4" w:space="0" w:color="auto"/>
            </w:tcBorders>
            <w:shd w:val="clear" w:color="auto" w:fill="auto"/>
            <w:noWrap/>
            <w:vAlign w:val="bottom"/>
            <w:hideMark/>
          </w:tcPr>
          <w:p w14:paraId="59FDC351" w14:textId="77777777" w:rsidR="00B305B6" w:rsidRPr="00B305B6" w:rsidRDefault="00B305B6" w:rsidP="00B305B6">
            <w:pPr>
              <w:rPr>
                <w:color w:val="000000"/>
                <w:sz w:val="22"/>
                <w:szCs w:val="22"/>
              </w:rPr>
            </w:pPr>
            <w:r w:rsidRPr="00B305B6">
              <w:rPr>
                <w:color w:val="000000"/>
                <w:sz w:val="22"/>
                <w:szCs w:val="22"/>
              </w:rPr>
              <w:t>Zemes vienības gabala uz kura atrodas ēka platība m2</w:t>
            </w:r>
          </w:p>
        </w:tc>
        <w:tc>
          <w:tcPr>
            <w:tcW w:w="506" w:type="pct"/>
            <w:tcBorders>
              <w:top w:val="nil"/>
              <w:left w:val="nil"/>
              <w:bottom w:val="single" w:sz="4" w:space="0" w:color="auto"/>
              <w:right w:val="single" w:sz="4" w:space="0" w:color="auto"/>
            </w:tcBorders>
            <w:shd w:val="clear" w:color="auto" w:fill="auto"/>
            <w:noWrap/>
            <w:vAlign w:val="bottom"/>
            <w:hideMark/>
          </w:tcPr>
          <w:p w14:paraId="773AD6A9" w14:textId="77777777" w:rsidR="00B305B6" w:rsidRPr="00B305B6" w:rsidRDefault="00B305B6" w:rsidP="00B305B6">
            <w:pPr>
              <w:rPr>
                <w:color w:val="000000"/>
                <w:sz w:val="22"/>
                <w:szCs w:val="22"/>
              </w:rPr>
            </w:pPr>
            <w:r w:rsidRPr="00B305B6">
              <w:rPr>
                <w:color w:val="000000"/>
                <w:sz w:val="22"/>
                <w:szCs w:val="22"/>
              </w:rPr>
              <w:t> </w:t>
            </w:r>
          </w:p>
        </w:tc>
        <w:tc>
          <w:tcPr>
            <w:tcW w:w="608" w:type="pct"/>
            <w:tcBorders>
              <w:top w:val="nil"/>
              <w:left w:val="nil"/>
              <w:bottom w:val="nil"/>
              <w:right w:val="nil"/>
            </w:tcBorders>
            <w:shd w:val="clear" w:color="auto" w:fill="auto"/>
            <w:noWrap/>
            <w:vAlign w:val="center"/>
            <w:hideMark/>
          </w:tcPr>
          <w:p w14:paraId="274A023D" w14:textId="77777777" w:rsidR="00B305B6" w:rsidRPr="00B305B6" w:rsidRDefault="00B305B6" w:rsidP="00B305B6">
            <w:pPr>
              <w:rPr>
                <w:color w:val="000000"/>
                <w:sz w:val="22"/>
                <w:szCs w:val="22"/>
              </w:rPr>
            </w:pPr>
          </w:p>
        </w:tc>
        <w:tc>
          <w:tcPr>
            <w:tcW w:w="607" w:type="pct"/>
            <w:tcBorders>
              <w:top w:val="nil"/>
              <w:left w:val="nil"/>
              <w:bottom w:val="nil"/>
              <w:right w:val="nil"/>
            </w:tcBorders>
            <w:shd w:val="clear" w:color="auto" w:fill="auto"/>
            <w:noWrap/>
            <w:vAlign w:val="bottom"/>
            <w:hideMark/>
          </w:tcPr>
          <w:p w14:paraId="5D44A6EA" w14:textId="77777777" w:rsidR="00B305B6" w:rsidRPr="00B305B6" w:rsidRDefault="00B305B6" w:rsidP="00B305B6">
            <w:pPr>
              <w:jc w:val="center"/>
            </w:pPr>
          </w:p>
        </w:tc>
        <w:tc>
          <w:tcPr>
            <w:tcW w:w="1052" w:type="pct"/>
            <w:tcBorders>
              <w:top w:val="nil"/>
              <w:left w:val="nil"/>
              <w:bottom w:val="nil"/>
              <w:right w:val="nil"/>
            </w:tcBorders>
            <w:shd w:val="clear" w:color="auto" w:fill="auto"/>
            <w:noWrap/>
            <w:vAlign w:val="bottom"/>
            <w:hideMark/>
          </w:tcPr>
          <w:p w14:paraId="2DC44729" w14:textId="77777777" w:rsidR="00B305B6" w:rsidRPr="00B305B6" w:rsidRDefault="00B305B6" w:rsidP="00B305B6"/>
        </w:tc>
      </w:tr>
      <w:tr w:rsidR="00B305B6" w:rsidRPr="00B305B6" w14:paraId="2EBF7D70" w14:textId="77777777" w:rsidTr="00B305B6">
        <w:trPr>
          <w:trHeight w:val="270"/>
        </w:trPr>
        <w:tc>
          <w:tcPr>
            <w:tcW w:w="247" w:type="pct"/>
            <w:tcBorders>
              <w:top w:val="nil"/>
              <w:left w:val="nil"/>
              <w:bottom w:val="nil"/>
              <w:right w:val="nil"/>
            </w:tcBorders>
            <w:shd w:val="clear" w:color="auto" w:fill="auto"/>
            <w:noWrap/>
            <w:vAlign w:val="bottom"/>
            <w:hideMark/>
          </w:tcPr>
          <w:p w14:paraId="104D655F"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0436B692" w14:textId="77777777" w:rsidR="00B305B6" w:rsidRPr="00B305B6" w:rsidRDefault="00B305B6" w:rsidP="00B305B6"/>
        </w:tc>
        <w:tc>
          <w:tcPr>
            <w:tcW w:w="736" w:type="pct"/>
            <w:tcBorders>
              <w:top w:val="nil"/>
              <w:left w:val="single" w:sz="4" w:space="0" w:color="auto"/>
              <w:bottom w:val="single" w:sz="4" w:space="0" w:color="auto"/>
              <w:right w:val="single" w:sz="4" w:space="0" w:color="auto"/>
            </w:tcBorders>
            <w:shd w:val="clear" w:color="auto" w:fill="auto"/>
            <w:noWrap/>
            <w:vAlign w:val="bottom"/>
            <w:hideMark/>
          </w:tcPr>
          <w:p w14:paraId="4206B656" w14:textId="77777777" w:rsidR="00B305B6" w:rsidRPr="00B305B6" w:rsidRDefault="00B305B6" w:rsidP="00B305B6">
            <w:pPr>
              <w:rPr>
                <w:color w:val="000000"/>
                <w:sz w:val="22"/>
                <w:szCs w:val="22"/>
              </w:rPr>
            </w:pPr>
            <w:r w:rsidRPr="00B305B6">
              <w:rPr>
                <w:color w:val="000000"/>
                <w:sz w:val="22"/>
                <w:szCs w:val="22"/>
              </w:rPr>
              <w:t>Kopējā apsaimniekojamā ēkas platība m2</w:t>
            </w:r>
          </w:p>
        </w:tc>
        <w:tc>
          <w:tcPr>
            <w:tcW w:w="506" w:type="pct"/>
            <w:tcBorders>
              <w:top w:val="nil"/>
              <w:left w:val="nil"/>
              <w:bottom w:val="single" w:sz="4" w:space="0" w:color="auto"/>
              <w:right w:val="single" w:sz="4" w:space="0" w:color="auto"/>
            </w:tcBorders>
            <w:shd w:val="clear" w:color="auto" w:fill="auto"/>
            <w:noWrap/>
            <w:vAlign w:val="bottom"/>
            <w:hideMark/>
          </w:tcPr>
          <w:p w14:paraId="168DDD08" w14:textId="77777777" w:rsidR="00B305B6" w:rsidRPr="00B305B6" w:rsidRDefault="00B305B6" w:rsidP="00B305B6">
            <w:pPr>
              <w:rPr>
                <w:color w:val="000000"/>
                <w:sz w:val="22"/>
                <w:szCs w:val="22"/>
              </w:rPr>
            </w:pPr>
            <w:r w:rsidRPr="00B305B6">
              <w:rPr>
                <w:color w:val="000000"/>
                <w:sz w:val="22"/>
                <w:szCs w:val="22"/>
              </w:rPr>
              <w:t> </w:t>
            </w:r>
          </w:p>
        </w:tc>
        <w:tc>
          <w:tcPr>
            <w:tcW w:w="608" w:type="pct"/>
            <w:tcBorders>
              <w:top w:val="nil"/>
              <w:left w:val="nil"/>
              <w:bottom w:val="nil"/>
              <w:right w:val="nil"/>
            </w:tcBorders>
            <w:shd w:val="clear" w:color="auto" w:fill="auto"/>
            <w:noWrap/>
            <w:vAlign w:val="center"/>
            <w:hideMark/>
          </w:tcPr>
          <w:p w14:paraId="5B6542F0" w14:textId="77777777" w:rsidR="00B305B6" w:rsidRPr="00B305B6" w:rsidRDefault="00B305B6" w:rsidP="00B305B6">
            <w:pPr>
              <w:rPr>
                <w:color w:val="000000"/>
                <w:sz w:val="22"/>
                <w:szCs w:val="22"/>
              </w:rPr>
            </w:pPr>
          </w:p>
        </w:tc>
        <w:tc>
          <w:tcPr>
            <w:tcW w:w="607" w:type="pct"/>
            <w:tcBorders>
              <w:top w:val="nil"/>
              <w:left w:val="nil"/>
              <w:bottom w:val="nil"/>
              <w:right w:val="nil"/>
            </w:tcBorders>
            <w:shd w:val="clear" w:color="auto" w:fill="auto"/>
            <w:noWrap/>
            <w:vAlign w:val="bottom"/>
            <w:hideMark/>
          </w:tcPr>
          <w:p w14:paraId="56C5D285" w14:textId="77777777" w:rsidR="00B305B6" w:rsidRPr="00B305B6" w:rsidRDefault="00B305B6" w:rsidP="00B305B6">
            <w:pPr>
              <w:jc w:val="center"/>
            </w:pPr>
          </w:p>
        </w:tc>
        <w:tc>
          <w:tcPr>
            <w:tcW w:w="1052" w:type="pct"/>
            <w:tcBorders>
              <w:top w:val="nil"/>
              <w:left w:val="nil"/>
              <w:bottom w:val="nil"/>
              <w:right w:val="nil"/>
            </w:tcBorders>
            <w:shd w:val="clear" w:color="auto" w:fill="auto"/>
            <w:noWrap/>
            <w:vAlign w:val="bottom"/>
            <w:hideMark/>
          </w:tcPr>
          <w:p w14:paraId="7E2A1047" w14:textId="77777777" w:rsidR="00B305B6" w:rsidRPr="00B305B6" w:rsidRDefault="00B305B6" w:rsidP="00B305B6"/>
        </w:tc>
      </w:tr>
      <w:tr w:rsidR="00B305B6" w:rsidRPr="00B305B6" w14:paraId="0083DA09" w14:textId="77777777" w:rsidTr="00B305B6">
        <w:trPr>
          <w:trHeight w:val="450"/>
        </w:trPr>
        <w:tc>
          <w:tcPr>
            <w:tcW w:w="2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BFF18" w14:textId="77777777" w:rsidR="00B305B6" w:rsidRPr="00B305B6" w:rsidRDefault="00B305B6" w:rsidP="00B305B6">
            <w:pPr>
              <w:jc w:val="center"/>
              <w:rPr>
                <w:b/>
                <w:bCs/>
                <w:color w:val="000000"/>
                <w:sz w:val="22"/>
                <w:szCs w:val="22"/>
              </w:rPr>
            </w:pPr>
            <w:proofErr w:type="spellStart"/>
            <w:r w:rsidRPr="00B305B6">
              <w:rPr>
                <w:b/>
                <w:bCs/>
                <w:color w:val="000000"/>
                <w:sz w:val="22"/>
                <w:szCs w:val="22"/>
              </w:rPr>
              <w:t>N.p.k</w:t>
            </w:r>
            <w:proofErr w:type="spellEnd"/>
            <w:r w:rsidRPr="00B305B6">
              <w:rPr>
                <w:b/>
                <w:bCs/>
                <w:color w:val="000000"/>
                <w:sz w:val="22"/>
                <w:szCs w:val="22"/>
              </w:rPr>
              <w:t>.</w:t>
            </w:r>
          </w:p>
        </w:tc>
        <w:tc>
          <w:tcPr>
            <w:tcW w:w="198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B5E12F" w14:textId="77777777" w:rsidR="00B305B6" w:rsidRPr="00B305B6" w:rsidRDefault="00B305B6" w:rsidP="00B305B6">
            <w:pPr>
              <w:jc w:val="center"/>
              <w:rPr>
                <w:b/>
                <w:bCs/>
                <w:color w:val="000000"/>
                <w:sz w:val="22"/>
                <w:szCs w:val="22"/>
              </w:rPr>
            </w:pPr>
            <w:r w:rsidRPr="00B305B6">
              <w:rPr>
                <w:b/>
                <w:bCs/>
                <w:color w:val="000000"/>
                <w:sz w:val="22"/>
                <w:szCs w:val="22"/>
              </w:rPr>
              <w:t xml:space="preserve">Apsekojamā objekta daļa inženiertehniskā aprīkojums </w:t>
            </w:r>
          </w:p>
        </w:tc>
        <w:tc>
          <w:tcPr>
            <w:tcW w:w="172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8C9B05" w14:textId="77777777" w:rsidR="00B305B6" w:rsidRPr="00B305B6" w:rsidRDefault="00B305B6" w:rsidP="00B305B6">
            <w:pPr>
              <w:jc w:val="center"/>
              <w:rPr>
                <w:b/>
                <w:bCs/>
                <w:color w:val="000000"/>
                <w:sz w:val="22"/>
                <w:szCs w:val="22"/>
              </w:rPr>
            </w:pPr>
            <w:r w:rsidRPr="00B305B6">
              <w:rPr>
                <w:b/>
                <w:bCs/>
                <w:color w:val="000000"/>
                <w:sz w:val="22"/>
                <w:szCs w:val="22"/>
              </w:rPr>
              <w:t>Tehniskais stāvoklis</w:t>
            </w:r>
          </w:p>
        </w:tc>
        <w:tc>
          <w:tcPr>
            <w:tcW w:w="10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240296" w14:textId="77777777" w:rsidR="00B305B6" w:rsidRPr="00B305B6" w:rsidRDefault="00B305B6" w:rsidP="00B305B6">
            <w:pPr>
              <w:jc w:val="center"/>
              <w:rPr>
                <w:b/>
                <w:bCs/>
                <w:color w:val="000000"/>
                <w:sz w:val="22"/>
                <w:szCs w:val="22"/>
              </w:rPr>
            </w:pPr>
            <w:r w:rsidRPr="00B305B6">
              <w:rPr>
                <w:b/>
                <w:bCs/>
                <w:color w:val="000000"/>
                <w:sz w:val="22"/>
                <w:szCs w:val="22"/>
              </w:rPr>
              <w:t xml:space="preserve">Apsekošanas rezultāti, veicami darbi un darbu apjoms </w:t>
            </w:r>
          </w:p>
        </w:tc>
      </w:tr>
      <w:tr w:rsidR="00B305B6" w:rsidRPr="00B305B6" w14:paraId="1709287F" w14:textId="77777777" w:rsidTr="00B305B6">
        <w:trPr>
          <w:trHeight w:val="450"/>
        </w:trPr>
        <w:tc>
          <w:tcPr>
            <w:tcW w:w="247" w:type="pct"/>
            <w:vMerge/>
            <w:tcBorders>
              <w:top w:val="single" w:sz="4" w:space="0" w:color="auto"/>
              <w:left w:val="single" w:sz="4" w:space="0" w:color="auto"/>
              <w:bottom w:val="single" w:sz="4" w:space="0" w:color="auto"/>
              <w:right w:val="single" w:sz="4" w:space="0" w:color="auto"/>
            </w:tcBorders>
            <w:vAlign w:val="center"/>
            <w:hideMark/>
          </w:tcPr>
          <w:p w14:paraId="5D503ED2" w14:textId="77777777" w:rsidR="00B305B6" w:rsidRPr="00B305B6" w:rsidRDefault="00B305B6" w:rsidP="00B305B6">
            <w:pPr>
              <w:rPr>
                <w:b/>
                <w:bCs/>
                <w:color w:val="000000"/>
                <w:sz w:val="22"/>
                <w:szCs w:val="22"/>
              </w:rPr>
            </w:pPr>
          </w:p>
        </w:tc>
        <w:tc>
          <w:tcPr>
            <w:tcW w:w="1980" w:type="pct"/>
            <w:gridSpan w:val="2"/>
            <w:vMerge/>
            <w:tcBorders>
              <w:top w:val="single" w:sz="4" w:space="0" w:color="auto"/>
              <w:left w:val="single" w:sz="4" w:space="0" w:color="auto"/>
              <w:bottom w:val="single" w:sz="4" w:space="0" w:color="auto"/>
              <w:right w:val="single" w:sz="4" w:space="0" w:color="auto"/>
            </w:tcBorders>
            <w:vAlign w:val="center"/>
            <w:hideMark/>
          </w:tcPr>
          <w:p w14:paraId="6A86E54D" w14:textId="77777777" w:rsidR="00B305B6" w:rsidRPr="00B305B6" w:rsidRDefault="00B305B6" w:rsidP="00B305B6">
            <w:pPr>
              <w:rPr>
                <w:b/>
                <w:bCs/>
                <w:color w:val="000000"/>
                <w:sz w:val="22"/>
                <w:szCs w:val="22"/>
              </w:rPr>
            </w:pPr>
          </w:p>
        </w:tc>
        <w:tc>
          <w:tcPr>
            <w:tcW w:w="1721" w:type="pct"/>
            <w:gridSpan w:val="3"/>
            <w:vMerge/>
            <w:tcBorders>
              <w:top w:val="single" w:sz="4" w:space="0" w:color="auto"/>
              <w:left w:val="single" w:sz="4" w:space="0" w:color="auto"/>
              <w:bottom w:val="single" w:sz="4" w:space="0" w:color="auto"/>
              <w:right w:val="single" w:sz="4" w:space="0" w:color="auto"/>
            </w:tcBorders>
            <w:vAlign w:val="center"/>
            <w:hideMark/>
          </w:tcPr>
          <w:p w14:paraId="5417A66B" w14:textId="77777777" w:rsidR="00B305B6" w:rsidRPr="00B305B6" w:rsidRDefault="00B305B6" w:rsidP="00B305B6">
            <w:pPr>
              <w:rPr>
                <w:b/>
                <w:bCs/>
                <w:color w:val="000000"/>
                <w:sz w:val="22"/>
                <w:szCs w:val="22"/>
              </w:rPr>
            </w:pPr>
          </w:p>
        </w:tc>
        <w:tc>
          <w:tcPr>
            <w:tcW w:w="1052" w:type="pct"/>
            <w:vMerge/>
            <w:tcBorders>
              <w:top w:val="single" w:sz="4" w:space="0" w:color="auto"/>
              <w:left w:val="single" w:sz="4" w:space="0" w:color="auto"/>
              <w:bottom w:val="single" w:sz="4" w:space="0" w:color="auto"/>
              <w:right w:val="single" w:sz="4" w:space="0" w:color="auto"/>
            </w:tcBorders>
            <w:vAlign w:val="center"/>
            <w:hideMark/>
          </w:tcPr>
          <w:p w14:paraId="2A5842D8" w14:textId="77777777" w:rsidR="00B305B6" w:rsidRPr="00B305B6" w:rsidRDefault="00B305B6" w:rsidP="00B305B6">
            <w:pPr>
              <w:rPr>
                <w:b/>
                <w:bCs/>
                <w:color w:val="000000"/>
                <w:sz w:val="22"/>
                <w:szCs w:val="22"/>
              </w:rPr>
            </w:pPr>
          </w:p>
        </w:tc>
      </w:tr>
      <w:tr w:rsidR="00B305B6" w:rsidRPr="00B305B6" w14:paraId="44337898" w14:textId="77777777" w:rsidTr="00B305B6">
        <w:trPr>
          <w:trHeight w:val="405"/>
        </w:trPr>
        <w:tc>
          <w:tcPr>
            <w:tcW w:w="247" w:type="pct"/>
            <w:tcBorders>
              <w:top w:val="single" w:sz="4" w:space="0" w:color="auto"/>
              <w:left w:val="single" w:sz="4" w:space="0" w:color="auto"/>
              <w:bottom w:val="single" w:sz="4" w:space="0" w:color="auto"/>
              <w:right w:val="nil"/>
            </w:tcBorders>
            <w:shd w:val="clear" w:color="auto" w:fill="auto"/>
            <w:noWrap/>
            <w:vAlign w:val="center"/>
            <w:hideMark/>
          </w:tcPr>
          <w:p w14:paraId="55634350" w14:textId="77777777" w:rsidR="00B305B6" w:rsidRPr="00B305B6" w:rsidRDefault="00B305B6" w:rsidP="00B305B6">
            <w:pPr>
              <w:jc w:val="center"/>
              <w:rPr>
                <w:b/>
                <w:bCs/>
                <w:color w:val="000000"/>
                <w:sz w:val="22"/>
                <w:szCs w:val="22"/>
              </w:rPr>
            </w:pPr>
            <w:r w:rsidRPr="00B305B6">
              <w:rPr>
                <w:b/>
                <w:bCs/>
                <w:color w:val="000000"/>
                <w:sz w:val="22"/>
                <w:szCs w:val="22"/>
              </w:rPr>
              <w:t>1</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1A3039" w14:textId="77777777" w:rsidR="00B305B6" w:rsidRPr="00B305B6" w:rsidRDefault="00B305B6" w:rsidP="00B305B6">
            <w:pPr>
              <w:jc w:val="center"/>
              <w:rPr>
                <w:b/>
                <w:bCs/>
                <w:color w:val="000000"/>
              </w:rPr>
            </w:pPr>
            <w:r w:rsidRPr="00B305B6">
              <w:rPr>
                <w:b/>
                <w:bCs/>
                <w:color w:val="000000"/>
              </w:rPr>
              <w:t> </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B8E494" w14:textId="77777777" w:rsidR="00B305B6" w:rsidRPr="00B305B6" w:rsidRDefault="00B305B6" w:rsidP="00B305B6">
            <w:pPr>
              <w:jc w:val="center"/>
              <w:rPr>
                <w:b/>
                <w:bCs/>
                <w:color w:val="000000"/>
              </w:rPr>
            </w:pPr>
            <w:r w:rsidRPr="00B305B6">
              <w:rPr>
                <w:b/>
                <w:bCs/>
                <w:color w:val="000000"/>
              </w:rPr>
              <w:t>2</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25F4DC" w14:textId="77777777" w:rsidR="00B305B6" w:rsidRPr="00B305B6" w:rsidRDefault="00B305B6" w:rsidP="00B305B6">
            <w:pPr>
              <w:jc w:val="center"/>
              <w:rPr>
                <w:b/>
                <w:bCs/>
                <w:color w:val="000000"/>
              </w:rPr>
            </w:pPr>
            <w:r w:rsidRPr="00B305B6">
              <w:rPr>
                <w:b/>
                <w:bCs/>
                <w:color w:val="000000"/>
              </w:rPr>
              <w:t>3</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2F4F66" w14:textId="77777777" w:rsidR="00B305B6" w:rsidRPr="00B305B6" w:rsidRDefault="00B305B6" w:rsidP="00B305B6">
            <w:pPr>
              <w:jc w:val="center"/>
              <w:rPr>
                <w:b/>
                <w:bCs/>
                <w:color w:val="000000"/>
              </w:rPr>
            </w:pPr>
            <w:r w:rsidRPr="00B305B6">
              <w:rPr>
                <w:b/>
                <w:bCs/>
                <w:color w:val="000000"/>
              </w:rPr>
              <w:t>4</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5CDBB" w14:textId="77777777" w:rsidR="00B305B6" w:rsidRPr="00B305B6" w:rsidRDefault="00B305B6" w:rsidP="00B305B6">
            <w:pPr>
              <w:jc w:val="center"/>
              <w:rPr>
                <w:b/>
                <w:bCs/>
                <w:color w:val="000000"/>
                <w:sz w:val="22"/>
                <w:szCs w:val="22"/>
              </w:rPr>
            </w:pPr>
            <w:r w:rsidRPr="00B305B6">
              <w:rPr>
                <w:b/>
                <w:bCs/>
                <w:color w:val="000000"/>
                <w:sz w:val="22"/>
                <w:szCs w:val="22"/>
              </w:rPr>
              <w:t>5</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231F5"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09105D2" w14:textId="77777777" w:rsidTr="00B305B6">
        <w:trPr>
          <w:trHeight w:val="405"/>
        </w:trPr>
        <w:tc>
          <w:tcPr>
            <w:tcW w:w="2227" w:type="pct"/>
            <w:gridSpan w:val="3"/>
            <w:tcBorders>
              <w:top w:val="single" w:sz="4" w:space="0" w:color="auto"/>
              <w:left w:val="single" w:sz="4" w:space="0" w:color="auto"/>
              <w:bottom w:val="single" w:sz="4" w:space="0" w:color="auto"/>
              <w:right w:val="nil"/>
            </w:tcBorders>
            <w:shd w:val="clear" w:color="auto" w:fill="auto"/>
            <w:noWrap/>
            <w:vAlign w:val="center"/>
            <w:hideMark/>
          </w:tcPr>
          <w:p w14:paraId="05A638E9" w14:textId="77777777" w:rsidR="00B305B6" w:rsidRPr="00B305B6" w:rsidRDefault="00B305B6" w:rsidP="00B305B6">
            <w:pPr>
              <w:rPr>
                <w:b/>
                <w:bCs/>
                <w:color w:val="000000"/>
                <w:sz w:val="22"/>
                <w:szCs w:val="22"/>
              </w:rPr>
            </w:pPr>
            <w:r w:rsidRPr="00B305B6">
              <w:rPr>
                <w:b/>
                <w:bCs/>
                <w:color w:val="000000"/>
                <w:sz w:val="22"/>
                <w:szCs w:val="22"/>
              </w:rPr>
              <w:t>I. Inženierkomunikācijas un iekārtas</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20661" w14:textId="77777777" w:rsidR="00B305B6" w:rsidRPr="00B305B6" w:rsidRDefault="00B305B6" w:rsidP="00B305B6">
            <w:pPr>
              <w:jc w:val="center"/>
              <w:rPr>
                <w:b/>
                <w:bCs/>
                <w:color w:val="000000"/>
                <w:sz w:val="22"/>
                <w:szCs w:val="22"/>
              </w:rPr>
            </w:pPr>
            <w:r w:rsidRPr="00B305B6">
              <w:rPr>
                <w:b/>
                <w:bCs/>
                <w:color w:val="000000"/>
                <w:sz w:val="22"/>
                <w:szCs w:val="22"/>
              </w:rPr>
              <w:t>Apmierinošs</w:t>
            </w:r>
          </w:p>
        </w:tc>
        <w:tc>
          <w:tcPr>
            <w:tcW w:w="608" w:type="pct"/>
            <w:tcBorders>
              <w:top w:val="single" w:sz="4" w:space="0" w:color="auto"/>
              <w:left w:val="nil"/>
              <w:bottom w:val="single" w:sz="4" w:space="0" w:color="auto"/>
              <w:right w:val="single" w:sz="4" w:space="0" w:color="auto"/>
            </w:tcBorders>
            <w:shd w:val="clear" w:color="auto" w:fill="auto"/>
            <w:noWrap/>
            <w:vAlign w:val="center"/>
            <w:hideMark/>
          </w:tcPr>
          <w:p w14:paraId="7E1B98DE" w14:textId="77777777" w:rsidR="00B305B6" w:rsidRPr="00B305B6" w:rsidRDefault="00B305B6" w:rsidP="00B305B6">
            <w:pPr>
              <w:rPr>
                <w:b/>
                <w:bCs/>
                <w:color w:val="000000"/>
                <w:sz w:val="22"/>
                <w:szCs w:val="22"/>
              </w:rPr>
            </w:pPr>
            <w:proofErr w:type="spellStart"/>
            <w:r w:rsidRPr="00B305B6">
              <w:rPr>
                <w:b/>
                <w:bCs/>
                <w:color w:val="000000"/>
                <w:sz w:val="22"/>
                <w:szCs w:val="22"/>
              </w:rPr>
              <w:t>D.Apmierinošs</w:t>
            </w:r>
            <w:proofErr w:type="spellEnd"/>
          </w:p>
        </w:tc>
        <w:tc>
          <w:tcPr>
            <w:tcW w:w="607" w:type="pct"/>
            <w:tcBorders>
              <w:top w:val="single" w:sz="4" w:space="0" w:color="auto"/>
              <w:left w:val="nil"/>
              <w:bottom w:val="single" w:sz="4" w:space="0" w:color="auto"/>
              <w:right w:val="single" w:sz="4" w:space="0" w:color="auto"/>
            </w:tcBorders>
            <w:shd w:val="clear" w:color="auto" w:fill="auto"/>
            <w:noWrap/>
            <w:vAlign w:val="center"/>
            <w:hideMark/>
          </w:tcPr>
          <w:p w14:paraId="03C4707E" w14:textId="77777777" w:rsidR="00B305B6" w:rsidRPr="00B305B6" w:rsidRDefault="00B305B6" w:rsidP="00B305B6">
            <w:pPr>
              <w:rPr>
                <w:b/>
                <w:bCs/>
                <w:color w:val="000000"/>
                <w:sz w:val="22"/>
                <w:szCs w:val="22"/>
              </w:rPr>
            </w:pPr>
            <w:r w:rsidRPr="00B305B6">
              <w:rPr>
                <w:b/>
                <w:bCs/>
                <w:color w:val="000000"/>
                <w:sz w:val="22"/>
                <w:szCs w:val="22"/>
              </w:rPr>
              <w:t>Neapmierinošs</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221C3E5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E254CC5"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91E2F" w14:textId="77777777" w:rsidR="00B305B6" w:rsidRPr="00B305B6" w:rsidRDefault="00B305B6" w:rsidP="00B305B6">
            <w:pPr>
              <w:jc w:val="right"/>
              <w:rPr>
                <w:b/>
                <w:bCs/>
                <w:color w:val="000000"/>
                <w:sz w:val="22"/>
                <w:szCs w:val="22"/>
              </w:rPr>
            </w:pPr>
            <w:r w:rsidRPr="00B305B6">
              <w:rPr>
                <w:b/>
                <w:bCs/>
                <w:color w:val="000000"/>
                <w:sz w:val="22"/>
                <w:szCs w:val="22"/>
              </w:rPr>
              <w:t xml:space="preserve">1.1. </w:t>
            </w:r>
          </w:p>
        </w:tc>
        <w:tc>
          <w:tcPr>
            <w:tcW w:w="1244" w:type="pct"/>
            <w:tcBorders>
              <w:top w:val="single" w:sz="4" w:space="0" w:color="auto"/>
              <w:left w:val="nil"/>
              <w:bottom w:val="single" w:sz="4" w:space="0" w:color="auto"/>
              <w:right w:val="single" w:sz="4" w:space="0" w:color="auto"/>
            </w:tcBorders>
            <w:shd w:val="clear" w:color="auto" w:fill="auto"/>
            <w:noWrap/>
            <w:vAlign w:val="center"/>
            <w:hideMark/>
          </w:tcPr>
          <w:p w14:paraId="7B27C331" w14:textId="77777777" w:rsidR="00B305B6" w:rsidRPr="00B305B6" w:rsidRDefault="00B305B6" w:rsidP="00B305B6">
            <w:pPr>
              <w:rPr>
                <w:b/>
                <w:bCs/>
                <w:color w:val="000000"/>
                <w:sz w:val="22"/>
                <w:szCs w:val="22"/>
              </w:rPr>
            </w:pPr>
            <w:r w:rsidRPr="00B305B6">
              <w:rPr>
                <w:b/>
                <w:bCs/>
                <w:color w:val="000000"/>
                <w:sz w:val="22"/>
                <w:szCs w:val="22"/>
              </w:rPr>
              <w:t>Aukstā ūdensapgādes sistēma</w:t>
            </w:r>
          </w:p>
        </w:tc>
        <w:tc>
          <w:tcPr>
            <w:tcW w:w="736" w:type="pct"/>
            <w:tcBorders>
              <w:top w:val="single" w:sz="4" w:space="0" w:color="auto"/>
              <w:left w:val="nil"/>
              <w:bottom w:val="single" w:sz="4" w:space="0" w:color="auto"/>
              <w:right w:val="single" w:sz="4" w:space="0" w:color="auto"/>
            </w:tcBorders>
            <w:shd w:val="clear" w:color="auto" w:fill="auto"/>
            <w:noWrap/>
            <w:vAlign w:val="center"/>
            <w:hideMark/>
          </w:tcPr>
          <w:p w14:paraId="3F783200" w14:textId="77777777" w:rsidR="00B305B6" w:rsidRPr="00B305B6" w:rsidRDefault="00B305B6" w:rsidP="00B305B6">
            <w:pPr>
              <w:rPr>
                <w:b/>
                <w:bCs/>
                <w:color w:val="000000"/>
                <w:sz w:val="22"/>
                <w:szCs w:val="22"/>
              </w:rPr>
            </w:pPr>
            <w:r w:rsidRPr="00B305B6">
              <w:rPr>
                <w:b/>
                <w:bCs/>
                <w:color w:val="000000"/>
                <w:sz w:val="22"/>
                <w:szCs w:val="22"/>
              </w:rPr>
              <w:t> </w:t>
            </w:r>
          </w:p>
        </w:tc>
        <w:tc>
          <w:tcPr>
            <w:tcW w:w="506" w:type="pct"/>
            <w:tcBorders>
              <w:top w:val="single" w:sz="4" w:space="0" w:color="auto"/>
              <w:left w:val="nil"/>
              <w:bottom w:val="single" w:sz="4" w:space="0" w:color="auto"/>
              <w:right w:val="single" w:sz="4" w:space="0" w:color="auto"/>
            </w:tcBorders>
            <w:shd w:val="clear" w:color="auto" w:fill="auto"/>
            <w:noWrap/>
            <w:vAlign w:val="center"/>
            <w:hideMark/>
          </w:tcPr>
          <w:p w14:paraId="012305F1" w14:textId="77777777" w:rsidR="00B305B6" w:rsidRPr="00B305B6" w:rsidRDefault="00B305B6" w:rsidP="00B305B6">
            <w:pP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noWrap/>
            <w:vAlign w:val="center"/>
            <w:hideMark/>
          </w:tcPr>
          <w:p w14:paraId="37A79D28" w14:textId="77777777" w:rsidR="00B305B6" w:rsidRPr="00B305B6" w:rsidRDefault="00B305B6" w:rsidP="00B305B6">
            <w:pP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4E0A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516A17F1"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ED9C580"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FF01B4" w14:textId="77777777" w:rsidR="00B305B6" w:rsidRPr="00B305B6" w:rsidRDefault="00B305B6" w:rsidP="00B305B6">
            <w:pPr>
              <w:jc w:val="center"/>
              <w:rPr>
                <w:color w:val="000000"/>
              </w:rPr>
            </w:pPr>
            <w:r w:rsidRPr="00B305B6">
              <w:rPr>
                <w:color w:val="000000"/>
              </w:rPr>
              <w:t>1.1.1.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CF10BA9" w14:textId="77777777" w:rsidR="00B305B6" w:rsidRPr="00B305B6" w:rsidRDefault="00B305B6" w:rsidP="00B305B6">
            <w:r w:rsidRPr="00B305B6">
              <w:t>Aukstā ūdens ievads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46595837" w14:textId="77777777" w:rsidR="00B305B6" w:rsidRPr="00B305B6" w:rsidRDefault="00B305B6" w:rsidP="00B305B6">
            <w:r w:rsidRPr="00B305B6">
              <w:t> </w:t>
            </w:r>
          </w:p>
        </w:tc>
        <w:tc>
          <w:tcPr>
            <w:tcW w:w="608" w:type="pct"/>
            <w:tcBorders>
              <w:top w:val="single" w:sz="4" w:space="0" w:color="auto"/>
              <w:left w:val="nil"/>
              <w:bottom w:val="single" w:sz="4" w:space="0" w:color="auto"/>
              <w:right w:val="nil"/>
            </w:tcBorders>
            <w:shd w:val="clear" w:color="auto" w:fill="auto"/>
            <w:vAlign w:val="center"/>
            <w:hideMark/>
          </w:tcPr>
          <w:p w14:paraId="6C9A1FB4"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F218B"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1276B3BB"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C5E7DB0"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7AC506" w14:textId="77777777" w:rsidR="00B305B6" w:rsidRPr="00B305B6" w:rsidRDefault="00B305B6" w:rsidP="00B305B6">
            <w:pPr>
              <w:jc w:val="center"/>
              <w:rPr>
                <w:color w:val="000000"/>
              </w:rPr>
            </w:pPr>
            <w:r w:rsidRPr="00B305B6">
              <w:rPr>
                <w:color w:val="000000"/>
              </w:rPr>
              <w:t>1.1.2.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7E54509" w14:textId="77777777" w:rsidR="00B305B6" w:rsidRPr="00B305B6" w:rsidRDefault="00B305B6" w:rsidP="00B305B6">
            <w:r w:rsidRPr="00B305B6">
              <w:t>Uzskaites mezgls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0196132F"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756AAC4A"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09842"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CBDE747"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72D903D"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89C2F" w14:textId="77777777" w:rsidR="00B305B6" w:rsidRPr="00B305B6" w:rsidRDefault="00B305B6" w:rsidP="00B305B6">
            <w:pPr>
              <w:jc w:val="center"/>
              <w:rPr>
                <w:color w:val="000000"/>
              </w:rPr>
            </w:pPr>
            <w:r w:rsidRPr="00B305B6">
              <w:rPr>
                <w:color w:val="000000"/>
              </w:rPr>
              <w:lastRenderedPageBreak/>
              <w:t>1.1.3.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55C8959" w14:textId="77777777" w:rsidR="00B305B6" w:rsidRPr="00B305B6" w:rsidRDefault="00B305B6" w:rsidP="00B305B6">
            <w:r w:rsidRPr="00B305B6">
              <w:t>Sadales cauruļvadi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6A0DDFBD"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314D4FA5"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53BB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3FFCB78"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48DC7E4"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033F3D" w14:textId="77777777" w:rsidR="00B305B6" w:rsidRPr="00B305B6" w:rsidRDefault="00B305B6" w:rsidP="00B305B6">
            <w:pPr>
              <w:jc w:val="center"/>
              <w:rPr>
                <w:color w:val="000000"/>
              </w:rPr>
            </w:pPr>
            <w:r w:rsidRPr="00B305B6">
              <w:rPr>
                <w:color w:val="000000"/>
              </w:rPr>
              <w:t>1.1.4.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99DE127" w14:textId="77777777" w:rsidR="00B305B6" w:rsidRPr="00B305B6" w:rsidRDefault="00B305B6" w:rsidP="00B305B6">
            <w:proofErr w:type="spellStart"/>
            <w:r w:rsidRPr="00B305B6">
              <w:t>Zemgrīdas</w:t>
            </w:r>
            <w:proofErr w:type="spellEnd"/>
            <w:r w:rsidRPr="00B305B6">
              <w:t xml:space="preserve"> kanāls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28D34E6A"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4D7409A8"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34101"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D01AE6F"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264CDC5"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3A616C" w14:textId="77777777" w:rsidR="00B305B6" w:rsidRPr="00B305B6" w:rsidRDefault="00B305B6" w:rsidP="00B305B6">
            <w:pPr>
              <w:jc w:val="center"/>
              <w:rPr>
                <w:color w:val="000000"/>
              </w:rPr>
            </w:pPr>
            <w:r w:rsidRPr="00B305B6">
              <w:rPr>
                <w:color w:val="000000"/>
              </w:rPr>
              <w:t>1.1.5.</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0B86626" w14:textId="77777777" w:rsidR="00B305B6" w:rsidRPr="00B305B6" w:rsidRDefault="00B305B6" w:rsidP="00B305B6">
            <w:r w:rsidRPr="00B305B6">
              <w:t>Stāvvadi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3D336139"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7725A1FE"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49437"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0577076F"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F884ED5"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36CAFF" w14:textId="77777777" w:rsidR="00B305B6" w:rsidRPr="00B305B6" w:rsidRDefault="00B305B6" w:rsidP="00B305B6">
            <w:pPr>
              <w:jc w:val="center"/>
              <w:rPr>
                <w:color w:val="000000"/>
              </w:rPr>
            </w:pPr>
            <w:r w:rsidRPr="00B305B6">
              <w:rPr>
                <w:color w:val="000000"/>
              </w:rPr>
              <w:t>1.1.6.</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4116569A" w14:textId="77777777" w:rsidR="00B305B6" w:rsidRPr="00B305B6" w:rsidRDefault="00B305B6" w:rsidP="00B305B6">
            <w:r w:rsidRPr="00B305B6">
              <w:t>Ārējais ūdensvads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1105341B"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0FACA157"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63C8D"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263DE509"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9E79B70"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44FC93" w14:textId="77777777" w:rsidR="00B305B6" w:rsidRPr="00B305B6" w:rsidRDefault="00B305B6" w:rsidP="00B305B6">
            <w:pPr>
              <w:jc w:val="center"/>
              <w:rPr>
                <w:color w:val="000000"/>
              </w:rPr>
            </w:pPr>
            <w:r w:rsidRPr="00B305B6">
              <w:rPr>
                <w:color w:val="000000"/>
              </w:rPr>
              <w:t>1.1.7.</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409A59E9" w14:textId="77777777" w:rsidR="00B305B6" w:rsidRPr="00B305B6" w:rsidRDefault="00B305B6" w:rsidP="00B305B6">
            <w:r w:rsidRPr="00B305B6">
              <w:t>Citi/ spiediena paaugstināšanas stacija</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7C78168F"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260660C4"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AF992"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690542F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3759F61"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2BBA8" w14:textId="77777777" w:rsidR="00B305B6" w:rsidRPr="00B305B6" w:rsidRDefault="00B305B6" w:rsidP="00B305B6">
            <w:pPr>
              <w:jc w:val="center"/>
              <w:rPr>
                <w:color w:val="000000"/>
              </w:rPr>
            </w:pPr>
            <w:r w:rsidRPr="00B305B6">
              <w:rPr>
                <w:color w:val="000000"/>
              </w:rPr>
              <w:t>1.1.8.</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3C25D6B3" w14:textId="77777777" w:rsidR="00B305B6" w:rsidRPr="00B305B6" w:rsidRDefault="00B305B6" w:rsidP="00B305B6">
            <w:r w:rsidRPr="00B305B6">
              <w:t>Citi/ cauruļu elektriskā apsilde</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12AA737C"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301D2973"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BEC9A"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F40C941"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B4406CB"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6FFAC5" w14:textId="77777777" w:rsidR="00B305B6" w:rsidRPr="00B305B6" w:rsidRDefault="00B305B6" w:rsidP="00B305B6">
            <w:pPr>
              <w:jc w:val="center"/>
              <w:rPr>
                <w:color w:val="000000"/>
              </w:rPr>
            </w:pPr>
            <w:r w:rsidRPr="00B305B6">
              <w:rPr>
                <w:color w:val="000000"/>
              </w:rPr>
              <w:t>1.1.9.</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CF429B0" w14:textId="77777777" w:rsidR="00B305B6" w:rsidRPr="00B305B6" w:rsidRDefault="00B305B6" w:rsidP="00B305B6">
            <w:r w:rsidRPr="00B305B6">
              <w:t>Citi/_______________________</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2DF021C6"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704C84CA"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F2DBF"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09DAD5AD"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B12AEAE"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57562" w14:textId="77777777" w:rsidR="00B305B6" w:rsidRPr="00B305B6" w:rsidRDefault="00B305B6" w:rsidP="00B305B6">
            <w:pPr>
              <w:jc w:val="right"/>
              <w:rPr>
                <w:b/>
                <w:bCs/>
                <w:color w:val="000000"/>
                <w:sz w:val="22"/>
                <w:szCs w:val="22"/>
              </w:rPr>
            </w:pPr>
            <w:r w:rsidRPr="00B305B6">
              <w:rPr>
                <w:b/>
                <w:bCs/>
                <w:color w:val="000000"/>
                <w:sz w:val="22"/>
                <w:szCs w:val="22"/>
              </w:rPr>
              <w:t xml:space="preserve">1.2. </w:t>
            </w:r>
          </w:p>
        </w:tc>
        <w:tc>
          <w:tcPr>
            <w:tcW w:w="1244" w:type="pct"/>
            <w:tcBorders>
              <w:top w:val="single" w:sz="4" w:space="0" w:color="auto"/>
              <w:left w:val="nil"/>
              <w:bottom w:val="single" w:sz="4" w:space="0" w:color="auto"/>
              <w:right w:val="single" w:sz="4" w:space="0" w:color="auto"/>
            </w:tcBorders>
            <w:shd w:val="clear" w:color="auto" w:fill="auto"/>
            <w:noWrap/>
            <w:vAlign w:val="center"/>
            <w:hideMark/>
          </w:tcPr>
          <w:p w14:paraId="11351010" w14:textId="77777777" w:rsidR="00B305B6" w:rsidRPr="00B305B6" w:rsidRDefault="00B305B6" w:rsidP="00B305B6">
            <w:pPr>
              <w:rPr>
                <w:b/>
                <w:bCs/>
                <w:color w:val="000000"/>
                <w:sz w:val="22"/>
                <w:szCs w:val="22"/>
              </w:rPr>
            </w:pPr>
            <w:r w:rsidRPr="00B305B6">
              <w:rPr>
                <w:b/>
                <w:bCs/>
                <w:color w:val="000000"/>
                <w:sz w:val="22"/>
                <w:szCs w:val="22"/>
              </w:rPr>
              <w:t>Sadzīves kanalizācija</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5F92C" w14:textId="77777777" w:rsidR="00B305B6" w:rsidRPr="00B305B6" w:rsidRDefault="00B305B6" w:rsidP="00B305B6">
            <w:pPr>
              <w:rPr>
                <w:b/>
                <w:bCs/>
                <w:color w:val="000000"/>
                <w:sz w:val="22"/>
                <w:szCs w:val="22"/>
              </w:rPr>
            </w:pPr>
            <w:r w:rsidRPr="00B305B6">
              <w:rPr>
                <w:b/>
                <w:bCs/>
                <w:color w:val="000000"/>
                <w:sz w:val="22"/>
                <w:szCs w:val="22"/>
              </w:rPr>
              <w:t> </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4F223" w14:textId="77777777" w:rsidR="00B305B6" w:rsidRPr="00B305B6" w:rsidRDefault="00B305B6" w:rsidP="00B305B6">
            <w:pP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A0ACB" w14:textId="77777777" w:rsidR="00B305B6" w:rsidRPr="00B305B6" w:rsidRDefault="00B305B6" w:rsidP="00B305B6">
            <w:pP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D0509"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6E457"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5EB76C2"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C41137" w14:textId="77777777" w:rsidR="00B305B6" w:rsidRPr="00B305B6" w:rsidRDefault="00B305B6" w:rsidP="00B305B6">
            <w:pPr>
              <w:jc w:val="center"/>
              <w:rPr>
                <w:color w:val="000000"/>
              </w:rPr>
            </w:pPr>
            <w:r w:rsidRPr="00B305B6">
              <w:rPr>
                <w:color w:val="000000"/>
              </w:rPr>
              <w:t>1.2.1.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AD55A2D" w14:textId="77777777" w:rsidR="00B305B6" w:rsidRPr="00B305B6" w:rsidRDefault="00B305B6" w:rsidP="00B305B6">
            <w:r w:rsidRPr="00B305B6">
              <w:t>Vietējā</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35F1391B"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0228829A"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6ED7D"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5B71C04F"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3100F59"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37C513" w14:textId="77777777" w:rsidR="00B305B6" w:rsidRPr="00B305B6" w:rsidRDefault="00B305B6" w:rsidP="00B305B6">
            <w:pPr>
              <w:jc w:val="center"/>
              <w:rPr>
                <w:color w:val="000000"/>
              </w:rPr>
            </w:pPr>
            <w:r w:rsidRPr="00B305B6">
              <w:rPr>
                <w:color w:val="000000"/>
              </w:rPr>
              <w:t>1.2.2.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7902026" w14:textId="77777777" w:rsidR="00B305B6" w:rsidRPr="00B305B6" w:rsidRDefault="00B305B6" w:rsidP="00B305B6">
            <w:r w:rsidRPr="00B305B6">
              <w:t>Centralizētā</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1F2E3F21"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4C3888FD"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C2E0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12AD728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736BA7AF"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297C6F" w14:textId="77777777" w:rsidR="00B305B6" w:rsidRPr="00B305B6" w:rsidRDefault="00B305B6" w:rsidP="00B305B6">
            <w:pPr>
              <w:jc w:val="center"/>
              <w:rPr>
                <w:color w:val="000000"/>
              </w:rPr>
            </w:pPr>
            <w:r w:rsidRPr="00B305B6">
              <w:rPr>
                <w:color w:val="000000"/>
              </w:rPr>
              <w:t>1.2.3.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4978384" w14:textId="77777777" w:rsidR="00B305B6" w:rsidRPr="00B305B6" w:rsidRDefault="00B305B6" w:rsidP="00B305B6">
            <w:r w:rsidRPr="00B305B6">
              <w:t>Apakšējā sadale</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239D4CF3"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649DD2A1"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647DA"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271F361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FD4FF59"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0CEAC6" w14:textId="77777777" w:rsidR="00B305B6" w:rsidRPr="00B305B6" w:rsidRDefault="00B305B6" w:rsidP="00B305B6">
            <w:pPr>
              <w:jc w:val="center"/>
              <w:rPr>
                <w:color w:val="000000"/>
              </w:rPr>
            </w:pPr>
            <w:r w:rsidRPr="00B305B6">
              <w:rPr>
                <w:color w:val="000000"/>
              </w:rPr>
              <w:t>1.2.4.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E976DB1" w14:textId="77777777" w:rsidR="00B305B6" w:rsidRPr="00B305B6" w:rsidRDefault="00B305B6" w:rsidP="00B305B6">
            <w:proofErr w:type="spellStart"/>
            <w:r w:rsidRPr="00B305B6">
              <w:t>Zemgrīdas</w:t>
            </w:r>
            <w:proofErr w:type="spellEnd"/>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12580F3F"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574DA5BF"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C83A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1EB278E7"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62AB871"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54D378" w14:textId="77777777" w:rsidR="00B305B6" w:rsidRPr="00B305B6" w:rsidRDefault="00B305B6" w:rsidP="00B305B6">
            <w:pPr>
              <w:jc w:val="center"/>
              <w:rPr>
                <w:color w:val="000000"/>
              </w:rPr>
            </w:pPr>
            <w:r w:rsidRPr="00B305B6">
              <w:rPr>
                <w:color w:val="000000"/>
              </w:rPr>
              <w:t>1.2.5.</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6419023" w14:textId="77777777" w:rsidR="00B305B6" w:rsidRPr="00B305B6" w:rsidRDefault="00B305B6" w:rsidP="00B305B6">
            <w:r w:rsidRPr="00B305B6">
              <w:t>Stāvvadi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4C437DFC"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5444FC58"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1A6F7"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6FBF3A41"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050676F"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F27F05" w14:textId="77777777" w:rsidR="00B305B6" w:rsidRPr="00B305B6" w:rsidRDefault="00B305B6" w:rsidP="00B305B6">
            <w:pPr>
              <w:jc w:val="center"/>
              <w:rPr>
                <w:color w:val="000000"/>
              </w:rPr>
            </w:pPr>
            <w:r w:rsidRPr="00B305B6">
              <w:rPr>
                <w:color w:val="000000"/>
              </w:rPr>
              <w:t>1.2.6.</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14FFD6F5" w14:textId="77777777" w:rsidR="00B305B6" w:rsidRPr="00B305B6" w:rsidRDefault="00B305B6" w:rsidP="00B305B6">
            <w:r w:rsidRPr="00B305B6">
              <w:t>Ārējā kanalizācija</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35E63D76"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5CD0A425"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5F5D5"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7024D6C6"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129CF1E"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9CF0C1" w14:textId="77777777" w:rsidR="00B305B6" w:rsidRPr="00B305B6" w:rsidRDefault="00B305B6" w:rsidP="00B305B6">
            <w:pPr>
              <w:jc w:val="center"/>
              <w:rPr>
                <w:color w:val="000000"/>
              </w:rPr>
            </w:pPr>
            <w:r w:rsidRPr="00B305B6">
              <w:rPr>
                <w:color w:val="000000"/>
              </w:rPr>
              <w:t>1.2.7.</w:t>
            </w:r>
          </w:p>
        </w:tc>
        <w:tc>
          <w:tcPr>
            <w:tcW w:w="198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CCF761" w14:textId="77777777" w:rsidR="00B305B6" w:rsidRPr="00B305B6" w:rsidRDefault="00B305B6" w:rsidP="00B305B6">
            <w:r w:rsidRPr="00B305B6">
              <w:t>Kanalizācijas vēdināšana</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3B00DB"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269CA960"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A9D37"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0F0E42EA"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7C5B66A6"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FB9003" w14:textId="77777777" w:rsidR="00B305B6" w:rsidRPr="00B305B6" w:rsidRDefault="00B305B6" w:rsidP="00B305B6">
            <w:pPr>
              <w:jc w:val="center"/>
              <w:rPr>
                <w:color w:val="000000"/>
              </w:rPr>
            </w:pPr>
            <w:r w:rsidRPr="00B305B6">
              <w:rPr>
                <w:color w:val="000000"/>
              </w:rPr>
              <w:t>1.2.8.</w:t>
            </w:r>
          </w:p>
        </w:tc>
        <w:tc>
          <w:tcPr>
            <w:tcW w:w="198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D07BF5" w14:textId="77777777" w:rsidR="00B305B6" w:rsidRPr="00B305B6" w:rsidRDefault="00B305B6" w:rsidP="00B305B6">
            <w:r w:rsidRPr="00B305B6">
              <w:t>Citi/_______________________</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30610A"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7C0779FF"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022C6"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2A2D893"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F54CDA3"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DFA0B" w14:textId="77777777" w:rsidR="00B305B6" w:rsidRPr="00B305B6" w:rsidRDefault="00B305B6" w:rsidP="00B305B6">
            <w:pPr>
              <w:jc w:val="right"/>
              <w:rPr>
                <w:b/>
                <w:bCs/>
                <w:color w:val="000000"/>
                <w:sz w:val="22"/>
                <w:szCs w:val="22"/>
              </w:rPr>
            </w:pPr>
            <w:r w:rsidRPr="00B305B6">
              <w:rPr>
                <w:b/>
                <w:bCs/>
                <w:color w:val="000000"/>
                <w:sz w:val="22"/>
                <w:szCs w:val="22"/>
              </w:rPr>
              <w:t xml:space="preserve">1.3. </w:t>
            </w:r>
          </w:p>
        </w:tc>
        <w:tc>
          <w:tcPr>
            <w:tcW w:w="19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E6F0E" w14:textId="77777777" w:rsidR="00B305B6" w:rsidRPr="00B305B6" w:rsidRDefault="00B305B6" w:rsidP="00B305B6">
            <w:pPr>
              <w:rPr>
                <w:b/>
                <w:bCs/>
                <w:color w:val="000000"/>
                <w:sz w:val="22"/>
                <w:szCs w:val="22"/>
              </w:rPr>
            </w:pPr>
            <w:r w:rsidRPr="00B305B6">
              <w:rPr>
                <w:b/>
                <w:bCs/>
                <w:color w:val="000000"/>
                <w:sz w:val="22"/>
                <w:szCs w:val="22"/>
              </w:rPr>
              <w:t>Lietus ūdens kanalizācija</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275DFA"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D1D42"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833DC"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A5251"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796EC73"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61A262" w14:textId="77777777" w:rsidR="00B305B6" w:rsidRPr="00B305B6" w:rsidRDefault="00B305B6" w:rsidP="00B305B6">
            <w:pPr>
              <w:jc w:val="center"/>
              <w:rPr>
                <w:color w:val="000000"/>
              </w:rPr>
            </w:pPr>
            <w:r w:rsidRPr="00B305B6">
              <w:rPr>
                <w:color w:val="000000"/>
              </w:rPr>
              <w:t>1.3.1.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139F5DF9" w14:textId="77777777" w:rsidR="00B305B6" w:rsidRPr="00B305B6" w:rsidRDefault="00B305B6" w:rsidP="00B305B6">
            <w:r w:rsidRPr="00B305B6">
              <w:t>Sadale</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63E4E129"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5E9EDB94"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A9602"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21398B04"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7D0828E"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9C302" w14:textId="77777777" w:rsidR="00B305B6" w:rsidRPr="00B305B6" w:rsidRDefault="00B305B6" w:rsidP="00B305B6">
            <w:pPr>
              <w:jc w:val="center"/>
              <w:rPr>
                <w:color w:val="000000"/>
              </w:rPr>
            </w:pPr>
            <w:r w:rsidRPr="00B305B6">
              <w:rPr>
                <w:color w:val="000000"/>
              </w:rPr>
              <w:t>1.3.2.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FBAE54B" w14:textId="77777777" w:rsidR="00B305B6" w:rsidRPr="00B305B6" w:rsidRDefault="00B305B6" w:rsidP="00B305B6">
            <w:r w:rsidRPr="00B305B6">
              <w:t>Stāvvadi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0FFB1F41"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2FEAAC26"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AF5BC"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63121585"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CCAF666"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D695D" w14:textId="77777777" w:rsidR="00B305B6" w:rsidRPr="00B305B6" w:rsidRDefault="00B305B6" w:rsidP="00B305B6">
            <w:pPr>
              <w:jc w:val="center"/>
              <w:rPr>
                <w:color w:val="000000"/>
              </w:rPr>
            </w:pPr>
            <w:r w:rsidRPr="00B305B6">
              <w:rPr>
                <w:color w:val="000000"/>
              </w:rPr>
              <w:t>1.3.3.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A2FDE37" w14:textId="77777777" w:rsidR="00B305B6" w:rsidRPr="00B305B6" w:rsidRDefault="00B305B6" w:rsidP="00B305B6">
            <w:r w:rsidRPr="00B305B6">
              <w:t>Citi/ drenāžas sistēma</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796CBE1E"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5BC67271"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14878"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02E60142"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83FD334"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5B9474" w14:textId="77777777" w:rsidR="00B305B6" w:rsidRPr="00B305B6" w:rsidRDefault="00B305B6" w:rsidP="00B305B6">
            <w:pPr>
              <w:jc w:val="center"/>
              <w:rPr>
                <w:color w:val="000000"/>
              </w:rPr>
            </w:pPr>
            <w:r w:rsidRPr="00B305B6">
              <w:rPr>
                <w:color w:val="000000"/>
              </w:rPr>
              <w:t>1.3.4.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15AF81D" w14:textId="77777777" w:rsidR="00B305B6" w:rsidRPr="00B305B6" w:rsidRDefault="00B305B6" w:rsidP="00B305B6">
            <w:r w:rsidRPr="00B305B6">
              <w:t>Citi/_______________________</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29ED3F70"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0DA7696F"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46E36"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7584F1DE"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82691EE" w14:textId="77777777" w:rsidTr="00B305B6">
        <w:trPr>
          <w:trHeight w:val="405"/>
        </w:trPr>
        <w:tc>
          <w:tcPr>
            <w:tcW w:w="247" w:type="pct"/>
            <w:tcBorders>
              <w:top w:val="single" w:sz="4" w:space="0" w:color="auto"/>
              <w:left w:val="single" w:sz="4" w:space="0" w:color="auto"/>
              <w:bottom w:val="single" w:sz="4" w:space="0" w:color="auto"/>
              <w:right w:val="nil"/>
            </w:tcBorders>
            <w:shd w:val="clear" w:color="auto" w:fill="auto"/>
            <w:noWrap/>
            <w:vAlign w:val="center"/>
            <w:hideMark/>
          </w:tcPr>
          <w:p w14:paraId="1396279E" w14:textId="77777777" w:rsidR="00B305B6" w:rsidRPr="00B305B6" w:rsidRDefault="00B305B6" w:rsidP="00B305B6">
            <w:pPr>
              <w:jc w:val="right"/>
              <w:rPr>
                <w:b/>
                <w:bCs/>
                <w:color w:val="000000"/>
                <w:sz w:val="22"/>
                <w:szCs w:val="22"/>
              </w:rPr>
            </w:pPr>
            <w:r w:rsidRPr="00B305B6">
              <w:rPr>
                <w:b/>
                <w:bCs/>
                <w:color w:val="000000"/>
                <w:sz w:val="22"/>
                <w:szCs w:val="22"/>
              </w:rPr>
              <w:t>1.4.</w:t>
            </w:r>
          </w:p>
        </w:tc>
        <w:tc>
          <w:tcPr>
            <w:tcW w:w="1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A94F2" w14:textId="77777777" w:rsidR="00B305B6" w:rsidRPr="00B305B6" w:rsidRDefault="00B305B6" w:rsidP="00B305B6">
            <w:pPr>
              <w:rPr>
                <w:b/>
                <w:bCs/>
                <w:color w:val="000000"/>
                <w:sz w:val="22"/>
                <w:szCs w:val="22"/>
              </w:rPr>
            </w:pPr>
            <w:r w:rsidRPr="00B305B6">
              <w:rPr>
                <w:b/>
                <w:bCs/>
                <w:color w:val="000000"/>
                <w:sz w:val="22"/>
                <w:szCs w:val="22"/>
              </w:rPr>
              <w:t>Apkure</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0B266" w14:textId="77777777" w:rsidR="00B305B6" w:rsidRPr="00B305B6" w:rsidRDefault="00B305B6" w:rsidP="00B305B6">
            <w:pPr>
              <w:rPr>
                <w:b/>
                <w:bCs/>
                <w:color w:val="000000"/>
                <w:sz w:val="22"/>
                <w:szCs w:val="22"/>
              </w:rPr>
            </w:pPr>
            <w:r w:rsidRPr="00B305B6">
              <w:rPr>
                <w:b/>
                <w:bCs/>
                <w:color w:val="000000"/>
                <w:sz w:val="22"/>
                <w:szCs w:val="22"/>
              </w:rPr>
              <w:t> </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8CC86" w14:textId="77777777" w:rsidR="00B305B6" w:rsidRPr="00B305B6" w:rsidRDefault="00B305B6" w:rsidP="00B305B6">
            <w:pP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AF682" w14:textId="77777777" w:rsidR="00B305B6" w:rsidRPr="00B305B6" w:rsidRDefault="00B305B6" w:rsidP="00B305B6">
            <w:pP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FE486"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E8F92"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3BA3BBF"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932A7" w14:textId="77777777" w:rsidR="00B305B6" w:rsidRPr="00B305B6" w:rsidRDefault="00B305B6" w:rsidP="00B305B6">
            <w:pPr>
              <w:jc w:val="center"/>
              <w:rPr>
                <w:color w:val="000000"/>
              </w:rPr>
            </w:pPr>
            <w:r w:rsidRPr="00B305B6">
              <w:rPr>
                <w:color w:val="000000"/>
              </w:rPr>
              <w:t>1.4.1.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DD8E650" w14:textId="77777777" w:rsidR="00B305B6" w:rsidRPr="00B305B6" w:rsidRDefault="00B305B6" w:rsidP="00B305B6">
            <w:r w:rsidRPr="00B305B6">
              <w:t>Siltummezgls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05088D5E"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3423FDD4"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D8E12"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5FD0437F"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00FFE12"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2FBB5" w14:textId="77777777" w:rsidR="00B305B6" w:rsidRPr="00B305B6" w:rsidRDefault="00B305B6" w:rsidP="00B305B6">
            <w:pPr>
              <w:jc w:val="center"/>
              <w:rPr>
                <w:color w:val="000000"/>
              </w:rPr>
            </w:pPr>
            <w:r w:rsidRPr="00B305B6">
              <w:rPr>
                <w:color w:val="000000"/>
              </w:rPr>
              <w:lastRenderedPageBreak/>
              <w:t>1.4.2.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3CF291E" w14:textId="77777777" w:rsidR="00B305B6" w:rsidRPr="00B305B6" w:rsidRDefault="00B305B6" w:rsidP="00B305B6">
            <w:r w:rsidRPr="00B305B6">
              <w:t>Apkures katls un akumulācijas tvertne</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1D693FFD"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69C88973"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DF7FD"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32F7E60"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8CAFE30"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2C02B" w14:textId="77777777" w:rsidR="00B305B6" w:rsidRPr="00B305B6" w:rsidRDefault="00B305B6" w:rsidP="00B305B6">
            <w:pPr>
              <w:jc w:val="center"/>
              <w:rPr>
                <w:color w:val="000000"/>
              </w:rPr>
            </w:pPr>
            <w:r w:rsidRPr="00B305B6">
              <w:rPr>
                <w:color w:val="000000"/>
              </w:rPr>
              <w:t>1.4.3.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8E32457" w14:textId="77777777" w:rsidR="00B305B6" w:rsidRPr="00B305B6" w:rsidRDefault="00B305B6" w:rsidP="00B305B6">
            <w:r w:rsidRPr="00B305B6">
              <w:t>Cauruļvadi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2CF5D49B"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6DE9FE38"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AA839"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2DA4728B"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BBCF84D"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863A0D" w14:textId="77777777" w:rsidR="00B305B6" w:rsidRPr="00B305B6" w:rsidRDefault="00B305B6" w:rsidP="00B305B6">
            <w:pPr>
              <w:jc w:val="center"/>
              <w:rPr>
                <w:color w:val="000000"/>
              </w:rPr>
            </w:pPr>
            <w:r w:rsidRPr="00B305B6">
              <w:rPr>
                <w:color w:val="000000"/>
              </w:rPr>
              <w:t>1.4.4.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3E6DCA8E" w14:textId="77777777" w:rsidR="00B305B6" w:rsidRPr="00B305B6" w:rsidRDefault="00B305B6" w:rsidP="00B305B6">
            <w:r w:rsidRPr="00B305B6">
              <w:t>Cirkulācijas sūkņi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15008E84"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51682B21"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B6E47"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7CD252B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85B2C7F"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8E5B25" w14:textId="77777777" w:rsidR="00B305B6" w:rsidRPr="00B305B6" w:rsidRDefault="00B305B6" w:rsidP="00B305B6">
            <w:pPr>
              <w:jc w:val="center"/>
              <w:rPr>
                <w:color w:val="000000"/>
              </w:rPr>
            </w:pPr>
            <w:r w:rsidRPr="00B305B6">
              <w:rPr>
                <w:color w:val="000000"/>
              </w:rPr>
              <w:t>1.4.5.</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F4B649E" w14:textId="77777777" w:rsidR="00B305B6" w:rsidRPr="00B305B6" w:rsidRDefault="00B305B6" w:rsidP="00B305B6">
            <w:r w:rsidRPr="00B305B6">
              <w:t>Stāvvadi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3A5FFADC"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0F278E56"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C267F"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AADCB40"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4D1CBFC"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C6BA3D" w14:textId="77777777" w:rsidR="00B305B6" w:rsidRPr="00B305B6" w:rsidRDefault="00B305B6" w:rsidP="00B305B6">
            <w:pPr>
              <w:jc w:val="center"/>
              <w:rPr>
                <w:color w:val="000000"/>
              </w:rPr>
            </w:pPr>
            <w:r w:rsidRPr="00B305B6">
              <w:rPr>
                <w:color w:val="000000"/>
              </w:rPr>
              <w:t>1.4.6.</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EE36F2E" w14:textId="77777777" w:rsidR="00B305B6" w:rsidRPr="00B305B6" w:rsidRDefault="00B305B6" w:rsidP="00B305B6">
            <w:r w:rsidRPr="00B305B6">
              <w:t xml:space="preserve">Termoregulācijas vārsti, regulēšanas vārsti un </w:t>
            </w:r>
            <w:proofErr w:type="spellStart"/>
            <w:r w:rsidRPr="00B305B6">
              <w:t>noslēgvārsti</w:t>
            </w:r>
            <w:proofErr w:type="spellEnd"/>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562D1A51"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1B5770C4"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DD2CB"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FDC6314"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8369FFD"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B5499" w14:textId="77777777" w:rsidR="00B305B6" w:rsidRPr="00B305B6" w:rsidRDefault="00B305B6" w:rsidP="00B305B6">
            <w:pPr>
              <w:jc w:val="right"/>
              <w:rPr>
                <w:b/>
                <w:bCs/>
                <w:color w:val="000000"/>
                <w:sz w:val="22"/>
                <w:szCs w:val="22"/>
              </w:rPr>
            </w:pPr>
            <w:r w:rsidRPr="00B305B6">
              <w:rPr>
                <w:b/>
                <w:bCs/>
                <w:color w:val="000000"/>
                <w:sz w:val="22"/>
                <w:szCs w:val="22"/>
              </w:rPr>
              <w:t>1.5.</w:t>
            </w:r>
          </w:p>
        </w:tc>
        <w:tc>
          <w:tcPr>
            <w:tcW w:w="1244" w:type="pct"/>
            <w:tcBorders>
              <w:top w:val="single" w:sz="4" w:space="0" w:color="auto"/>
              <w:left w:val="nil"/>
              <w:bottom w:val="single" w:sz="4" w:space="0" w:color="auto"/>
              <w:right w:val="single" w:sz="4" w:space="0" w:color="auto"/>
            </w:tcBorders>
            <w:shd w:val="clear" w:color="auto" w:fill="auto"/>
            <w:noWrap/>
            <w:vAlign w:val="center"/>
            <w:hideMark/>
          </w:tcPr>
          <w:p w14:paraId="6F392116" w14:textId="77777777" w:rsidR="00B305B6" w:rsidRPr="00B305B6" w:rsidRDefault="00B305B6" w:rsidP="00B305B6">
            <w:pPr>
              <w:rPr>
                <w:b/>
                <w:bCs/>
                <w:color w:val="000000"/>
                <w:sz w:val="22"/>
                <w:szCs w:val="22"/>
              </w:rPr>
            </w:pPr>
            <w:r w:rsidRPr="00B305B6">
              <w:rPr>
                <w:b/>
                <w:bCs/>
                <w:color w:val="000000"/>
                <w:sz w:val="22"/>
                <w:szCs w:val="22"/>
              </w:rPr>
              <w:t>Karstā ūdensapgādes sistēma</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728F9" w14:textId="77777777" w:rsidR="00B305B6" w:rsidRPr="00B305B6" w:rsidRDefault="00B305B6" w:rsidP="00B305B6">
            <w:pPr>
              <w:rPr>
                <w:b/>
                <w:bCs/>
                <w:color w:val="000000"/>
                <w:sz w:val="22"/>
                <w:szCs w:val="22"/>
              </w:rPr>
            </w:pPr>
            <w:r w:rsidRPr="00B305B6">
              <w:rPr>
                <w:b/>
                <w:bCs/>
                <w:color w:val="000000"/>
                <w:sz w:val="22"/>
                <w:szCs w:val="22"/>
              </w:rPr>
              <w:t> </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BCC85" w14:textId="77777777" w:rsidR="00B305B6" w:rsidRPr="00B305B6" w:rsidRDefault="00B305B6" w:rsidP="00B305B6">
            <w:pP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1F218" w14:textId="77777777" w:rsidR="00B305B6" w:rsidRPr="00B305B6" w:rsidRDefault="00B305B6" w:rsidP="00B305B6">
            <w:pP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14C3A"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607D0"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C364EDD"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A47630" w14:textId="77777777" w:rsidR="00B305B6" w:rsidRPr="00B305B6" w:rsidRDefault="00B305B6" w:rsidP="00B305B6">
            <w:pPr>
              <w:jc w:val="center"/>
              <w:rPr>
                <w:color w:val="000000"/>
              </w:rPr>
            </w:pPr>
            <w:r w:rsidRPr="00B305B6">
              <w:rPr>
                <w:color w:val="000000"/>
              </w:rPr>
              <w:t>1.5.1.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A570202" w14:textId="77777777" w:rsidR="00B305B6" w:rsidRPr="00B305B6" w:rsidRDefault="00B305B6" w:rsidP="00B305B6">
            <w:r w:rsidRPr="00B305B6">
              <w:t>Regulēšanas vārsti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46F4AFCA"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3408A08A"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3A4E6"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08D9F26F"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2E271C4"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7C3327" w14:textId="77777777" w:rsidR="00B305B6" w:rsidRPr="00B305B6" w:rsidRDefault="00B305B6" w:rsidP="00B305B6">
            <w:pPr>
              <w:jc w:val="center"/>
              <w:rPr>
                <w:color w:val="000000"/>
              </w:rPr>
            </w:pPr>
            <w:r w:rsidRPr="00B305B6">
              <w:rPr>
                <w:color w:val="000000"/>
              </w:rPr>
              <w:t>1.5.2.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49C321DB" w14:textId="77777777" w:rsidR="00B305B6" w:rsidRPr="00B305B6" w:rsidRDefault="00B305B6" w:rsidP="00B305B6">
            <w:r w:rsidRPr="00B305B6">
              <w:t>Siltummezgls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5DF69B5C"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58B2F93A"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019FC"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35C1B250"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46D96E4"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3349B7" w14:textId="77777777" w:rsidR="00B305B6" w:rsidRPr="00B305B6" w:rsidRDefault="00B305B6" w:rsidP="00B305B6">
            <w:pPr>
              <w:jc w:val="center"/>
              <w:rPr>
                <w:color w:val="000000"/>
              </w:rPr>
            </w:pPr>
            <w:r w:rsidRPr="00B305B6">
              <w:rPr>
                <w:color w:val="000000"/>
              </w:rPr>
              <w:t>1.5.3.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E9FBF54" w14:textId="77777777" w:rsidR="00B305B6" w:rsidRPr="00B305B6" w:rsidRDefault="00B305B6" w:rsidP="00B305B6">
            <w:r w:rsidRPr="00B305B6">
              <w:t>Stāvvadi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317BEF27"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7A928BBF"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823C2"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A50AF9B"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63A0935"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426A8A" w14:textId="77777777" w:rsidR="00B305B6" w:rsidRPr="00B305B6" w:rsidRDefault="00B305B6" w:rsidP="00B305B6">
            <w:pPr>
              <w:jc w:val="center"/>
              <w:rPr>
                <w:color w:val="000000"/>
              </w:rPr>
            </w:pPr>
            <w:r w:rsidRPr="00B305B6">
              <w:rPr>
                <w:color w:val="000000"/>
              </w:rPr>
              <w:t>1.5.4.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4DFE156F" w14:textId="77777777" w:rsidR="00B305B6" w:rsidRPr="00B305B6" w:rsidRDefault="00B305B6" w:rsidP="00B305B6">
            <w:r w:rsidRPr="00B305B6">
              <w:t>Cirkulācijas sūknis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27893358"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55837FA6"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4E47D"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0C7E5971"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6BF5A8C"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802931" w14:textId="77777777" w:rsidR="00B305B6" w:rsidRPr="00B305B6" w:rsidRDefault="00B305B6" w:rsidP="00B305B6">
            <w:pPr>
              <w:jc w:val="center"/>
              <w:rPr>
                <w:color w:val="000000"/>
              </w:rPr>
            </w:pPr>
            <w:r w:rsidRPr="00B305B6">
              <w:rPr>
                <w:color w:val="000000"/>
              </w:rPr>
              <w:t>1.5.5.</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EB92F11" w14:textId="77777777" w:rsidR="00B305B6" w:rsidRPr="00B305B6" w:rsidRDefault="00B305B6" w:rsidP="00B305B6">
            <w:r w:rsidRPr="00B305B6">
              <w:t>Citi/_______________________</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014F7918"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60E53FFE"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4EEE8"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64DE1458"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1A8F53E"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179E2" w14:textId="77777777" w:rsidR="00B305B6" w:rsidRPr="00B305B6" w:rsidRDefault="00B305B6" w:rsidP="00B305B6">
            <w:pPr>
              <w:jc w:val="right"/>
              <w:rPr>
                <w:b/>
                <w:bCs/>
                <w:color w:val="000000"/>
                <w:sz w:val="22"/>
                <w:szCs w:val="22"/>
              </w:rPr>
            </w:pPr>
            <w:r w:rsidRPr="00B305B6">
              <w:rPr>
                <w:b/>
                <w:bCs/>
                <w:color w:val="000000"/>
                <w:sz w:val="22"/>
                <w:szCs w:val="22"/>
              </w:rPr>
              <w:t>1.6.</w:t>
            </w:r>
          </w:p>
        </w:tc>
        <w:tc>
          <w:tcPr>
            <w:tcW w:w="1244" w:type="pct"/>
            <w:tcBorders>
              <w:top w:val="single" w:sz="4" w:space="0" w:color="auto"/>
              <w:left w:val="nil"/>
              <w:bottom w:val="single" w:sz="4" w:space="0" w:color="auto"/>
              <w:right w:val="single" w:sz="4" w:space="0" w:color="auto"/>
            </w:tcBorders>
            <w:shd w:val="clear" w:color="auto" w:fill="auto"/>
            <w:noWrap/>
            <w:vAlign w:val="center"/>
            <w:hideMark/>
          </w:tcPr>
          <w:p w14:paraId="61ADC8D0" w14:textId="77777777" w:rsidR="00B305B6" w:rsidRPr="00B305B6" w:rsidRDefault="00B305B6" w:rsidP="00B305B6">
            <w:pPr>
              <w:rPr>
                <w:b/>
                <w:bCs/>
                <w:color w:val="000000"/>
                <w:sz w:val="22"/>
                <w:szCs w:val="22"/>
              </w:rPr>
            </w:pPr>
            <w:r w:rsidRPr="00B305B6">
              <w:rPr>
                <w:b/>
                <w:bCs/>
                <w:color w:val="000000"/>
                <w:sz w:val="22"/>
                <w:szCs w:val="22"/>
              </w:rPr>
              <w:t>Elektroapgādes, zemējuma sistēma un vājstrāvas tīkli</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DBB1D" w14:textId="77777777" w:rsidR="00B305B6" w:rsidRPr="00B305B6" w:rsidRDefault="00B305B6" w:rsidP="00B305B6">
            <w:pPr>
              <w:rPr>
                <w:b/>
                <w:bCs/>
                <w:color w:val="000000"/>
                <w:sz w:val="22"/>
                <w:szCs w:val="22"/>
              </w:rPr>
            </w:pPr>
            <w:r w:rsidRPr="00B305B6">
              <w:rPr>
                <w:b/>
                <w:bCs/>
                <w:color w:val="000000"/>
                <w:sz w:val="22"/>
                <w:szCs w:val="22"/>
              </w:rPr>
              <w:t> </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0226C"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56FBD"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C6BB9"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D4550"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FC1B8AC"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D50393" w14:textId="77777777" w:rsidR="00B305B6" w:rsidRPr="00B305B6" w:rsidRDefault="00B305B6" w:rsidP="00B305B6">
            <w:pPr>
              <w:jc w:val="center"/>
              <w:rPr>
                <w:color w:val="000000"/>
              </w:rPr>
            </w:pPr>
            <w:r w:rsidRPr="00B305B6">
              <w:rPr>
                <w:color w:val="000000"/>
              </w:rPr>
              <w:t>1.6.1.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1BF6CCC9" w14:textId="77777777" w:rsidR="00B305B6" w:rsidRPr="00B305B6" w:rsidRDefault="00B305B6" w:rsidP="00B305B6">
            <w:r w:rsidRPr="00B305B6">
              <w:t>Ārējais (fasādes) apgaismojums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661AFF34"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34BD52F8"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4CF34"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52DF94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8ECD6C0"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D64CB8" w14:textId="77777777" w:rsidR="00B305B6" w:rsidRPr="00B305B6" w:rsidRDefault="00B305B6" w:rsidP="00B305B6">
            <w:pPr>
              <w:jc w:val="center"/>
              <w:rPr>
                <w:color w:val="000000"/>
              </w:rPr>
            </w:pPr>
            <w:r w:rsidRPr="00B305B6">
              <w:rPr>
                <w:color w:val="000000"/>
              </w:rPr>
              <w:t>1.6.2.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949E517" w14:textId="77777777" w:rsidR="00B305B6" w:rsidRPr="00B305B6" w:rsidRDefault="00B305B6" w:rsidP="00B305B6">
            <w:r w:rsidRPr="00B305B6">
              <w:t>Kāpņu telpu apgaismojums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02E690AE"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62491736"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C4EB5"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5834494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12D7837"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F78466" w14:textId="77777777" w:rsidR="00B305B6" w:rsidRPr="00B305B6" w:rsidRDefault="00B305B6" w:rsidP="00B305B6">
            <w:pPr>
              <w:jc w:val="center"/>
              <w:rPr>
                <w:color w:val="000000"/>
              </w:rPr>
            </w:pPr>
            <w:r w:rsidRPr="00B305B6">
              <w:rPr>
                <w:color w:val="000000"/>
              </w:rPr>
              <w:t>1.6.3.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129F388A" w14:textId="77777777" w:rsidR="00B305B6" w:rsidRPr="00B305B6" w:rsidRDefault="00B305B6" w:rsidP="00B305B6">
            <w:r w:rsidRPr="00B305B6">
              <w:t>Pagraba apgaismojums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0148C6CD"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5FFF5095"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3411D"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3DA5EAC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77BB9CE"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69A33B" w14:textId="77777777" w:rsidR="00B305B6" w:rsidRPr="00B305B6" w:rsidRDefault="00B305B6" w:rsidP="00B305B6">
            <w:pPr>
              <w:jc w:val="center"/>
              <w:rPr>
                <w:color w:val="000000"/>
              </w:rPr>
            </w:pPr>
            <w:r w:rsidRPr="00B305B6">
              <w:rPr>
                <w:color w:val="000000"/>
              </w:rPr>
              <w:t>1.6.4.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37A7F2B0" w14:textId="77777777" w:rsidR="00B305B6" w:rsidRPr="00B305B6" w:rsidRDefault="00B305B6" w:rsidP="00B305B6">
            <w:r w:rsidRPr="00B305B6">
              <w:t>Bēniņu apgaismojums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41162520"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099B18A4"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D0127"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73F20A22"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3AD1FC3"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3ECA0" w14:textId="77777777" w:rsidR="00B305B6" w:rsidRPr="00B305B6" w:rsidRDefault="00B305B6" w:rsidP="00B305B6">
            <w:pPr>
              <w:jc w:val="center"/>
              <w:rPr>
                <w:color w:val="000000"/>
              </w:rPr>
            </w:pPr>
            <w:r w:rsidRPr="00B305B6">
              <w:rPr>
                <w:color w:val="000000"/>
              </w:rPr>
              <w:t>1.6.5.</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5E99954" w14:textId="77777777" w:rsidR="00B305B6" w:rsidRPr="00B305B6" w:rsidRDefault="00B305B6" w:rsidP="00B305B6">
            <w:r w:rsidRPr="00B305B6">
              <w:t>Apgaismes slēdži un pogas un pārējo telpu apgaismojums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7DAC183C"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4E2AA524"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E2CEB"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1BDE2138"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8C9992B"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A83B15" w14:textId="77777777" w:rsidR="00B305B6" w:rsidRPr="00B305B6" w:rsidRDefault="00B305B6" w:rsidP="00B305B6">
            <w:pPr>
              <w:jc w:val="center"/>
              <w:rPr>
                <w:color w:val="000000"/>
              </w:rPr>
            </w:pPr>
            <w:r w:rsidRPr="00B305B6">
              <w:rPr>
                <w:color w:val="000000"/>
              </w:rPr>
              <w:t>1.6.6.</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37EF53CB" w14:textId="77777777" w:rsidR="00B305B6" w:rsidRPr="00B305B6" w:rsidRDefault="00B305B6" w:rsidP="00B305B6">
            <w:r w:rsidRPr="00B305B6">
              <w:t xml:space="preserve">Galvenās </w:t>
            </w:r>
            <w:proofErr w:type="spellStart"/>
            <w:r w:rsidRPr="00B305B6">
              <w:t>sadalnes</w:t>
            </w:r>
            <w:proofErr w:type="spellEnd"/>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736E714E"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6EFDA004"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09BD6"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33972740"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396251F"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05D511" w14:textId="77777777" w:rsidR="00B305B6" w:rsidRPr="00B305B6" w:rsidRDefault="00B305B6" w:rsidP="00B305B6">
            <w:pPr>
              <w:jc w:val="center"/>
              <w:rPr>
                <w:color w:val="000000"/>
              </w:rPr>
            </w:pPr>
            <w:r w:rsidRPr="00B305B6">
              <w:rPr>
                <w:color w:val="000000"/>
              </w:rPr>
              <w:t>1.6.7.</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FCBF432" w14:textId="77777777" w:rsidR="00B305B6" w:rsidRPr="00B305B6" w:rsidRDefault="00B305B6" w:rsidP="00B305B6">
            <w:r w:rsidRPr="00B305B6">
              <w:t>Maģistrālie vadi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7E64084A"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5E9EEEE6"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FDCAD"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37019AA3"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7948002"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1B0229" w14:textId="77777777" w:rsidR="00B305B6" w:rsidRPr="00B305B6" w:rsidRDefault="00B305B6" w:rsidP="00B305B6">
            <w:pPr>
              <w:jc w:val="center"/>
              <w:rPr>
                <w:color w:val="000000"/>
              </w:rPr>
            </w:pPr>
            <w:r w:rsidRPr="00B305B6">
              <w:rPr>
                <w:color w:val="000000"/>
              </w:rPr>
              <w:t>1.6.8.</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12EA7F4" w14:textId="77777777" w:rsidR="00B305B6" w:rsidRPr="00B305B6" w:rsidRDefault="00B305B6" w:rsidP="00B305B6">
            <w:r w:rsidRPr="00B305B6">
              <w:t xml:space="preserve">Citas </w:t>
            </w:r>
            <w:proofErr w:type="spellStart"/>
            <w:r w:rsidRPr="00B305B6">
              <w:t>sadalnes</w:t>
            </w:r>
            <w:proofErr w:type="spellEnd"/>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15EDF2F1"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648DBCF9"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789DB"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C905187"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BABAFDE"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FFB001" w14:textId="77777777" w:rsidR="00B305B6" w:rsidRPr="00B305B6" w:rsidRDefault="00B305B6" w:rsidP="00B305B6">
            <w:pPr>
              <w:jc w:val="center"/>
              <w:rPr>
                <w:color w:val="000000"/>
              </w:rPr>
            </w:pPr>
            <w:r w:rsidRPr="00B305B6">
              <w:rPr>
                <w:color w:val="000000"/>
              </w:rPr>
              <w:t>1.6.9.</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4A100A0D" w14:textId="77777777" w:rsidR="00B305B6" w:rsidRPr="00B305B6" w:rsidRDefault="00B305B6" w:rsidP="00B305B6">
            <w:r w:rsidRPr="00B305B6">
              <w:t>Atklāti montētie kabeļi un vadi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645E7FF1"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185F3DFC"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9A293"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703E9374"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0FAEEDE"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86B2AF" w14:textId="77777777" w:rsidR="00B305B6" w:rsidRPr="00B305B6" w:rsidRDefault="00B305B6" w:rsidP="00B305B6">
            <w:pPr>
              <w:jc w:val="center"/>
              <w:rPr>
                <w:color w:val="000000"/>
              </w:rPr>
            </w:pPr>
            <w:r w:rsidRPr="00B305B6">
              <w:rPr>
                <w:color w:val="000000"/>
              </w:rPr>
              <w:t>1.6.10.</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E81D803" w14:textId="77777777" w:rsidR="00B305B6" w:rsidRPr="00B305B6" w:rsidRDefault="00B305B6" w:rsidP="00B305B6">
            <w:r w:rsidRPr="00B305B6">
              <w:t>Vājstrāvas tīkli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0648CF6C"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324A1E1A"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1AA4E"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039F4A88"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5BB9F44"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AA7B9D" w14:textId="77777777" w:rsidR="00B305B6" w:rsidRPr="00B305B6" w:rsidRDefault="00B305B6" w:rsidP="00B305B6">
            <w:pPr>
              <w:jc w:val="center"/>
              <w:rPr>
                <w:color w:val="000000"/>
              </w:rPr>
            </w:pPr>
            <w:r w:rsidRPr="00B305B6">
              <w:rPr>
                <w:color w:val="000000"/>
              </w:rPr>
              <w:t>1.6.11.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854FC04" w14:textId="77777777" w:rsidR="00B305B6" w:rsidRPr="00B305B6" w:rsidRDefault="00B305B6" w:rsidP="00B305B6">
            <w:r w:rsidRPr="00B305B6">
              <w:t>Zemējuma sistēmu</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6F551851"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2E92C6CD"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1653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14F3BD8E"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F51D826" w14:textId="77777777" w:rsidTr="00B305B6">
        <w:trPr>
          <w:trHeight w:val="405"/>
        </w:trPr>
        <w:tc>
          <w:tcPr>
            <w:tcW w:w="3341" w:type="pct"/>
            <w:gridSpan w:val="5"/>
            <w:tcBorders>
              <w:top w:val="single" w:sz="4" w:space="0" w:color="auto"/>
              <w:left w:val="single" w:sz="4" w:space="0" w:color="auto"/>
              <w:bottom w:val="single" w:sz="4" w:space="0" w:color="auto"/>
              <w:right w:val="nil"/>
            </w:tcBorders>
            <w:shd w:val="clear" w:color="auto" w:fill="auto"/>
            <w:noWrap/>
            <w:vAlign w:val="center"/>
            <w:hideMark/>
          </w:tcPr>
          <w:p w14:paraId="69D9D3C2" w14:textId="77777777" w:rsidR="00B305B6" w:rsidRPr="00B305B6" w:rsidRDefault="00B305B6" w:rsidP="00B305B6">
            <w:pPr>
              <w:jc w:val="center"/>
              <w:rPr>
                <w:b/>
                <w:bCs/>
                <w:color w:val="000000"/>
                <w:sz w:val="22"/>
                <w:szCs w:val="22"/>
              </w:rPr>
            </w:pPr>
            <w:r w:rsidRPr="00B305B6">
              <w:rPr>
                <w:b/>
                <w:bCs/>
                <w:color w:val="000000"/>
                <w:sz w:val="22"/>
                <w:szCs w:val="22"/>
              </w:rPr>
              <w:lastRenderedPageBreak/>
              <w:t>II. Konstruktīvie elementi</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DB46F"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111FE2F0"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75E3D222"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DDDCE" w14:textId="77777777" w:rsidR="00B305B6" w:rsidRPr="00B305B6" w:rsidRDefault="00B305B6" w:rsidP="00B305B6">
            <w:pPr>
              <w:jc w:val="right"/>
              <w:rPr>
                <w:b/>
                <w:bCs/>
                <w:color w:val="000000"/>
                <w:sz w:val="22"/>
                <w:szCs w:val="22"/>
              </w:rPr>
            </w:pPr>
            <w:r w:rsidRPr="00B305B6">
              <w:rPr>
                <w:b/>
                <w:bCs/>
                <w:color w:val="000000"/>
                <w:sz w:val="22"/>
                <w:szCs w:val="22"/>
              </w:rPr>
              <w:t>2.1.</w:t>
            </w:r>
          </w:p>
        </w:tc>
        <w:tc>
          <w:tcPr>
            <w:tcW w:w="3094" w:type="pct"/>
            <w:gridSpan w:val="4"/>
            <w:tcBorders>
              <w:top w:val="single" w:sz="4" w:space="0" w:color="auto"/>
              <w:left w:val="nil"/>
              <w:bottom w:val="single" w:sz="4" w:space="0" w:color="auto"/>
              <w:right w:val="nil"/>
            </w:tcBorders>
            <w:shd w:val="clear" w:color="auto" w:fill="auto"/>
            <w:noWrap/>
            <w:vAlign w:val="center"/>
            <w:hideMark/>
          </w:tcPr>
          <w:p w14:paraId="479303EC" w14:textId="77777777" w:rsidR="00B305B6" w:rsidRPr="00B305B6" w:rsidRDefault="00B305B6" w:rsidP="00B305B6">
            <w:pP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A57A3"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1DD0FF6E"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01ED2B6"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164E1" w14:textId="77777777" w:rsidR="00B305B6" w:rsidRPr="00B305B6" w:rsidRDefault="00B305B6" w:rsidP="00B305B6">
            <w:pPr>
              <w:jc w:val="center"/>
              <w:rPr>
                <w:color w:val="000000"/>
              </w:rPr>
            </w:pPr>
            <w:r w:rsidRPr="00B305B6">
              <w:rPr>
                <w:color w:val="000000"/>
              </w:rPr>
              <w:t>2.1.1.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1087CF67" w14:textId="77777777" w:rsidR="00B305B6" w:rsidRPr="00B305B6" w:rsidRDefault="00B305B6" w:rsidP="00B305B6">
            <w:pPr>
              <w:rPr>
                <w:color w:val="000000"/>
              </w:rPr>
            </w:pPr>
            <w:r w:rsidRPr="00B305B6">
              <w:rPr>
                <w:color w:val="000000"/>
              </w:rPr>
              <w:t>Jumta segums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2C56B8"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07A271"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F9B79"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C434D"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ECDB6C9"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868622" w14:textId="77777777" w:rsidR="00B305B6" w:rsidRPr="00B305B6" w:rsidRDefault="00B305B6" w:rsidP="00B305B6">
            <w:pPr>
              <w:jc w:val="center"/>
              <w:rPr>
                <w:color w:val="000000"/>
              </w:rPr>
            </w:pPr>
            <w:r w:rsidRPr="00B305B6">
              <w:rPr>
                <w:color w:val="000000"/>
              </w:rPr>
              <w:t>2.1.2.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8D47D0C" w14:textId="77777777" w:rsidR="00B305B6" w:rsidRPr="00B305B6" w:rsidRDefault="00B305B6" w:rsidP="00B305B6">
            <w:pPr>
              <w:rPr>
                <w:color w:val="000000"/>
              </w:rPr>
            </w:pPr>
            <w:r w:rsidRPr="00B305B6">
              <w:rPr>
                <w:color w:val="000000"/>
              </w:rPr>
              <w:t>Jumta konstrukcijas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CE2620"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9981A1"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EB575"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43DA5"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75F8DDC6"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EA20AC" w14:textId="77777777" w:rsidR="00B305B6" w:rsidRPr="00B305B6" w:rsidRDefault="00B305B6" w:rsidP="00B305B6">
            <w:pPr>
              <w:jc w:val="center"/>
              <w:rPr>
                <w:color w:val="000000"/>
              </w:rPr>
            </w:pPr>
            <w:r w:rsidRPr="00B305B6">
              <w:rPr>
                <w:color w:val="000000"/>
              </w:rPr>
              <w:t>2.1.3.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4F456CE" w14:textId="77777777" w:rsidR="00B305B6" w:rsidRPr="00B305B6" w:rsidRDefault="00B305B6" w:rsidP="00B305B6">
            <w:pPr>
              <w:rPr>
                <w:color w:val="000000"/>
              </w:rPr>
            </w:pPr>
            <w:r w:rsidRPr="00B305B6">
              <w:rPr>
                <w:color w:val="000000"/>
              </w:rPr>
              <w:t>Bēniņu vēdināšana</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B2DB07"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896C3D"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A520E"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A9A29"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D8E4E30"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0EEB0" w14:textId="77777777" w:rsidR="00B305B6" w:rsidRPr="00B305B6" w:rsidRDefault="00B305B6" w:rsidP="00B305B6">
            <w:pPr>
              <w:jc w:val="center"/>
              <w:rPr>
                <w:color w:val="000000"/>
              </w:rPr>
            </w:pPr>
            <w:r w:rsidRPr="00B305B6">
              <w:rPr>
                <w:color w:val="000000"/>
              </w:rPr>
              <w:t>2.1.4.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CB1B639" w14:textId="77777777" w:rsidR="00B305B6" w:rsidRPr="00B305B6" w:rsidRDefault="00B305B6" w:rsidP="00B305B6">
            <w:pPr>
              <w:rPr>
                <w:color w:val="000000"/>
              </w:rPr>
            </w:pPr>
            <w:r w:rsidRPr="00B305B6">
              <w:rPr>
                <w:color w:val="000000"/>
              </w:rPr>
              <w:t>Teknes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A86BD8"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3E0DB8"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113ED"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63AE6"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74DC995B"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5A6FF7" w14:textId="77777777" w:rsidR="00B305B6" w:rsidRPr="00B305B6" w:rsidRDefault="00B305B6" w:rsidP="00B305B6">
            <w:pPr>
              <w:jc w:val="center"/>
              <w:rPr>
                <w:color w:val="000000"/>
              </w:rPr>
            </w:pPr>
            <w:r w:rsidRPr="00B305B6">
              <w:rPr>
                <w:color w:val="000000"/>
              </w:rPr>
              <w:t>2.1.5.</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33861931" w14:textId="77777777" w:rsidR="00B305B6" w:rsidRPr="00B305B6" w:rsidRDefault="00B305B6" w:rsidP="00B305B6">
            <w:pPr>
              <w:rPr>
                <w:color w:val="000000"/>
              </w:rPr>
            </w:pPr>
            <w:r w:rsidRPr="00B305B6">
              <w:rPr>
                <w:color w:val="000000"/>
              </w:rPr>
              <w:t>Notekcaurules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814B10"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296BA0"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27F31"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638C5"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BC31F93"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F43650" w14:textId="77777777" w:rsidR="00B305B6" w:rsidRPr="00B305B6" w:rsidRDefault="00B305B6" w:rsidP="00B305B6">
            <w:pPr>
              <w:jc w:val="center"/>
              <w:rPr>
                <w:color w:val="000000"/>
              </w:rPr>
            </w:pPr>
            <w:r w:rsidRPr="00B305B6">
              <w:rPr>
                <w:color w:val="000000"/>
              </w:rPr>
              <w:t>2.1.6.</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CD47773" w14:textId="77777777" w:rsidR="00B305B6" w:rsidRPr="00B305B6" w:rsidRDefault="00B305B6" w:rsidP="00B305B6">
            <w:pPr>
              <w:rPr>
                <w:color w:val="000000"/>
              </w:rPr>
            </w:pPr>
            <w:proofErr w:type="spellStart"/>
            <w:r w:rsidRPr="00B305B6">
              <w:rPr>
                <w:color w:val="000000"/>
              </w:rPr>
              <w:t>Ventkanāli</w:t>
            </w:r>
            <w:proofErr w:type="spellEnd"/>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F74F31"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5F187"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FA315"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02AB4"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B7157B6"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9EF842" w14:textId="77777777" w:rsidR="00B305B6" w:rsidRPr="00B305B6" w:rsidRDefault="00B305B6" w:rsidP="00B305B6">
            <w:pPr>
              <w:jc w:val="center"/>
              <w:rPr>
                <w:color w:val="000000"/>
              </w:rPr>
            </w:pPr>
            <w:r w:rsidRPr="00B305B6">
              <w:rPr>
                <w:color w:val="000000"/>
              </w:rPr>
              <w:t>2.1.7.</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8A6DC1D" w14:textId="77777777" w:rsidR="00B305B6" w:rsidRPr="00B305B6" w:rsidRDefault="00B305B6" w:rsidP="00B305B6">
            <w:pPr>
              <w:rPr>
                <w:color w:val="000000"/>
              </w:rPr>
            </w:pPr>
            <w:r w:rsidRPr="00B305B6">
              <w:rPr>
                <w:color w:val="000000"/>
              </w:rPr>
              <w:t>Skursteņi</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56F9BD"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B779CA"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801B6"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6A053"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C027001"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3EA681" w14:textId="77777777" w:rsidR="00B305B6" w:rsidRPr="00B305B6" w:rsidRDefault="00B305B6" w:rsidP="00B305B6">
            <w:pPr>
              <w:jc w:val="center"/>
              <w:rPr>
                <w:color w:val="000000"/>
              </w:rPr>
            </w:pPr>
            <w:r w:rsidRPr="00B305B6">
              <w:rPr>
                <w:color w:val="000000"/>
              </w:rPr>
              <w:t>2.1.8.</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C865DFA" w14:textId="77777777" w:rsidR="00B305B6" w:rsidRPr="00B305B6" w:rsidRDefault="00B305B6" w:rsidP="00B305B6">
            <w:pPr>
              <w:rPr>
                <w:color w:val="000000"/>
              </w:rPr>
            </w:pPr>
            <w:r w:rsidRPr="00B305B6">
              <w:rPr>
                <w:color w:val="000000"/>
              </w:rPr>
              <w:t>Parapets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D04C16"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3C307"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DD7FB"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39C5E"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33ECD35"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8FB67F" w14:textId="77777777" w:rsidR="00B305B6" w:rsidRPr="00B305B6" w:rsidRDefault="00B305B6" w:rsidP="00B305B6">
            <w:pPr>
              <w:jc w:val="center"/>
              <w:rPr>
                <w:color w:val="000000"/>
              </w:rPr>
            </w:pPr>
            <w:r w:rsidRPr="00B305B6">
              <w:rPr>
                <w:color w:val="000000"/>
              </w:rPr>
              <w:t>2.1.9.</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85901C7" w14:textId="77777777" w:rsidR="00B305B6" w:rsidRPr="00B305B6" w:rsidRDefault="00B305B6" w:rsidP="00B305B6">
            <w:pPr>
              <w:rPr>
                <w:color w:val="000000"/>
              </w:rPr>
            </w:pPr>
            <w:r w:rsidRPr="00B305B6">
              <w:rPr>
                <w:color w:val="000000"/>
              </w:rPr>
              <w:t>Sniega barjeras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A5E863"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D1078A"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B105A"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F10A8"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6007B9E"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532B5F" w14:textId="77777777" w:rsidR="00B305B6" w:rsidRPr="00B305B6" w:rsidRDefault="00B305B6" w:rsidP="00B305B6">
            <w:pPr>
              <w:jc w:val="center"/>
              <w:rPr>
                <w:color w:val="000000"/>
              </w:rPr>
            </w:pPr>
            <w:r w:rsidRPr="00B305B6">
              <w:rPr>
                <w:color w:val="000000"/>
              </w:rPr>
              <w:t>2.1.10.</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10B38912" w14:textId="77777777" w:rsidR="00B305B6" w:rsidRPr="00B305B6" w:rsidRDefault="00B305B6" w:rsidP="00B305B6">
            <w:pPr>
              <w:rPr>
                <w:color w:val="000000"/>
              </w:rPr>
            </w:pPr>
            <w:r w:rsidRPr="00B305B6">
              <w:rPr>
                <w:color w:val="000000"/>
              </w:rPr>
              <w:t>Karnīze</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E3BCC"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8ED29"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EEE86"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1601A"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D7F3E00"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9342C1" w14:textId="77777777" w:rsidR="00B305B6" w:rsidRPr="00B305B6" w:rsidRDefault="00B305B6" w:rsidP="00B305B6">
            <w:pPr>
              <w:jc w:val="center"/>
              <w:rPr>
                <w:color w:val="000000"/>
              </w:rPr>
            </w:pPr>
            <w:r w:rsidRPr="00B305B6">
              <w:rPr>
                <w:color w:val="000000"/>
              </w:rPr>
              <w:t>2.1.11.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B749E3B" w14:textId="77777777" w:rsidR="00B305B6" w:rsidRPr="00B305B6" w:rsidRDefault="00B305B6" w:rsidP="00B305B6">
            <w:pPr>
              <w:rPr>
                <w:color w:val="000000"/>
              </w:rPr>
            </w:pPr>
            <w:r w:rsidRPr="00B305B6">
              <w:rPr>
                <w:color w:val="000000"/>
              </w:rPr>
              <w:t>Citi/ deflektori, aeratori</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E73F82"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7C44A8"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2A01F"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59CDB"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498D5D7"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7A4191" w14:textId="77777777" w:rsidR="00B305B6" w:rsidRPr="00B305B6" w:rsidRDefault="00B305B6" w:rsidP="00B305B6">
            <w:pPr>
              <w:jc w:val="center"/>
              <w:rPr>
                <w:color w:val="000000"/>
              </w:rPr>
            </w:pPr>
            <w:r w:rsidRPr="00B305B6">
              <w:rPr>
                <w:color w:val="000000"/>
              </w:rPr>
              <w:t>2.1.12.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1E324107" w14:textId="77777777" w:rsidR="00B305B6" w:rsidRPr="00B305B6" w:rsidRDefault="00B305B6" w:rsidP="00B305B6">
            <w:pPr>
              <w:rPr>
                <w:color w:val="000000"/>
              </w:rPr>
            </w:pPr>
            <w:r w:rsidRPr="00B305B6">
              <w:rPr>
                <w:color w:val="000000"/>
              </w:rPr>
              <w:t>Citi/ cilvēku drošības barjeras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F56BDC"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3780E2"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82D26"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8FCD9"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9E0B8E5"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507E1C" w14:textId="77777777" w:rsidR="00B305B6" w:rsidRPr="00B305B6" w:rsidRDefault="00B305B6" w:rsidP="00B305B6">
            <w:pPr>
              <w:jc w:val="center"/>
              <w:rPr>
                <w:color w:val="000000"/>
              </w:rPr>
            </w:pPr>
            <w:r w:rsidRPr="00B305B6">
              <w:rPr>
                <w:color w:val="000000"/>
              </w:rPr>
              <w:t>2.1.13.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902CC50" w14:textId="77777777" w:rsidR="00B305B6" w:rsidRPr="00B305B6" w:rsidRDefault="00B305B6" w:rsidP="00B305B6">
            <w:pPr>
              <w:rPr>
                <w:color w:val="000000"/>
              </w:rPr>
            </w:pPr>
            <w:r w:rsidRPr="00B305B6">
              <w:rPr>
                <w:color w:val="000000"/>
              </w:rPr>
              <w:t>Citi/ jumta lūka</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651898"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6D388A"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DE3F"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1081B"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66DFE1B"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21EECD" w14:textId="77777777" w:rsidR="00B305B6" w:rsidRPr="00B305B6" w:rsidRDefault="00B305B6" w:rsidP="00B305B6">
            <w:pPr>
              <w:jc w:val="center"/>
              <w:rPr>
                <w:color w:val="000000"/>
              </w:rPr>
            </w:pPr>
            <w:r w:rsidRPr="00B305B6">
              <w:rPr>
                <w:color w:val="000000"/>
              </w:rPr>
              <w:t>2.1.14.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9D2FE80" w14:textId="77777777" w:rsidR="00B305B6" w:rsidRPr="00B305B6" w:rsidRDefault="00B305B6" w:rsidP="00B305B6">
            <w:pPr>
              <w:rPr>
                <w:color w:val="000000"/>
              </w:rPr>
            </w:pPr>
            <w:r w:rsidRPr="00B305B6">
              <w:rPr>
                <w:color w:val="000000"/>
              </w:rPr>
              <w:t>Citi/ bēniņu telpas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7A27AC"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50F403" w14:textId="77777777" w:rsidR="00B305B6" w:rsidRPr="00B305B6" w:rsidRDefault="00B305B6" w:rsidP="00B305B6">
            <w:r w:rsidRPr="00B305B6">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DDAC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DD269"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71AFDC2A"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BA243B" w14:textId="77777777" w:rsidR="00B305B6" w:rsidRPr="00B305B6" w:rsidRDefault="00B305B6" w:rsidP="00B305B6">
            <w:pPr>
              <w:jc w:val="center"/>
              <w:rPr>
                <w:color w:val="000000"/>
              </w:rPr>
            </w:pPr>
            <w:r w:rsidRPr="00B305B6">
              <w:rPr>
                <w:color w:val="000000"/>
              </w:rPr>
              <w:t>2.1.15.</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40CBDC7" w14:textId="77777777" w:rsidR="00B305B6" w:rsidRPr="00B305B6" w:rsidRDefault="00B305B6" w:rsidP="00B305B6">
            <w:pPr>
              <w:rPr>
                <w:color w:val="000000"/>
              </w:rPr>
            </w:pPr>
            <w:r w:rsidRPr="00B305B6">
              <w:rPr>
                <w:color w:val="000000"/>
              </w:rPr>
              <w:t>Citi/_______________________</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D96D08"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38C1C5"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E71B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C65F3"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7614E75"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E1CA4" w14:textId="77777777" w:rsidR="00B305B6" w:rsidRPr="00B305B6" w:rsidRDefault="00B305B6" w:rsidP="00B305B6">
            <w:pPr>
              <w:jc w:val="right"/>
              <w:rPr>
                <w:b/>
                <w:bCs/>
                <w:color w:val="000000"/>
                <w:sz w:val="22"/>
                <w:szCs w:val="22"/>
              </w:rPr>
            </w:pPr>
            <w:r w:rsidRPr="00B305B6">
              <w:rPr>
                <w:b/>
                <w:bCs/>
                <w:color w:val="000000"/>
                <w:sz w:val="22"/>
                <w:szCs w:val="22"/>
              </w:rPr>
              <w:t>2.2.</w:t>
            </w:r>
          </w:p>
        </w:tc>
        <w:tc>
          <w:tcPr>
            <w:tcW w:w="3094" w:type="pct"/>
            <w:gridSpan w:val="4"/>
            <w:tcBorders>
              <w:top w:val="single" w:sz="4" w:space="0" w:color="auto"/>
              <w:left w:val="nil"/>
              <w:bottom w:val="single" w:sz="4" w:space="0" w:color="auto"/>
              <w:right w:val="nil"/>
            </w:tcBorders>
            <w:shd w:val="clear" w:color="auto" w:fill="auto"/>
            <w:noWrap/>
            <w:vAlign w:val="center"/>
            <w:hideMark/>
          </w:tcPr>
          <w:p w14:paraId="06BD69EB" w14:textId="77777777" w:rsidR="00B305B6" w:rsidRPr="00B305B6" w:rsidRDefault="00B305B6" w:rsidP="00B305B6">
            <w:pPr>
              <w:rPr>
                <w:b/>
                <w:bCs/>
                <w:color w:val="000000"/>
                <w:sz w:val="22"/>
                <w:szCs w:val="22"/>
              </w:rPr>
            </w:pPr>
            <w:r w:rsidRPr="00B305B6">
              <w:rPr>
                <w:b/>
                <w:bCs/>
                <w:color w:val="000000"/>
                <w:sz w:val="22"/>
                <w:szCs w:val="22"/>
              </w:rPr>
              <w:t xml:space="preserve">Fasāde                                                                                                                                                                  </w:t>
            </w:r>
            <w:r w:rsidRPr="00B305B6">
              <w:rPr>
                <w:color w:val="000000"/>
                <w:sz w:val="22"/>
                <w:szCs w:val="22"/>
              </w:rPr>
              <w:t xml:space="preserve">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5018A"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0E68D934"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A56691B"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0BC74B" w14:textId="77777777" w:rsidR="00B305B6" w:rsidRPr="00B305B6" w:rsidRDefault="00B305B6" w:rsidP="00B305B6">
            <w:pPr>
              <w:jc w:val="center"/>
              <w:rPr>
                <w:color w:val="000000"/>
              </w:rPr>
            </w:pPr>
            <w:r w:rsidRPr="00B305B6">
              <w:rPr>
                <w:color w:val="000000"/>
              </w:rPr>
              <w:t>2.2.1.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DE94FE1" w14:textId="77777777" w:rsidR="00B305B6" w:rsidRPr="00B305B6" w:rsidRDefault="00B305B6" w:rsidP="00B305B6">
            <w:pPr>
              <w:rPr>
                <w:color w:val="000000"/>
              </w:rPr>
            </w:pPr>
            <w:r w:rsidRPr="00B305B6">
              <w:rPr>
                <w:color w:val="000000"/>
              </w:rPr>
              <w:t>Šuves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AA3717"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104AB8"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F34C2"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7CDFF"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DEF7334"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0B16DC" w14:textId="77777777" w:rsidR="00B305B6" w:rsidRPr="00B305B6" w:rsidRDefault="00B305B6" w:rsidP="00B305B6">
            <w:pPr>
              <w:jc w:val="center"/>
              <w:rPr>
                <w:color w:val="000000"/>
              </w:rPr>
            </w:pPr>
            <w:r w:rsidRPr="00B305B6">
              <w:rPr>
                <w:color w:val="000000"/>
              </w:rPr>
              <w:t>2.2.2.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478DEE5" w14:textId="77777777" w:rsidR="00B305B6" w:rsidRPr="00B305B6" w:rsidRDefault="00B305B6" w:rsidP="00B305B6">
            <w:pPr>
              <w:rPr>
                <w:color w:val="000000"/>
              </w:rPr>
            </w:pPr>
            <w:r w:rsidRPr="00B305B6">
              <w:rPr>
                <w:color w:val="000000"/>
              </w:rPr>
              <w:t>Cokols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0BE376"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2211D7"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3352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A0C88"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8DCF258"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237BC3" w14:textId="77777777" w:rsidR="00B305B6" w:rsidRPr="00B305B6" w:rsidRDefault="00B305B6" w:rsidP="00B305B6">
            <w:pPr>
              <w:jc w:val="center"/>
              <w:rPr>
                <w:color w:val="000000"/>
              </w:rPr>
            </w:pPr>
            <w:r w:rsidRPr="00B305B6">
              <w:rPr>
                <w:color w:val="000000"/>
              </w:rPr>
              <w:t>2.2.3.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4A4FDAEE" w14:textId="77777777" w:rsidR="00B305B6" w:rsidRPr="00B305B6" w:rsidRDefault="00B305B6" w:rsidP="00B305B6">
            <w:pPr>
              <w:rPr>
                <w:color w:val="000000"/>
              </w:rPr>
            </w:pPr>
            <w:r w:rsidRPr="00B305B6">
              <w:rPr>
                <w:color w:val="000000"/>
              </w:rPr>
              <w:t>Pilastri</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8EB64C"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F479A6"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B887B"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FB2D8"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321405F"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9E6C6" w14:textId="77777777" w:rsidR="00B305B6" w:rsidRPr="00B305B6" w:rsidRDefault="00B305B6" w:rsidP="00B305B6">
            <w:pPr>
              <w:jc w:val="center"/>
              <w:rPr>
                <w:color w:val="000000"/>
              </w:rPr>
            </w:pPr>
            <w:r w:rsidRPr="00B305B6">
              <w:rPr>
                <w:color w:val="000000"/>
              </w:rPr>
              <w:t>2.2.4.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126F460" w14:textId="77777777" w:rsidR="00B305B6" w:rsidRPr="00B305B6" w:rsidRDefault="00B305B6" w:rsidP="00B305B6">
            <w:pPr>
              <w:rPr>
                <w:color w:val="000000"/>
              </w:rPr>
            </w:pPr>
            <w:r w:rsidRPr="00B305B6">
              <w:rPr>
                <w:color w:val="000000"/>
              </w:rPr>
              <w:t>Balkoni</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79D46C"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D7335C"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A41A4"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4F5A9"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E5FCB16"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AF262B" w14:textId="77777777" w:rsidR="00B305B6" w:rsidRPr="00B305B6" w:rsidRDefault="00B305B6" w:rsidP="00B305B6">
            <w:pPr>
              <w:jc w:val="center"/>
              <w:rPr>
                <w:color w:val="000000"/>
              </w:rPr>
            </w:pPr>
            <w:r w:rsidRPr="00B305B6">
              <w:rPr>
                <w:color w:val="000000"/>
              </w:rPr>
              <w:t>2.2.5.</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43583F86" w14:textId="77777777" w:rsidR="00B305B6" w:rsidRPr="00B305B6" w:rsidRDefault="00B305B6" w:rsidP="00B305B6">
            <w:pPr>
              <w:rPr>
                <w:color w:val="000000"/>
              </w:rPr>
            </w:pPr>
            <w:r w:rsidRPr="00B305B6">
              <w:rPr>
                <w:color w:val="000000"/>
              </w:rPr>
              <w:t>Lodžijas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89D3EB"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93A8D9"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17BCC"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741B0"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006D4BB"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FEF624" w14:textId="77777777" w:rsidR="00B305B6" w:rsidRPr="00B305B6" w:rsidRDefault="00B305B6" w:rsidP="00B305B6">
            <w:pPr>
              <w:jc w:val="center"/>
              <w:rPr>
                <w:color w:val="000000"/>
              </w:rPr>
            </w:pPr>
            <w:r w:rsidRPr="00B305B6">
              <w:rPr>
                <w:color w:val="000000"/>
              </w:rPr>
              <w:lastRenderedPageBreak/>
              <w:t>2.2.6.</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1F35932E" w14:textId="77777777" w:rsidR="00B305B6" w:rsidRPr="00B305B6" w:rsidRDefault="00B305B6" w:rsidP="00B305B6">
            <w:pPr>
              <w:rPr>
                <w:color w:val="000000"/>
              </w:rPr>
            </w:pPr>
            <w:r w:rsidRPr="00B305B6">
              <w:rPr>
                <w:color w:val="000000"/>
              </w:rPr>
              <w:t xml:space="preserve">Lieveņi, </w:t>
            </w:r>
            <w:proofErr w:type="spellStart"/>
            <w:r w:rsidRPr="00B305B6">
              <w:rPr>
                <w:color w:val="000000"/>
              </w:rPr>
              <w:t>pandusi</w:t>
            </w:r>
            <w:proofErr w:type="spellEnd"/>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5C05DA"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597A9A"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129D6"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E9995"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C0E39F2"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1BCE1F" w14:textId="77777777" w:rsidR="00B305B6" w:rsidRPr="00B305B6" w:rsidRDefault="00B305B6" w:rsidP="00B305B6">
            <w:pPr>
              <w:jc w:val="center"/>
              <w:rPr>
                <w:color w:val="000000"/>
              </w:rPr>
            </w:pPr>
            <w:r w:rsidRPr="00B305B6">
              <w:rPr>
                <w:color w:val="000000"/>
              </w:rPr>
              <w:t>2.2.7.</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2BF39F9" w14:textId="77777777" w:rsidR="00B305B6" w:rsidRPr="00B305B6" w:rsidRDefault="00B305B6" w:rsidP="00B305B6">
            <w:pPr>
              <w:rPr>
                <w:color w:val="000000"/>
              </w:rPr>
            </w:pPr>
            <w:r w:rsidRPr="00B305B6">
              <w:rPr>
                <w:color w:val="000000"/>
              </w:rPr>
              <w:t>Āra kāpnes (pakāpieni)</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2006EF"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B6D3DE"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ACBB5"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5B35A"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565462B"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1BFDF" w14:textId="77777777" w:rsidR="00B305B6" w:rsidRPr="00B305B6" w:rsidRDefault="00B305B6" w:rsidP="00B305B6">
            <w:pPr>
              <w:jc w:val="center"/>
              <w:rPr>
                <w:color w:val="000000"/>
              </w:rPr>
            </w:pPr>
            <w:r w:rsidRPr="00B305B6">
              <w:rPr>
                <w:color w:val="000000"/>
              </w:rPr>
              <w:t>2.2.8.</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1BAA860" w14:textId="77777777" w:rsidR="00B305B6" w:rsidRPr="00B305B6" w:rsidRDefault="00B305B6" w:rsidP="00B305B6">
            <w:pPr>
              <w:rPr>
                <w:color w:val="000000"/>
              </w:rPr>
            </w:pPr>
            <w:r w:rsidRPr="00B305B6">
              <w:rPr>
                <w:color w:val="000000"/>
              </w:rPr>
              <w:t>Apmales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DA46F6"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E12E45"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90447"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5F143"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109EE51"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1CD9E" w14:textId="77777777" w:rsidR="00B305B6" w:rsidRPr="00B305B6" w:rsidRDefault="00B305B6" w:rsidP="00B305B6">
            <w:pPr>
              <w:jc w:val="center"/>
              <w:rPr>
                <w:color w:val="000000"/>
              </w:rPr>
            </w:pPr>
            <w:r w:rsidRPr="00B305B6">
              <w:rPr>
                <w:color w:val="000000"/>
              </w:rPr>
              <w:t>2.2.9.</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C79F2C0" w14:textId="77777777" w:rsidR="00B305B6" w:rsidRPr="00B305B6" w:rsidRDefault="00B305B6" w:rsidP="00B305B6">
            <w:pPr>
              <w:rPr>
                <w:color w:val="000000"/>
              </w:rPr>
            </w:pPr>
            <w:r w:rsidRPr="00B305B6">
              <w:rPr>
                <w:color w:val="000000"/>
              </w:rPr>
              <w:t>Nojumes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628D1C"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CC5173"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D804B"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F9D14"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E2AA966"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08828E" w14:textId="77777777" w:rsidR="00B305B6" w:rsidRPr="00B305B6" w:rsidRDefault="00B305B6" w:rsidP="00B305B6">
            <w:pPr>
              <w:jc w:val="center"/>
              <w:rPr>
                <w:color w:val="000000"/>
              </w:rPr>
            </w:pPr>
            <w:r w:rsidRPr="00B305B6">
              <w:rPr>
                <w:color w:val="000000"/>
              </w:rPr>
              <w:t>2.2.10.</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32852EFE" w14:textId="77777777" w:rsidR="00B305B6" w:rsidRPr="00B305B6" w:rsidRDefault="00B305B6" w:rsidP="00B305B6">
            <w:pPr>
              <w:rPr>
                <w:color w:val="000000"/>
              </w:rPr>
            </w:pPr>
            <w:r w:rsidRPr="00B305B6">
              <w:rPr>
                <w:color w:val="000000"/>
              </w:rPr>
              <w:t>Citi/ fasādes apdare</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68A2F6"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40854B"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6647D"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9EBE0"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C208101"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16A4C" w14:textId="77777777" w:rsidR="00B305B6" w:rsidRPr="00B305B6" w:rsidRDefault="00B305B6" w:rsidP="00B305B6">
            <w:pPr>
              <w:jc w:val="center"/>
              <w:rPr>
                <w:color w:val="000000"/>
              </w:rPr>
            </w:pPr>
            <w:r w:rsidRPr="00B305B6">
              <w:rPr>
                <w:color w:val="000000"/>
              </w:rPr>
              <w:t>2.2.11.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247C0F2" w14:textId="77777777" w:rsidR="00B305B6" w:rsidRPr="00B305B6" w:rsidRDefault="00B305B6" w:rsidP="00B305B6">
            <w:pPr>
              <w:rPr>
                <w:color w:val="000000"/>
              </w:rPr>
            </w:pPr>
            <w:r w:rsidRPr="00B305B6">
              <w:rPr>
                <w:color w:val="000000"/>
              </w:rPr>
              <w:t>Citi/ sienas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C1EDDD"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CF0B21"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AD4A5"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87C0"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01330C0"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01DC4D" w14:textId="77777777" w:rsidR="00B305B6" w:rsidRPr="00B305B6" w:rsidRDefault="00B305B6" w:rsidP="00B305B6">
            <w:pPr>
              <w:jc w:val="center"/>
              <w:rPr>
                <w:color w:val="000000"/>
              </w:rPr>
            </w:pPr>
            <w:r w:rsidRPr="00B305B6">
              <w:rPr>
                <w:color w:val="000000"/>
              </w:rPr>
              <w:t>2.2.12.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06D671D" w14:textId="77777777" w:rsidR="00B305B6" w:rsidRPr="00B305B6" w:rsidRDefault="00B305B6" w:rsidP="00B305B6">
            <w:pPr>
              <w:rPr>
                <w:color w:val="000000"/>
              </w:rPr>
            </w:pPr>
            <w:r w:rsidRPr="00B305B6">
              <w:rPr>
                <w:color w:val="000000"/>
              </w:rPr>
              <w:t>Citi/_______________________</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9A804"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4F6B41"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29997"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B3529"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FDFC0C3"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1FAD6" w14:textId="77777777" w:rsidR="00B305B6" w:rsidRPr="00B305B6" w:rsidRDefault="00B305B6" w:rsidP="00B305B6">
            <w:pPr>
              <w:jc w:val="right"/>
              <w:rPr>
                <w:b/>
                <w:bCs/>
                <w:color w:val="000000"/>
                <w:sz w:val="22"/>
                <w:szCs w:val="22"/>
              </w:rPr>
            </w:pPr>
            <w:r w:rsidRPr="00B305B6">
              <w:rPr>
                <w:b/>
                <w:bCs/>
                <w:color w:val="000000"/>
                <w:sz w:val="22"/>
                <w:szCs w:val="22"/>
              </w:rPr>
              <w:t>2.3.</w:t>
            </w:r>
          </w:p>
        </w:tc>
        <w:tc>
          <w:tcPr>
            <w:tcW w:w="3094" w:type="pct"/>
            <w:gridSpan w:val="4"/>
            <w:tcBorders>
              <w:top w:val="single" w:sz="4" w:space="0" w:color="auto"/>
              <w:left w:val="nil"/>
              <w:bottom w:val="single" w:sz="4" w:space="0" w:color="auto"/>
              <w:right w:val="nil"/>
            </w:tcBorders>
            <w:shd w:val="clear" w:color="auto" w:fill="auto"/>
            <w:noWrap/>
            <w:vAlign w:val="center"/>
            <w:hideMark/>
          </w:tcPr>
          <w:p w14:paraId="6D40A959" w14:textId="77777777" w:rsidR="00B305B6" w:rsidRPr="00B305B6" w:rsidRDefault="00B305B6" w:rsidP="00B305B6">
            <w:pPr>
              <w:rPr>
                <w:b/>
                <w:bCs/>
                <w:color w:val="000000"/>
                <w:sz w:val="22"/>
                <w:szCs w:val="22"/>
              </w:rPr>
            </w:pPr>
            <w:r w:rsidRPr="00B305B6">
              <w:rPr>
                <w:b/>
                <w:bCs/>
                <w:color w:val="000000"/>
                <w:sz w:val="22"/>
                <w:szCs w:val="22"/>
              </w:rPr>
              <w:t>Pārsegumi</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DB1B8"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7687B961"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19F1C9A"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2E2DD" w14:textId="77777777" w:rsidR="00B305B6" w:rsidRPr="00B305B6" w:rsidRDefault="00B305B6" w:rsidP="00B305B6">
            <w:pPr>
              <w:jc w:val="center"/>
              <w:rPr>
                <w:color w:val="000000"/>
              </w:rPr>
            </w:pPr>
            <w:r w:rsidRPr="00B305B6">
              <w:rPr>
                <w:color w:val="000000"/>
              </w:rPr>
              <w:t>2.3.1.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1F612F2" w14:textId="77777777" w:rsidR="00B305B6" w:rsidRPr="00B305B6" w:rsidRDefault="00B305B6" w:rsidP="00B305B6">
            <w:r w:rsidRPr="00B305B6">
              <w:t>Bēniņu pārsegumi</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41C5E0"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50F4CC"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C0875"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D3BE2"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40F86DD"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190F11" w14:textId="77777777" w:rsidR="00B305B6" w:rsidRPr="00B305B6" w:rsidRDefault="00B305B6" w:rsidP="00B305B6">
            <w:pPr>
              <w:jc w:val="center"/>
              <w:rPr>
                <w:color w:val="000000"/>
              </w:rPr>
            </w:pPr>
            <w:r w:rsidRPr="00B305B6">
              <w:rPr>
                <w:color w:val="000000"/>
              </w:rPr>
              <w:t>2.3.2.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3C63F82F" w14:textId="77777777" w:rsidR="00B305B6" w:rsidRPr="00B305B6" w:rsidRDefault="00B305B6" w:rsidP="00B305B6">
            <w:r w:rsidRPr="00B305B6">
              <w:t>Pagraba pārsegumi</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350A53"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D9F788"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9ED07"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71077"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0CA67E3"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B599C3" w14:textId="77777777" w:rsidR="00B305B6" w:rsidRPr="00B305B6" w:rsidRDefault="00B305B6" w:rsidP="00B305B6">
            <w:pPr>
              <w:jc w:val="center"/>
              <w:rPr>
                <w:color w:val="000000"/>
              </w:rPr>
            </w:pPr>
            <w:r w:rsidRPr="00B305B6">
              <w:rPr>
                <w:color w:val="000000"/>
              </w:rPr>
              <w:t>2.3.3.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BD8A0A3" w14:textId="77777777" w:rsidR="00B305B6" w:rsidRPr="00B305B6" w:rsidRDefault="00B305B6" w:rsidP="00B305B6">
            <w:r w:rsidRPr="00B305B6">
              <w:t>Starpstāvu pārsegumi</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975C0A"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B2C8C5"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CFEF1"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D2111"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75FC0F0"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0039B9" w14:textId="77777777" w:rsidR="00B305B6" w:rsidRPr="00B305B6" w:rsidRDefault="00B305B6" w:rsidP="00B305B6">
            <w:pPr>
              <w:jc w:val="center"/>
              <w:rPr>
                <w:color w:val="000000"/>
              </w:rPr>
            </w:pPr>
            <w:r w:rsidRPr="00B305B6">
              <w:rPr>
                <w:color w:val="000000"/>
              </w:rPr>
              <w:t>2.3.4.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3B321E8" w14:textId="77777777" w:rsidR="00B305B6" w:rsidRPr="00B305B6" w:rsidRDefault="00B305B6" w:rsidP="00B305B6">
            <w:r w:rsidRPr="00B305B6">
              <w:t>Citi/_______________________</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28A7DC"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BC7006"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26C8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92792"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0F4296F"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99A2A" w14:textId="77777777" w:rsidR="00B305B6" w:rsidRPr="00B305B6" w:rsidRDefault="00B305B6" w:rsidP="00B305B6">
            <w:pPr>
              <w:jc w:val="right"/>
              <w:rPr>
                <w:b/>
                <w:bCs/>
                <w:color w:val="000000"/>
                <w:sz w:val="22"/>
                <w:szCs w:val="22"/>
              </w:rPr>
            </w:pPr>
            <w:r w:rsidRPr="00B305B6">
              <w:rPr>
                <w:b/>
                <w:bCs/>
                <w:color w:val="000000"/>
                <w:sz w:val="22"/>
                <w:szCs w:val="22"/>
              </w:rPr>
              <w:t>2.4.</w:t>
            </w:r>
          </w:p>
        </w:tc>
        <w:tc>
          <w:tcPr>
            <w:tcW w:w="3094" w:type="pct"/>
            <w:gridSpan w:val="4"/>
            <w:tcBorders>
              <w:top w:val="single" w:sz="4" w:space="0" w:color="auto"/>
              <w:left w:val="nil"/>
              <w:bottom w:val="single" w:sz="4" w:space="0" w:color="auto"/>
              <w:right w:val="nil"/>
            </w:tcBorders>
            <w:shd w:val="clear" w:color="auto" w:fill="auto"/>
            <w:noWrap/>
            <w:vAlign w:val="center"/>
            <w:hideMark/>
          </w:tcPr>
          <w:p w14:paraId="271C3B70" w14:textId="77777777" w:rsidR="00B305B6" w:rsidRPr="00B305B6" w:rsidRDefault="00B305B6" w:rsidP="00B305B6">
            <w:pPr>
              <w:rPr>
                <w:b/>
                <w:bCs/>
                <w:color w:val="000000"/>
                <w:sz w:val="22"/>
                <w:szCs w:val="22"/>
              </w:rPr>
            </w:pPr>
            <w:r w:rsidRPr="00B305B6">
              <w:rPr>
                <w:b/>
                <w:bCs/>
                <w:color w:val="000000"/>
                <w:sz w:val="22"/>
                <w:szCs w:val="22"/>
              </w:rPr>
              <w:t>Koplietošanas telpas</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10D09"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6BFDC179"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F291275"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E64AB0" w14:textId="77777777" w:rsidR="00B305B6" w:rsidRPr="00B305B6" w:rsidRDefault="00B305B6" w:rsidP="00B305B6">
            <w:pPr>
              <w:jc w:val="center"/>
              <w:rPr>
                <w:color w:val="000000"/>
              </w:rPr>
            </w:pPr>
            <w:r w:rsidRPr="00B305B6">
              <w:rPr>
                <w:color w:val="000000"/>
              </w:rPr>
              <w:t>2.4.1.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ACC00BA" w14:textId="77777777" w:rsidR="00B305B6" w:rsidRPr="00B305B6" w:rsidRDefault="00B305B6" w:rsidP="00B305B6">
            <w:pPr>
              <w:rPr>
                <w:color w:val="000000"/>
              </w:rPr>
            </w:pPr>
            <w:r w:rsidRPr="00B305B6">
              <w:rPr>
                <w:color w:val="000000"/>
              </w:rPr>
              <w:t>Pagraba telpas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44CD27"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7F30D9"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1F35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00EEA"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A9D7371"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B5D843" w14:textId="77777777" w:rsidR="00B305B6" w:rsidRPr="00B305B6" w:rsidRDefault="00B305B6" w:rsidP="00B305B6">
            <w:pPr>
              <w:jc w:val="center"/>
              <w:rPr>
                <w:color w:val="000000"/>
              </w:rPr>
            </w:pPr>
            <w:r w:rsidRPr="00B305B6">
              <w:rPr>
                <w:color w:val="000000"/>
              </w:rPr>
              <w:t>2.4.2.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3C36604D" w14:textId="77777777" w:rsidR="00B305B6" w:rsidRPr="00B305B6" w:rsidRDefault="00B305B6" w:rsidP="00B305B6">
            <w:pPr>
              <w:rPr>
                <w:color w:val="000000"/>
              </w:rPr>
            </w:pPr>
            <w:r w:rsidRPr="00B305B6">
              <w:rPr>
                <w:color w:val="000000"/>
              </w:rPr>
              <w:t>Kāpņu telpas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93B46"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03A2FB"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033A6"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A578D"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210056EF"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62B13C" w14:textId="77777777" w:rsidR="00B305B6" w:rsidRPr="00B305B6" w:rsidRDefault="00B305B6" w:rsidP="00B305B6">
            <w:pPr>
              <w:jc w:val="center"/>
              <w:rPr>
                <w:color w:val="000000"/>
              </w:rPr>
            </w:pPr>
            <w:r w:rsidRPr="00B305B6">
              <w:rPr>
                <w:color w:val="000000"/>
              </w:rPr>
              <w:t>2.4.3.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636216A" w14:textId="77777777" w:rsidR="00B305B6" w:rsidRPr="00B305B6" w:rsidRDefault="00B305B6" w:rsidP="00B305B6">
            <w:r w:rsidRPr="00B305B6">
              <w:t>Logi</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ACB874"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2CDE8E"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2D211"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19FE8"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3C3F3A8"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3C586" w14:textId="77777777" w:rsidR="00B305B6" w:rsidRPr="00B305B6" w:rsidRDefault="00B305B6" w:rsidP="00B305B6">
            <w:pPr>
              <w:jc w:val="center"/>
              <w:rPr>
                <w:color w:val="000000"/>
              </w:rPr>
            </w:pPr>
            <w:r w:rsidRPr="00B305B6">
              <w:rPr>
                <w:color w:val="000000"/>
              </w:rPr>
              <w:t>2.4.4.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28D7016" w14:textId="77777777" w:rsidR="00B305B6" w:rsidRPr="00B305B6" w:rsidRDefault="00B305B6" w:rsidP="00B305B6">
            <w:pPr>
              <w:rPr>
                <w:color w:val="000000"/>
              </w:rPr>
            </w:pPr>
            <w:r w:rsidRPr="00B305B6">
              <w:rPr>
                <w:color w:val="000000"/>
              </w:rPr>
              <w:t>Durvis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11BDA2" w14:textId="77777777" w:rsidR="00B305B6" w:rsidRPr="00B305B6" w:rsidRDefault="00B305B6" w:rsidP="00B305B6">
            <w:pPr>
              <w:jc w:val="center"/>
              <w:rPr>
                <w:b/>
                <w:bCs/>
                <w:color w:val="000000"/>
                <w:sz w:val="22"/>
                <w:szCs w:val="22"/>
              </w:rPr>
            </w:pPr>
            <w:r w:rsidRPr="00B305B6">
              <w:rPr>
                <w:b/>
                <w:bCs/>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A4A7D3"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72E6D"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CBB8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9288708"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672902" w14:textId="77777777" w:rsidR="00B305B6" w:rsidRPr="00B305B6" w:rsidRDefault="00B305B6" w:rsidP="00B305B6">
            <w:pPr>
              <w:jc w:val="center"/>
              <w:rPr>
                <w:color w:val="000000"/>
              </w:rPr>
            </w:pPr>
            <w:r w:rsidRPr="00B305B6">
              <w:rPr>
                <w:color w:val="000000"/>
              </w:rPr>
              <w:t>2.4.5.</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39CF551" w14:textId="77777777" w:rsidR="00B305B6" w:rsidRPr="00B305B6" w:rsidRDefault="00B305B6" w:rsidP="00B305B6">
            <w:r w:rsidRPr="00B305B6">
              <w:t>Pastkastītes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7BD1C2"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AD532"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1B137"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83A7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18E30CB"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D10B88" w14:textId="77777777" w:rsidR="00B305B6" w:rsidRPr="00B305B6" w:rsidRDefault="00B305B6" w:rsidP="00B305B6">
            <w:pPr>
              <w:jc w:val="center"/>
              <w:rPr>
                <w:color w:val="000000"/>
              </w:rPr>
            </w:pPr>
            <w:r w:rsidRPr="00B305B6">
              <w:rPr>
                <w:color w:val="000000"/>
              </w:rPr>
              <w:t>2.4.6.</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8B44124" w14:textId="77777777" w:rsidR="00B305B6" w:rsidRPr="00B305B6" w:rsidRDefault="00B305B6" w:rsidP="00B305B6">
            <w:pPr>
              <w:rPr>
                <w:color w:val="000000"/>
              </w:rPr>
            </w:pPr>
            <w:r w:rsidRPr="00B305B6">
              <w:rPr>
                <w:color w:val="000000"/>
              </w:rPr>
              <w:t>Kāpnes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33C8AA"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5D948"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D697B"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49B14"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7A8E7DC"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F2D68E" w14:textId="77777777" w:rsidR="00B305B6" w:rsidRPr="00B305B6" w:rsidRDefault="00B305B6" w:rsidP="00B305B6">
            <w:pPr>
              <w:jc w:val="center"/>
              <w:rPr>
                <w:color w:val="000000"/>
              </w:rPr>
            </w:pPr>
            <w:r w:rsidRPr="00B305B6">
              <w:rPr>
                <w:color w:val="000000"/>
              </w:rPr>
              <w:t>2.4.7.</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4D1DD443" w14:textId="77777777" w:rsidR="00B305B6" w:rsidRPr="00B305B6" w:rsidRDefault="00B305B6" w:rsidP="00B305B6">
            <w:pPr>
              <w:rPr>
                <w:color w:val="000000"/>
              </w:rPr>
            </w:pPr>
            <w:r w:rsidRPr="00B305B6">
              <w:rPr>
                <w:color w:val="000000"/>
              </w:rPr>
              <w:t>Kāpņu starpstāvu laukumi</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64DD8B"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93D0C0"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C1285"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F37B5"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9DE50F3"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D392E0" w14:textId="77777777" w:rsidR="00B305B6" w:rsidRPr="00B305B6" w:rsidRDefault="00B305B6" w:rsidP="00B305B6">
            <w:pPr>
              <w:jc w:val="center"/>
              <w:rPr>
                <w:color w:val="000000"/>
              </w:rPr>
            </w:pPr>
            <w:r w:rsidRPr="00B305B6">
              <w:rPr>
                <w:color w:val="000000"/>
              </w:rPr>
              <w:t>2.4.8.</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0B67ECE" w14:textId="77777777" w:rsidR="00B305B6" w:rsidRPr="00B305B6" w:rsidRDefault="00B305B6" w:rsidP="00B305B6">
            <w:pPr>
              <w:rPr>
                <w:color w:val="000000"/>
              </w:rPr>
            </w:pPr>
            <w:r w:rsidRPr="00B305B6">
              <w:rPr>
                <w:color w:val="000000"/>
              </w:rPr>
              <w:t>Bēniņu lūkas</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2B8019"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DE2210"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D97A2"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ED0D5"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2FBF263"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D43E64" w14:textId="77777777" w:rsidR="00B305B6" w:rsidRPr="00B305B6" w:rsidRDefault="00B305B6" w:rsidP="00B305B6">
            <w:pPr>
              <w:jc w:val="center"/>
              <w:rPr>
                <w:color w:val="000000"/>
              </w:rPr>
            </w:pPr>
            <w:r w:rsidRPr="00B305B6">
              <w:rPr>
                <w:color w:val="000000"/>
              </w:rPr>
              <w:t>2.4.9.</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96A3A14" w14:textId="77777777" w:rsidR="00B305B6" w:rsidRPr="00B305B6" w:rsidRDefault="00B305B6" w:rsidP="00B305B6">
            <w:pPr>
              <w:rPr>
                <w:color w:val="000000"/>
              </w:rPr>
            </w:pPr>
            <w:r w:rsidRPr="00B305B6">
              <w:rPr>
                <w:color w:val="000000"/>
              </w:rPr>
              <w:t>Citi/_______________________</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42CA23"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17562"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1142F"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011E8"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E83C190" w14:textId="77777777" w:rsidTr="00B305B6">
        <w:trPr>
          <w:trHeight w:val="405"/>
        </w:trPr>
        <w:tc>
          <w:tcPr>
            <w:tcW w:w="3341" w:type="pct"/>
            <w:gridSpan w:val="5"/>
            <w:tcBorders>
              <w:top w:val="single" w:sz="4" w:space="0" w:color="auto"/>
              <w:left w:val="single" w:sz="4" w:space="0" w:color="auto"/>
              <w:bottom w:val="single" w:sz="4" w:space="0" w:color="auto"/>
              <w:right w:val="nil"/>
            </w:tcBorders>
            <w:shd w:val="clear" w:color="auto" w:fill="auto"/>
            <w:noWrap/>
            <w:vAlign w:val="center"/>
            <w:hideMark/>
          </w:tcPr>
          <w:p w14:paraId="668E723D" w14:textId="77777777" w:rsidR="00B305B6" w:rsidRPr="00B305B6" w:rsidRDefault="00B305B6" w:rsidP="00B305B6">
            <w:pPr>
              <w:jc w:val="center"/>
              <w:rPr>
                <w:b/>
                <w:bCs/>
                <w:color w:val="000000"/>
                <w:sz w:val="22"/>
                <w:szCs w:val="22"/>
              </w:rPr>
            </w:pPr>
            <w:r w:rsidRPr="00B305B6">
              <w:rPr>
                <w:b/>
                <w:bCs/>
                <w:color w:val="000000"/>
                <w:sz w:val="22"/>
                <w:szCs w:val="22"/>
              </w:rPr>
              <w:t>III. Pieguļošās teritorijas labiekārtojums</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189CC"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78CFFF58"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0934B4F"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5A61F" w14:textId="77777777" w:rsidR="00B305B6" w:rsidRPr="00B305B6" w:rsidRDefault="00B305B6" w:rsidP="00B305B6">
            <w:pPr>
              <w:jc w:val="right"/>
              <w:rPr>
                <w:b/>
                <w:bCs/>
                <w:color w:val="000000"/>
                <w:sz w:val="22"/>
                <w:szCs w:val="22"/>
              </w:rPr>
            </w:pPr>
            <w:r w:rsidRPr="00B305B6">
              <w:rPr>
                <w:b/>
                <w:bCs/>
                <w:color w:val="000000"/>
                <w:sz w:val="22"/>
                <w:szCs w:val="22"/>
              </w:rPr>
              <w:lastRenderedPageBreak/>
              <w:t>3.1.</w:t>
            </w:r>
          </w:p>
        </w:tc>
        <w:tc>
          <w:tcPr>
            <w:tcW w:w="3094" w:type="pct"/>
            <w:gridSpan w:val="4"/>
            <w:tcBorders>
              <w:top w:val="single" w:sz="4" w:space="0" w:color="auto"/>
              <w:left w:val="nil"/>
              <w:bottom w:val="single" w:sz="4" w:space="0" w:color="auto"/>
              <w:right w:val="nil"/>
            </w:tcBorders>
            <w:shd w:val="clear" w:color="auto" w:fill="auto"/>
            <w:noWrap/>
            <w:vAlign w:val="center"/>
            <w:hideMark/>
          </w:tcPr>
          <w:p w14:paraId="10E2FA49" w14:textId="77777777" w:rsidR="00B305B6" w:rsidRPr="00B305B6" w:rsidRDefault="00B305B6" w:rsidP="00B305B6">
            <w:pPr>
              <w:rPr>
                <w:b/>
                <w:bCs/>
                <w:color w:val="000000"/>
                <w:sz w:val="22"/>
                <w:szCs w:val="22"/>
              </w:rPr>
            </w:pPr>
            <w:r w:rsidRPr="00B305B6">
              <w:rPr>
                <w:b/>
                <w:bCs/>
                <w:color w:val="000000"/>
                <w:sz w:val="22"/>
                <w:szCs w:val="22"/>
              </w:rPr>
              <w:t>Teritorijas labiekārtojums</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88248"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519AF419"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68A485CD"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BCE293" w14:textId="77777777" w:rsidR="00B305B6" w:rsidRPr="00B305B6" w:rsidRDefault="00B305B6" w:rsidP="00B305B6">
            <w:pPr>
              <w:jc w:val="center"/>
              <w:rPr>
                <w:color w:val="000000"/>
              </w:rPr>
            </w:pPr>
            <w:r w:rsidRPr="00B305B6">
              <w:rPr>
                <w:color w:val="000000"/>
              </w:rPr>
              <w:t>3.1.1.</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024D092F" w14:textId="77777777" w:rsidR="00B305B6" w:rsidRPr="00B305B6" w:rsidRDefault="00B305B6" w:rsidP="00B305B6">
            <w:r w:rsidRPr="00B305B6">
              <w:t>Ietves segums</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6065F337"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42306617"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95A6B"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289EA173"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345E5BB0"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ADFF30" w14:textId="77777777" w:rsidR="00B305B6" w:rsidRPr="00B305B6" w:rsidRDefault="00B305B6" w:rsidP="00B305B6">
            <w:pPr>
              <w:jc w:val="center"/>
              <w:rPr>
                <w:color w:val="000000"/>
              </w:rPr>
            </w:pPr>
            <w:r w:rsidRPr="00B305B6">
              <w:rPr>
                <w:color w:val="000000"/>
              </w:rPr>
              <w:t>3.1.2.</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02395A0" w14:textId="77777777" w:rsidR="00B305B6" w:rsidRPr="00B305B6" w:rsidRDefault="00B305B6" w:rsidP="00B305B6">
            <w:proofErr w:type="spellStart"/>
            <w:r w:rsidRPr="00B305B6">
              <w:t>Iekškvartāla</w:t>
            </w:r>
            <w:proofErr w:type="spellEnd"/>
            <w:r w:rsidRPr="00B305B6">
              <w:t xml:space="preserve"> ceļi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002FF604"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4AFDB797"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90848"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783F6DA5"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AFF2B4C"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F04C60" w14:textId="77777777" w:rsidR="00B305B6" w:rsidRPr="00B305B6" w:rsidRDefault="00B305B6" w:rsidP="00B305B6">
            <w:pPr>
              <w:jc w:val="center"/>
              <w:rPr>
                <w:color w:val="000000"/>
              </w:rPr>
            </w:pPr>
            <w:r w:rsidRPr="00B305B6">
              <w:rPr>
                <w:color w:val="000000"/>
              </w:rPr>
              <w:t>3.1.3.</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77AEC5C1" w14:textId="77777777" w:rsidR="00B305B6" w:rsidRPr="00B305B6" w:rsidRDefault="00B305B6" w:rsidP="00B305B6">
            <w:r w:rsidRPr="00B305B6">
              <w:t>Rotaļu laukumi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06E576E0"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2C0E294C"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30BBF"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2AF66EA3"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0C346AC8"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2CD269" w14:textId="77777777" w:rsidR="00B305B6" w:rsidRPr="00B305B6" w:rsidRDefault="00B305B6" w:rsidP="00B305B6">
            <w:pPr>
              <w:jc w:val="center"/>
              <w:rPr>
                <w:color w:val="000000"/>
              </w:rPr>
            </w:pPr>
            <w:r w:rsidRPr="00B305B6">
              <w:rPr>
                <w:color w:val="000000"/>
              </w:rPr>
              <w:t>3.1.4.</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6490CAC7" w14:textId="77777777" w:rsidR="00B305B6" w:rsidRPr="00B305B6" w:rsidRDefault="00B305B6" w:rsidP="00B305B6">
            <w:r w:rsidRPr="00B305B6">
              <w:t>Soliņi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21C01CD2"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621E66AC"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5D224"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E6B7A02"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9AE8687"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F13C25" w14:textId="77777777" w:rsidR="00B305B6" w:rsidRPr="00B305B6" w:rsidRDefault="00B305B6" w:rsidP="00B305B6">
            <w:pPr>
              <w:jc w:val="center"/>
              <w:rPr>
                <w:color w:val="000000"/>
              </w:rPr>
            </w:pPr>
            <w:r w:rsidRPr="00B305B6">
              <w:rPr>
                <w:color w:val="000000"/>
              </w:rPr>
              <w:t>3.1.5.</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2E9D27D7" w14:textId="77777777" w:rsidR="00B305B6" w:rsidRPr="00B305B6" w:rsidRDefault="00B305B6" w:rsidP="00B305B6">
            <w:r w:rsidRPr="00B305B6">
              <w:t>Sētas, žogi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5E0E391F"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62B2482E" w14:textId="77777777" w:rsidR="00B305B6" w:rsidRPr="00B305B6" w:rsidRDefault="00B305B6" w:rsidP="00B305B6">
            <w:pPr>
              <w:jc w:val="center"/>
              <w:rPr>
                <w:color w:val="000000"/>
              </w:rPr>
            </w:pPr>
            <w:r w:rsidRPr="00B305B6">
              <w:rPr>
                <w:color w:val="000000"/>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7F875"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375381FD"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59703212"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6BA4AF" w14:textId="77777777" w:rsidR="00B305B6" w:rsidRPr="00B305B6" w:rsidRDefault="00B305B6" w:rsidP="00B305B6">
            <w:pPr>
              <w:jc w:val="center"/>
              <w:rPr>
                <w:color w:val="000000"/>
              </w:rPr>
            </w:pPr>
            <w:r w:rsidRPr="00B305B6">
              <w:rPr>
                <w:color w:val="000000"/>
              </w:rPr>
              <w:t>3.1.6.</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799BDE4" w14:textId="77777777" w:rsidR="00B305B6" w:rsidRPr="00B305B6" w:rsidRDefault="00B305B6" w:rsidP="00B305B6">
            <w:r w:rsidRPr="00B305B6">
              <w:t>Konteineru laukumi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4016B862"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42AC584D"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44D80"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4DDE04EF"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49751A6F"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3DAFEF" w14:textId="77777777" w:rsidR="00B305B6" w:rsidRPr="00B305B6" w:rsidRDefault="00B305B6" w:rsidP="00B305B6">
            <w:pPr>
              <w:jc w:val="center"/>
              <w:rPr>
                <w:color w:val="000000"/>
              </w:rPr>
            </w:pPr>
            <w:r w:rsidRPr="00B305B6">
              <w:rPr>
                <w:color w:val="000000"/>
              </w:rPr>
              <w:t>3.1.7.</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19934409" w14:textId="77777777" w:rsidR="00B305B6" w:rsidRPr="00B305B6" w:rsidRDefault="00B305B6" w:rsidP="00B305B6">
            <w:r w:rsidRPr="00B305B6">
              <w:t>Citi/ apstādījumi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41A5C970"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102DA20F"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EE128"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6D008ED9"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BFA84EB" w14:textId="77777777" w:rsidTr="00B305B6">
        <w:trPr>
          <w:trHeight w:val="405"/>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83FB0D" w14:textId="77777777" w:rsidR="00B305B6" w:rsidRPr="00B305B6" w:rsidRDefault="00B305B6" w:rsidP="00B305B6">
            <w:pPr>
              <w:jc w:val="center"/>
              <w:rPr>
                <w:color w:val="000000"/>
              </w:rPr>
            </w:pPr>
            <w:r w:rsidRPr="00B305B6">
              <w:rPr>
                <w:color w:val="000000"/>
              </w:rPr>
              <w:t>3.1.8.</w:t>
            </w:r>
          </w:p>
        </w:tc>
        <w:tc>
          <w:tcPr>
            <w:tcW w:w="1980" w:type="pct"/>
            <w:gridSpan w:val="2"/>
            <w:tcBorders>
              <w:top w:val="single" w:sz="4" w:space="0" w:color="auto"/>
              <w:left w:val="nil"/>
              <w:bottom w:val="single" w:sz="4" w:space="0" w:color="auto"/>
              <w:right w:val="single" w:sz="4" w:space="0" w:color="auto"/>
            </w:tcBorders>
            <w:shd w:val="clear" w:color="auto" w:fill="auto"/>
            <w:vAlign w:val="center"/>
            <w:hideMark/>
          </w:tcPr>
          <w:p w14:paraId="5E42FCAF" w14:textId="77777777" w:rsidR="00B305B6" w:rsidRPr="00B305B6" w:rsidRDefault="00B305B6" w:rsidP="00B305B6">
            <w:r w:rsidRPr="00B305B6">
              <w:t>Citi/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4AE4B30B" w14:textId="77777777" w:rsidR="00B305B6" w:rsidRPr="00B305B6" w:rsidRDefault="00B305B6" w:rsidP="00B305B6">
            <w:pPr>
              <w:jc w:val="center"/>
              <w:rPr>
                <w:color w:val="000000"/>
                <w:sz w:val="22"/>
                <w:szCs w:val="22"/>
              </w:rPr>
            </w:pPr>
            <w:r w:rsidRPr="00B305B6">
              <w:rPr>
                <w:color w:val="000000"/>
                <w:sz w:val="22"/>
                <w:szCs w:val="22"/>
              </w:rPr>
              <w:t> </w:t>
            </w:r>
          </w:p>
        </w:tc>
        <w:tc>
          <w:tcPr>
            <w:tcW w:w="608" w:type="pct"/>
            <w:tcBorders>
              <w:top w:val="single" w:sz="4" w:space="0" w:color="auto"/>
              <w:left w:val="nil"/>
              <w:bottom w:val="single" w:sz="4" w:space="0" w:color="auto"/>
              <w:right w:val="nil"/>
            </w:tcBorders>
            <w:shd w:val="clear" w:color="auto" w:fill="auto"/>
            <w:vAlign w:val="center"/>
            <w:hideMark/>
          </w:tcPr>
          <w:p w14:paraId="42B5954C" w14:textId="77777777" w:rsidR="00B305B6" w:rsidRPr="00B305B6" w:rsidRDefault="00B305B6" w:rsidP="00B305B6">
            <w:pPr>
              <w:jc w:val="center"/>
              <w:rPr>
                <w:color w:val="000000"/>
                <w:sz w:val="22"/>
                <w:szCs w:val="22"/>
              </w:rPr>
            </w:pPr>
            <w:r w:rsidRPr="00B305B6">
              <w:rPr>
                <w:color w:val="000000"/>
                <w:sz w:val="22"/>
                <w:szCs w:val="22"/>
              </w:rPr>
              <w:t> </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D5874" w14:textId="77777777" w:rsidR="00B305B6" w:rsidRPr="00B305B6" w:rsidRDefault="00B305B6" w:rsidP="00B305B6">
            <w:pPr>
              <w:rPr>
                <w:color w:val="000000"/>
                <w:sz w:val="22"/>
                <w:szCs w:val="22"/>
              </w:rPr>
            </w:pPr>
            <w:r w:rsidRPr="00B305B6">
              <w:rPr>
                <w:color w:val="000000"/>
                <w:sz w:val="22"/>
                <w:szCs w:val="22"/>
              </w:rPr>
              <w:t> </w:t>
            </w:r>
          </w:p>
        </w:tc>
        <w:tc>
          <w:tcPr>
            <w:tcW w:w="1052" w:type="pct"/>
            <w:tcBorders>
              <w:top w:val="single" w:sz="4" w:space="0" w:color="auto"/>
              <w:left w:val="nil"/>
              <w:bottom w:val="single" w:sz="4" w:space="0" w:color="auto"/>
              <w:right w:val="single" w:sz="4" w:space="0" w:color="auto"/>
            </w:tcBorders>
            <w:shd w:val="clear" w:color="auto" w:fill="auto"/>
            <w:noWrap/>
            <w:vAlign w:val="bottom"/>
            <w:hideMark/>
          </w:tcPr>
          <w:p w14:paraId="25A73DCC" w14:textId="77777777" w:rsidR="00B305B6" w:rsidRPr="00B305B6" w:rsidRDefault="00B305B6" w:rsidP="00B305B6">
            <w:pPr>
              <w:rPr>
                <w:color w:val="000000"/>
                <w:sz w:val="22"/>
                <w:szCs w:val="22"/>
              </w:rPr>
            </w:pPr>
            <w:r w:rsidRPr="00B305B6">
              <w:rPr>
                <w:color w:val="000000"/>
                <w:sz w:val="22"/>
                <w:szCs w:val="22"/>
              </w:rPr>
              <w:t> </w:t>
            </w:r>
          </w:p>
        </w:tc>
      </w:tr>
      <w:tr w:rsidR="00B305B6" w:rsidRPr="00B305B6" w14:paraId="1B297ACB" w14:textId="77777777" w:rsidTr="00B305B6">
        <w:trPr>
          <w:trHeight w:val="240"/>
        </w:trPr>
        <w:tc>
          <w:tcPr>
            <w:tcW w:w="247" w:type="pct"/>
            <w:tcBorders>
              <w:top w:val="nil"/>
              <w:left w:val="nil"/>
              <w:bottom w:val="nil"/>
              <w:right w:val="nil"/>
            </w:tcBorders>
            <w:shd w:val="clear" w:color="auto" w:fill="auto"/>
            <w:vAlign w:val="center"/>
            <w:hideMark/>
          </w:tcPr>
          <w:p w14:paraId="74C9DB9F" w14:textId="77777777" w:rsidR="00B305B6" w:rsidRPr="00B305B6" w:rsidRDefault="00B305B6" w:rsidP="00B305B6">
            <w:pPr>
              <w:rPr>
                <w:color w:val="000000"/>
                <w:sz w:val="22"/>
                <w:szCs w:val="22"/>
              </w:rPr>
            </w:pPr>
          </w:p>
        </w:tc>
        <w:tc>
          <w:tcPr>
            <w:tcW w:w="1244" w:type="pct"/>
            <w:tcBorders>
              <w:top w:val="nil"/>
              <w:left w:val="nil"/>
              <w:bottom w:val="nil"/>
              <w:right w:val="nil"/>
            </w:tcBorders>
            <w:shd w:val="clear" w:color="auto" w:fill="auto"/>
            <w:vAlign w:val="center"/>
            <w:hideMark/>
          </w:tcPr>
          <w:p w14:paraId="7EFB6210" w14:textId="77777777" w:rsidR="00B305B6" w:rsidRPr="00B305B6" w:rsidRDefault="00B305B6" w:rsidP="00B305B6">
            <w:pPr>
              <w:jc w:val="center"/>
            </w:pPr>
          </w:p>
        </w:tc>
        <w:tc>
          <w:tcPr>
            <w:tcW w:w="736" w:type="pct"/>
            <w:tcBorders>
              <w:top w:val="nil"/>
              <w:left w:val="nil"/>
              <w:bottom w:val="nil"/>
              <w:right w:val="nil"/>
            </w:tcBorders>
            <w:shd w:val="clear" w:color="auto" w:fill="auto"/>
            <w:vAlign w:val="center"/>
            <w:hideMark/>
          </w:tcPr>
          <w:p w14:paraId="0CEDF108" w14:textId="77777777" w:rsidR="00B305B6" w:rsidRPr="00B305B6" w:rsidRDefault="00B305B6" w:rsidP="00B305B6"/>
        </w:tc>
        <w:tc>
          <w:tcPr>
            <w:tcW w:w="506" w:type="pct"/>
            <w:tcBorders>
              <w:top w:val="nil"/>
              <w:left w:val="nil"/>
              <w:bottom w:val="nil"/>
              <w:right w:val="nil"/>
            </w:tcBorders>
            <w:shd w:val="clear" w:color="auto" w:fill="auto"/>
            <w:vAlign w:val="center"/>
            <w:hideMark/>
          </w:tcPr>
          <w:p w14:paraId="1F448511" w14:textId="77777777" w:rsidR="00B305B6" w:rsidRPr="00B305B6" w:rsidRDefault="00B305B6" w:rsidP="00B305B6"/>
        </w:tc>
        <w:tc>
          <w:tcPr>
            <w:tcW w:w="608" w:type="pct"/>
            <w:tcBorders>
              <w:top w:val="nil"/>
              <w:left w:val="nil"/>
              <w:bottom w:val="nil"/>
              <w:right w:val="nil"/>
            </w:tcBorders>
            <w:shd w:val="clear" w:color="auto" w:fill="auto"/>
            <w:vAlign w:val="center"/>
            <w:hideMark/>
          </w:tcPr>
          <w:p w14:paraId="22B1A9C1" w14:textId="77777777" w:rsidR="00B305B6" w:rsidRPr="00B305B6" w:rsidRDefault="00B305B6" w:rsidP="00B305B6">
            <w:pPr>
              <w:jc w:val="center"/>
            </w:pPr>
          </w:p>
        </w:tc>
        <w:tc>
          <w:tcPr>
            <w:tcW w:w="607" w:type="pct"/>
            <w:tcBorders>
              <w:top w:val="nil"/>
              <w:left w:val="nil"/>
              <w:bottom w:val="nil"/>
              <w:right w:val="nil"/>
            </w:tcBorders>
            <w:shd w:val="clear" w:color="auto" w:fill="auto"/>
            <w:noWrap/>
            <w:vAlign w:val="bottom"/>
            <w:hideMark/>
          </w:tcPr>
          <w:p w14:paraId="14CA1D05" w14:textId="77777777" w:rsidR="00B305B6" w:rsidRPr="00B305B6" w:rsidRDefault="00B305B6" w:rsidP="00B305B6">
            <w:pPr>
              <w:jc w:val="center"/>
            </w:pPr>
          </w:p>
        </w:tc>
        <w:tc>
          <w:tcPr>
            <w:tcW w:w="1052" w:type="pct"/>
            <w:tcBorders>
              <w:top w:val="nil"/>
              <w:left w:val="nil"/>
              <w:bottom w:val="nil"/>
              <w:right w:val="nil"/>
            </w:tcBorders>
            <w:shd w:val="clear" w:color="auto" w:fill="auto"/>
            <w:noWrap/>
            <w:vAlign w:val="bottom"/>
            <w:hideMark/>
          </w:tcPr>
          <w:p w14:paraId="28C7FC5E" w14:textId="77777777" w:rsidR="00B305B6" w:rsidRPr="00B305B6" w:rsidRDefault="00B305B6" w:rsidP="00B305B6"/>
        </w:tc>
      </w:tr>
      <w:tr w:rsidR="00B305B6" w:rsidRPr="00B305B6" w14:paraId="3BE8B9A5" w14:textId="77777777" w:rsidTr="00B305B6">
        <w:trPr>
          <w:trHeight w:val="240"/>
        </w:trPr>
        <w:tc>
          <w:tcPr>
            <w:tcW w:w="247" w:type="pct"/>
            <w:tcBorders>
              <w:top w:val="nil"/>
              <w:left w:val="nil"/>
              <w:bottom w:val="nil"/>
              <w:right w:val="nil"/>
            </w:tcBorders>
            <w:shd w:val="clear" w:color="auto" w:fill="auto"/>
            <w:vAlign w:val="center"/>
            <w:hideMark/>
          </w:tcPr>
          <w:p w14:paraId="21586CA7" w14:textId="77777777" w:rsidR="00B305B6" w:rsidRPr="00B305B6" w:rsidRDefault="00B305B6" w:rsidP="00B305B6"/>
        </w:tc>
        <w:tc>
          <w:tcPr>
            <w:tcW w:w="1244" w:type="pct"/>
            <w:tcBorders>
              <w:top w:val="nil"/>
              <w:left w:val="nil"/>
              <w:bottom w:val="nil"/>
              <w:right w:val="nil"/>
            </w:tcBorders>
            <w:shd w:val="clear" w:color="auto" w:fill="auto"/>
            <w:vAlign w:val="center"/>
            <w:hideMark/>
          </w:tcPr>
          <w:p w14:paraId="584D1144" w14:textId="77777777" w:rsidR="00B305B6" w:rsidRPr="00B305B6" w:rsidRDefault="00B305B6" w:rsidP="00B305B6">
            <w:pPr>
              <w:jc w:val="center"/>
            </w:pPr>
          </w:p>
        </w:tc>
        <w:tc>
          <w:tcPr>
            <w:tcW w:w="736" w:type="pct"/>
            <w:tcBorders>
              <w:top w:val="nil"/>
              <w:left w:val="nil"/>
              <w:bottom w:val="nil"/>
              <w:right w:val="nil"/>
            </w:tcBorders>
            <w:shd w:val="clear" w:color="auto" w:fill="auto"/>
            <w:vAlign w:val="center"/>
            <w:hideMark/>
          </w:tcPr>
          <w:p w14:paraId="1F9C4C4D" w14:textId="77777777" w:rsidR="00B305B6" w:rsidRPr="00B305B6" w:rsidRDefault="00B305B6" w:rsidP="00B305B6"/>
        </w:tc>
        <w:tc>
          <w:tcPr>
            <w:tcW w:w="506" w:type="pct"/>
            <w:tcBorders>
              <w:top w:val="nil"/>
              <w:left w:val="nil"/>
              <w:bottom w:val="nil"/>
              <w:right w:val="nil"/>
            </w:tcBorders>
            <w:shd w:val="clear" w:color="auto" w:fill="auto"/>
            <w:vAlign w:val="center"/>
            <w:hideMark/>
          </w:tcPr>
          <w:p w14:paraId="4A27DD58" w14:textId="77777777" w:rsidR="00B305B6" w:rsidRPr="00B305B6" w:rsidRDefault="00B305B6" w:rsidP="00B305B6"/>
        </w:tc>
        <w:tc>
          <w:tcPr>
            <w:tcW w:w="608" w:type="pct"/>
            <w:tcBorders>
              <w:top w:val="nil"/>
              <w:left w:val="nil"/>
              <w:bottom w:val="nil"/>
              <w:right w:val="nil"/>
            </w:tcBorders>
            <w:shd w:val="clear" w:color="auto" w:fill="auto"/>
            <w:vAlign w:val="center"/>
            <w:hideMark/>
          </w:tcPr>
          <w:p w14:paraId="76635BB9" w14:textId="77777777" w:rsidR="00B305B6" w:rsidRPr="00B305B6" w:rsidRDefault="00B305B6" w:rsidP="00B305B6">
            <w:pPr>
              <w:jc w:val="center"/>
            </w:pPr>
          </w:p>
        </w:tc>
        <w:tc>
          <w:tcPr>
            <w:tcW w:w="607" w:type="pct"/>
            <w:tcBorders>
              <w:top w:val="nil"/>
              <w:left w:val="nil"/>
              <w:bottom w:val="nil"/>
              <w:right w:val="nil"/>
            </w:tcBorders>
            <w:shd w:val="clear" w:color="auto" w:fill="auto"/>
            <w:noWrap/>
            <w:vAlign w:val="bottom"/>
            <w:hideMark/>
          </w:tcPr>
          <w:p w14:paraId="5CC2B17B" w14:textId="77777777" w:rsidR="00B305B6" w:rsidRPr="00B305B6" w:rsidRDefault="00B305B6" w:rsidP="00B305B6">
            <w:pPr>
              <w:jc w:val="center"/>
            </w:pPr>
          </w:p>
        </w:tc>
        <w:tc>
          <w:tcPr>
            <w:tcW w:w="1052" w:type="pct"/>
            <w:tcBorders>
              <w:top w:val="nil"/>
              <w:left w:val="nil"/>
              <w:bottom w:val="nil"/>
              <w:right w:val="nil"/>
            </w:tcBorders>
            <w:shd w:val="clear" w:color="auto" w:fill="auto"/>
            <w:noWrap/>
            <w:vAlign w:val="bottom"/>
            <w:hideMark/>
          </w:tcPr>
          <w:p w14:paraId="341F9D77" w14:textId="77777777" w:rsidR="00B305B6" w:rsidRPr="00B305B6" w:rsidRDefault="00B305B6" w:rsidP="00B305B6"/>
        </w:tc>
      </w:tr>
      <w:tr w:rsidR="00B305B6" w:rsidRPr="00B305B6" w14:paraId="10DCFB65" w14:textId="77777777" w:rsidTr="00B305B6">
        <w:trPr>
          <w:trHeight w:val="270"/>
        </w:trPr>
        <w:tc>
          <w:tcPr>
            <w:tcW w:w="247" w:type="pct"/>
            <w:tcBorders>
              <w:top w:val="nil"/>
              <w:left w:val="nil"/>
              <w:bottom w:val="nil"/>
              <w:right w:val="nil"/>
            </w:tcBorders>
            <w:shd w:val="clear" w:color="auto" w:fill="auto"/>
            <w:noWrap/>
            <w:vAlign w:val="center"/>
            <w:hideMark/>
          </w:tcPr>
          <w:p w14:paraId="6A26B97E"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6AA70CB5"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259F7836"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71D37E24" w14:textId="77777777" w:rsidR="00B305B6" w:rsidRPr="00B305B6" w:rsidRDefault="00B305B6" w:rsidP="00B305B6">
            <w:pPr>
              <w:jc w:val="right"/>
              <w:rPr>
                <w:color w:val="000000"/>
                <w:sz w:val="24"/>
                <w:szCs w:val="24"/>
              </w:rPr>
            </w:pPr>
            <w:r w:rsidRPr="00B305B6">
              <w:rPr>
                <w:color w:val="000000"/>
                <w:sz w:val="24"/>
                <w:szCs w:val="24"/>
              </w:rPr>
              <w:t>Apsekošanu veica</w:t>
            </w:r>
          </w:p>
        </w:tc>
        <w:tc>
          <w:tcPr>
            <w:tcW w:w="608" w:type="pct"/>
            <w:tcBorders>
              <w:top w:val="nil"/>
              <w:left w:val="nil"/>
              <w:bottom w:val="single" w:sz="4" w:space="0" w:color="auto"/>
              <w:right w:val="nil"/>
            </w:tcBorders>
            <w:shd w:val="clear" w:color="auto" w:fill="auto"/>
            <w:noWrap/>
            <w:vAlign w:val="center"/>
            <w:hideMark/>
          </w:tcPr>
          <w:p w14:paraId="599B12B4" w14:textId="77777777" w:rsidR="00B305B6" w:rsidRPr="00B305B6" w:rsidRDefault="00B305B6" w:rsidP="00B305B6">
            <w:pPr>
              <w:rPr>
                <w:color w:val="000000"/>
                <w:sz w:val="24"/>
                <w:szCs w:val="24"/>
              </w:rPr>
            </w:pPr>
            <w:r w:rsidRPr="00B305B6">
              <w:rPr>
                <w:color w:val="000000"/>
                <w:sz w:val="24"/>
                <w:szCs w:val="24"/>
              </w:rPr>
              <w:t xml:space="preserve">                                   </w:t>
            </w:r>
          </w:p>
        </w:tc>
        <w:tc>
          <w:tcPr>
            <w:tcW w:w="607" w:type="pct"/>
            <w:tcBorders>
              <w:top w:val="nil"/>
              <w:left w:val="nil"/>
              <w:bottom w:val="nil"/>
              <w:right w:val="nil"/>
            </w:tcBorders>
            <w:shd w:val="clear" w:color="auto" w:fill="auto"/>
            <w:noWrap/>
            <w:vAlign w:val="bottom"/>
            <w:hideMark/>
          </w:tcPr>
          <w:p w14:paraId="2D296553" w14:textId="77777777" w:rsidR="00B305B6" w:rsidRPr="00B305B6" w:rsidRDefault="00B305B6" w:rsidP="00B305B6">
            <w:pPr>
              <w:rPr>
                <w:color w:val="000000"/>
                <w:sz w:val="24"/>
                <w:szCs w:val="24"/>
              </w:rPr>
            </w:pPr>
          </w:p>
        </w:tc>
        <w:tc>
          <w:tcPr>
            <w:tcW w:w="1052" w:type="pct"/>
            <w:tcBorders>
              <w:top w:val="nil"/>
              <w:left w:val="nil"/>
              <w:bottom w:val="nil"/>
              <w:right w:val="nil"/>
            </w:tcBorders>
            <w:shd w:val="clear" w:color="auto" w:fill="auto"/>
            <w:noWrap/>
            <w:vAlign w:val="bottom"/>
            <w:hideMark/>
          </w:tcPr>
          <w:p w14:paraId="2820E424" w14:textId="77777777" w:rsidR="00B305B6" w:rsidRPr="00B305B6" w:rsidRDefault="00B305B6" w:rsidP="00B305B6"/>
        </w:tc>
      </w:tr>
      <w:tr w:rsidR="00B305B6" w:rsidRPr="00B305B6" w14:paraId="3B1765E7" w14:textId="77777777" w:rsidTr="00B305B6">
        <w:trPr>
          <w:trHeight w:val="270"/>
        </w:trPr>
        <w:tc>
          <w:tcPr>
            <w:tcW w:w="247" w:type="pct"/>
            <w:tcBorders>
              <w:top w:val="nil"/>
              <w:left w:val="nil"/>
              <w:bottom w:val="nil"/>
              <w:right w:val="nil"/>
            </w:tcBorders>
            <w:shd w:val="clear" w:color="auto" w:fill="auto"/>
            <w:noWrap/>
            <w:vAlign w:val="center"/>
            <w:hideMark/>
          </w:tcPr>
          <w:p w14:paraId="08A4FBA8"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3C5704B8"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715CD285"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110523B1" w14:textId="77777777" w:rsidR="00B305B6" w:rsidRPr="00B305B6" w:rsidRDefault="00B305B6" w:rsidP="00B305B6"/>
        </w:tc>
        <w:tc>
          <w:tcPr>
            <w:tcW w:w="608" w:type="pct"/>
            <w:tcBorders>
              <w:top w:val="nil"/>
              <w:left w:val="nil"/>
              <w:bottom w:val="nil"/>
              <w:right w:val="nil"/>
            </w:tcBorders>
            <w:shd w:val="clear" w:color="auto" w:fill="auto"/>
            <w:noWrap/>
            <w:vAlign w:val="center"/>
            <w:hideMark/>
          </w:tcPr>
          <w:p w14:paraId="0D36FC05" w14:textId="77777777" w:rsidR="00B305B6" w:rsidRPr="00B305B6" w:rsidRDefault="00B305B6" w:rsidP="00B305B6">
            <w:pPr>
              <w:jc w:val="center"/>
              <w:rPr>
                <w:i/>
                <w:iCs/>
                <w:color w:val="000000"/>
                <w:sz w:val="22"/>
                <w:szCs w:val="22"/>
              </w:rPr>
            </w:pPr>
            <w:r w:rsidRPr="00B305B6">
              <w:rPr>
                <w:i/>
                <w:iCs/>
                <w:color w:val="000000"/>
                <w:sz w:val="22"/>
                <w:szCs w:val="22"/>
              </w:rPr>
              <w:t>(amats, vārds, uzvārds)</w:t>
            </w:r>
          </w:p>
        </w:tc>
        <w:tc>
          <w:tcPr>
            <w:tcW w:w="607" w:type="pct"/>
            <w:tcBorders>
              <w:top w:val="nil"/>
              <w:left w:val="nil"/>
              <w:bottom w:val="nil"/>
              <w:right w:val="nil"/>
            </w:tcBorders>
            <w:shd w:val="clear" w:color="auto" w:fill="auto"/>
            <w:noWrap/>
            <w:vAlign w:val="bottom"/>
            <w:hideMark/>
          </w:tcPr>
          <w:p w14:paraId="116F0092" w14:textId="77777777" w:rsidR="00B305B6" w:rsidRPr="00B305B6" w:rsidRDefault="00B305B6" w:rsidP="00B305B6">
            <w:pPr>
              <w:jc w:val="center"/>
              <w:rPr>
                <w:i/>
                <w:iCs/>
                <w:color w:val="000000"/>
                <w:sz w:val="22"/>
                <w:szCs w:val="22"/>
              </w:rPr>
            </w:pPr>
          </w:p>
        </w:tc>
        <w:tc>
          <w:tcPr>
            <w:tcW w:w="1052" w:type="pct"/>
            <w:tcBorders>
              <w:top w:val="nil"/>
              <w:left w:val="nil"/>
              <w:bottom w:val="nil"/>
              <w:right w:val="nil"/>
            </w:tcBorders>
            <w:shd w:val="clear" w:color="auto" w:fill="auto"/>
            <w:noWrap/>
            <w:vAlign w:val="bottom"/>
            <w:hideMark/>
          </w:tcPr>
          <w:p w14:paraId="6A758FB8" w14:textId="77777777" w:rsidR="00B305B6" w:rsidRPr="00B305B6" w:rsidRDefault="00B305B6" w:rsidP="00B305B6"/>
        </w:tc>
      </w:tr>
      <w:tr w:rsidR="00B305B6" w:rsidRPr="00B305B6" w14:paraId="2B6F1AB5" w14:textId="77777777" w:rsidTr="00B305B6">
        <w:trPr>
          <w:trHeight w:val="270"/>
        </w:trPr>
        <w:tc>
          <w:tcPr>
            <w:tcW w:w="247" w:type="pct"/>
            <w:tcBorders>
              <w:top w:val="nil"/>
              <w:left w:val="nil"/>
              <w:bottom w:val="nil"/>
              <w:right w:val="nil"/>
            </w:tcBorders>
            <w:shd w:val="clear" w:color="auto" w:fill="auto"/>
            <w:noWrap/>
            <w:vAlign w:val="bottom"/>
            <w:hideMark/>
          </w:tcPr>
          <w:p w14:paraId="0BAD2384"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0C383534"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635DD2D9"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216EA933" w14:textId="77777777" w:rsidR="00B305B6" w:rsidRPr="00B305B6" w:rsidRDefault="00B305B6" w:rsidP="00B305B6">
            <w:pPr>
              <w:jc w:val="center"/>
            </w:pPr>
          </w:p>
        </w:tc>
        <w:tc>
          <w:tcPr>
            <w:tcW w:w="608" w:type="pct"/>
            <w:tcBorders>
              <w:top w:val="nil"/>
              <w:left w:val="nil"/>
              <w:bottom w:val="nil"/>
              <w:right w:val="nil"/>
            </w:tcBorders>
            <w:shd w:val="clear" w:color="auto" w:fill="auto"/>
            <w:noWrap/>
            <w:vAlign w:val="center"/>
            <w:hideMark/>
          </w:tcPr>
          <w:p w14:paraId="2D5DBF41" w14:textId="77777777" w:rsidR="00B305B6" w:rsidRPr="00B305B6" w:rsidRDefault="00B305B6" w:rsidP="00B305B6">
            <w:pPr>
              <w:jc w:val="right"/>
            </w:pPr>
          </w:p>
        </w:tc>
        <w:tc>
          <w:tcPr>
            <w:tcW w:w="607" w:type="pct"/>
            <w:tcBorders>
              <w:top w:val="nil"/>
              <w:left w:val="nil"/>
              <w:bottom w:val="nil"/>
              <w:right w:val="nil"/>
            </w:tcBorders>
            <w:shd w:val="clear" w:color="auto" w:fill="auto"/>
            <w:noWrap/>
            <w:vAlign w:val="bottom"/>
            <w:hideMark/>
          </w:tcPr>
          <w:p w14:paraId="007EDD29" w14:textId="77777777" w:rsidR="00B305B6" w:rsidRPr="00B305B6" w:rsidRDefault="00B305B6" w:rsidP="00B305B6">
            <w:pPr>
              <w:jc w:val="center"/>
            </w:pPr>
          </w:p>
        </w:tc>
        <w:tc>
          <w:tcPr>
            <w:tcW w:w="1052" w:type="pct"/>
            <w:tcBorders>
              <w:top w:val="nil"/>
              <w:left w:val="nil"/>
              <w:bottom w:val="nil"/>
              <w:right w:val="nil"/>
            </w:tcBorders>
            <w:shd w:val="clear" w:color="auto" w:fill="auto"/>
            <w:noWrap/>
            <w:vAlign w:val="bottom"/>
            <w:hideMark/>
          </w:tcPr>
          <w:p w14:paraId="1DF71862" w14:textId="77777777" w:rsidR="00B305B6" w:rsidRPr="00B305B6" w:rsidRDefault="00B305B6" w:rsidP="00B305B6"/>
        </w:tc>
      </w:tr>
      <w:tr w:rsidR="00B305B6" w:rsidRPr="00B305B6" w14:paraId="779D1D33" w14:textId="77777777" w:rsidTr="00B305B6">
        <w:trPr>
          <w:trHeight w:val="270"/>
        </w:trPr>
        <w:tc>
          <w:tcPr>
            <w:tcW w:w="247" w:type="pct"/>
            <w:tcBorders>
              <w:top w:val="nil"/>
              <w:left w:val="nil"/>
              <w:bottom w:val="nil"/>
              <w:right w:val="nil"/>
            </w:tcBorders>
            <w:shd w:val="clear" w:color="auto" w:fill="auto"/>
            <w:noWrap/>
            <w:vAlign w:val="center"/>
            <w:hideMark/>
          </w:tcPr>
          <w:p w14:paraId="60604C15"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6953BE45"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4CB75028"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2F8AE85F" w14:textId="77777777" w:rsidR="00B305B6" w:rsidRPr="00B305B6" w:rsidRDefault="00B305B6" w:rsidP="00B305B6">
            <w:pPr>
              <w:jc w:val="right"/>
              <w:rPr>
                <w:color w:val="000000"/>
                <w:sz w:val="24"/>
                <w:szCs w:val="24"/>
              </w:rPr>
            </w:pPr>
            <w:r w:rsidRPr="00B305B6">
              <w:rPr>
                <w:color w:val="000000"/>
                <w:sz w:val="24"/>
                <w:szCs w:val="24"/>
              </w:rPr>
              <w:t>Apsekošanu veica</w:t>
            </w:r>
          </w:p>
        </w:tc>
        <w:tc>
          <w:tcPr>
            <w:tcW w:w="608" w:type="pct"/>
            <w:tcBorders>
              <w:top w:val="nil"/>
              <w:left w:val="nil"/>
              <w:bottom w:val="single" w:sz="4" w:space="0" w:color="auto"/>
              <w:right w:val="nil"/>
            </w:tcBorders>
            <w:shd w:val="clear" w:color="auto" w:fill="auto"/>
            <w:noWrap/>
            <w:vAlign w:val="center"/>
            <w:hideMark/>
          </w:tcPr>
          <w:p w14:paraId="7F01562E" w14:textId="77777777" w:rsidR="00B305B6" w:rsidRPr="00B305B6" w:rsidRDefault="00B305B6" w:rsidP="00B305B6">
            <w:pPr>
              <w:rPr>
                <w:color w:val="000000"/>
                <w:sz w:val="24"/>
                <w:szCs w:val="24"/>
              </w:rPr>
            </w:pPr>
            <w:r w:rsidRPr="00B305B6">
              <w:rPr>
                <w:color w:val="000000"/>
                <w:sz w:val="24"/>
                <w:szCs w:val="24"/>
              </w:rPr>
              <w:t xml:space="preserve">                                   </w:t>
            </w:r>
          </w:p>
        </w:tc>
        <w:tc>
          <w:tcPr>
            <w:tcW w:w="607" w:type="pct"/>
            <w:tcBorders>
              <w:top w:val="nil"/>
              <w:left w:val="nil"/>
              <w:bottom w:val="nil"/>
              <w:right w:val="nil"/>
            </w:tcBorders>
            <w:shd w:val="clear" w:color="auto" w:fill="auto"/>
            <w:noWrap/>
            <w:vAlign w:val="bottom"/>
            <w:hideMark/>
          </w:tcPr>
          <w:p w14:paraId="71542276" w14:textId="77777777" w:rsidR="00B305B6" w:rsidRPr="00B305B6" w:rsidRDefault="00B305B6" w:rsidP="00B305B6">
            <w:pPr>
              <w:rPr>
                <w:color w:val="000000"/>
                <w:sz w:val="24"/>
                <w:szCs w:val="24"/>
              </w:rPr>
            </w:pPr>
          </w:p>
        </w:tc>
        <w:tc>
          <w:tcPr>
            <w:tcW w:w="1052" w:type="pct"/>
            <w:tcBorders>
              <w:top w:val="nil"/>
              <w:left w:val="nil"/>
              <w:bottom w:val="nil"/>
              <w:right w:val="nil"/>
            </w:tcBorders>
            <w:shd w:val="clear" w:color="auto" w:fill="auto"/>
            <w:noWrap/>
            <w:vAlign w:val="bottom"/>
            <w:hideMark/>
          </w:tcPr>
          <w:p w14:paraId="43BAFD88" w14:textId="77777777" w:rsidR="00B305B6" w:rsidRPr="00B305B6" w:rsidRDefault="00B305B6" w:rsidP="00B305B6"/>
        </w:tc>
      </w:tr>
      <w:tr w:rsidR="00B305B6" w:rsidRPr="00B305B6" w14:paraId="073E570E" w14:textId="77777777" w:rsidTr="00B305B6">
        <w:trPr>
          <w:trHeight w:val="270"/>
        </w:trPr>
        <w:tc>
          <w:tcPr>
            <w:tcW w:w="247" w:type="pct"/>
            <w:tcBorders>
              <w:top w:val="nil"/>
              <w:left w:val="nil"/>
              <w:bottom w:val="nil"/>
              <w:right w:val="nil"/>
            </w:tcBorders>
            <w:shd w:val="clear" w:color="auto" w:fill="auto"/>
            <w:noWrap/>
            <w:vAlign w:val="center"/>
            <w:hideMark/>
          </w:tcPr>
          <w:p w14:paraId="617622B7"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0C1EA39F"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0E77B5C6"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21852A73" w14:textId="77777777" w:rsidR="00B305B6" w:rsidRPr="00B305B6" w:rsidRDefault="00B305B6" w:rsidP="00B305B6"/>
        </w:tc>
        <w:tc>
          <w:tcPr>
            <w:tcW w:w="608" w:type="pct"/>
            <w:tcBorders>
              <w:top w:val="nil"/>
              <w:left w:val="nil"/>
              <w:bottom w:val="nil"/>
              <w:right w:val="nil"/>
            </w:tcBorders>
            <w:shd w:val="clear" w:color="auto" w:fill="auto"/>
            <w:noWrap/>
            <w:vAlign w:val="center"/>
            <w:hideMark/>
          </w:tcPr>
          <w:p w14:paraId="0CBA3620" w14:textId="77777777" w:rsidR="00B305B6" w:rsidRPr="00B305B6" w:rsidRDefault="00B305B6" w:rsidP="00B305B6">
            <w:pPr>
              <w:jc w:val="center"/>
              <w:rPr>
                <w:i/>
                <w:iCs/>
                <w:color w:val="000000"/>
                <w:sz w:val="22"/>
                <w:szCs w:val="22"/>
              </w:rPr>
            </w:pPr>
            <w:r w:rsidRPr="00B305B6">
              <w:rPr>
                <w:i/>
                <w:iCs/>
                <w:color w:val="000000"/>
                <w:sz w:val="22"/>
                <w:szCs w:val="22"/>
              </w:rPr>
              <w:t>(amats, vārds, uzvārds)</w:t>
            </w:r>
          </w:p>
        </w:tc>
        <w:tc>
          <w:tcPr>
            <w:tcW w:w="607" w:type="pct"/>
            <w:tcBorders>
              <w:top w:val="nil"/>
              <w:left w:val="nil"/>
              <w:bottom w:val="nil"/>
              <w:right w:val="nil"/>
            </w:tcBorders>
            <w:shd w:val="clear" w:color="auto" w:fill="auto"/>
            <w:noWrap/>
            <w:vAlign w:val="bottom"/>
            <w:hideMark/>
          </w:tcPr>
          <w:p w14:paraId="5EBB33E1" w14:textId="77777777" w:rsidR="00B305B6" w:rsidRPr="00B305B6" w:rsidRDefault="00B305B6" w:rsidP="00B305B6">
            <w:pPr>
              <w:jc w:val="center"/>
              <w:rPr>
                <w:i/>
                <w:iCs/>
                <w:color w:val="000000"/>
                <w:sz w:val="22"/>
                <w:szCs w:val="22"/>
              </w:rPr>
            </w:pPr>
          </w:p>
        </w:tc>
        <w:tc>
          <w:tcPr>
            <w:tcW w:w="1052" w:type="pct"/>
            <w:tcBorders>
              <w:top w:val="nil"/>
              <w:left w:val="nil"/>
              <w:bottom w:val="nil"/>
              <w:right w:val="nil"/>
            </w:tcBorders>
            <w:shd w:val="clear" w:color="auto" w:fill="auto"/>
            <w:noWrap/>
            <w:vAlign w:val="bottom"/>
            <w:hideMark/>
          </w:tcPr>
          <w:p w14:paraId="4EC218CD" w14:textId="77777777" w:rsidR="00B305B6" w:rsidRPr="00B305B6" w:rsidRDefault="00B305B6" w:rsidP="00B305B6"/>
        </w:tc>
      </w:tr>
      <w:tr w:rsidR="00B305B6" w:rsidRPr="00B305B6" w14:paraId="75184729" w14:textId="77777777" w:rsidTr="00B305B6">
        <w:trPr>
          <w:trHeight w:val="270"/>
        </w:trPr>
        <w:tc>
          <w:tcPr>
            <w:tcW w:w="247" w:type="pct"/>
            <w:tcBorders>
              <w:top w:val="nil"/>
              <w:left w:val="nil"/>
              <w:bottom w:val="nil"/>
              <w:right w:val="nil"/>
            </w:tcBorders>
            <w:shd w:val="clear" w:color="auto" w:fill="auto"/>
            <w:noWrap/>
            <w:vAlign w:val="bottom"/>
            <w:hideMark/>
          </w:tcPr>
          <w:p w14:paraId="7D9E5ABF"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3F0C4719"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551071B5"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72E70E9C" w14:textId="77777777" w:rsidR="00B305B6" w:rsidRPr="00B305B6" w:rsidRDefault="00B305B6" w:rsidP="00B305B6"/>
        </w:tc>
        <w:tc>
          <w:tcPr>
            <w:tcW w:w="608" w:type="pct"/>
            <w:tcBorders>
              <w:top w:val="nil"/>
              <w:left w:val="nil"/>
              <w:bottom w:val="nil"/>
              <w:right w:val="nil"/>
            </w:tcBorders>
            <w:shd w:val="clear" w:color="auto" w:fill="auto"/>
            <w:noWrap/>
            <w:vAlign w:val="center"/>
            <w:hideMark/>
          </w:tcPr>
          <w:p w14:paraId="2528590E" w14:textId="77777777" w:rsidR="00B305B6" w:rsidRPr="00B305B6" w:rsidRDefault="00B305B6" w:rsidP="00B305B6">
            <w:pPr>
              <w:jc w:val="right"/>
            </w:pPr>
          </w:p>
        </w:tc>
        <w:tc>
          <w:tcPr>
            <w:tcW w:w="607" w:type="pct"/>
            <w:tcBorders>
              <w:top w:val="nil"/>
              <w:left w:val="nil"/>
              <w:bottom w:val="nil"/>
              <w:right w:val="nil"/>
            </w:tcBorders>
            <w:shd w:val="clear" w:color="auto" w:fill="auto"/>
            <w:noWrap/>
            <w:vAlign w:val="bottom"/>
            <w:hideMark/>
          </w:tcPr>
          <w:p w14:paraId="17ED3499" w14:textId="77777777" w:rsidR="00B305B6" w:rsidRPr="00B305B6" w:rsidRDefault="00B305B6" w:rsidP="00B305B6">
            <w:pPr>
              <w:jc w:val="center"/>
            </w:pPr>
          </w:p>
        </w:tc>
        <w:tc>
          <w:tcPr>
            <w:tcW w:w="1052" w:type="pct"/>
            <w:tcBorders>
              <w:top w:val="nil"/>
              <w:left w:val="nil"/>
              <w:bottom w:val="nil"/>
              <w:right w:val="nil"/>
            </w:tcBorders>
            <w:shd w:val="clear" w:color="auto" w:fill="auto"/>
            <w:noWrap/>
            <w:vAlign w:val="bottom"/>
            <w:hideMark/>
          </w:tcPr>
          <w:p w14:paraId="02078224" w14:textId="77777777" w:rsidR="00B305B6" w:rsidRPr="00B305B6" w:rsidRDefault="00B305B6" w:rsidP="00B305B6"/>
        </w:tc>
      </w:tr>
      <w:tr w:rsidR="00B305B6" w:rsidRPr="00B305B6" w14:paraId="1B2B3E09" w14:textId="77777777" w:rsidTr="00B305B6">
        <w:trPr>
          <w:trHeight w:val="270"/>
        </w:trPr>
        <w:tc>
          <w:tcPr>
            <w:tcW w:w="247" w:type="pct"/>
            <w:tcBorders>
              <w:top w:val="nil"/>
              <w:left w:val="nil"/>
              <w:bottom w:val="nil"/>
              <w:right w:val="nil"/>
            </w:tcBorders>
            <w:shd w:val="clear" w:color="auto" w:fill="auto"/>
            <w:noWrap/>
            <w:vAlign w:val="center"/>
            <w:hideMark/>
          </w:tcPr>
          <w:p w14:paraId="3F6EF6EB"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1F036C11"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615581B8"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285E5CDE" w14:textId="77777777" w:rsidR="00B305B6" w:rsidRPr="00B305B6" w:rsidRDefault="00B305B6" w:rsidP="00B305B6">
            <w:pPr>
              <w:jc w:val="right"/>
              <w:rPr>
                <w:color w:val="000000"/>
                <w:sz w:val="24"/>
                <w:szCs w:val="24"/>
              </w:rPr>
            </w:pPr>
            <w:r w:rsidRPr="00B305B6">
              <w:rPr>
                <w:color w:val="000000"/>
                <w:sz w:val="24"/>
                <w:szCs w:val="24"/>
              </w:rPr>
              <w:t xml:space="preserve">Apsekošanu veica </w:t>
            </w:r>
          </w:p>
        </w:tc>
        <w:tc>
          <w:tcPr>
            <w:tcW w:w="608" w:type="pct"/>
            <w:tcBorders>
              <w:top w:val="nil"/>
              <w:left w:val="nil"/>
              <w:bottom w:val="single" w:sz="4" w:space="0" w:color="auto"/>
              <w:right w:val="nil"/>
            </w:tcBorders>
            <w:shd w:val="clear" w:color="auto" w:fill="auto"/>
            <w:noWrap/>
            <w:vAlign w:val="center"/>
            <w:hideMark/>
          </w:tcPr>
          <w:p w14:paraId="471D6F23" w14:textId="77777777" w:rsidR="00B305B6" w:rsidRPr="00B305B6" w:rsidRDefault="00B305B6" w:rsidP="00B305B6">
            <w:pPr>
              <w:rPr>
                <w:color w:val="000000"/>
                <w:sz w:val="24"/>
                <w:szCs w:val="24"/>
              </w:rPr>
            </w:pPr>
            <w:r w:rsidRPr="00B305B6">
              <w:rPr>
                <w:color w:val="000000"/>
                <w:sz w:val="24"/>
                <w:szCs w:val="24"/>
              </w:rPr>
              <w:t> </w:t>
            </w:r>
          </w:p>
        </w:tc>
        <w:tc>
          <w:tcPr>
            <w:tcW w:w="607" w:type="pct"/>
            <w:tcBorders>
              <w:top w:val="nil"/>
              <w:left w:val="nil"/>
              <w:bottom w:val="nil"/>
              <w:right w:val="nil"/>
            </w:tcBorders>
            <w:shd w:val="clear" w:color="auto" w:fill="auto"/>
            <w:noWrap/>
            <w:vAlign w:val="bottom"/>
            <w:hideMark/>
          </w:tcPr>
          <w:p w14:paraId="4F3D7E49" w14:textId="77777777" w:rsidR="00B305B6" w:rsidRPr="00B305B6" w:rsidRDefault="00B305B6" w:rsidP="00B305B6">
            <w:pPr>
              <w:rPr>
                <w:color w:val="000000"/>
                <w:sz w:val="24"/>
                <w:szCs w:val="24"/>
              </w:rPr>
            </w:pPr>
          </w:p>
        </w:tc>
        <w:tc>
          <w:tcPr>
            <w:tcW w:w="1052" w:type="pct"/>
            <w:tcBorders>
              <w:top w:val="nil"/>
              <w:left w:val="nil"/>
              <w:bottom w:val="nil"/>
              <w:right w:val="nil"/>
            </w:tcBorders>
            <w:shd w:val="clear" w:color="auto" w:fill="auto"/>
            <w:noWrap/>
            <w:vAlign w:val="bottom"/>
            <w:hideMark/>
          </w:tcPr>
          <w:p w14:paraId="052297EE" w14:textId="77777777" w:rsidR="00B305B6" w:rsidRPr="00B305B6" w:rsidRDefault="00B305B6" w:rsidP="00B305B6"/>
        </w:tc>
      </w:tr>
      <w:tr w:rsidR="00B305B6" w:rsidRPr="00B305B6" w14:paraId="50611D9D" w14:textId="77777777" w:rsidTr="00B305B6">
        <w:trPr>
          <w:trHeight w:val="270"/>
        </w:trPr>
        <w:tc>
          <w:tcPr>
            <w:tcW w:w="247" w:type="pct"/>
            <w:tcBorders>
              <w:top w:val="nil"/>
              <w:left w:val="nil"/>
              <w:bottom w:val="nil"/>
              <w:right w:val="nil"/>
            </w:tcBorders>
            <w:shd w:val="clear" w:color="auto" w:fill="auto"/>
            <w:noWrap/>
            <w:vAlign w:val="center"/>
            <w:hideMark/>
          </w:tcPr>
          <w:p w14:paraId="64F79810" w14:textId="77777777" w:rsidR="00B305B6" w:rsidRPr="00B305B6" w:rsidRDefault="00B305B6" w:rsidP="00B305B6"/>
        </w:tc>
        <w:tc>
          <w:tcPr>
            <w:tcW w:w="1244" w:type="pct"/>
            <w:tcBorders>
              <w:top w:val="nil"/>
              <w:left w:val="nil"/>
              <w:bottom w:val="nil"/>
              <w:right w:val="nil"/>
            </w:tcBorders>
            <w:shd w:val="clear" w:color="auto" w:fill="auto"/>
            <w:noWrap/>
            <w:vAlign w:val="bottom"/>
            <w:hideMark/>
          </w:tcPr>
          <w:p w14:paraId="099191E1"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30962614"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0B3F8FBB" w14:textId="77777777" w:rsidR="00B305B6" w:rsidRPr="00B305B6" w:rsidRDefault="00B305B6" w:rsidP="00B305B6"/>
        </w:tc>
        <w:tc>
          <w:tcPr>
            <w:tcW w:w="608" w:type="pct"/>
            <w:tcBorders>
              <w:top w:val="nil"/>
              <w:left w:val="nil"/>
              <w:bottom w:val="nil"/>
              <w:right w:val="nil"/>
            </w:tcBorders>
            <w:shd w:val="clear" w:color="auto" w:fill="auto"/>
            <w:noWrap/>
            <w:vAlign w:val="center"/>
            <w:hideMark/>
          </w:tcPr>
          <w:p w14:paraId="2079B0D5" w14:textId="77777777" w:rsidR="00B305B6" w:rsidRPr="00B305B6" w:rsidRDefault="00B305B6" w:rsidP="00B305B6">
            <w:pPr>
              <w:jc w:val="center"/>
              <w:rPr>
                <w:i/>
                <w:iCs/>
                <w:color w:val="000000"/>
                <w:sz w:val="22"/>
                <w:szCs w:val="22"/>
              </w:rPr>
            </w:pPr>
            <w:r w:rsidRPr="00B305B6">
              <w:rPr>
                <w:i/>
                <w:iCs/>
                <w:color w:val="000000"/>
                <w:sz w:val="22"/>
                <w:szCs w:val="22"/>
              </w:rPr>
              <w:t>(amats, vārds, uzvārds)</w:t>
            </w:r>
          </w:p>
        </w:tc>
        <w:tc>
          <w:tcPr>
            <w:tcW w:w="607" w:type="pct"/>
            <w:tcBorders>
              <w:top w:val="nil"/>
              <w:left w:val="nil"/>
              <w:bottom w:val="nil"/>
              <w:right w:val="nil"/>
            </w:tcBorders>
            <w:shd w:val="clear" w:color="auto" w:fill="auto"/>
            <w:noWrap/>
            <w:vAlign w:val="bottom"/>
            <w:hideMark/>
          </w:tcPr>
          <w:p w14:paraId="7781A22F" w14:textId="77777777" w:rsidR="00B305B6" w:rsidRPr="00B305B6" w:rsidRDefault="00B305B6" w:rsidP="00B305B6">
            <w:pPr>
              <w:jc w:val="center"/>
              <w:rPr>
                <w:i/>
                <w:iCs/>
                <w:color w:val="000000"/>
                <w:sz w:val="22"/>
                <w:szCs w:val="22"/>
              </w:rPr>
            </w:pPr>
          </w:p>
        </w:tc>
        <w:tc>
          <w:tcPr>
            <w:tcW w:w="1052" w:type="pct"/>
            <w:tcBorders>
              <w:top w:val="nil"/>
              <w:left w:val="nil"/>
              <w:bottom w:val="nil"/>
              <w:right w:val="nil"/>
            </w:tcBorders>
            <w:shd w:val="clear" w:color="auto" w:fill="auto"/>
            <w:noWrap/>
            <w:vAlign w:val="bottom"/>
            <w:hideMark/>
          </w:tcPr>
          <w:p w14:paraId="4337D7DD" w14:textId="77777777" w:rsidR="00B305B6" w:rsidRPr="00B305B6" w:rsidRDefault="00B305B6" w:rsidP="00B305B6"/>
        </w:tc>
      </w:tr>
      <w:tr w:rsidR="00B305B6" w:rsidRPr="00B305B6" w14:paraId="23603044" w14:textId="77777777" w:rsidTr="00B305B6">
        <w:trPr>
          <w:trHeight w:val="315"/>
        </w:trPr>
        <w:tc>
          <w:tcPr>
            <w:tcW w:w="247" w:type="pct"/>
            <w:tcBorders>
              <w:top w:val="nil"/>
              <w:left w:val="nil"/>
              <w:bottom w:val="nil"/>
              <w:right w:val="nil"/>
            </w:tcBorders>
            <w:shd w:val="clear" w:color="auto" w:fill="auto"/>
            <w:noWrap/>
            <w:vAlign w:val="bottom"/>
            <w:hideMark/>
          </w:tcPr>
          <w:p w14:paraId="38B9F231" w14:textId="77777777" w:rsidR="00B305B6" w:rsidRPr="00B305B6" w:rsidRDefault="00B305B6" w:rsidP="00B305B6"/>
        </w:tc>
        <w:tc>
          <w:tcPr>
            <w:tcW w:w="1244" w:type="pct"/>
            <w:tcBorders>
              <w:top w:val="nil"/>
              <w:left w:val="nil"/>
              <w:bottom w:val="nil"/>
              <w:right w:val="nil"/>
            </w:tcBorders>
            <w:shd w:val="clear" w:color="auto" w:fill="auto"/>
            <w:noWrap/>
            <w:vAlign w:val="center"/>
            <w:hideMark/>
          </w:tcPr>
          <w:p w14:paraId="508D19B1" w14:textId="77777777" w:rsidR="00B305B6" w:rsidRPr="00B305B6" w:rsidRDefault="00B305B6" w:rsidP="00B305B6">
            <w:pPr>
              <w:jc w:val="right"/>
              <w:rPr>
                <w:b/>
                <w:bCs/>
                <w:color w:val="000000"/>
                <w:sz w:val="24"/>
                <w:szCs w:val="24"/>
              </w:rPr>
            </w:pPr>
            <w:r w:rsidRPr="00B305B6">
              <w:rPr>
                <w:b/>
                <w:bCs/>
                <w:color w:val="000000"/>
                <w:sz w:val="24"/>
                <w:szCs w:val="24"/>
              </w:rPr>
              <w:t>Datums:</w:t>
            </w:r>
          </w:p>
        </w:tc>
        <w:tc>
          <w:tcPr>
            <w:tcW w:w="1242" w:type="pct"/>
            <w:gridSpan w:val="2"/>
            <w:tcBorders>
              <w:top w:val="nil"/>
              <w:left w:val="nil"/>
              <w:bottom w:val="nil"/>
              <w:right w:val="nil"/>
            </w:tcBorders>
            <w:shd w:val="clear" w:color="auto" w:fill="auto"/>
            <w:noWrap/>
            <w:vAlign w:val="center"/>
            <w:hideMark/>
          </w:tcPr>
          <w:p w14:paraId="501F779D" w14:textId="77777777" w:rsidR="00B305B6" w:rsidRPr="00B305B6" w:rsidRDefault="00B305B6" w:rsidP="00B305B6">
            <w:pPr>
              <w:rPr>
                <w:color w:val="000000"/>
                <w:sz w:val="24"/>
                <w:szCs w:val="24"/>
              </w:rPr>
            </w:pPr>
            <w:r w:rsidRPr="00B305B6">
              <w:rPr>
                <w:color w:val="000000"/>
                <w:sz w:val="24"/>
                <w:szCs w:val="24"/>
              </w:rPr>
              <w:t>20__.gada____.______________</w:t>
            </w:r>
          </w:p>
        </w:tc>
        <w:tc>
          <w:tcPr>
            <w:tcW w:w="608" w:type="pct"/>
            <w:tcBorders>
              <w:top w:val="nil"/>
              <w:left w:val="nil"/>
              <w:bottom w:val="nil"/>
              <w:right w:val="nil"/>
            </w:tcBorders>
            <w:shd w:val="clear" w:color="auto" w:fill="auto"/>
            <w:noWrap/>
            <w:vAlign w:val="bottom"/>
            <w:hideMark/>
          </w:tcPr>
          <w:p w14:paraId="623C937B" w14:textId="77777777" w:rsidR="00B305B6" w:rsidRPr="00B305B6" w:rsidRDefault="00B305B6" w:rsidP="00B305B6">
            <w:pPr>
              <w:rPr>
                <w:color w:val="000000"/>
                <w:sz w:val="24"/>
                <w:szCs w:val="24"/>
              </w:rPr>
            </w:pPr>
          </w:p>
        </w:tc>
        <w:tc>
          <w:tcPr>
            <w:tcW w:w="607" w:type="pct"/>
            <w:tcBorders>
              <w:top w:val="nil"/>
              <w:left w:val="nil"/>
              <w:bottom w:val="nil"/>
              <w:right w:val="nil"/>
            </w:tcBorders>
            <w:shd w:val="clear" w:color="auto" w:fill="auto"/>
            <w:noWrap/>
            <w:vAlign w:val="bottom"/>
            <w:hideMark/>
          </w:tcPr>
          <w:p w14:paraId="48F2C088" w14:textId="77777777" w:rsidR="00B305B6" w:rsidRPr="00B305B6" w:rsidRDefault="00B305B6" w:rsidP="00B305B6"/>
        </w:tc>
        <w:tc>
          <w:tcPr>
            <w:tcW w:w="1052" w:type="pct"/>
            <w:tcBorders>
              <w:top w:val="nil"/>
              <w:left w:val="nil"/>
              <w:bottom w:val="nil"/>
              <w:right w:val="nil"/>
            </w:tcBorders>
            <w:shd w:val="clear" w:color="auto" w:fill="auto"/>
            <w:noWrap/>
            <w:vAlign w:val="bottom"/>
            <w:hideMark/>
          </w:tcPr>
          <w:p w14:paraId="23D0FBFF" w14:textId="77777777" w:rsidR="00B305B6" w:rsidRPr="00B305B6" w:rsidRDefault="00B305B6" w:rsidP="00B305B6"/>
        </w:tc>
      </w:tr>
      <w:tr w:rsidR="00B305B6" w:rsidRPr="00B305B6" w14:paraId="6F825590" w14:textId="77777777" w:rsidTr="00B305B6">
        <w:trPr>
          <w:trHeight w:val="315"/>
        </w:trPr>
        <w:tc>
          <w:tcPr>
            <w:tcW w:w="247" w:type="pct"/>
            <w:tcBorders>
              <w:top w:val="nil"/>
              <w:left w:val="nil"/>
              <w:bottom w:val="nil"/>
              <w:right w:val="nil"/>
            </w:tcBorders>
            <w:shd w:val="clear" w:color="auto" w:fill="auto"/>
            <w:noWrap/>
            <w:vAlign w:val="bottom"/>
            <w:hideMark/>
          </w:tcPr>
          <w:p w14:paraId="3C28773F" w14:textId="77777777" w:rsidR="00B305B6" w:rsidRPr="00B305B6" w:rsidRDefault="00B305B6" w:rsidP="00B305B6"/>
        </w:tc>
        <w:tc>
          <w:tcPr>
            <w:tcW w:w="1244" w:type="pct"/>
            <w:tcBorders>
              <w:top w:val="nil"/>
              <w:left w:val="nil"/>
              <w:bottom w:val="nil"/>
              <w:right w:val="nil"/>
            </w:tcBorders>
            <w:shd w:val="clear" w:color="auto" w:fill="auto"/>
            <w:noWrap/>
            <w:vAlign w:val="center"/>
            <w:hideMark/>
          </w:tcPr>
          <w:p w14:paraId="77737DDB" w14:textId="77777777" w:rsidR="00B305B6" w:rsidRPr="00B305B6" w:rsidRDefault="00B305B6" w:rsidP="00B305B6"/>
        </w:tc>
        <w:tc>
          <w:tcPr>
            <w:tcW w:w="736" w:type="pct"/>
            <w:tcBorders>
              <w:top w:val="nil"/>
              <w:left w:val="nil"/>
              <w:bottom w:val="nil"/>
              <w:right w:val="nil"/>
            </w:tcBorders>
            <w:shd w:val="clear" w:color="auto" w:fill="auto"/>
            <w:noWrap/>
            <w:vAlign w:val="center"/>
            <w:hideMark/>
          </w:tcPr>
          <w:p w14:paraId="24B02FD3" w14:textId="77777777" w:rsidR="00B305B6" w:rsidRPr="00B305B6" w:rsidRDefault="00B305B6" w:rsidP="00B305B6"/>
        </w:tc>
        <w:tc>
          <w:tcPr>
            <w:tcW w:w="506" w:type="pct"/>
            <w:tcBorders>
              <w:top w:val="nil"/>
              <w:left w:val="nil"/>
              <w:bottom w:val="nil"/>
              <w:right w:val="nil"/>
            </w:tcBorders>
            <w:shd w:val="clear" w:color="auto" w:fill="auto"/>
            <w:noWrap/>
            <w:vAlign w:val="center"/>
            <w:hideMark/>
          </w:tcPr>
          <w:p w14:paraId="16276F79" w14:textId="77777777" w:rsidR="00B305B6" w:rsidRPr="00B305B6" w:rsidRDefault="00B305B6" w:rsidP="00B305B6">
            <w:pPr>
              <w:jc w:val="center"/>
            </w:pPr>
          </w:p>
        </w:tc>
        <w:tc>
          <w:tcPr>
            <w:tcW w:w="608" w:type="pct"/>
            <w:tcBorders>
              <w:top w:val="nil"/>
              <w:left w:val="nil"/>
              <w:bottom w:val="nil"/>
              <w:right w:val="nil"/>
            </w:tcBorders>
            <w:shd w:val="clear" w:color="auto" w:fill="auto"/>
            <w:noWrap/>
            <w:vAlign w:val="bottom"/>
            <w:hideMark/>
          </w:tcPr>
          <w:p w14:paraId="01EC22D1" w14:textId="77777777" w:rsidR="00B305B6" w:rsidRPr="00B305B6" w:rsidRDefault="00B305B6" w:rsidP="00B305B6">
            <w:pPr>
              <w:jc w:val="center"/>
            </w:pPr>
          </w:p>
        </w:tc>
        <w:tc>
          <w:tcPr>
            <w:tcW w:w="607" w:type="pct"/>
            <w:tcBorders>
              <w:top w:val="nil"/>
              <w:left w:val="nil"/>
              <w:bottom w:val="nil"/>
              <w:right w:val="nil"/>
            </w:tcBorders>
            <w:shd w:val="clear" w:color="auto" w:fill="auto"/>
            <w:noWrap/>
            <w:vAlign w:val="bottom"/>
            <w:hideMark/>
          </w:tcPr>
          <w:p w14:paraId="5B0065B2" w14:textId="77777777" w:rsidR="00B305B6" w:rsidRPr="00B305B6" w:rsidRDefault="00B305B6" w:rsidP="00B305B6"/>
        </w:tc>
        <w:tc>
          <w:tcPr>
            <w:tcW w:w="1052" w:type="pct"/>
            <w:tcBorders>
              <w:top w:val="nil"/>
              <w:left w:val="nil"/>
              <w:bottom w:val="nil"/>
              <w:right w:val="nil"/>
            </w:tcBorders>
            <w:shd w:val="clear" w:color="auto" w:fill="auto"/>
            <w:noWrap/>
            <w:vAlign w:val="bottom"/>
            <w:hideMark/>
          </w:tcPr>
          <w:p w14:paraId="394A393B" w14:textId="77777777" w:rsidR="00B305B6" w:rsidRPr="00B305B6" w:rsidRDefault="00B305B6" w:rsidP="00B305B6"/>
        </w:tc>
      </w:tr>
      <w:tr w:rsidR="00B305B6" w:rsidRPr="00B305B6" w14:paraId="283CFC98" w14:textId="77777777" w:rsidTr="00B305B6">
        <w:trPr>
          <w:trHeight w:val="300"/>
        </w:trPr>
        <w:tc>
          <w:tcPr>
            <w:tcW w:w="247" w:type="pct"/>
            <w:tcBorders>
              <w:top w:val="nil"/>
              <w:left w:val="nil"/>
              <w:bottom w:val="nil"/>
              <w:right w:val="nil"/>
            </w:tcBorders>
            <w:shd w:val="clear" w:color="auto" w:fill="auto"/>
            <w:noWrap/>
            <w:vAlign w:val="bottom"/>
            <w:hideMark/>
          </w:tcPr>
          <w:p w14:paraId="761959F0" w14:textId="77777777" w:rsidR="00B305B6" w:rsidRPr="00B305B6" w:rsidRDefault="00B305B6" w:rsidP="00B305B6"/>
        </w:tc>
        <w:tc>
          <w:tcPr>
            <w:tcW w:w="1244" w:type="pct"/>
            <w:tcBorders>
              <w:top w:val="nil"/>
              <w:left w:val="nil"/>
              <w:bottom w:val="nil"/>
              <w:right w:val="nil"/>
            </w:tcBorders>
            <w:shd w:val="clear" w:color="auto" w:fill="auto"/>
            <w:noWrap/>
            <w:vAlign w:val="center"/>
            <w:hideMark/>
          </w:tcPr>
          <w:p w14:paraId="459C4A4B" w14:textId="77777777" w:rsidR="00B305B6" w:rsidRPr="00B305B6" w:rsidRDefault="00B305B6" w:rsidP="00B305B6"/>
        </w:tc>
        <w:tc>
          <w:tcPr>
            <w:tcW w:w="736" w:type="pct"/>
            <w:tcBorders>
              <w:top w:val="nil"/>
              <w:left w:val="nil"/>
              <w:bottom w:val="nil"/>
              <w:right w:val="nil"/>
            </w:tcBorders>
            <w:shd w:val="clear" w:color="auto" w:fill="auto"/>
            <w:noWrap/>
            <w:vAlign w:val="bottom"/>
            <w:hideMark/>
          </w:tcPr>
          <w:p w14:paraId="17DAEDB3" w14:textId="77777777" w:rsidR="00B305B6" w:rsidRPr="00B305B6" w:rsidRDefault="00B305B6" w:rsidP="00B305B6">
            <w:pPr>
              <w:jc w:val="center"/>
            </w:pPr>
          </w:p>
        </w:tc>
        <w:tc>
          <w:tcPr>
            <w:tcW w:w="506" w:type="pct"/>
            <w:tcBorders>
              <w:top w:val="nil"/>
              <w:left w:val="nil"/>
              <w:bottom w:val="nil"/>
              <w:right w:val="nil"/>
            </w:tcBorders>
            <w:shd w:val="clear" w:color="auto" w:fill="auto"/>
            <w:noWrap/>
            <w:vAlign w:val="bottom"/>
            <w:hideMark/>
          </w:tcPr>
          <w:p w14:paraId="44DDA652" w14:textId="77777777" w:rsidR="00B305B6" w:rsidRPr="00B305B6" w:rsidRDefault="00B305B6" w:rsidP="00B305B6"/>
        </w:tc>
        <w:tc>
          <w:tcPr>
            <w:tcW w:w="608" w:type="pct"/>
            <w:tcBorders>
              <w:top w:val="nil"/>
              <w:left w:val="nil"/>
              <w:bottom w:val="nil"/>
              <w:right w:val="nil"/>
            </w:tcBorders>
            <w:shd w:val="clear" w:color="auto" w:fill="auto"/>
            <w:noWrap/>
            <w:vAlign w:val="bottom"/>
            <w:hideMark/>
          </w:tcPr>
          <w:p w14:paraId="06427DC5" w14:textId="77777777" w:rsidR="00B305B6" w:rsidRPr="00B305B6" w:rsidRDefault="00B305B6" w:rsidP="00B305B6"/>
        </w:tc>
        <w:tc>
          <w:tcPr>
            <w:tcW w:w="607" w:type="pct"/>
            <w:tcBorders>
              <w:top w:val="nil"/>
              <w:left w:val="nil"/>
              <w:bottom w:val="nil"/>
              <w:right w:val="nil"/>
            </w:tcBorders>
            <w:shd w:val="clear" w:color="auto" w:fill="auto"/>
            <w:noWrap/>
            <w:vAlign w:val="bottom"/>
            <w:hideMark/>
          </w:tcPr>
          <w:p w14:paraId="3FDFAA36" w14:textId="77777777" w:rsidR="00B305B6" w:rsidRPr="00B305B6" w:rsidRDefault="00B305B6" w:rsidP="00B305B6"/>
        </w:tc>
        <w:tc>
          <w:tcPr>
            <w:tcW w:w="1052" w:type="pct"/>
            <w:tcBorders>
              <w:top w:val="nil"/>
              <w:left w:val="nil"/>
              <w:bottom w:val="nil"/>
              <w:right w:val="nil"/>
            </w:tcBorders>
            <w:shd w:val="clear" w:color="auto" w:fill="auto"/>
            <w:noWrap/>
            <w:vAlign w:val="bottom"/>
            <w:hideMark/>
          </w:tcPr>
          <w:p w14:paraId="0291A393" w14:textId="77777777" w:rsidR="00B305B6" w:rsidRPr="00B305B6" w:rsidRDefault="00B305B6" w:rsidP="00B305B6"/>
        </w:tc>
      </w:tr>
    </w:tbl>
    <w:p w14:paraId="46B323EB" w14:textId="77777777" w:rsidR="00B305B6" w:rsidRPr="00B305B6" w:rsidRDefault="00B305B6" w:rsidP="00B305B6">
      <w:pPr>
        <w:spacing w:after="160"/>
        <w:contextualSpacing/>
        <w:jc w:val="center"/>
        <w:rPr>
          <w:rFonts w:eastAsia="Calibri"/>
          <w:lang w:eastAsia="en-US"/>
        </w:rPr>
      </w:pPr>
    </w:p>
    <w:p w14:paraId="6175D0E6" w14:textId="77777777" w:rsidR="00B305B6" w:rsidRPr="00B305B6" w:rsidRDefault="00B305B6" w:rsidP="00B305B6">
      <w:pPr>
        <w:spacing w:after="160"/>
        <w:contextualSpacing/>
        <w:jc w:val="center"/>
        <w:rPr>
          <w:rFonts w:eastAsia="Calibri"/>
          <w:lang w:eastAsia="en-US"/>
        </w:rPr>
      </w:pPr>
    </w:p>
    <w:p w14:paraId="7FDC0249" w14:textId="77777777" w:rsidR="00B305B6" w:rsidRPr="00B305B6" w:rsidRDefault="00B305B6" w:rsidP="00B305B6">
      <w:pPr>
        <w:spacing w:after="160"/>
        <w:contextualSpacing/>
        <w:jc w:val="center"/>
        <w:rPr>
          <w:rFonts w:eastAsia="Calibri"/>
          <w:lang w:eastAsia="en-US"/>
        </w:rPr>
      </w:pPr>
    </w:p>
    <w:p w14:paraId="36509897" w14:textId="77777777" w:rsidR="00B305B6" w:rsidRPr="00B305B6" w:rsidRDefault="00B305B6" w:rsidP="00B305B6">
      <w:pPr>
        <w:spacing w:after="160"/>
        <w:contextualSpacing/>
        <w:jc w:val="center"/>
        <w:rPr>
          <w:rFonts w:eastAsia="Calibri"/>
          <w:lang w:eastAsia="en-US"/>
        </w:rPr>
      </w:pPr>
    </w:p>
    <w:p w14:paraId="4CFAAC40" w14:textId="77777777" w:rsidR="00B305B6" w:rsidRPr="00B305B6" w:rsidRDefault="00B305B6" w:rsidP="00B305B6">
      <w:pPr>
        <w:spacing w:after="160"/>
        <w:contextualSpacing/>
        <w:jc w:val="center"/>
        <w:rPr>
          <w:rFonts w:eastAsia="Calibri"/>
          <w:lang w:eastAsia="en-US"/>
        </w:rPr>
      </w:pPr>
    </w:p>
    <w:p w14:paraId="47AEF375" w14:textId="77777777" w:rsidR="00B305B6" w:rsidRPr="00B305B6" w:rsidRDefault="00B305B6" w:rsidP="00B305B6">
      <w:pPr>
        <w:spacing w:after="160"/>
        <w:contextualSpacing/>
        <w:jc w:val="center"/>
        <w:rPr>
          <w:rFonts w:eastAsia="Calibri"/>
          <w:lang w:eastAsia="en-US"/>
        </w:rPr>
      </w:pPr>
    </w:p>
    <w:p w14:paraId="1DBEB209" w14:textId="77777777" w:rsidR="00B305B6" w:rsidRPr="00B305B6" w:rsidRDefault="00B305B6" w:rsidP="00B305B6">
      <w:pPr>
        <w:spacing w:after="160"/>
        <w:contextualSpacing/>
        <w:jc w:val="right"/>
        <w:rPr>
          <w:rFonts w:eastAsia="Calibri"/>
          <w:lang w:eastAsia="en-US"/>
        </w:rPr>
        <w:sectPr w:rsidR="00B305B6" w:rsidRPr="00B305B6" w:rsidSect="00B305B6">
          <w:pgSz w:w="16838" w:h="11906" w:orient="landscape"/>
          <w:pgMar w:top="709" w:right="1440" w:bottom="709" w:left="1440" w:header="709" w:footer="709" w:gutter="0"/>
          <w:cols w:space="708"/>
          <w:docGrid w:linePitch="360"/>
        </w:sectPr>
      </w:pPr>
    </w:p>
    <w:p w14:paraId="37C0D7A4" w14:textId="77777777" w:rsidR="00B305B6" w:rsidRPr="00B305B6" w:rsidRDefault="00B305B6" w:rsidP="00B305B6">
      <w:pPr>
        <w:spacing w:after="160"/>
        <w:contextualSpacing/>
        <w:jc w:val="right"/>
        <w:rPr>
          <w:rFonts w:eastAsia="Calibri"/>
          <w:sz w:val="24"/>
          <w:szCs w:val="24"/>
          <w:lang w:eastAsia="en-US"/>
        </w:rPr>
      </w:pPr>
      <w:r w:rsidRPr="00B305B6">
        <w:rPr>
          <w:rFonts w:eastAsia="Calibri"/>
          <w:sz w:val="24"/>
          <w:szCs w:val="24"/>
          <w:lang w:eastAsia="en-US"/>
        </w:rPr>
        <w:lastRenderedPageBreak/>
        <w:t>2. pielikums</w:t>
      </w:r>
    </w:p>
    <w:tbl>
      <w:tblPr>
        <w:tblW w:w="5016"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563"/>
        <w:gridCol w:w="1691"/>
        <w:gridCol w:w="822"/>
        <w:gridCol w:w="59"/>
        <w:gridCol w:w="156"/>
        <w:gridCol w:w="793"/>
        <w:gridCol w:w="156"/>
        <w:gridCol w:w="799"/>
        <w:gridCol w:w="158"/>
        <w:gridCol w:w="152"/>
        <w:gridCol w:w="1006"/>
        <w:gridCol w:w="760"/>
        <w:gridCol w:w="1413"/>
      </w:tblGrid>
      <w:tr w:rsidR="00B305B6" w:rsidRPr="00B305B6" w14:paraId="3DB79381" w14:textId="77777777" w:rsidTr="00B305B6">
        <w:trPr>
          <w:tblCellSpacing w:w="15" w:type="dxa"/>
        </w:trPr>
        <w:tc>
          <w:tcPr>
            <w:tcW w:w="809" w:type="pct"/>
            <w:tcBorders>
              <w:top w:val="nil"/>
              <w:left w:val="nil"/>
              <w:bottom w:val="nil"/>
              <w:right w:val="nil"/>
            </w:tcBorders>
            <w:hideMark/>
          </w:tcPr>
          <w:p w14:paraId="7C1D7648" w14:textId="77777777" w:rsidR="00B305B6" w:rsidRPr="00B305B6" w:rsidRDefault="00B305B6" w:rsidP="00B305B6">
            <w:pPr>
              <w:rPr>
                <w:b/>
                <w:bCs/>
                <w:sz w:val="24"/>
                <w:szCs w:val="24"/>
              </w:rPr>
            </w:pPr>
          </w:p>
          <w:p w14:paraId="114FA1D8" w14:textId="77777777" w:rsidR="00B305B6" w:rsidRPr="00B305B6" w:rsidRDefault="00B305B6" w:rsidP="00B305B6">
            <w:pPr>
              <w:rPr>
                <w:b/>
                <w:bCs/>
                <w:sz w:val="24"/>
                <w:szCs w:val="24"/>
              </w:rPr>
            </w:pPr>
          </w:p>
          <w:p w14:paraId="37008E59" w14:textId="77777777" w:rsidR="00B305B6" w:rsidRPr="00B305B6" w:rsidRDefault="00B305B6" w:rsidP="00B305B6">
            <w:pPr>
              <w:rPr>
                <w:b/>
                <w:bCs/>
                <w:sz w:val="24"/>
                <w:szCs w:val="24"/>
              </w:rPr>
            </w:pPr>
          </w:p>
          <w:p w14:paraId="2B61AC9F" w14:textId="77777777" w:rsidR="00B305B6" w:rsidRPr="00B305B6" w:rsidRDefault="00B305B6" w:rsidP="00B305B6">
            <w:pPr>
              <w:rPr>
                <w:b/>
                <w:bCs/>
                <w:sz w:val="24"/>
                <w:szCs w:val="24"/>
              </w:rPr>
            </w:pPr>
          </w:p>
          <w:p w14:paraId="5D2823C1" w14:textId="77777777" w:rsidR="00B305B6" w:rsidRPr="00B305B6" w:rsidRDefault="00B305B6" w:rsidP="00B305B6">
            <w:pPr>
              <w:rPr>
                <w:b/>
                <w:bCs/>
                <w:sz w:val="24"/>
                <w:szCs w:val="24"/>
              </w:rPr>
            </w:pPr>
            <w:r w:rsidRPr="00B305B6">
              <w:rPr>
                <w:b/>
                <w:bCs/>
                <w:sz w:val="24"/>
                <w:szCs w:val="24"/>
              </w:rPr>
              <w:t>Nedzīvojamās ēkas adrese</w:t>
            </w:r>
          </w:p>
        </w:tc>
        <w:tc>
          <w:tcPr>
            <w:tcW w:w="1307" w:type="pct"/>
            <w:gridSpan w:val="2"/>
            <w:tcBorders>
              <w:top w:val="nil"/>
              <w:left w:val="nil"/>
              <w:bottom w:val="single" w:sz="6" w:space="0" w:color="auto"/>
              <w:right w:val="nil"/>
            </w:tcBorders>
          </w:tcPr>
          <w:p w14:paraId="67F094B4" w14:textId="77777777" w:rsidR="00B305B6" w:rsidRPr="00B305B6" w:rsidRDefault="00B305B6" w:rsidP="00B305B6">
            <w:pPr>
              <w:contextualSpacing/>
              <w:jc w:val="center"/>
              <w:rPr>
                <w:color w:val="000000"/>
                <w:sz w:val="24"/>
                <w:szCs w:val="24"/>
              </w:rPr>
            </w:pPr>
            <w:r w:rsidRPr="00B305B6">
              <w:rPr>
                <w:color w:val="000000"/>
                <w:sz w:val="24"/>
                <w:szCs w:val="24"/>
              </w:rPr>
              <w:t xml:space="preserve">ĒKAS UZTURĒŠANAS  PLĀNS </w:t>
            </w:r>
          </w:p>
        </w:tc>
        <w:tc>
          <w:tcPr>
            <w:tcW w:w="83" w:type="pct"/>
            <w:gridSpan w:val="2"/>
            <w:tcBorders>
              <w:top w:val="nil"/>
              <w:left w:val="nil"/>
              <w:bottom w:val="single" w:sz="6" w:space="0" w:color="auto"/>
              <w:right w:val="nil"/>
            </w:tcBorders>
          </w:tcPr>
          <w:p w14:paraId="1385A552" w14:textId="77777777" w:rsidR="00B305B6" w:rsidRPr="00B305B6" w:rsidRDefault="00B305B6" w:rsidP="00B305B6">
            <w:pPr>
              <w:rPr>
                <w:color w:val="000000"/>
                <w:sz w:val="24"/>
                <w:szCs w:val="24"/>
              </w:rPr>
            </w:pPr>
          </w:p>
        </w:tc>
        <w:tc>
          <w:tcPr>
            <w:tcW w:w="474" w:type="pct"/>
            <w:gridSpan w:val="2"/>
            <w:tcBorders>
              <w:top w:val="nil"/>
              <w:left w:val="nil"/>
              <w:bottom w:val="single" w:sz="6" w:space="0" w:color="auto"/>
              <w:right w:val="nil"/>
            </w:tcBorders>
          </w:tcPr>
          <w:p w14:paraId="0923EBCC" w14:textId="77777777" w:rsidR="00B305B6" w:rsidRPr="00B305B6" w:rsidRDefault="00B305B6" w:rsidP="00B305B6">
            <w:pPr>
              <w:rPr>
                <w:sz w:val="24"/>
                <w:szCs w:val="24"/>
              </w:rPr>
            </w:pPr>
          </w:p>
        </w:tc>
        <w:tc>
          <w:tcPr>
            <w:tcW w:w="478" w:type="pct"/>
            <w:gridSpan w:val="2"/>
            <w:tcBorders>
              <w:top w:val="nil"/>
              <w:left w:val="nil"/>
              <w:bottom w:val="single" w:sz="6" w:space="0" w:color="auto"/>
              <w:right w:val="nil"/>
            </w:tcBorders>
            <w:hideMark/>
          </w:tcPr>
          <w:p w14:paraId="42199CA5" w14:textId="77777777" w:rsidR="00B305B6" w:rsidRPr="00B305B6" w:rsidRDefault="00B305B6" w:rsidP="00B305B6">
            <w:pPr>
              <w:rPr>
                <w:sz w:val="24"/>
                <w:szCs w:val="24"/>
              </w:rPr>
            </w:pPr>
            <w:r w:rsidRPr="00B305B6">
              <w:rPr>
                <w:sz w:val="24"/>
                <w:szCs w:val="24"/>
              </w:rPr>
              <w:t> </w:t>
            </w:r>
          </w:p>
        </w:tc>
        <w:tc>
          <w:tcPr>
            <w:tcW w:w="65" w:type="pct"/>
            <w:tcBorders>
              <w:top w:val="nil"/>
              <w:left w:val="nil"/>
              <w:bottom w:val="nil"/>
              <w:right w:val="nil"/>
            </w:tcBorders>
            <w:hideMark/>
          </w:tcPr>
          <w:p w14:paraId="6B9B2DDF" w14:textId="77777777" w:rsidR="00B305B6" w:rsidRPr="00B305B6" w:rsidRDefault="00B305B6" w:rsidP="00B305B6">
            <w:pPr>
              <w:rPr>
                <w:sz w:val="24"/>
                <w:szCs w:val="24"/>
              </w:rPr>
            </w:pPr>
            <w:r w:rsidRPr="00B305B6">
              <w:rPr>
                <w:sz w:val="24"/>
                <w:szCs w:val="24"/>
              </w:rPr>
              <w:t> </w:t>
            </w:r>
          </w:p>
        </w:tc>
        <w:tc>
          <w:tcPr>
            <w:tcW w:w="520" w:type="pct"/>
            <w:tcBorders>
              <w:top w:val="nil"/>
              <w:left w:val="nil"/>
              <w:bottom w:val="nil"/>
              <w:right w:val="nil"/>
            </w:tcBorders>
            <w:hideMark/>
          </w:tcPr>
          <w:p w14:paraId="3B3BAC3D" w14:textId="77777777" w:rsidR="00B305B6" w:rsidRPr="00B305B6" w:rsidRDefault="00B305B6" w:rsidP="00B305B6">
            <w:pPr>
              <w:rPr>
                <w:b/>
                <w:bCs/>
                <w:sz w:val="24"/>
                <w:szCs w:val="24"/>
              </w:rPr>
            </w:pPr>
          </w:p>
          <w:p w14:paraId="7B4B6D1C" w14:textId="77777777" w:rsidR="00B305B6" w:rsidRPr="00B305B6" w:rsidRDefault="00B305B6" w:rsidP="00B305B6">
            <w:pPr>
              <w:rPr>
                <w:b/>
                <w:bCs/>
                <w:sz w:val="24"/>
                <w:szCs w:val="24"/>
              </w:rPr>
            </w:pPr>
          </w:p>
          <w:p w14:paraId="17A5B9EB" w14:textId="77777777" w:rsidR="00B305B6" w:rsidRPr="00B305B6" w:rsidRDefault="00B305B6" w:rsidP="00B305B6">
            <w:pPr>
              <w:rPr>
                <w:b/>
                <w:bCs/>
                <w:sz w:val="24"/>
                <w:szCs w:val="24"/>
              </w:rPr>
            </w:pPr>
          </w:p>
          <w:p w14:paraId="4BDA31D4" w14:textId="77777777" w:rsidR="00B305B6" w:rsidRPr="00B305B6" w:rsidRDefault="00B305B6" w:rsidP="00B305B6">
            <w:pPr>
              <w:rPr>
                <w:b/>
                <w:bCs/>
                <w:sz w:val="24"/>
                <w:szCs w:val="24"/>
              </w:rPr>
            </w:pPr>
          </w:p>
          <w:p w14:paraId="0CB67A78" w14:textId="77777777" w:rsidR="00B305B6" w:rsidRPr="00B305B6" w:rsidRDefault="00B305B6" w:rsidP="00B305B6">
            <w:pPr>
              <w:rPr>
                <w:b/>
                <w:bCs/>
                <w:sz w:val="24"/>
                <w:szCs w:val="24"/>
              </w:rPr>
            </w:pPr>
            <w:r w:rsidRPr="00B305B6">
              <w:rPr>
                <w:b/>
                <w:bCs/>
                <w:sz w:val="24"/>
                <w:szCs w:val="24"/>
              </w:rPr>
              <w:t>Ēkas valdītājs</w:t>
            </w:r>
          </w:p>
        </w:tc>
        <w:tc>
          <w:tcPr>
            <w:tcW w:w="1118" w:type="pct"/>
            <w:gridSpan w:val="2"/>
            <w:tcBorders>
              <w:top w:val="nil"/>
              <w:left w:val="nil"/>
              <w:bottom w:val="single" w:sz="6" w:space="0" w:color="auto"/>
              <w:right w:val="nil"/>
            </w:tcBorders>
          </w:tcPr>
          <w:p w14:paraId="4F850903" w14:textId="77777777" w:rsidR="00B305B6" w:rsidRPr="00B305B6" w:rsidRDefault="00B305B6" w:rsidP="00B305B6">
            <w:pPr>
              <w:rPr>
                <w:sz w:val="24"/>
                <w:szCs w:val="24"/>
              </w:rPr>
            </w:pPr>
          </w:p>
        </w:tc>
      </w:tr>
      <w:tr w:rsidR="00B305B6" w:rsidRPr="00B305B6" w14:paraId="7973FC12" w14:textId="77777777" w:rsidTr="00B305B6">
        <w:trPr>
          <w:tblCellSpacing w:w="15" w:type="dxa"/>
        </w:trPr>
        <w:tc>
          <w:tcPr>
            <w:tcW w:w="809" w:type="pct"/>
            <w:tcBorders>
              <w:top w:val="nil"/>
              <w:left w:val="nil"/>
              <w:bottom w:val="nil"/>
              <w:right w:val="nil"/>
            </w:tcBorders>
            <w:hideMark/>
          </w:tcPr>
          <w:p w14:paraId="46A2866B" w14:textId="77777777" w:rsidR="00B305B6" w:rsidRPr="00B305B6" w:rsidRDefault="00B305B6" w:rsidP="00B305B6">
            <w:pPr>
              <w:rPr>
                <w:sz w:val="24"/>
                <w:szCs w:val="24"/>
              </w:rPr>
            </w:pPr>
            <w:r w:rsidRPr="00B305B6">
              <w:rPr>
                <w:sz w:val="24"/>
                <w:szCs w:val="24"/>
              </w:rPr>
              <w:t> </w:t>
            </w:r>
          </w:p>
        </w:tc>
        <w:tc>
          <w:tcPr>
            <w:tcW w:w="885" w:type="pct"/>
            <w:tcBorders>
              <w:top w:val="outset" w:sz="6" w:space="0" w:color="auto"/>
              <w:left w:val="nil"/>
              <w:bottom w:val="nil"/>
              <w:right w:val="nil"/>
            </w:tcBorders>
          </w:tcPr>
          <w:p w14:paraId="640B8671" w14:textId="77777777" w:rsidR="00B305B6" w:rsidRPr="00B305B6" w:rsidRDefault="00B305B6" w:rsidP="00B305B6">
            <w:pPr>
              <w:rPr>
                <w:sz w:val="24"/>
                <w:szCs w:val="24"/>
              </w:rPr>
            </w:pPr>
          </w:p>
        </w:tc>
        <w:tc>
          <w:tcPr>
            <w:tcW w:w="438" w:type="pct"/>
            <w:gridSpan w:val="2"/>
            <w:tcBorders>
              <w:top w:val="outset" w:sz="6" w:space="0" w:color="auto"/>
              <w:left w:val="nil"/>
              <w:bottom w:val="nil"/>
              <w:right w:val="nil"/>
            </w:tcBorders>
          </w:tcPr>
          <w:p w14:paraId="29319982" w14:textId="77777777" w:rsidR="00B305B6" w:rsidRPr="00B305B6" w:rsidRDefault="00B305B6" w:rsidP="00B305B6">
            <w:pPr>
              <w:rPr>
                <w:sz w:val="24"/>
                <w:szCs w:val="24"/>
              </w:rPr>
            </w:pPr>
          </w:p>
        </w:tc>
        <w:tc>
          <w:tcPr>
            <w:tcW w:w="474" w:type="pct"/>
            <w:gridSpan w:val="2"/>
            <w:tcBorders>
              <w:top w:val="outset" w:sz="6" w:space="0" w:color="auto"/>
              <w:left w:val="nil"/>
              <w:bottom w:val="nil"/>
              <w:right w:val="nil"/>
            </w:tcBorders>
          </w:tcPr>
          <w:p w14:paraId="6EDADEC0" w14:textId="77777777" w:rsidR="00B305B6" w:rsidRPr="00B305B6" w:rsidRDefault="00B305B6" w:rsidP="00B305B6">
            <w:pPr>
              <w:rPr>
                <w:sz w:val="24"/>
                <w:szCs w:val="24"/>
              </w:rPr>
            </w:pPr>
          </w:p>
        </w:tc>
        <w:tc>
          <w:tcPr>
            <w:tcW w:w="477" w:type="pct"/>
            <w:gridSpan w:val="2"/>
            <w:tcBorders>
              <w:top w:val="outset" w:sz="6" w:space="0" w:color="auto"/>
              <w:left w:val="nil"/>
              <w:bottom w:val="nil"/>
              <w:right w:val="nil"/>
            </w:tcBorders>
            <w:hideMark/>
          </w:tcPr>
          <w:p w14:paraId="5DA05360" w14:textId="77777777" w:rsidR="00B305B6" w:rsidRPr="00B305B6" w:rsidRDefault="00B305B6" w:rsidP="00B305B6">
            <w:pPr>
              <w:rPr>
                <w:sz w:val="24"/>
                <w:szCs w:val="24"/>
              </w:rPr>
            </w:pPr>
            <w:r w:rsidRPr="00B305B6">
              <w:rPr>
                <w:sz w:val="24"/>
                <w:szCs w:val="24"/>
              </w:rPr>
              <w:t> </w:t>
            </w:r>
          </w:p>
        </w:tc>
        <w:tc>
          <w:tcPr>
            <w:tcW w:w="133" w:type="pct"/>
            <w:gridSpan w:val="2"/>
            <w:tcBorders>
              <w:top w:val="nil"/>
              <w:left w:val="nil"/>
              <w:bottom w:val="nil"/>
              <w:right w:val="nil"/>
            </w:tcBorders>
            <w:hideMark/>
          </w:tcPr>
          <w:p w14:paraId="6AAB6BCE" w14:textId="77777777" w:rsidR="00B305B6" w:rsidRPr="00B305B6" w:rsidRDefault="00B305B6" w:rsidP="00B305B6">
            <w:pPr>
              <w:rPr>
                <w:sz w:val="24"/>
                <w:szCs w:val="24"/>
              </w:rPr>
            </w:pPr>
            <w:r w:rsidRPr="00B305B6">
              <w:rPr>
                <w:sz w:val="24"/>
                <w:szCs w:val="24"/>
              </w:rPr>
              <w:t> </w:t>
            </w:r>
          </w:p>
        </w:tc>
        <w:tc>
          <w:tcPr>
            <w:tcW w:w="909" w:type="pct"/>
            <w:gridSpan w:val="2"/>
            <w:tcBorders>
              <w:top w:val="nil"/>
              <w:left w:val="nil"/>
              <w:bottom w:val="nil"/>
              <w:right w:val="nil"/>
            </w:tcBorders>
            <w:hideMark/>
          </w:tcPr>
          <w:p w14:paraId="4D53A72F" w14:textId="77777777" w:rsidR="00B305B6" w:rsidRPr="00B305B6" w:rsidRDefault="00B305B6" w:rsidP="00B305B6">
            <w:pPr>
              <w:rPr>
                <w:sz w:val="24"/>
                <w:szCs w:val="24"/>
              </w:rPr>
            </w:pPr>
            <w:r w:rsidRPr="00B305B6">
              <w:rPr>
                <w:sz w:val="24"/>
                <w:szCs w:val="24"/>
              </w:rPr>
              <w:t> </w:t>
            </w:r>
          </w:p>
        </w:tc>
        <w:tc>
          <w:tcPr>
            <w:tcW w:w="729" w:type="pct"/>
            <w:tcBorders>
              <w:top w:val="outset" w:sz="6" w:space="0" w:color="auto"/>
              <w:left w:val="nil"/>
              <w:bottom w:val="nil"/>
              <w:right w:val="nil"/>
            </w:tcBorders>
            <w:hideMark/>
          </w:tcPr>
          <w:p w14:paraId="1D419EC0" w14:textId="77777777" w:rsidR="00B305B6" w:rsidRPr="00B305B6" w:rsidRDefault="00B305B6" w:rsidP="00B305B6">
            <w:pPr>
              <w:spacing w:before="100" w:beforeAutospacing="1" w:after="100" w:afterAutospacing="1"/>
              <w:jc w:val="center"/>
              <w:rPr>
                <w:sz w:val="24"/>
                <w:szCs w:val="24"/>
              </w:rPr>
            </w:pPr>
            <w:r w:rsidRPr="00B305B6">
              <w:rPr>
                <w:sz w:val="24"/>
                <w:szCs w:val="24"/>
              </w:rPr>
              <w:t>(Iestāde)</w:t>
            </w:r>
          </w:p>
        </w:tc>
      </w:tr>
    </w:tbl>
    <w:p w14:paraId="719A33F3" w14:textId="77777777" w:rsidR="00B305B6" w:rsidRPr="00B305B6" w:rsidRDefault="00B305B6" w:rsidP="00B305B6">
      <w:pPr>
        <w:rPr>
          <w:vanish/>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083"/>
        <w:gridCol w:w="1282"/>
        <w:gridCol w:w="1106"/>
        <w:gridCol w:w="1169"/>
        <w:gridCol w:w="1021"/>
        <w:gridCol w:w="1268"/>
        <w:gridCol w:w="1553"/>
      </w:tblGrid>
      <w:tr w:rsidR="00B305B6" w:rsidRPr="00B305B6" w14:paraId="5F0CFE96" w14:textId="77777777" w:rsidTr="00B305B6">
        <w:trPr>
          <w:tblCellSpacing w:w="15" w:type="dxa"/>
        </w:trPr>
        <w:tc>
          <w:tcPr>
            <w:tcW w:w="1095" w:type="pct"/>
            <w:tcBorders>
              <w:top w:val="outset" w:sz="6" w:space="0" w:color="auto"/>
              <w:left w:val="outset" w:sz="6" w:space="0" w:color="auto"/>
              <w:bottom w:val="outset" w:sz="6" w:space="0" w:color="auto"/>
              <w:right w:val="outset" w:sz="6" w:space="0" w:color="auto"/>
            </w:tcBorders>
            <w:vAlign w:val="center"/>
            <w:hideMark/>
          </w:tcPr>
          <w:p w14:paraId="43C7E365" w14:textId="77777777" w:rsidR="00B305B6" w:rsidRPr="00B305B6" w:rsidRDefault="00B305B6" w:rsidP="00B305B6">
            <w:pPr>
              <w:spacing w:before="100" w:beforeAutospacing="1" w:after="100" w:afterAutospacing="1"/>
              <w:jc w:val="center"/>
            </w:pPr>
            <w:r w:rsidRPr="00B305B6">
              <w:t>Nedzīvojamās ēkas elements, iekārta, inženierkomunikācija vai teritorijas labiekārtojuma elements</w:t>
            </w:r>
          </w:p>
        </w:tc>
        <w:tc>
          <w:tcPr>
            <w:tcW w:w="673" w:type="pct"/>
            <w:tcBorders>
              <w:top w:val="outset" w:sz="6" w:space="0" w:color="auto"/>
              <w:left w:val="outset" w:sz="6" w:space="0" w:color="auto"/>
              <w:bottom w:val="outset" w:sz="6" w:space="0" w:color="auto"/>
              <w:right w:val="outset" w:sz="6" w:space="0" w:color="auto"/>
            </w:tcBorders>
            <w:vAlign w:val="center"/>
            <w:hideMark/>
          </w:tcPr>
          <w:p w14:paraId="666B65BE" w14:textId="77777777" w:rsidR="00B305B6" w:rsidRPr="00B305B6" w:rsidRDefault="00B305B6" w:rsidP="00B305B6">
            <w:pPr>
              <w:spacing w:before="100" w:beforeAutospacing="1" w:after="100" w:afterAutospacing="1"/>
              <w:jc w:val="center"/>
            </w:pPr>
            <w:r w:rsidRPr="00B305B6">
              <w:t>Uzturēšanas darba veids</w:t>
            </w:r>
          </w:p>
        </w:tc>
        <w:tc>
          <w:tcPr>
            <w:tcW w:w="578" w:type="pct"/>
            <w:tcBorders>
              <w:top w:val="outset" w:sz="6" w:space="0" w:color="auto"/>
              <w:left w:val="outset" w:sz="6" w:space="0" w:color="auto"/>
              <w:bottom w:val="outset" w:sz="6" w:space="0" w:color="auto"/>
              <w:right w:val="outset" w:sz="6" w:space="0" w:color="auto"/>
            </w:tcBorders>
            <w:vAlign w:val="center"/>
            <w:hideMark/>
          </w:tcPr>
          <w:p w14:paraId="412B11E0" w14:textId="77777777" w:rsidR="00B305B6" w:rsidRPr="00B305B6" w:rsidRDefault="00B305B6" w:rsidP="00B305B6">
            <w:pPr>
              <w:spacing w:before="100" w:beforeAutospacing="1" w:after="100" w:afterAutospacing="1"/>
              <w:jc w:val="center"/>
            </w:pPr>
            <w:r w:rsidRPr="00B305B6">
              <w:t>Informācija par vizuālo pārbaudi vai tehnisko apsekošanu</w:t>
            </w:r>
          </w:p>
        </w:tc>
        <w:tc>
          <w:tcPr>
            <w:tcW w:w="612" w:type="pct"/>
            <w:tcBorders>
              <w:top w:val="outset" w:sz="6" w:space="0" w:color="auto"/>
              <w:left w:val="outset" w:sz="6" w:space="0" w:color="auto"/>
              <w:bottom w:val="outset" w:sz="6" w:space="0" w:color="auto"/>
              <w:right w:val="outset" w:sz="6" w:space="0" w:color="auto"/>
            </w:tcBorders>
            <w:vAlign w:val="center"/>
            <w:hideMark/>
          </w:tcPr>
          <w:p w14:paraId="2C598EC6" w14:textId="77777777" w:rsidR="00B305B6" w:rsidRPr="00B305B6" w:rsidRDefault="00B305B6" w:rsidP="00B305B6">
            <w:pPr>
              <w:spacing w:before="100" w:beforeAutospacing="1" w:after="100" w:afterAutospacing="1"/>
              <w:jc w:val="center"/>
            </w:pPr>
            <w:r w:rsidRPr="00B305B6">
              <w:t>Plānotais uzturēšanas darba veikšanas laiks</w:t>
            </w:r>
          </w:p>
        </w:tc>
        <w:tc>
          <w:tcPr>
            <w:tcW w:w="532" w:type="pct"/>
            <w:tcBorders>
              <w:top w:val="outset" w:sz="6" w:space="0" w:color="auto"/>
              <w:left w:val="outset" w:sz="6" w:space="0" w:color="auto"/>
              <w:bottom w:val="outset" w:sz="6" w:space="0" w:color="auto"/>
              <w:right w:val="outset" w:sz="6" w:space="0" w:color="auto"/>
            </w:tcBorders>
            <w:vAlign w:val="center"/>
            <w:hideMark/>
          </w:tcPr>
          <w:p w14:paraId="02C717F4" w14:textId="77777777" w:rsidR="00B305B6" w:rsidRPr="00B305B6" w:rsidRDefault="00B305B6" w:rsidP="00B305B6">
            <w:pPr>
              <w:spacing w:before="100" w:beforeAutospacing="1" w:after="100" w:afterAutospacing="1"/>
              <w:jc w:val="center"/>
            </w:pPr>
            <w:r w:rsidRPr="00B305B6">
              <w:t>Plānotās darbu izmaksas</w:t>
            </w:r>
            <w:r w:rsidRPr="00B305B6">
              <w:rPr>
                <w:vertAlign w:val="superscript"/>
              </w:rPr>
              <w:t>1</w:t>
            </w:r>
          </w:p>
          <w:p w14:paraId="2AEE8CD6" w14:textId="77777777" w:rsidR="00B305B6" w:rsidRPr="00B305B6" w:rsidRDefault="00B305B6" w:rsidP="00B305B6">
            <w:pPr>
              <w:spacing w:before="100" w:beforeAutospacing="1" w:after="100" w:afterAutospacing="1"/>
              <w:jc w:val="center"/>
            </w:pPr>
            <w:r w:rsidRPr="00B305B6">
              <w:t>(</w:t>
            </w:r>
            <w:proofErr w:type="spellStart"/>
            <w:r w:rsidRPr="00B305B6">
              <w:rPr>
                <w:i/>
                <w:iCs/>
              </w:rPr>
              <w:t>euro</w:t>
            </w:r>
            <w:proofErr w:type="spellEnd"/>
            <w:r w:rsidRPr="00B305B6">
              <w:t>)</w:t>
            </w:r>
          </w:p>
        </w:tc>
        <w:tc>
          <w:tcPr>
            <w:tcW w:w="666" w:type="pct"/>
            <w:tcBorders>
              <w:top w:val="outset" w:sz="6" w:space="0" w:color="auto"/>
              <w:left w:val="outset" w:sz="6" w:space="0" w:color="auto"/>
              <w:bottom w:val="outset" w:sz="6" w:space="0" w:color="auto"/>
              <w:right w:val="outset" w:sz="6" w:space="0" w:color="auto"/>
            </w:tcBorders>
            <w:vAlign w:val="center"/>
            <w:hideMark/>
          </w:tcPr>
          <w:p w14:paraId="1C9DB321" w14:textId="77777777" w:rsidR="00B305B6" w:rsidRPr="00B305B6" w:rsidRDefault="00B305B6" w:rsidP="00B305B6">
            <w:pPr>
              <w:spacing w:before="100" w:beforeAutospacing="1" w:after="100" w:afterAutospacing="1"/>
              <w:jc w:val="center"/>
            </w:pPr>
            <w:r w:rsidRPr="00B305B6">
              <w:t>Priekšlikumi darbu finansējuma avotam</w:t>
            </w:r>
          </w:p>
        </w:tc>
        <w:tc>
          <w:tcPr>
            <w:tcW w:w="713" w:type="pct"/>
            <w:tcBorders>
              <w:top w:val="outset" w:sz="6" w:space="0" w:color="auto"/>
              <w:left w:val="outset" w:sz="6" w:space="0" w:color="auto"/>
              <w:bottom w:val="outset" w:sz="6" w:space="0" w:color="auto"/>
              <w:right w:val="outset" w:sz="6" w:space="0" w:color="auto"/>
            </w:tcBorders>
            <w:vAlign w:val="center"/>
            <w:hideMark/>
          </w:tcPr>
          <w:p w14:paraId="68EDCB1C" w14:textId="77777777" w:rsidR="00B305B6" w:rsidRPr="00B305B6" w:rsidRDefault="00B305B6" w:rsidP="00B305B6">
            <w:pPr>
              <w:spacing w:before="100" w:beforeAutospacing="1" w:after="100" w:afterAutospacing="1"/>
              <w:jc w:val="center"/>
            </w:pPr>
            <w:r w:rsidRPr="00B305B6">
              <w:t>Pārvaldīšanas izdevumu sadalījums pa gadiem</w:t>
            </w:r>
          </w:p>
          <w:p w14:paraId="0595CE03" w14:textId="77777777" w:rsidR="00B305B6" w:rsidRPr="00B305B6" w:rsidRDefault="00B305B6" w:rsidP="00B305B6">
            <w:pPr>
              <w:spacing w:before="100" w:beforeAutospacing="1" w:after="100" w:afterAutospacing="1"/>
              <w:jc w:val="center"/>
            </w:pPr>
            <w:r w:rsidRPr="00B305B6">
              <w:t>(</w:t>
            </w:r>
            <w:proofErr w:type="spellStart"/>
            <w:r w:rsidRPr="00B305B6">
              <w:rPr>
                <w:i/>
                <w:iCs/>
              </w:rPr>
              <w:t>euro</w:t>
            </w:r>
            <w:proofErr w:type="spellEnd"/>
            <w:r w:rsidRPr="00B305B6">
              <w:t xml:space="preserve"> gadā)</w:t>
            </w:r>
          </w:p>
        </w:tc>
      </w:tr>
      <w:tr w:rsidR="00B305B6" w:rsidRPr="00B305B6" w14:paraId="741A12C4" w14:textId="77777777" w:rsidTr="00B305B6">
        <w:trPr>
          <w:tblCellSpacing w:w="15" w:type="dxa"/>
        </w:trPr>
        <w:tc>
          <w:tcPr>
            <w:tcW w:w="9161" w:type="dxa"/>
            <w:gridSpan w:val="7"/>
            <w:tcBorders>
              <w:top w:val="outset" w:sz="6" w:space="0" w:color="auto"/>
              <w:left w:val="outset" w:sz="6" w:space="0" w:color="auto"/>
              <w:bottom w:val="outset" w:sz="6" w:space="0" w:color="auto"/>
              <w:right w:val="outset" w:sz="6" w:space="0" w:color="auto"/>
            </w:tcBorders>
            <w:hideMark/>
          </w:tcPr>
          <w:p w14:paraId="108FB4DC" w14:textId="77777777" w:rsidR="00B305B6" w:rsidRPr="00B305B6" w:rsidRDefault="00B305B6" w:rsidP="00B305B6">
            <w:r w:rsidRPr="00B305B6">
              <w:t>Ēka</w:t>
            </w:r>
          </w:p>
        </w:tc>
      </w:tr>
      <w:tr w:rsidR="00B305B6" w:rsidRPr="00B305B6" w14:paraId="674BA8A1" w14:textId="77777777" w:rsidTr="00B305B6">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274EE7E9" w14:textId="77777777" w:rsidR="00B305B6" w:rsidRPr="00B305B6" w:rsidRDefault="00B305B6" w:rsidP="00B305B6">
            <w:r w:rsidRPr="00B305B6">
              <w:t> </w:t>
            </w:r>
          </w:p>
        </w:tc>
        <w:tc>
          <w:tcPr>
            <w:tcW w:w="673" w:type="pct"/>
            <w:tcBorders>
              <w:top w:val="outset" w:sz="6" w:space="0" w:color="auto"/>
              <w:left w:val="outset" w:sz="6" w:space="0" w:color="auto"/>
              <w:bottom w:val="outset" w:sz="6" w:space="0" w:color="auto"/>
              <w:right w:val="outset" w:sz="6" w:space="0" w:color="auto"/>
            </w:tcBorders>
            <w:hideMark/>
          </w:tcPr>
          <w:p w14:paraId="19238F1E" w14:textId="77777777" w:rsidR="00B305B6" w:rsidRPr="00B305B6" w:rsidRDefault="00B305B6" w:rsidP="00B305B6">
            <w:r w:rsidRPr="00B305B6">
              <w:t> </w:t>
            </w:r>
          </w:p>
        </w:tc>
        <w:tc>
          <w:tcPr>
            <w:tcW w:w="578" w:type="pct"/>
            <w:tcBorders>
              <w:top w:val="outset" w:sz="6" w:space="0" w:color="auto"/>
              <w:left w:val="outset" w:sz="6" w:space="0" w:color="auto"/>
              <w:bottom w:val="outset" w:sz="6" w:space="0" w:color="auto"/>
              <w:right w:val="outset" w:sz="6" w:space="0" w:color="auto"/>
            </w:tcBorders>
            <w:hideMark/>
          </w:tcPr>
          <w:p w14:paraId="04363197" w14:textId="77777777" w:rsidR="00B305B6" w:rsidRPr="00B305B6" w:rsidRDefault="00B305B6" w:rsidP="00B305B6">
            <w:r w:rsidRPr="00B305B6">
              <w:t> </w:t>
            </w:r>
          </w:p>
        </w:tc>
        <w:tc>
          <w:tcPr>
            <w:tcW w:w="612" w:type="pct"/>
            <w:tcBorders>
              <w:top w:val="outset" w:sz="6" w:space="0" w:color="auto"/>
              <w:left w:val="outset" w:sz="6" w:space="0" w:color="auto"/>
              <w:bottom w:val="outset" w:sz="6" w:space="0" w:color="auto"/>
              <w:right w:val="outset" w:sz="6" w:space="0" w:color="auto"/>
            </w:tcBorders>
            <w:hideMark/>
          </w:tcPr>
          <w:p w14:paraId="2E193078" w14:textId="77777777" w:rsidR="00B305B6" w:rsidRPr="00B305B6" w:rsidRDefault="00B305B6" w:rsidP="00B305B6">
            <w:r w:rsidRPr="00B305B6">
              <w:t> </w:t>
            </w:r>
          </w:p>
        </w:tc>
        <w:tc>
          <w:tcPr>
            <w:tcW w:w="532" w:type="pct"/>
            <w:tcBorders>
              <w:top w:val="outset" w:sz="6" w:space="0" w:color="auto"/>
              <w:left w:val="outset" w:sz="6" w:space="0" w:color="auto"/>
              <w:bottom w:val="outset" w:sz="6" w:space="0" w:color="auto"/>
              <w:right w:val="outset" w:sz="6" w:space="0" w:color="auto"/>
            </w:tcBorders>
            <w:hideMark/>
          </w:tcPr>
          <w:p w14:paraId="1765316E" w14:textId="77777777" w:rsidR="00B305B6" w:rsidRPr="00B305B6" w:rsidRDefault="00B305B6" w:rsidP="00B305B6">
            <w:r w:rsidRPr="00B305B6">
              <w:t> </w:t>
            </w:r>
          </w:p>
        </w:tc>
        <w:tc>
          <w:tcPr>
            <w:tcW w:w="666" w:type="pct"/>
            <w:tcBorders>
              <w:top w:val="outset" w:sz="6" w:space="0" w:color="auto"/>
              <w:left w:val="outset" w:sz="6" w:space="0" w:color="auto"/>
              <w:bottom w:val="outset" w:sz="6" w:space="0" w:color="auto"/>
              <w:right w:val="outset" w:sz="6" w:space="0" w:color="auto"/>
            </w:tcBorders>
            <w:hideMark/>
          </w:tcPr>
          <w:p w14:paraId="20260787" w14:textId="77777777" w:rsidR="00B305B6" w:rsidRPr="00B305B6" w:rsidRDefault="00B305B6" w:rsidP="00B305B6">
            <w:r w:rsidRPr="00B305B6">
              <w:t> </w:t>
            </w:r>
          </w:p>
        </w:tc>
        <w:tc>
          <w:tcPr>
            <w:tcW w:w="713" w:type="pct"/>
            <w:tcBorders>
              <w:top w:val="outset" w:sz="6" w:space="0" w:color="auto"/>
              <w:left w:val="outset" w:sz="6" w:space="0" w:color="auto"/>
              <w:bottom w:val="outset" w:sz="6" w:space="0" w:color="auto"/>
              <w:right w:val="outset" w:sz="6" w:space="0" w:color="auto"/>
            </w:tcBorders>
            <w:hideMark/>
          </w:tcPr>
          <w:p w14:paraId="6DFB9337" w14:textId="77777777" w:rsidR="00B305B6" w:rsidRPr="00B305B6" w:rsidRDefault="00B305B6" w:rsidP="00B305B6">
            <w:r w:rsidRPr="00B305B6">
              <w:t> </w:t>
            </w:r>
          </w:p>
        </w:tc>
      </w:tr>
      <w:tr w:rsidR="00B305B6" w:rsidRPr="00B305B6" w14:paraId="0215469C" w14:textId="77777777" w:rsidTr="00B305B6">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5C9107DF" w14:textId="77777777" w:rsidR="00B305B6" w:rsidRPr="00B305B6" w:rsidRDefault="00B305B6" w:rsidP="00B305B6">
            <w:r w:rsidRPr="00B305B6">
              <w:t> </w:t>
            </w:r>
          </w:p>
        </w:tc>
        <w:tc>
          <w:tcPr>
            <w:tcW w:w="673" w:type="pct"/>
            <w:tcBorders>
              <w:top w:val="outset" w:sz="6" w:space="0" w:color="auto"/>
              <w:left w:val="outset" w:sz="6" w:space="0" w:color="auto"/>
              <w:bottom w:val="outset" w:sz="6" w:space="0" w:color="auto"/>
              <w:right w:val="outset" w:sz="6" w:space="0" w:color="auto"/>
            </w:tcBorders>
            <w:hideMark/>
          </w:tcPr>
          <w:p w14:paraId="42E7D89E" w14:textId="77777777" w:rsidR="00B305B6" w:rsidRPr="00B305B6" w:rsidRDefault="00B305B6" w:rsidP="00B305B6">
            <w:r w:rsidRPr="00B305B6">
              <w:t> </w:t>
            </w:r>
          </w:p>
        </w:tc>
        <w:tc>
          <w:tcPr>
            <w:tcW w:w="578" w:type="pct"/>
            <w:tcBorders>
              <w:top w:val="outset" w:sz="6" w:space="0" w:color="auto"/>
              <w:left w:val="outset" w:sz="6" w:space="0" w:color="auto"/>
              <w:bottom w:val="outset" w:sz="6" w:space="0" w:color="auto"/>
              <w:right w:val="outset" w:sz="6" w:space="0" w:color="auto"/>
            </w:tcBorders>
            <w:hideMark/>
          </w:tcPr>
          <w:p w14:paraId="536E00BC" w14:textId="77777777" w:rsidR="00B305B6" w:rsidRPr="00B305B6" w:rsidRDefault="00B305B6" w:rsidP="00B305B6">
            <w:r w:rsidRPr="00B305B6">
              <w:t> </w:t>
            </w:r>
          </w:p>
        </w:tc>
        <w:tc>
          <w:tcPr>
            <w:tcW w:w="612" w:type="pct"/>
            <w:tcBorders>
              <w:top w:val="outset" w:sz="6" w:space="0" w:color="auto"/>
              <w:left w:val="outset" w:sz="6" w:space="0" w:color="auto"/>
              <w:bottom w:val="outset" w:sz="6" w:space="0" w:color="auto"/>
              <w:right w:val="outset" w:sz="6" w:space="0" w:color="auto"/>
            </w:tcBorders>
            <w:hideMark/>
          </w:tcPr>
          <w:p w14:paraId="3E1F163F" w14:textId="77777777" w:rsidR="00B305B6" w:rsidRPr="00B305B6" w:rsidRDefault="00B305B6" w:rsidP="00B305B6">
            <w:r w:rsidRPr="00B305B6">
              <w:t> </w:t>
            </w:r>
          </w:p>
        </w:tc>
        <w:tc>
          <w:tcPr>
            <w:tcW w:w="532" w:type="pct"/>
            <w:tcBorders>
              <w:top w:val="outset" w:sz="6" w:space="0" w:color="auto"/>
              <w:left w:val="outset" w:sz="6" w:space="0" w:color="auto"/>
              <w:bottom w:val="outset" w:sz="6" w:space="0" w:color="auto"/>
              <w:right w:val="outset" w:sz="6" w:space="0" w:color="auto"/>
            </w:tcBorders>
            <w:hideMark/>
          </w:tcPr>
          <w:p w14:paraId="49A54295" w14:textId="77777777" w:rsidR="00B305B6" w:rsidRPr="00B305B6" w:rsidRDefault="00B305B6" w:rsidP="00B305B6">
            <w:r w:rsidRPr="00B305B6">
              <w:t> </w:t>
            </w:r>
          </w:p>
        </w:tc>
        <w:tc>
          <w:tcPr>
            <w:tcW w:w="666" w:type="pct"/>
            <w:tcBorders>
              <w:top w:val="outset" w:sz="6" w:space="0" w:color="auto"/>
              <w:left w:val="outset" w:sz="6" w:space="0" w:color="auto"/>
              <w:bottom w:val="outset" w:sz="6" w:space="0" w:color="auto"/>
              <w:right w:val="outset" w:sz="6" w:space="0" w:color="auto"/>
            </w:tcBorders>
            <w:hideMark/>
          </w:tcPr>
          <w:p w14:paraId="63F823D8" w14:textId="77777777" w:rsidR="00B305B6" w:rsidRPr="00B305B6" w:rsidRDefault="00B305B6" w:rsidP="00B305B6">
            <w:r w:rsidRPr="00B305B6">
              <w:t> </w:t>
            </w:r>
          </w:p>
        </w:tc>
        <w:tc>
          <w:tcPr>
            <w:tcW w:w="713" w:type="pct"/>
            <w:tcBorders>
              <w:top w:val="outset" w:sz="6" w:space="0" w:color="auto"/>
              <w:left w:val="outset" w:sz="6" w:space="0" w:color="auto"/>
              <w:bottom w:val="outset" w:sz="6" w:space="0" w:color="auto"/>
              <w:right w:val="outset" w:sz="6" w:space="0" w:color="auto"/>
            </w:tcBorders>
            <w:hideMark/>
          </w:tcPr>
          <w:p w14:paraId="41840DE1" w14:textId="77777777" w:rsidR="00B305B6" w:rsidRPr="00B305B6" w:rsidRDefault="00B305B6" w:rsidP="00B305B6">
            <w:r w:rsidRPr="00B305B6">
              <w:t> </w:t>
            </w:r>
          </w:p>
        </w:tc>
      </w:tr>
      <w:tr w:rsidR="00B305B6" w:rsidRPr="00B305B6" w14:paraId="647372DF" w14:textId="77777777" w:rsidTr="00B305B6">
        <w:trPr>
          <w:tblCellSpacing w:w="15" w:type="dxa"/>
        </w:trPr>
        <w:tc>
          <w:tcPr>
            <w:tcW w:w="4967" w:type="pct"/>
            <w:gridSpan w:val="7"/>
            <w:tcBorders>
              <w:top w:val="outset" w:sz="6" w:space="0" w:color="auto"/>
              <w:left w:val="outset" w:sz="6" w:space="0" w:color="auto"/>
              <w:bottom w:val="outset" w:sz="6" w:space="0" w:color="auto"/>
              <w:right w:val="outset" w:sz="6" w:space="0" w:color="auto"/>
            </w:tcBorders>
            <w:hideMark/>
          </w:tcPr>
          <w:p w14:paraId="0542884C" w14:textId="77777777" w:rsidR="00B305B6" w:rsidRPr="00B305B6" w:rsidRDefault="00B305B6" w:rsidP="00B305B6">
            <w:r w:rsidRPr="00B305B6">
              <w:t>Iekšējie inženiertīkli un iekārtas</w:t>
            </w:r>
          </w:p>
        </w:tc>
      </w:tr>
      <w:tr w:rsidR="00B305B6" w:rsidRPr="00B305B6" w14:paraId="7FAA91EE" w14:textId="77777777" w:rsidTr="00B305B6">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3C0ACCBD" w14:textId="77777777" w:rsidR="00B305B6" w:rsidRPr="00B305B6" w:rsidRDefault="00B305B6" w:rsidP="00B305B6">
            <w:r w:rsidRPr="00B305B6">
              <w:t> </w:t>
            </w:r>
          </w:p>
        </w:tc>
        <w:tc>
          <w:tcPr>
            <w:tcW w:w="673" w:type="pct"/>
            <w:tcBorders>
              <w:top w:val="outset" w:sz="6" w:space="0" w:color="auto"/>
              <w:left w:val="outset" w:sz="6" w:space="0" w:color="auto"/>
              <w:bottom w:val="outset" w:sz="6" w:space="0" w:color="auto"/>
              <w:right w:val="outset" w:sz="6" w:space="0" w:color="auto"/>
            </w:tcBorders>
            <w:hideMark/>
          </w:tcPr>
          <w:p w14:paraId="055D4342" w14:textId="77777777" w:rsidR="00B305B6" w:rsidRPr="00B305B6" w:rsidRDefault="00B305B6" w:rsidP="00B305B6">
            <w:r w:rsidRPr="00B305B6">
              <w:t> </w:t>
            </w:r>
          </w:p>
        </w:tc>
        <w:tc>
          <w:tcPr>
            <w:tcW w:w="578" w:type="pct"/>
            <w:tcBorders>
              <w:top w:val="outset" w:sz="6" w:space="0" w:color="auto"/>
              <w:left w:val="outset" w:sz="6" w:space="0" w:color="auto"/>
              <w:bottom w:val="outset" w:sz="6" w:space="0" w:color="auto"/>
              <w:right w:val="outset" w:sz="6" w:space="0" w:color="auto"/>
            </w:tcBorders>
            <w:hideMark/>
          </w:tcPr>
          <w:p w14:paraId="65E9F139" w14:textId="77777777" w:rsidR="00B305B6" w:rsidRPr="00B305B6" w:rsidRDefault="00B305B6" w:rsidP="00B305B6">
            <w:r w:rsidRPr="00B305B6">
              <w:t> </w:t>
            </w:r>
          </w:p>
        </w:tc>
        <w:tc>
          <w:tcPr>
            <w:tcW w:w="612" w:type="pct"/>
            <w:tcBorders>
              <w:top w:val="outset" w:sz="6" w:space="0" w:color="auto"/>
              <w:left w:val="outset" w:sz="6" w:space="0" w:color="auto"/>
              <w:bottom w:val="outset" w:sz="6" w:space="0" w:color="auto"/>
              <w:right w:val="outset" w:sz="6" w:space="0" w:color="auto"/>
            </w:tcBorders>
            <w:hideMark/>
          </w:tcPr>
          <w:p w14:paraId="5AD80507" w14:textId="77777777" w:rsidR="00B305B6" w:rsidRPr="00B305B6" w:rsidRDefault="00B305B6" w:rsidP="00B305B6">
            <w:r w:rsidRPr="00B305B6">
              <w:t> </w:t>
            </w:r>
          </w:p>
        </w:tc>
        <w:tc>
          <w:tcPr>
            <w:tcW w:w="532" w:type="pct"/>
            <w:tcBorders>
              <w:top w:val="outset" w:sz="6" w:space="0" w:color="auto"/>
              <w:left w:val="outset" w:sz="6" w:space="0" w:color="auto"/>
              <w:bottom w:val="outset" w:sz="6" w:space="0" w:color="auto"/>
              <w:right w:val="outset" w:sz="6" w:space="0" w:color="auto"/>
            </w:tcBorders>
            <w:hideMark/>
          </w:tcPr>
          <w:p w14:paraId="2C45B7E8" w14:textId="77777777" w:rsidR="00B305B6" w:rsidRPr="00B305B6" w:rsidRDefault="00B305B6" w:rsidP="00B305B6">
            <w:r w:rsidRPr="00B305B6">
              <w:t> </w:t>
            </w:r>
          </w:p>
        </w:tc>
        <w:tc>
          <w:tcPr>
            <w:tcW w:w="666" w:type="pct"/>
            <w:tcBorders>
              <w:top w:val="outset" w:sz="6" w:space="0" w:color="auto"/>
              <w:left w:val="outset" w:sz="6" w:space="0" w:color="auto"/>
              <w:bottom w:val="outset" w:sz="6" w:space="0" w:color="auto"/>
              <w:right w:val="outset" w:sz="6" w:space="0" w:color="auto"/>
            </w:tcBorders>
            <w:hideMark/>
          </w:tcPr>
          <w:p w14:paraId="09AD1B5F" w14:textId="77777777" w:rsidR="00B305B6" w:rsidRPr="00B305B6" w:rsidRDefault="00B305B6" w:rsidP="00B305B6">
            <w:r w:rsidRPr="00B305B6">
              <w:t> </w:t>
            </w:r>
          </w:p>
        </w:tc>
        <w:tc>
          <w:tcPr>
            <w:tcW w:w="713" w:type="pct"/>
            <w:tcBorders>
              <w:top w:val="outset" w:sz="6" w:space="0" w:color="auto"/>
              <w:left w:val="outset" w:sz="6" w:space="0" w:color="auto"/>
              <w:bottom w:val="outset" w:sz="6" w:space="0" w:color="auto"/>
              <w:right w:val="outset" w:sz="6" w:space="0" w:color="auto"/>
            </w:tcBorders>
            <w:hideMark/>
          </w:tcPr>
          <w:p w14:paraId="50FFC80E" w14:textId="77777777" w:rsidR="00B305B6" w:rsidRPr="00B305B6" w:rsidRDefault="00B305B6" w:rsidP="00B305B6">
            <w:r w:rsidRPr="00B305B6">
              <w:t> </w:t>
            </w:r>
          </w:p>
        </w:tc>
      </w:tr>
      <w:tr w:rsidR="00B305B6" w:rsidRPr="00B305B6" w14:paraId="4510F432" w14:textId="77777777" w:rsidTr="00B305B6">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4DAD574A" w14:textId="77777777" w:rsidR="00B305B6" w:rsidRPr="00B305B6" w:rsidRDefault="00B305B6" w:rsidP="00B305B6">
            <w:r w:rsidRPr="00B305B6">
              <w:t> </w:t>
            </w:r>
          </w:p>
        </w:tc>
        <w:tc>
          <w:tcPr>
            <w:tcW w:w="673" w:type="pct"/>
            <w:tcBorders>
              <w:top w:val="outset" w:sz="6" w:space="0" w:color="auto"/>
              <w:left w:val="outset" w:sz="6" w:space="0" w:color="auto"/>
              <w:bottom w:val="outset" w:sz="6" w:space="0" w:color="auto"/>
              <w:right w:val="outset" w:sz="6" w:space="0" w:color="auto"/>
            </w:tcBorders>
            <w:hideMark/>
          </w:tcPr>
          <w:p w14:paraId="0DFA873B" w14:textId="77777777" w:rsidR="00B305B6" w:rsidRPr="00B305B6" w:rsidRDefault="00B305B6" w:rsidP="00B305B6">
            <w:r w:rsidRPr="00B305B6">
              <w:t> </w:t>
            </w:r>
          </w:p>
        </w:tc>
        <w:tc>
          <w:tcPr>
            <w:tcW w:w="578" w:type="pct"/>
            <w:tcBorders>
              <w:top w:val="outset" w:sz="6" w:space="0" w:color="auto"/>
              <w:left w:val="outset" w:sz="6" w:space="0" w:color="auto"/>
              <w:bottom w:val="outset" w:sz="6" w:space="0" w:color="auto"/>
              <w:right w:val="outset" w:sz="6" w:space="0" w:color="auto"/>
            </w:tcBorders>
            <w:hideMark/>
          </w:tcPr>
          <w:p w14:paraId="5F2291A3" w14:textId="77777777" w:rsidR="00B305B6" w:rsidRPr="00B305B6" w:rsidRDefault="00B305B6" w:rsidP="00B305B6">
            <w:r w:rsidRPr="00B305B6">
              <w:t> </w:t>
            </w:r>
          </w:p>
        </w:tc>
        <w:tc>
          <w:tcPr>
            <w:tcW w:w="612" w:type="pct"/>
            <w:tcBorders>
              <w:top w:val="outset" w:sz="6" w:space="0" w:color="auto"/>
              <w:left w:val="outset" w:sz="6" w:space="0" w:color="auto"/>
              <w:bottom w:val="outset" w:sz="6" w:space="0" w:color="auto"/>
              <w:right w:val="outset" w:sz="6" w:space="0" w:color="auto"/>
            </w:tcBorders>
            <w:hideMark/>
          </w:tcPr>
          <w:p w14:paraId="4C3A04B0" w14:textId="77777777" w:rsidR="00B305B6" w:rsidRPr="00B305B6" w:rsidRDefault="00B305B6" w:rsidP="00B305B6">
            <w:r w:rsidRPr="00B305B6">
              <w:t> </w:t>
            </w:r>
          </w:p>
        </w:tc>
        <w:tc>
          <w:tcPr>
            <w:tcW w:w="532" w:type="pct"/>
            <w:tcBorders>
              <w:top w:val="outset" w:sz="6" w:space="0" w:color="auto"/>
              <w:left w:val="outset" w:sz="6" w:space="0" w:color="auto"/>
              <w:bottom w:val="outset" w:sz="6" w:space="0" w:color="auto"/>
              <w:right w:val="outset" w:sz="6" w:space="0" w:color="auto"/>
            </w:tcBorders>
            <w:hideMark/>
          </w:tcPr>
          <w:p w14:paraId="68D2B20C" w14:textId="77777777" w:rsidR="00B305B6" w:rsidRPr="00B305B6" w:rsidRDefault="00B305B6" w:rsidP="00B305B6">
            <w:r w:rsidRPr="00B305B6">
              <w:t> </w:t>
            </w:r>
          </w:p>
        </w:tc>
        <w:tc>
          <w:tcPr>
            <w:tcW w:w="666" w:type="pct"/>
            <w:tcBorders>
              <w:top w:val="outset" w:sz="6" w:space="0" w:color="auto"/>
              <w:left w:val="outset" w:sz="6" w:space="0" w:color="auto"/>
              <w:bottom w:val="outset" w:sz="6" w:space="0" w:color="auto"/>
              <w:right w:val="outset" w:sz="6" w:space="0" w:color="auto"/>
            </w:tcBorders>
            <w:hideMark/>
          </w:tcPr>
          <w:p w14:paraId="76055597" w14:textId="77777777" w:rsidR="00B305B6" w:rsidRPr="00B305B6" w:rsidRDefault="00B305B6" w:rsidP="00B305B6">
            <w:r w:rsidRPr="00B305B6">
              <w:t> </w:t>
            </w:r>
          </w:p>
        </w:tc>
        <w:tc>
          <w:tcPr>
            <w:tcW w:w="713" w:type="pct"/>
            <w:tcBorders>
              <w:top w:val="outset" w:sz="6" w:space="0" w:color="auto"/>
              <w:left w:val="outset" w:sz="6" w:space="0" w:color="auto"/>
              <w:bottom w:val="outset" w:sz="6" w:space="0" w:color="auto"/>
              <w:right w:val="outset" w:sz="6" w:space="0" w:color="auto"/>
            </w:tcBorders>
            <w:hideMark/>
          </w:tcPr>
          <w:p w14:paraId="45B17CE3" w14:textId="77777777" w:rsidR="00B305B6" w:rsidRPr="00B305B6" w:rsidRDefault="00B305B6" w:rsidP="00B305B6">
            <w:r w:rsidRPr="00B305B6">
              <w:t> </w:t>
            </w:r>
          </w:p>
        </w:tc>
      </w:tr>
      <w:tr w:rsidR="00B305B6" w:rsidRPr="00B305B6" w14:paraId="3F98B3AF" w14:textId="77777777" w:rsidTr="00B305B6">
        <w:trPr>
          <w:tblCellSpacing w:w="15" w:type="dxa"/>
        </w:trPr>
        <w:tc>
          <w:tcPr>
            <w:tcW w:w="4967" w:type="pct"/>
            <w:gridSpan w:val="7"/>
            <w:tcBorders>
              <w:top w:val="outset" w:sz="6" w:space="0" w:color="auto"/>
              <w:left w:val="outset" w:sz="6" w:space="0" w:color="auto"/>
              <w:bottom w:val="outset" w:sz="6" w:space="0" w:color="auto"/>
              <w:right w:val="outset" w:sz="6" w:space="0" w:color="auto"/>
            </w:tcBorders>
            <w:hideMark/>
          </w:tcPr>
          <w:p w14:paraId="3674F2F0" w14:textId="77777777" w:rsidR="00B305B6" w:rsidRPr="00B305B6" w:rsidRDefault="00B305B6" w:rsidP="00B305B6">
            <w:r w:rsidRPr="00B305B6">
              <w:t>Ārējie inženiertīkli</w:t>
            </w:r>
          </w:p>
        </w:tc>
      </w:tr>
      <w:tr w:rsidR="00B305B6" w:rsidRPr="00B305B6" w14:paraId="66797ABF" w14:textId="77777777" w:rsidTr="00B305B6">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603219E3" w14:textId="77777777" w:rsidR="00B305B6" w:rsidRPr="00B305B6" w:rsidRDefault="00B305B6" w:rsidP="00B305B6">
            <w:r w:rsidRPr="00B305B6">
              <w:t> </w:t>
            </w:r>
          </w:p>
        </w:tc>
        <w:tc>
          <w:tcPr>
            <w:tcW w:w="673" w:type="pct"/>
            <w:tcBorders>
              <w:top w:val="outset" w:sz="6" w:space="0" w:color="auto"/>
              <w:left w:val="outset" w:sz="6" w:space="0" w:color="auto"/>
              <w:bottom w:val="outset" w:sz="6" w:space="0" w:color="auto"/>
              <w:right w:val="outset" w:sz="6" w:space="0" w:color="auto"/>
            </w:tcBorders>
            <w:hideMark/>
          </w:tcPr>
          <w:p w14:paraId="7D180715" w14:textId="77777777" w:rsidR="00B305B6" w:rsidRPr="00B305B6" w:rsidRDefault="00B305B6" w:rsidP="00B305B6">
            <w:r w:rsidRPr="00B305B6">
              <w:t> </w:t>
            </w:r>
          </w:p>
        </w:tc>
        <w:tc>
          <w:tcPr>
            <w:tcW w:w="578" w:type="pct"/>
            <w:tcBorders>
              <w:top w:val="outset" w:sz="6" w:space="0" w:color="auto"/>
              <w:left w:val="outset" w:sz="6" w:space="0" w:color="auto"/>
              <w:bottom w:val="outset" w:sz="6" w:space="0" w:color="auto"/>
              <w:right w:val="outset" w:sz="6" w:space="0" w:color="auto"/>
            </w:tcBorders>
            <w:hideMark/>
          </w:tcPr>
          <w:p w14:paraId="1DD4A6DE" w14:textId="77777777" w:rsidR="00B305B6" w:rsidRPr="00B305B6" w:rsidRDefault="00B305B6" w:rsidP="00B305B6">
            <w:r w:rsidRPr="00B305B6">
              <w:t> </w:t>
            </w:r>
          </w:p>
        </w:tc>
        <w:tc>
          <w:tcPr>
            <w:tcW w:w="612" w:type="pct"/>
            <w:tcBorders>
              <w:top w:val="outset" w:sz="6" w:space="0" w:color="auto"/>
              <w:left w:val="outset" w:sz="6" w:space="0" w:color="auto"/>
              <w:bottom w:val="outset" w:sz="6" w:space="0" w:color="auto"/>
              <w:right w:val="outset" w:sz="6" w:space="0" w:color="auto"/>
            </w:tcBorders>
            <w:hideMark/>
          </w:tcPr>
          <w:p w14:paraId="02125E68" w14:textId="77777777" w:rsidR="00B305B6" w:rsidRPr="00B305B6" w:rsidRDefault="00B305B6" w:rsidP="00B305B6">
            <w:r w:rsidRPr="00B305B6">
              <w:t> </w:t>
            </w:r>
          </w:p>
        </w:tc>
        <w:tc>
          <w:tcPr>
            <w:tcW w:w="532" w:type="pct"/>
            <w:tcBorders>
              <w:top w:val="outset" w:sz="6" w:space="0" w:color="auto"/>
              <w:left w:val="outset" w:sz="6" w:space="0" w:color="auto"/>
              <w:bottom w:val="outset" w:sz="6" w:space="0" w:color="auto"/>
              <w:right w:val="outset" w:sz="6" w:space="0" w:color="auto"/>
            </w:tcBorders>
            <w:hideMark/>
          </w:tcPr>
          <w:p w14:paraId="15BC6166" w14:textId="77777777" w:rsidR="00B305B6" w:rsidRPr="00B305B6" w:rsidRDefault="00B305B6" w:rsidP="00B305B6">
            <w:r w:rsidRPr="00B305B6">
              <w:t> </w:t>
            </w:r>
          </w:p>
        </w:tc>
        <w:tc>
          <w:tcPr>
            <w:tcW w:w="666" w:type="pct"/>
            <w:tcBorders>
              <w:top w:val="outset" w:sz="6" w:space="0" w:color="auto"/>
              <w:left w:val="outset" w:sz="6" w:space="0" w:color="auto"/>
              <w:bottom w:val="outset" w:sz="6" w:space="0" w:color="auto"/>
              <w:right w:val="outset" w:sz="6" w:space="0" w:color="auto"/>
            </w:tcBorders>
            <w:hideMark/>
          </w:tcPr>
          <w:p w14:paraId="76F14093" w14:textId="77777777" w:rsidR="00B305B6" w:rsidRPr="00B305B6" w:rsidRDefault="00B305B6" w:rsidP="00B305B6">
            <w:r w:rsidRPr="00B305B6">
              <w:t> </w:t>
            </w:r>
          </w:p>
        </w:tc>
        <w:tc>
          <w:tcPr>
            <w:tcW w:w="713" w:type="pct"/>
            <w:tcBorders>
              <w:top w:val="outset" w:sz="6" w:space="0" w:color="auto"/>
              <w:left w:val="outset" w:sz="6" w:space="0" w:color="auto"/>
              <w:bottom w:val="outset" w:sz="6" w:space="0" w:color="auto"/>
              <w:right w:val="outset" w:sz="6" w:space="0" w:color="auto"/>
            </w:tcBorders>
            <w:hideMark/>
          </w:tcPr>
          <w:p w14:paraId="204732ED" w14:textId="77777777" w:rsidR="00B305B6" w:rsidRPr="00B305B6" w:rsidRDefault="00B305B6" w:rsidP="00B305B6">
            <w:r w:rsidRPr="00B305B6">
              <w:t> </w:t>
            </w:r>
          </w:p>
        </w:tc>
      </w:tr>
      <w:tr w:rsidR="00B305B6" w:rsidRPr="00B305B6" w14:paraId="7DBDC5F1" w14:textId="77777777" w:rsidTr="00B305B6">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5D66EA9F" w14:textId="77777777" w:rsidR="00B305B6" w:rsidRPr="00B305B6" w:rsidRDefault="00B305B6" w:rsidP="00B305B6">
            <w:r w:rsidRPr="00B305B6">
              <w:t> </w:t>
            </w:r>
          </w:p>
        </w:tc>
        <w:tc>
          <w:tcPr>
            <w:tcW w:w="673" w:type="pct"/>
            <w:tcBorders>
              <w:top w:val="outset" w:sz="6" w:space="0" w:color="auto"/>
              <w:left w:val="outset" w:sz="6" w:space="0" w:color="auto"/>
              <w:bottom w:val="outset" w:sz="6" w:space="0" w:color="auto"/>
              <w:right w:val="outset" w:sz="6" w:space="0" w:color="auto"/>
            </w:tcBorders>
            <w:hideMark/>
          </w:tcPr>
          <w:p w14:paraId="5043AB8E" w14:textId="77777777" w:rsidR="00B305B6" w:rsidRPr="00B305B6" w:rsidRDefault="00B305B6" w:rsidP="00B305B6">
            <w:r w:rsidRPr="00B305B6">
              <w:t> </w:t>
            </w:r>
          </w:p>
        </w:tc>
        <w:tc>
          <w:tcPr>
            <w:tcW w:w="578" w:type="pct"/>
            <w:tcBorders>
              <w:top w:val="outset" w:sz="6" w:space="0" w:color="auto"/>
              <w:left w:val="outset" w:sz="6" w:space="0" w:color="auto"/>
              <w:bottom w:val="outset" w:sz="6" w:space="0" w:color="auto"/>
              <w:right w:val="outset" w:sz="6" w:space="0" w:color="auto"/>
            </w:tcBorders>
            <w:hideMark/>
          </w:tcPr>
          <w:p w14:paraId="4F193F9A" w14:textId="77777777" w:rsidR="00B305B6" w:rsidRPr="00B305B6" w:rsidRDefault="00B305B6" w:rsidP="00B305B6">
            <w:r w:rsidRPr="00B305B6">
              <w:t> </w:t>
            </w:r>
          </w:p>
        </w:tc>
        <w:tc>
          <w:tcPr>
            <w:tcW w:w="612" w:type="pct"/>
            <w:tcBorders>
              <w:top w:val="outset" w:sz="6" w:space="0" w:color="auto"/>
              <w:left w:val="outset" w:sz="6" w:space="0" w:color="auto"/>
              <w:bottom w:val="outset" w:sz="6" w:space="0" w:color="auto"/>
              <w:right w:val="outset" w:sz="6" w:space="0" w:color="auto"/>
            </w:tcBorders>
            <w:hideMark/>
          </w:tcPr>
          <w:p w14:paraId="16A9C8B2" w14:textId="77777777" w:rsidR="00B305B6" w:rsidRPr="00B305B6" w:rsidRDefault="00B305B6" w:rsidP="00B305B6">
            <w:r w:rsidRPr="00B305B6">
              <w:t> </w:t>
            </w:r>
          </w:p>
        </w:tc>
        <w:tc>
          <w:tcPr>
            <w:tcW w:w="532" w:type="pct"/>
            <w:tcBorders>
              <w:top w:val="outset" w:sz="6" w:space="0" w:color="auto"/>
              <w:left w:val="outset" w:sz="6" w:space="0" w:color="auto"/>
              <w:bottom w:val="outset" w:sz="6" w:space="0" w:color="auto"/>
              <w:right w:val="outset" w:sz="6" w:space="0" w:color="auto"/>
            </w:tcBorders>
            <w:hideMark/>
          </w:tcPr>
          <w:p w14:paraId="0A850EAA" w14:textId="77777777" w:rsidR="00B305B6" w:rsidRPr="00B305B6" w:rsidRDefault="00B305B6" w:rsidP="00B305B6">
            <w:r w:rsidRPr="00B305B6">
              <w:t> </w:t>
            </w:r>
          </w:p>
        </w:tc>
        <w:tc>
          <w:tcPr>
            <w:tcW w:w="666" w:type="pct"/>
            <w:tcBorders>
              <w:top w:val="outset" w:sz="6" w:space="0" w:color="auto"/>
              <w:left w:val="outset" w:sz="6" w:space="0" w:color="auto"/>
              <w:bottom w:val="outset" w:sz="6" w:space="0" w:color="auto"/>
              <w:right w:val="outset" w:sz="6" w:space="0" w:color="auto"/>
            </w:tcBorders>
            <w:hideMark/>
          </w:tcPr>
          <w:p w14:paraId="2D903380" w14:textId="77777777" w:rsidR="00B305B6" w:rsidRPr="00B305B6" w:rsidRDefault="00B305B6" w:rsidP="00B305B6">
            <w:r w:rsidRPr="00B305B6">
              <w:t> </w:t>
            </w:r>
          </w:p>
        </w:tc>
        <w:tc>
          <w:tcPr>
            <w:tcW w:w="713" w:type="pct"/>
            <w:tcBorders>
              <w:top w:val="outset" w:sz="6" w:space="0" w:color="auto"/>
              <w:left w:val="outset" w:sz="6" w:space="0" w:color="auto"/>
              <w:bottom w:val="outset" w:sz="6" w:space="0" w:color="auto"/>
              <w:right w:val="outset" w:sz="6" w:space="0" w:color="auto"/>
            </w:tcBorders>
            <w:hideMark/>
          </w:tcPr>
          <w:p w14:paraId="101481A1" w14:textId="77777777" w:rsidR="00B305B6" w:rsidRPr="00B305B6" w:rsidRDefault="00B305B6" w:rsidP="00B305B6">
            <w:r w:rsidRPr="00B305B6">
              <w:t> </w:t>
            </w:r>
          </w:p>
        </w:tc>
      </w:tr>
      <w:tr w:rsidR="00B305B6" w:rsidRPr="00B305B6" w14:paraId="13B7AB59" w14:textId="77777777" w:rsidTr="00B305B6">
        <w:trPr>
          <w:tblCellSpacing w:w="15" w:type="dxa"/>
        </w:trPr>
        <w:tc>
          <w:tcPr>
            <w:tcW w:w="4967" w:type="pct"/>
            <w:gridSpan w:val="7"/>
            <w:tcBorders>
              <w:top w:val="outset" w:sz="6" w:space="0" w:color="auto"/>
              <w:left w:val="outset" w:sz="6" w:space="0" w:color="auto"/>
              <w:bottom w:val="outset" w:sz="6" w:space="0" w:color="auto"/>
              <w:right w:val="outset" w:sz="6" w:space="0" w:color="auto"/>
            </w:tcBorders>
            <w:hideMark/>
          </w:tcPr>
          <w:p w14:paraId="745FA130" w14:textId="77777777" w:rsidR="00B305B6" w:rsidRPr="00B305B6" w:rsidRDefault="00B305B6" w:rsidP="00B305B6">
            <w:r w:rsidRPr="00B305B6">
              <w:t>Teritorijas labiekārtojums</w:t>
            </w:r>
          </w:p>
        </w:tc>
      </w:tr>
      <w:tr w:rsidR="00B305B6" w:rsidRPr="00B305B6" w14:paraId="04A9DEA1" w14:textId="77777777" w:rsidTr="00B305B6">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08352105" w14:textId="77777777" w:rsidR="00B305B6" w:rsidRPr="00B305B6" w:rsidRDefault="00B305B6" w:rsidP="00B305B6">
            <w:r w:rsidRPr="00B305B6">
              <w:t> </w:t>
            </w:r>
          </w:p>
        </w:tc>
        <w:tc>
          <w:tcPr>
            <w:tcW w:w="673" w:type="pct"/>
            <w:tcBorders>
              <w:top w:val="outset" w:sz="6" w:space="0" w:color="auto"/>
              <w:left w:val="outset" w:sz="6" w:space="0" w:color="auto"/>
              <w:bottom w:val="outset" w:sz="6" w:space="0" w:color="auto"/>
              <w:right w:val="outset" w:sz="6" w:space="0" w:color="auto"/>
            </w:tcBorders>
            <w:hideMark/>
          </w:tcPr>
          <w:p w14:paraId="79406C51" w14:textId="77777777" w:rsidR="00B305B6" w:rsidRPr="00B305B6" w:rsidRDefault="00B305B6" w:rsidP="00B305B6">
            <w:r w:rsidRPr="00B305B6">
              <w:t> </w:t>
            </w:r>
          </w:p>
        </w:tc>
        <w:tc>
          <w:tcPr>
            <w:tcW w:w="578" w:type="pct"/>
            <w:tcBorders>
              <w:top w:val="outset" w:sz="6" w:space="0" w:color="auto"/>
              <w:left w:val="outset" w:sz="6" w:space="0" w:color="auto"/>
              <w:bottom w:val="outset" w:sz="6" w:space="0" w:color="auto"/>
              <w:right w:val="outset" w:sz="6" w:space="0" w:color="auto"/>
            </w:tcBorders>
            <w:hideMark/>
          </w:tcPr>
          <w:p w14:paraId="378865C6" w14:textId="77777777" w:rsidR="00B305B6" w:rsidRPr="00B305B6" w:rsidRDefault="00B305B6" w:rsidP="00B305B6">
            <w:r w:rsidRPr="00B305B6">
              <w:t> </w:t>
            </w:r>
          </w:p>
        </w:tc>
        <w:tc>
          <w:tcPr>
            <w:tcW w:w="612" w:type="pct"/>
            <w:tcBorders>
              <w:top w:val="outset" w:sz="6" w:space="0" w:color="auto"/>
              <w:left w:val="outset" w:sz="6" w:space="0" w:color="auto"/>
              <w:bottom w:val="outset" w:sz="6" w:space="0" w:color="auto"/>
              <w:right w:val="outset" w:sz="6" w:space="0" w:color="auto"/>
            </w:tcBorders>
            <w:hideMark/>
          </w:tcPr>
          <w:p w14:paraId="06B52AA2" w14:textId="77777777" w:rsidR="00B305B6" w:rsidRPr="00B305B6" w:rsidRDefault="00B305B6" w:rsidP="00B305B6">
            <w:r w:rsidRPr="00B305B6">
              <w:t> </w:t>
            </w:r>
          </w:p>
        </w:tc>
        <w:tc>
          <w:tcPr>
            <w:tcW w:w="532" w:type="pct"/>
            <w:tcBorders>
              <w:top w:val="outset" w:sz="6" w:space="0" w:color="auto"/>
              <w:left w:val="outset" w:sz="6" w:space="0" w:color="auto"/>
              <w:bottom w:val="outset" w:sz="6" w:space="0" w:color="auto"/>
              <w:right w:val="outset" w:sz="6" w:space="0" w:color="auto"/>
            </w:tcBorders>
            <w:hideMark/>
          </w:tcPr>
          <w:p w14:paraId="6F314A30" w14:textId="77777777" w:rsidR="00B305B6" w:rsidRPr="00B305B6" w:rsidRDefault="00B305B6" w:rsidP="00B305B6">
            <w:r w:rsidRPr="00B305B6">
              <w:t> </w:t>
            </w:r>
          </w:p>
        </w:tc>
        <w:tc>
          <w:tcPr>
            <w:tcW w:w="666" w:type="pct"/>
            <w:tcBorders>
              <w:top w:val="outset" w:sz="6" w:space="0" w:color="auto"/>
              <w:left w:val="outset" w:sz="6" w:space="0" w:color="auto"/>
              <w:bottom w:val="outset" w:sz="6" w:space="0" w:color="auto"/>
              <w:right w:val="outset" w:sz="6" w:space="0" w:color="auto"/>
            </w:tcBorders>
            <w:hideMark/>
          </w:tcPr>
          <w:p w14:paraId="50F7FC43" w14:textId="77777777" w:rsidR="00B305B6" w:rsidRPr="00B305B6" w:rsidRDefault="00B305B6" w:rsidP="00B305B6">
            <w:r w:rsidRPr="00B305B6">
              <w:t> </w:t>
            </w:r>
          </w:p>
        </w:tc>
        <w:tc>
          <w:tcPr>
            <w:tcW w:w="713" w:type="pct"/>
            <w:tcBorders>
              <w:top w:val="outset" w:sz="6" w:space="0" w:color="auto"/>
              <w:left w:val="outset" w:sz="6" w:space="0" w:color="auto"/>
              <w:bottom w:val="outset" w:sz="6" w:space="0" w:color="auto"/>
              <w:right w:val="outset" w:sz="6" w:space="0" w:color="auto"/>
            </w:tcBorders>
            <w:hideMark/>
          </w:tcPr>
          <w:p w14:paraId="549574AC" w14:textId="77777777" w:rsidR="00B305B6" w:rsidRPr="00B305B6" w:rsidRDefault="00B305B6" w:rsidP="00B305B6">
            <w:r w:rsidRPr="00B305B6">
              <w:t> </w:t>
            </w:r>
          </w:p>
        </w:tc>
      </w:tr>
      <w:tr w:rsidR="00B305B6" w:rsidRPr="00B305B6" w14:paraId="4FAF57BC" w14:textId="77777777" w:rsidTr="00B305B6">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03CE686F" w14:textId="77777777" w:rsidR="00B305B6" w:rsidRPr="00B305B6" w:rsidRDefault="00B305B6" w:rsidP="00B305B6">
            <w:r w:rsidRPr="00B305B6">
              <w:t> </w:t>
            </w:r>
          </w:p>
        </w:tc>
        <w:tc>
          <w:tcPr>
            <w:tcW w:w="673" w:type="pct"/>
            <w:tcBorders>
              <w:top w:val="outset" w:sz="6" w:space="0" w:color="auto"/>
              <w:left w:val="outset" w:sz="6" w:space="0" w:color="auto"/>
              <w:bottom w:val="outset" w:sz="6" w:space="0" w:color="auto"/>
              <w:right w:val="outset" w:sz="6" w:space="0" w:color="auto"/>
            </w:tcBorders>
            <w:hideMark/>
          </w:tcPr>
          <w:p w14:paraId="208928AB" w14:textId="77777777" w:rsidR="00B305B6" w:rsidRPr="00B305B6" w:rsidRDefault="00B305B6" w:rsidP="00B305B6">
            <w:r w:rsidRPr="00B305B6">
              <w:t> </w:t>
            </w:r>
          </w:p>
        </w:tc>
        <w:tc>
          <w:tcPr>
            <w:tcW w:w="578" w:type="pct"/>
            <w:tcBorders>
              <w:top w:val="outset" w:sz="6" w:space="0" w:color="auto"/>
              <w:left w:val="outset" w:sz="6" w:space="0" w:color="auto"/>
              <w:bottom w:val="outset" w:sz="6" w:space="0" w:color="auto"/>
              <w:right w:val="outset" w:sz="6" w:space="0" w:color="auto"/>
            </w:tcBorders>
            <w:hideMark/>
          </w:tcPr>
          <w:p w14:paraId="48E9E064" w14:textId="77777777" w:rsidR="00B305B6" w:rsidRPr="00B305B6" w:rsidRDefault="00B305B6" w:rsidP="00B305B6">
            <w:r w:rsidRPr="00B305B6">
              <w:t> </w:t>
            </w:r>
          </w:p>
        </w:tc>
        <w:tc>
          <w:tcPr>
            <w:tcW w:w="612" w:type="pct"/>
            <w:tcBorders>
              <w:top w:val="outset" w:sz="6" w:space="0" w:color="auto"/>
              <w:left w:val="outset" w:sz="6" w:space="0" w:color="auto"/>
              <w:bottom w:val="outset" w:sz="6" w:space="0" w:color="auto"/>
              <w:right w:val="outset" w:sz="6" w:space="0" w:color="auto"/>
            </w:tcBorders>
            <w:hideMark/>
          </w:tcPr>
          <w:p w14:paraId="4F5245FA" w14:textId="77777777" w:rsidR="00B305B6" w:rsidRPr="00B305B6" w:rsidRDefault="00B305B6" w:rsidP="00B305B6">
            <w:r w:rsidRPr="00B305B6">
              <w:t> </w:t>
            </w:r>
          </w:p>
        </w:tc>
        <w:tc>
          <w:tcPr>
            <w:tcW w:w="532" w:type="pct"/>
            <w:tcBorders>
              <w:top w:val="outset" w:sz="6" w:space="0" w:color="auto"/>
              <w:left w:val="outset" w:sz="6" w:space="0" w:color="auto"/>
              <w:bottom w:val="outset" w:sz="6" w:space="0" w:color="auto"/>
              <w:right w:val="outset" w:sz="6" w:space="0" w:color="auto"/>
            </w:tcBorders>
            <w:hideMark/>
          </w:tcPr>
          <w:p w14:paraId="22536602" w14:textId="77777777" w:rsidR="00B305B6" w:rsidRPr="00B305B6" w:rsidRDefault="00B305B6" w:rsidP="00B305B6">
            <w:r w:rsidRPr="00B305B6">
              <w:t> </w:t>
            </w:r>
          </w:p>
        </w:tc>
        <w:tc>
          <w:tcPr>
            <w:tcW w:w="666" w:type="pct"/>
            <w:tcBorders>
              <w:top w:val="outset" w:sz="6" w:space="0" w:color="auto"/>
              <w:left w:val="outset" w:sz="6" w:space="0" w:color="auto"/>
              <w:bottom w:val="outset" w:sz="6" w:space="0" w:color="auto"/>
              <w:right w:val="outset" w:sz="6" w:space="0" w:color="auto"/>
            </w:tcBorders>
            <w:hideMark/>
          </w:tcPr>
          <w:p w14:paraId="747D1A90" w14:textId="77777777" w:rsidR="00B305B6" w:rsidRPr="00B305B6" w:rsidRDefault="00B305B6" w:rsidP="00B305B6">
            <w:r w:rsidRPr="00B305B6">
              <w:t> </w:t>
            </w:r>
          </w:p>
        </w:tc>
        <w:tc>
          <w:tcPr>
            <w:tcW w:w="713" w:type="pct"/>
            <w:tcBorders>
              <w:top w:val="outset" w:sz="6" w:space="0" w:color="auto"/>
              <w:left w:val="outset" w:sz="6" w:space="0" w:color="auto"/>
              <w:bottom w:val="outset" w:sz="6" w:space="0" w:color="auto"/>
              <w:right w:val="outset" w:sz="6" w:space="0" w:color="auto"/>
            </w:tcBorders>
            <w:hideMark/>
          </w:tcPr>
          <w:p w14:paraId="7E70FD38" w14:textId="77777777" w:rsidR="00B305B6" w:rsidRPr="00B305B6" w:rsidRDefault="00B305B6" w:rsidP="00B305B6">
            <w:r w:rsidRPr="00B305B6">
              <w:t> </w:t>
            </w:r>
          </w:p>
        </w:tc>
      </w:tr>
    </w:tbl>
    <w:p w14:paraId="14C5B405" w14:textId="77777777" w:rsidR="00B305B6" w:rsidRPr="00B305B6" w:rsidRDefault="00B305B6" w:rsidP="00B305B6">
      <w:pPr>
        <w:spacing w:before="100" w:beforeAutospacing="1" w:after="100" w:afterAutospacing="1"/>
      </w:pPr>
      <w:r w:rsidRPr="00B305B6">
        <w:t>Piezīmes.</w:t>
      </w:r>
    </w:p>
    <w:p w14:paraId="7F97ECCB" w14:textId="77777777" w:rsidR="00B305B6" w:rsidRPr="00B305B6" w:rsidRDefault="00B305B6" w:rsidP="00B305B6">
      <w:pPr>
        <w:spacing w:before="100" w:beforeAutospacing="1" w:after="100" w:afterAutospacing="1"/>
      </w:pPr>
      <w:r w:rsidRPr="00B305B6">
        <w:t>1. Nedzīvojamās ēkas uzturēšanas darbu plānu sastāda vismaz turpmākajiem trim gadiem. Nosakot ēkas uzturēšanas darbu plānā ietverto darbu izpildes termiņu, pārvaldnieks ņem vērā ēkas tehnisko stāvokli.</w:t>
      </w:r>
    </w:p>
    <w:p w14:paraId="026424CE" w14:textId="77777777" w:rsidR="00B305B6" w:rsidRPr="00B305B6" w:rsidRDefault="00B305B6" w:rsidP="00B305B6">
      <w:pPr>
        <w:spacing w:before="100" w:beforeAutospacing="1" w:after="100" w:afterAutospacing="1"/>
      </w:pPr>
      <w:r w:rsidRPr="00B305B6">
        <w:t xml:space="preserve">2. </w:t>
      </w:r>
      <w:r w:rsidRPr="00B305B6">
        <w:rPr>
          <w:vertAlign w:val="superscript"/>
        </w:rPr>
        <w:t>1</w:t>
      </w:r>
      <w:r w:rsidRPr="00B305B6">
        <w:rPr>
          <w:b/>
          <w:bCs/>
          <w:vertAlign w:val="superscript"/>
        </w:rPr>
        <w:t> </w:t>
      </w:r>
      <w:r w:rsidRPr="00B305B6">
        <w:t>Summas norādītas orientējoši pēc ____. gada vidējām tirgus cenām un var mainīties pēc visu saistīto izmaksu aprēķināšanas un atkarībā no darbu veikšanas laika.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51"/>
        <w:gridCol w:w="2724"/>
        <w:gridCol w:w="402"/>
        <w:gridCol w:w="2816"/>
        <w:gridCol w:w="402"/>
        <w:gridCol w:w="1903"/>
      </w:tblGrid>
      <w:tr w:rsidR="00B305B6" w:rsidRPr="00B305B6" w14:paraId="76601901" w14:textId="77777777" w:rsidTr="00B305B6">
        <w:trPr>
          <w:tblCellSpacing w:w="15" w:type="dxa"/>
        </w:trPr>
        <w:tc>
          <w:tcPr>
            <w:tcW w:w="650" w:type="pct"/>
            <w:tcBorders>
              <w:top w:val="nil"/>
              <w:left w:val="nil"/>
              <w:bottom w:val="nil"/>
              <w:right w:val="nil"/>
            </w:tcBorders>
            <w:hideMark/>
          </w:tcPr>
          <w:p w14:paraId="56E4AC74" w14:textId="77777777" w:rsidR="00B305B6" w:rsidRPr="00B305B6" w:rsidRDefault="00B305B6" w:rsidP="00B305B6">
            <w:r w:rsidRPr="00B305B6">
              <w:t>Sastādīja</w:t>
            </w:r>
          </w:p>
        </w:tc>
        <w:tc>
          <w:tcPr>
            <w:tcW w:w="1450" w:type="pct"/>
            <w:tcBorders>
              <w:top w:val="nil"/>
              <w:left w:val="nil"/>
              <w:bottom w:val="single" w:sz="6" w:space="0" w:color="auto"/>
              <w:right w:val="nil"/>
            </w:tcBorders>
            <w:hideMark/>
          </w:tcPr>
          <w:p w14:paraId="1DB8D222" w14:textId="77777777" w:rsidR="00B305B6" w:rsidRPr="00B305B6" w:rsidRDefault="00B305B6" w:rsidP="00B305B6">
            <w:r w:rsidRPr="00B305B6">
              <w:t> </w:t>
            </w:r>
          </w:p>
        </w:tc>
        <w:tc>
          <w:tcPr>
            <w:tcW w:w="200" w:type="pct"/>
            <w:tcBorders>
              <w:top w:val="nil"/>
              <w:left w:val="nil"/>
              <w:bottom w:val="nil"/>
              <w:right w:val="nil"/>
            </w:tcBorders>
            <w:hideMark/>
          </w:tcPr>
          <w:p w14:paraId="566233B9" w14:textId="77777777" w:rsidR="00B305B6" w:rsidRPr="00B305B6" w:rsidRDefault="00B305B6" w:rsidP="00B305B6">
            <w:r w:rsidRPr="00B305B6">
              <w:t> </w:t>
            </w:r>
          </w:p>
        </w:tc>
        <w:tc>
          <w:tcPr>
            <w:tcW w:w="1500" w:type="pct"/>
            <w:tcBorders>
              <w:top w:val="nil"/>
              <w:left w:val="nil"/>
              <w:bottom w:val="single" w:sz="6" w:space="0" w:color="auto"/>
              <w:right w:val="nil"/>
            </w:tcBorders>
            <w:hideMark/>
          </w:tcPr>
          <w:p w14:paraId="10672417" w14:textId="77777777" w:rsidR="00B305B6" w:rsidRPr="00B305B6" w:rsidRDefault="00B305B6" w:rsidP="00B305B6">
            <w:r w:rsidRPr="00B305B6">
              <w:t> </w:t>
            </w:r>
          </w:p>
        </w:tc>
        <w:tc>
          <w:tcPr>
            <w:tcW w:w="200" w:type="pct"/>
            <w:tcBorders>
              <w:top w:val="nil"/>
              <w:left w:val="nil"/>
              <w:bottom w:val="nil"/>
              <w:right w:val="nil"/>
            </w:tcBorders>
            <w:hideMark/>
          </w:tcPr>
          <w:p w14:paraId="5FE03EB3" w14:textId="77777777" w:rsidR="00B305B6" w:rsidRPr="00B305B6" w:rsidRDefault="00B305B6" w:rsidP="00B305B6">
            <w:r w:rsidRPr="00B305B6">
              <w:t> </w:t>
            </w:r>
          </w:p>
        </w:tc>
        <w:tc>
          <w:tcPr>
            <w:tcW w:w="1050" w:type="pct"/>
            <w:tcBorders>
              <w:top w:val="nil"/>
              <w:left w:val="nil"/>
              <w:bottom w:val="single" w:sz="6" w:space="0" w:color="auto"/>
              <w:right w:val="nil"/>
            </w:tcBorders>
            <w:hideMark/>
          </w:tcPr>
          <w:p w14:paraId="38D249A5" w14:textId="77777777" w:rsidR="00B305B6" w:rsidRPr="00B305B6" w:rsidRDefault="00B305B6" w:rsidP="00B305B6">
            <w:r w:rsidRPr="00B305B6">
              <w:t> </w:t>
            </w:r>
          </w:p>
        </w:tc>
      </w:tr>
      <w:tr w:rsidR="00B305B6" w:rsidRPr="00B305B6" w14:paraId="4D0D377D" w14:textId="77777777" w:rsidTr="00B305B6">
        <w:trPr>
          <w:tblCellSpacing w:w="15" w:type="dxa"/>
        </w:trPr>
        <w:tc>
          <w:tcPr>
            <w:tcW w:w="650" w:type="pct"/>
            <w:tcBorders>
              <w:top w:val="nil"/>
              <w:left w:val="nil"/>
              <w:bottom w:val="nil"/>
              <w:right w:val="nil"/>
            </w:tcBorders>
            <w:hideMark/>
          </w:tcPr>
          <w:p w14:paraId="5FAC21F0" w14:textId="77777777" w:rsidR="00B305B6" w:rsidRPr="00B305B6" w:rsidRDefault="00B305B6" w:rsidP="00B305B6">
            <w:r w:rsidRPr="00B305B6">
              <w:t> </w:t>
            </w:r>
          </w:p>
        </w:tc>
        <w:tc>
          <w:tcPr>
            <w:tcW w:w="1450" w:type="pct"/>
            <w:tcBorders>
              <w:top w:val="outset" w:sz="6" w:space="0" w:color="auto"/>
              <w:left w:val="nil"/>
              <w:bottom w:val="nil"/>
              <w:right w:val="nil"/>
            </w:tcBorders>
            <w:hideMark/>
          </w:tcPr>
          <w:p w14:paraId="699EE7A6" w14:textId="77777777" w:rsidR="00B305B6" w:rsidRPr="00B305B6" w:rsidRDefault="00B305B6" w:rsidP="00B305B6">
            <w:pPr>
              <w:spacing w:before="100" w:beforeAutospacing="1" w:after="100" w:afterAutospacing="1"/>
              <w:jc w:val="center"/>
            </w:pPr>
            <w:r w:rsidRPr="00B305B6">
              <w:t>(vārds, uzvārds)</w:t>
            </w:r>
          </w:p>
        </w:tc>
        <w:tc>
          <w:tcPr>
            <w:tcW w:w="200" w:type="pct"/>
            <w:tcBorders>
              <w:top w:val="nil"/>
              <w:left w:val="nil"/>
              <w:bottom w:val="nil"/>
              <w:right w:val="nil"/>
            </w:tcBorders>
            <w:hideMark/>
          </w:tcPr>
          <w:p w14:paraId="1029C7FD" w14:textId="77777777" w:rsidR="00B305B6" w:rsidRPr="00B305B6" w:rsidRDefault="00B305B6" w:rsidP="00B305B6">
            <w:r w:rsidRPr="00B305B6">
              <w:t> </w:t>
            </w:r>
          </w:p>
        </w:tc>
        <w:tc>
          <w:tcPr>
            <w:tcW w:w="1500" w:type="pct"/>
            <w:tcBorders>
              <w:top w:val="outset" w:sz="6" w:space="0" w:color="auto"/>
              <w:left w:val="nil"/>
              <w:bottom w:val="nil"/>
              <w:right w:val="nil"/>
            </w:tcBorders>
            <w:hideMark/>
          </w:tcPr>
          <w:p w14:paraId="2DE9F1FA" w14:textId="77777777" w:rsidR="00B305B6" w:rsidRPr="00B305B6" w:rsidRDefault="00B305B6" w:rsidP="00B305B6">
            <w:pPr>
              <w:spacing w:before="100" w:beforeAutospacing="1" w:after="100" w:afterAutospacing="1"/>
              <w:jc w:val="center"/>
            </w:pPr>
            <w:r w:rsidRPr="00B305B6">
              <w:t>(paraksts)</w:t>
            </w:r>
          </w:p>
        </w:tc>
        <w:tc>
          <w:tcPr>
            <w:tcW w:w="200" w:type="pct"/>
            <w:tcBorders>
              <w:top w:val="nil"/>
              <w:left w:val="nil"/>
              <w:bottom w:val="nil"/>
              <w:right w:val="nil"/>
            </w:tcBorders>
            <w:hideMark/>
          </w:tcPr>
          <w:p w14:paraId="02F4DF16" w14:textId="77777777" w:rsidR="00B305B6" w:rsidRPr="00B305B6" w:rsidRDefault="00B305B6" w:rsidP="00B305B6">
            <w:r w:rsidRPr="00B305B6">
              <w:t> </w:t>
            </w:r>
          </w:p>
        </w:tc>
        <w:tc>
          <w:tcPr>
            <w:tcW w:w="1050" w:type="pct"/>
            <w:tcBorders>
              <w:top w:val="outset" w:sz="6" w:space="0" w:color="auto"/>
              <w:left w:val="nil"/>
              <w:bottom w:val="nil"/>
              <w:right w:val="nil"/>
            </w:tcBorders>
            <w:hideMark/>
          </w:tcPr>
          <w:p w14:paraId="071F0B9D" w14:textId="77777777" w:rsidR="00B305B6" w:rsidRPr="00B305B6" w:rsidRDefault="00B305B6" w:rsidP="00B305B6">
            <w:pPr>
              <w:spacing w:before="100" w:beforeAutospacing="1" w:after="100" w:afterAutospacing="1"/>
              <w:jc w:val="center"/>
            </w:pPr>
            <w:r w:rsidRPr="00B305B6">
              <w:t>(datums)</w:t>
            </w:r>
          </w:p>
        </w:tc>
      </w:tr>
    </w:tbl>
    <w:p w14:paraId="0F16A2C0" w14:textId="77777777" w:rsidR="00B305B6" w:rsidRPr="00B305B6" w:rsidRDefault="00B305B6" w:rsidP="00B305B6">
      <w:pPr>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51"/>
        <w:gridCol w:w="2724"/>
        <w:gridCol w:w="402"/>
        <w:gridCol w:w="2816"/>
        <w:gridCol w:w="402"/>
        <w:gridCol w:w="1903"/>
      </w:tblGrid>
      <w:tr w:rsidR="00B305B6" w:rsidRPr="00B305B6" w14:paraId="71E3DCFC" w14:textId="77777777" w:rsidTr="00B305B6">
        <w:trPr>
          <w:tblCellSpacing w:w="15" w:type="dxa"/>
        </w:trPr>
        <w:tc>
          <w:tcPr>
            <w:tcW w:w="650" w:type="pct"/>
            <w:tcBorders>
              <w:top w:val="nil"/>
              <w:left w:val="nil"/>
              <w:bottom w:val="nil"/>
              <w:right w:val="nil"/>
            </w:tcBorders>
            <w:hideMark/>
          </w:tcPr>
          <w:p w14:paraId="726E5CF7" w14:textId="77777777" w:rsidR="00B305B6" w:rsidRPr="00B305B6" w:rsidRDefault="00B305B6" w:rsidP="00B305B6">
            <w:r w:rsidRPr="00B305B6">
              <w:t>Apstiprināja</w:t>
            </w:r>
          </w:p>
        </w:tc>
        <w:tc>
          <w:tcPr>
            <w:tcW w:w="1450" w:type="pct"/>
            <w:tcBorders>
              <w:top w:val="nil"/>
              <w:left w:val="nil"/>
              <w:bottom w:val="single" w:sz="6" w:space="0" w:color="auto"/>
              <w:right w:val="nil"/>
            </w:tcBorders>
            <w:hideMark/>
          </w:tcPr>
          <w:p w14:paraId="0EF158EF" w14:textId="77777777" w:rsidR="00B305B6" w:rsidRPr="00B305B6" w:rsidRDefault="00B305B6" w:rsidP="00B305B6">
            <w:r w:rsidRPr="00B305B6">
              <w:t> </w:t>
            </w:r>
          </w:p>
        </w:tc>
        <w:tc>
          <w:tcPr>
            <w:tcW w:w="200" w:type="pct"/>
            <w:tcBorders>
              <w:top w:val="nil"/>
              <w:left w:val="nil"/>
              <w:bottom w:val="nil"/>
              <w:right w:val="nil"/>
            </w:tcBorders>
            <w:hideMark/>
          </w:tcPr>
          <w:p w14:paraId="5BED7D33" w14:textId="77777777" w:rsidR="00B305B6" w:rsidRPr="00B305B6" w:rsidRDefault="00B305B6" w:rsidP="00B305B6">
            <w:r w:rsidRPr="00B305B6">
              <w:t> </w:t>
            </w:r>
          </w:p>
        </w:tc>
        <w:tc>
          <w:tcPr>
            <w:tcW w:w="1500" w:type="pct"/>
            <w:tcBorders>
              <w:top w:val="nil"/>
              <w:left w:val="nil"/>
              <w:bottom w:val="single" w:sz="6" w:space="0" w:color="auto"/>
              <w:right w:val="nil"/>
            </w:tcBorders>
            <w:hideMark/>
          </w:tcPr>
          <w:p w14:paraId="40E8E618" w14:textId="77777777" w:rsidR="00B305B6" w:rsidRPr="00B305B6" w:rsidRDefault="00B305B6" w:rsidP="00B305B6">
            <w:r w:rsidRPr="00B305B6">
              <w:t> </w:t>
            </w:r>
          </w:p>
        </w:tc>
        <w:tc>
          <w:tcPr>
            <w:tcW w:w="200" w:type="pct"/>
            <w:tcBorders>
              <w:top w:val="nil"/>
              <w:left w:val="nil"/>
              <w:bottom w:val="nil"/>
              <w:right w:val="nil"/>
            </w:tcBorders>
            <w:hideMark/>
          </w:tcPr>
          <w:p w14:paraId="41CFF505" w14:textId="77777777" w:rsidR="00B305B6" w:rsidRPr="00B305B6" w:rsidRDefault="00B305B6" w:rsidP="00B305B6">
            <w:r w:rsidRPr="00B305B6">
              <w:t> </w:t>
            </w:r>
          </w:p>
        </w:tc>
        <w:tc>
          <w:tcPr>
            <w:tcW w:w="1050" w:type="pct"/>
            <w:tcBorders>
              <w:top w:val="nil"/>
              <w:left w:val="nil"/>
              <w:bottom w:val="single" w:sz="6" w:space="0" w:color="auto"/>
              <w:right w:val="nil"/>
            </w:tcBorders>
            <w:hideMark/>
          </w:tcPr>
          <w:p w14:paraId="61F79389" w14:textId="77777777" w:rsidR="00B305B6" w:rsidRPr="00B305B6" w:rsidRDefault="00B305B6" w:rsidP="00B305B6">
            <w:r w:rsidRPr="00B305B6">
              <w:t> </w:t>
            </w:r>
          </w:p>
        </w:tc>
      </w:tr>
      <w:tr w:rsidR="00B305B6" w:rsidRPr="00B305B6" w14:paraId="17FC072D" w14:textId="77777777" w:rsidTr="00B305B6">
        <w:trPr>
          <w:tblCellSpacing w:w="15" w:type="dxa"/>
        </w:trPr>
        <w:tc>
          <w:tcPr>
            <w:tcW w:w="650" w:type="pct"/>
            <w:tcBorders>
              <w:top w:val="nil"/>
              <w:left w:val="nil"/>
              <w:bottom w:val="nil"/>
              <w:right w:val="nil"/>
            </w:tcBorders>
            <w:hideMark/>
          </w:tcPr>
          <w:p w14:paraId="4DA1B72B" w14:textId="77777777" w:rsidR="00B305B6" w:rsidRPr="00B305B6" w:rsidRDefault="00B305B6" w:rsidP="00B305B6">
            <w:r w:rsidRPr="00B305B6">
              <w:t> </w:t>
            </w:r>
          </w:p>
        </w:tc>
        <w:tc>
          <w:tcPr>
            <w:tcW w:w="1450" w:type="pct"/>
            <w:tcBorders>
              <w:top w:val="outset" w:sz="6" w:space="0" w:color="auto"/>
              <w:left w:val="nil"/>
              <w:bottom w:val="nil"/>
              <w:right w:val="nil"/>
            </w:tcBorders>
            <w:hideMark/>
          </w:tcPr>
          <w:p w14:paraId="4FFCBDC5" w14:textId="77777777" w:rsidR="00B305B6" w:rsidRPr="00B305B6" w:rsidRDefault="00B305B6" w:rsidP="00B305B6">
            <w:pPr>
              <w:spacing w:before="100" w:beforeAutospacing="1" w:after="100" w:afterAutospacing="1"/>
              <w:jc w:val="center"/>
            </w:pPr>
            <w:r w:rsidRPr="00B305B6">
              <w:t>(vārds, uzvārds)</w:t>
            </w:r>
          </w:p>
        </w:tc>
        <w:tc>
          <w:tcPr>
            <w:tcW w:w="200" w:type="pct"/>
            <w:tcBorders>
              <w:top w:val="nil"/>
              <w:left w:val="nil"/>
              <w:bottom w:val="nil"/>
              <w:right w:val="nil"/>
            </w:tcBorders>
            <w:hideMark/>
          </w:tcPr>
          <w:p w14:paraId="2E08FD8B" w14:textId="77777777" w:rsidR="00B305B6" w:rsidRPr="00B305B6" w:rsidRDefault="00B305B6" w:rsidP="00B305B6">
            <w:r w:rsidRPr="00B305B6">
              <w:t> </w:t>
            </w:r>
          </w:p>
        </w:tc>
        <w:tc>
          <w:tcPr>
            <w:tcW w:w="1500" w:type="pct"/>
            <w:tcBorders>
              <w:top w:val="outset" w:sz="6" w:space="0" w:color="auto"/>
              <w:left w:val="nil"/>
              <w:bottom w:val="nil"/>
              <w:right w:val="nil"/>
            </w:tcBorders>
            <w:hideMark/>
          </w:tcPr>
          <w:p w14:paraId="29F38235" w14:textId="77777777" w:rsidR="00B305B6" w:rsidRPr="00B305B6" w:rsidRDefault="00B305B6" w:rsidP="00B305B6">
            <w:pPr>
              <w:spacing w:before="100" w:beforeAutospacing="1" w:after="100" w:afterAutospacing="1"/>
              <w:jc w:val="center"/>
            </w:pPr>
            <w:r w:rsidRPr="00B305B6">
              <w:t>(paraksts)</w:t>
            </w:r>
          </w:p>
        </w:tc>
        <w:tc>
          <w:tcPr>
            <w:tcW w:w="200" w:type="pct"/>
            <w:tcBorders>
              <w:top w:val="nil"/>
              <w:left w:val="nil"/>
              <w:bottom w:val="nil"/>
              <w:right w:val="nil"/>
            </w:tcBorders>
            <w:hideMark/>
          </w:tcPr>
          <w:p w14:paraId="7DD6F461" w14:textId="77777777" w:rsidR="00B305B6" w:rsidRPr="00B305B6" w:rsidRDefault="00B305B6" w:rsidP="00B305B6">
            <w:r w:rsidRPr="00B305B6">
              <w:t> </w:t>
            </w:r>
          </w:p>
        </w:tc>
        <w:tc>
          <w:tcPr>
            <w:tcW w:w="1050" w:type="pct"/>
            <w:tcBorders>
              <w:top w:val="outset" w:sz="6" w:space="0" w:color="auto"/>
              <w:left w:val="nil"/>
              <w:bottom w:val="nil"/>
              <w:right w:val="nil"/>
            </w:tcBorders>
            <w:hideMark/>
          </w:tcPr>
          <w:p w14:paraId="3A6A383B" w14:textId="77777777" w:rsidR="00B305B6" w:rsidRPr="00B305B6" w:rsidRDefault="00B305B6" w:rsidP="00B305B6">
            <w:pPr>
              <w:spacing w:before="100" w:beforeAutospacing="1" w:after="100" w:afterAutospacing="1"/>
              <w:jc w:val="center"/>
            </w:pPr>
            <w:r w:rsidRPr="00B305B6">
              <w:t>(datums)</w:t>
            </w:r>
          </w:p>
        </w:tc>
      </w:tr>
    </w:tbl>
    <w:p w14:paraId="3AAC17B9" w14:textId="77777777" w:rsidR="00B305B6" w:rsidRPr="00B305B6" w:rsidRDefault="00B305B6" w:rsidP="00B305B6">
      <w:pPr>
        <w:spacing w:after="160"/>
        <w:contextualSpacing/>
        <w:rPr>
          <w:rFonts w:eastAsia="Calibri"/>
          <w:lang w:eastAsia="en-US"/>
        </w:rPr>
      </w:pPr>
    </w:p>
    <w:p w14:paraId="7716EDE5" w14:textId="77777777" w:rsidR="00B305B6" w:rsidRPr="00B305B6" w:rsidRDefault="00B305B6" w:rsidP="00B305B6">
      <w:pPr>
        <w:spacing w:after="160"/>
        <w:contextualSpacing/>
        <w:rPr>
          <w:rFonts w:eastAsia="Calibri"/>
          <w:szCs w:val="22"/>
          <w:lang w:eastAsia="en-US"/>
        </w:rPr>
      </w:pPr>
    </w:p>
    <w:p w14:paraId="60B14E50" w14:textId="1D22C42A" w:rsidR="00B305B6" w:rsidRDefault="00B305B6">
      <w:r>
        <w:br w:type="page"/>
      </w:r>
    </w:p>
    <w:tbl>
      <w:tblPr>
        <w:tblStyle w:val="Reatabula4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2BE016E2" w14:textId="77777777" w:rsidTr="00B305B6">
        <w:tc>
          <w:tcPr>
            <w:tcW w:w="9458" w:type="dxa"/>
          </w:tcPr>
          <w:p w14:paraId="15D873D3" w14:textId="77777777" w:rsidR="00B305B6" w:rsidRPr="00B305B6" w:rsidRDefault="00B305B6" w:rsidP="00B305B6">
            <w:pPr>
              <w:jc w:val="center"/>
              <w:rPr>
                <w:rFonts w:ascii="Arial" w:hAnsi="Arial" w:cs="Arial"/>
              </w:rPr>
            </w:pPr>
            <w:r w:rsidRPr="00B305B6">
              <w:rPr>
                <w:noProof/>
                <w:lang w:val="en-US"/>
              </w:rPr>
              <w:lastRenderedPageBreak/>
              <w:drawing>
                <wp:inline distT="0" distB="0" distL="0" distR="0" wp14:anchorId="5EE592B7" wp14:editId="283A5916">
                  <wp:extent cx="619125" cy="685800"/>
                  <wp:effectExtent l="0" t="0" r="9525" b="0"/>
                  <wp:docPr id="542" name="Attēls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33B43C11" w14:textId="77777777" w:rsidTr="00B305B6">
        <w:tc>
          <w:tcPr>
            <w:tcW w:w="9458" w:type="dxa"/>
          </w:tcPr>
          <w:p w14:paraId="4EDA9C8A" w14:textId="77777777" w:rsidR="00B305B6" w:rsidRPr="00B305B6" w:rsidRDefault="00B305B6" w:rsidP="00B305B6">
            <w:pPr>
              <w:jc w:val="center"/>
              <w:rPr>
                <w:rFonts w:ascii="Arial" w:hAnsi="Arial" w:cs="Arial"/>
              </w:rPr>
            </w:pPr>
            <w:r w:rsidRPr="00B305B6">
              <w:rPr>
                <w:b/>
                <w:bCs/>
                <w:sz w:val="28"/>
                <w:szCs w:val="28"/>
              </w:rPr>
              <w:t>GULBENES NOVADA PAŠVALDĪBA</w:t>
            </w:r>
          </w:p>
        </w:tc>
      </w:tr>
      <w:tr w:rsidR="00B305B6" w:rsidRPr="00B305B6" w14:paraId="222BDC92" w14:textId="77777777" w:rsidTr="00B305B6">
        <w:tc>
          <w:tcPr>
            <w:tcW w:w="9458" w:type="dxa"/>
          </w:tcPr>
          <w:p w14:paraId="24711B2A" w14:textId="77777777" w:rsidR="00B305B6" w:rsidRPr="00B305B6" w:rsidRDefault="00B305B6" w:rsidP="00B305B6">
            <w:pPr>
              <w:jc w:val="center"/>
              <w:rPr>
                <w:rFonts w:ascii="Arial" w:hAnsi="Arial" w:cs="Arial"/>
              </w:rPr>
            </w:pPr>
            <w:r w:rsidRPr="00B305B6">
              <w:rPr>
                <w:sz w:val="24"/>
                <w:szCs w:val="24"/>
              </w:rPr>
              <w:t>Reģ.Nr.90009116327</w:t>
            </w:r>
          </w:p>
        </w:tc>
      </w:tr>
      <w:tr w:rsidR="00B305B6" w:rsidRPr="00B305B6" w14:paraId="76D6C7D5" w14:textId="77777777" w:rsidTr="00B305B6">
        <w:tc>
          <w:tcPr>
            <w:tcW w:w="9458" w:type="dxa"/>
          </w:tcPr>
          <w:p w14:paraId="07B99D5E" w14:textId="77777777" w:rsidR="00B305B6" w:rsidRPr="00B305B6" w:rsidRDefault="00B305B6" w:rsidP="00B305B6">
            <w:pPr>
              <w:jc w:val="center"/>
              <w:rPr>
                <w:rFonts w:ascii="Arial" w:hAnsi="Arial" w:cs="Arial"/>
              </w:rPr>
            </w:pPr>
            <w:r w:rsidRPr="00B305B6">
              <w:rPr>
                <w:sz w:val="24"/>
                <w:szCs w:val="24"/>
              </w:rPr>
              <w:t>Ābeļu iela 2, Gulbene, Gulbenes nov., LV-4401</w:t>
            </w:r>
          </w:p>
        </w:tc>
      </w:tr>
      <w:tr w:rsidR="00B305B6" w:rsidRPr="00B305B6" w14:paraId="7BC47C64" w14:textId="77777777" w:rsidTr="00B305B6">
        <w:tc>
          <w:tcPr>
            <w:tcW w:w="9458" w:type="dxa"/>
          </w:tcPr>
          <w:p w14:paraId="28BD286C" w14:textId="77777777" w:rsidR="00B305B6" w:rsidRPr="00B305B6" w:rsidRDefault="00B305B6" w:rsidP="00B305B6">
            <w:pPr>
              <w:jc w:val="center"/>
              <w:rPr>
                <w:rFonts w:ascii="Arial" w:hAnsi="Arial" w:cs="Arial"/>
              </w:rPr>
            </w:pPr>
            <w:r w:rsidRPr="00B305B6">
              <w:rPr>
                <w:sz w:val="24"/>
                <w:szCs w:val="24"/>
              </w:rPr>
              <w:t>Tālrunis 64497710, mob.26595362, e-pasts; dome@gulbene.lv, www.gulbene.lv</w:t>
            </w:r>
          </w:p>
        </w:tc>
      </w:tr>
    </w:tbl>
    <w:p w14:paraId="3BE4FB45" w14:textId="77777777" w:rsidR="00B305B6" w:rsidRPr="00B305B6" w:rsidRDefault="00B305B6" w:rsidP="00B305B6">
      <w:pPr>
        <w:jc w:val="center"/>
        <w:rPr>
          <w:rFonts w:eastAsia="Calibri"/>
          <w:b/>
          <w:bCs/>
          <w:sz w:val="24"/>
          <w:szCs w:val="24"/>
          <w:lang w:eastAsia="en-US"/>
        </w:rPr>
      </w:pPr>
    </w:p>
    <w:p w14:paraId="5A88521E"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3AC330C0"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tbl>
      <w:tblPr>
        <w:tblStyle w:val="Reatabula4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55A62735" w14:textId="77777777" w:rsidTr="00B305B6">
        <w:tc>
          <w:tcPr>
            <w:tcW w:w="4676" w:type="dxa"/>
          </w:tcPr>
          <w:p w14:paraId="6D320625" w14:textId="77777777" w:rsidR="00B305B6" w:rsidRPr="00B305B6" w:rsidRDefault="00B305B6" w:rsidP="00B305B6">
            <w:pPr>
              <w:rPr>
                <w:b/>
                <w:bCs/>
                <w:sz w:val="24"/>
                <w:szCs w:val="24"/>
              </w:rPr>
            </w:pPr>
            <w:r w:rsidRPr="00B305B6">
              <w:rPr>
                <w:b/>
                <w:bCs/>
                <w:sz w:val="24"/>
                <w:szCs w:val="24"/>
              </w:rPr>
              <w:t>2020.gada 27.augustā</w:t>
            </w:r>
          </w:p>
        </w:tc>
        <w:tc>
          <w:tcPr>
            <w:tcW w:w="4678" w:type="dxa"/>
          </w:tcPr>
          <w:p w14:paraId="3322B5D3" w14:textId="77777777" w:rsidR="00B305B6" w:rsidRPr="00B305B6" w:rsidRDefault="00B305B6" w:rsidP="00B305B6">
            <w:pPr>
              <w:rPr>
                <w:b/>
                <w:bCs/>
                <w:sz w:val="24"/>
                <w:szCs w:val="24"/>
              </w:rPr>
            </w:pPr>
            <w:r w:rsidRPr="00B305B6">
              <w:rPr>
                <w:b/>
                <w:bCs/>
                <w:sz w:val="24"/>
                <w:szCs w:val="24"/>
              </w:rPr>
              <w:t xml:space="preserve">                                Nr. GND/2020/641</w:t>
            </w:r>
          </w:p>
        </w:tc>
      </w:tr>
      <w:tr w:rsidR="00B305B6" w:rsidRPr="00B305B6" w14:paraId="05745997" w14:textId="77777777" w:rsidTr="00B305B6">
        <w:tc>
          <w:tcPr>
            <w:tcW w:w="4676" w:type="dxa"/>
          </w:tcPr>
          <w:p w14:paraId="623B0800" w14:textId="77777777" w:rsidR="00B305B6" w:rsidRPr="00B305B6" w:rsidRDefault="00B305B6" w:rsidP="00B305B6">
            <w:pPr>
              <w:rPr>
                <w:sz w:val="24"/>
                <w:szCs w:val="24"/>
              </w:rPr>
            </w:pPr>
          </w:p>
        </w:tc>
        <w:tc>
          <w:tcPr>
            <w:tcW w:w="4678" w:type="dxa"/>
          </w:tcPr>
          <w:p w14:paraId="0DAEC97C" w14:textId="77777777" w:rsidR="00B305B6" w:rsidRPr="00B305B6" w:rsidRDefault="00B305B6" w:rsidP="00B305B6">
            <w:pPr>
              <w:rPr>
                <w:b/>
                <w:bCs/>
                <w:sz w:val="24"/>
                <w:szCs w:val="24"/>
              </w:rPr>
            </w:pPr>
            <w:r w:rsidRPr="00B305B6">
              <w:rPr>
                <w:b/>
                <w:bCs/>
                <w:sz w:val="24"/>
                <w:szCs w:val="24"/>
              </w:rPr>
              <w:t xml:space="preserve">                                (protokols Nr.15; 53.p.)</w:t>
            </w:r>
          </w:p>
        </w:tc>
      </w:tr>
    </w:tbl>
    <w:p w14:paraId="5B9DAA87" w14:textId="77777777" w:rsidR="00B305B6" w:rsidRPr="00B305B6" w:rsidRDefault="00B305B6" w:rsidP="00B305B6">
      <w:pPr>
        <w:rPr>
          <w:sz w:val="24"/>
          <w:szCs w:val="24"/>
        </w:rPr>
      </w:pPr>
    </w:p>
    <w:p w14:paraId="4AA3F17B" w14:textId="77777777" w:rsidR="00B305B6" w:rsidRPr="00B305B6" w:rsidRDefault="00B305B6" w:rsidP="00B305B6">
      <w:pPr>
        <w:rPr>
          <w:snapToGrid w:val="0"/>
          <w:sz w:val="24"/>
          <w:szCs w:val="24"/>
          <w:lang w:eastAsia="en-US"/>
        </w:rPr>
      </w:pPr>
      <w:r w:rsidRPr="00B305B6">
        <w:rPr>
          <w:b/>
          <w:snapToGrid w:val="0"/>
          <w:sz w:val="24"/>
          <w:szCs w:val="24"/>
          <w:lang w:eastAsia="en-US"/>
        </w:rPr>
        <w:t>Par nekustamā īpašuma Gulbenes pilsētā ar nosaukumu “Latgales iela 3” sastāvā ietilpstošās zemes vienības 1/3 domājamās daļas pircēja apstiprināšanu</w:t>
      </w:r>
    </w:p>
    <w:p w14:paraId="0E73DFDE" w14:textId="77777777" w:rsidR="00B305B6" w:rsidRPr="00B305B6" w:rsidRDefault="00B305B6" w:rsidP="00B305B6">
      <w:pPr>
        <w:rPr>
          <w:sz w:val="24"/>
          <w:szCs w:val="24"/>
        </w:rPr>
      </w:pPr>
    </w:p>
    <w:p w14:paraId="0E5FF582" w14:textId="7A1C6117" w:rsidR="00B305B6" w:rsidRPr="00B305B6" w:rsidRDefault="00B305B6" w:rsidP="00B305B6">
      <w:pPr>
        <w:widowControl w:val="0"/>
        <w:spacing w:line="360" w:lineRule="auto"/>
        <w:ind w:firstLine="567"/>
        <w:jc w:val="both"/>
        <w:rPr>
          <w:sz w:val="24"/>
          <w:szCs w:val="24"/>
        </w:rPr>
      </w:pPr>
      <w:r w:rsidRPr="00B305B6">
        <w:rPr>
          <w:sz w:val="24"/>
          <w:szCs w:val="24"/>
        </w:rPr>
        <w:t xml:space="preserve">Gulbenes novada dome 2020.gada 19.martā pieņēma lēmumu “Par nekustamā īpašuma atsavināšanu” (protokols Nr.6, 12.§, 8.p.), ar kuru nolēma nodot atsavināšanai nekustamā īpašuma Gulbenes pilsētā ar nosaukumu “Latgales iela 3”, kadastra numurs 5001 005 0031, sastāvā ietilpstošās zemes vienības ar kadastra apzīmējumu 5001 005 0031, 0,1527 ha platībā, 1/3 domājamo daļu, par brīvu cenu </w:t>
      </w:r>
      <w:r w:rsidR="00D77969">
        <w:rPr>
          <w:sz w:val="24"/>
          <w:szCs w:val="24"/>
        </w:rPr>
        <w:t>…</w:t>
      </w:r>
      <w:r w:rsidRPr="00B305B6">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125A3600" w14:textId="77777777" w:rsidR="00B305B6" w:rsidRPr="00B305B6" w:rsidRDefault="00B305B6" w:rsidP="00B305B6">
      <w:pPr>
        <w:widowControl w:val="0"/>
        <w:spacing w:line="360" w:lineRule="auto"/>
        <w:ind w:firstLine="567"/>
        <w:jc w:val="both"/>
        <w:rPr>
          <w:sz w:val="24"/>
          <w:szCs w:val="24"/>
        </w:rPr>
      </w:pPr>
      <w:r w:rsidRPr="00B305B6">
        <w:rPr>
          <w:sz w:val="24"/>
          <w:szCs w:val="24"/>
        </w:rPr>
        <w:t xml:space="preserve">Gulbenes novada dome 2020.gada 30.aprīlī pieņēma lēmumu </w:t>
      </w:r>
      <w:proofErr w:type="spellStart"/>
      <w:r w:rsidRPr="00B305B6">
        <w:rPr>
          <w:sz w:val="24"/>
          <w:szCs w:val="24"/>
        </w:rPr>
        <w:t>Nr.GND</w:t>
      </w:r>
      <w:proofErr w:type="spellEnd"/>
      <w:r w:rsidRPr="00B305B6">
        <w:rPr>
          <w:sz w:val="24"/>
          <w:szCs w:val="24"/>
        </w:rPr>
        <w:t xml:space="preserve">/2020/33 “Par nekustamā īpašuma Gulbenes pilsētā ar nosaukumu “Latgales iela 3”, kadastra numurs 5001 005 0031, sastāvā ietilpstošās zemes vienības ar kadastra apzīmējumu 5001 005 0031, 1/3 domājamās daļas nosacītās cenas apstiprināšanu” (protokols Nr.9, 34.§), ar kuru nolēma apstiprināt nekustamā īpašuma Gulbenes pilsētā ar nosaukumu “Latgales iela 3”, kadastra numurs 5001 005 0031, sastāvā ietilpstošās zemes vienības ar kadastra apzīmējumu 5001 005 0031, 0,1527 ha platībā, 1/3 domājamās daļas nosacīto cenu 1230 EUR (viens tūkstotis divi simti trīsdesmit </w:t>
      </w:r>
      <w:proofErr w:type="spellStart"/>
      <w:r w:rsidRPr="00B305B6">
        <w:rPr>
          <w:i/>
          <w:sz w:val="24"/>
          <w:szCs w:val="24"/>
        </w:rPr>
        <w:t>euro</w:t>
      </w:r>
      <w:proofErr w:type="spellEnd"/>
      <w:r w:rsidRPr="00B305B6">
        <w:rPr>
          <w:sz w:val="24"/>
          <w:szCs w:val="24"/>
        </w:rPr>
        <w:t>).</w:t>
      </w:r>
    </w:p>
    <w:p w14:paraId="29D65333" w14:textId="075DFEFC" w:rsidR="00B305B6" w:rsidRPr="00B305B6" w:rsidRDefault="00B305B6" w:rsidP="00B305B6">
      <w:pPr>
        <w:spacing w:line="360" w:lineRule="auto"/>
        <w:ind w:firstLine="720"/>
        <w:jc w:val="both"/>
        <w:rPr>
          <w:sz w:val="24"/>
          <w:szCs w:val="24"/>
        </w:rPr>
      </w:pPr>
      <w:r w:rsidRPr="00B305B6">
        <w:rPr>
          <w:sz w:val="24"/>
          <w:szCs w:val="24"/>
        </w:rPr>
        <w:t xml:space="preserve">Gulbenes novada pašvaldība 2020.gada 18.maijā nosūtīja </w:t>
      </w:r>
      <w:r w:rsidR="00D77969">
        <w:rPr>
          <w:sz w:val="24"/>
          <w:szCs w:val="24"/>
        </w:rPr>
        <w:t>…</w:t>
      </w:r>
      <w:r w:rsidRPr="00B305B6">
        <w:rPr>
          <w:sz w:val="24"/>
          <w:szCs w:val="24"/>
        </w:rPr>
        <w:t xml:space="preserve">, atsavināšanas paziņojumu </w:t>
      </w:r>
      <w:proofErr w:type="spellStart"/>
      <w:r w:rsidRPr="00B305B6">
        <w:rPr>
          <w:sz w:val="24"/>
          <w:szCs w:val="24"/>
        </w:rPr>
        <w:t>Nr.GND</w:t>
      </w:r>
      <w:proofErr w:type="spellEnd"/>
      <w:r w:rsidRPr="00B305B6">
        <w:rPr>
          <w:sz w:val="24"/>
          <w:szCs w:val="24"/>
        </w:rPr>
        <w:t>/4.18/20/1303.</w:t>
      </w:r>
    </w:p>
    <w:p w14:paraId="1E42A405" w14:textId="6740E3B6" w:rsidR="00B305B6" w:rsidRPr="00B305B6" w:rsidRDefault="00B305B6" w:rsidP="00B305B6">
      <w:pPr>
        <w:spacing w:line="360" w:lineRule="auto"/>
        <w:ind w:firstLine="720"/>
        <w:jc w:val="both"/>
        <w:rPr>
          <w:sz w:val="24"/>
          <w:szCs w:val="24"/>
        </w:rPr>
      </w:pPr>
      <w:r w:rsidRPr="00B305B6">
        <w:rPr>
          <w:sz w:val="24"/>
          <w:szCs w:val="24"/>
        </w:rPr>
        <w:t xml:space="preserve">Gulbenes novada pašvaldība saņēma </w:t>
      </w:r>
      <w:r w:rsidR="00D77969">
        <w:rPr>
          <w:b/>
          <w:sz w:val="24"/>
          <w:szCs w:val="24"/>
        </w:rPr>
        <w:t>…..</w:t>
      </w:r>
      <w:r w:rsidRPr="00B305B6">
        <w:rPr>
          <w:sz w:val="24"/>
          <w:szCs w:val="24"/>
        </w:rPr>
        <w:t xml:space="preserve">, 2020.gada 14.augusta iesniegumu (Gulbenes novada pašvaldībā saņemts 2020.gada 14.augustā un reģistrēts ar </w:t>
      </w:r>
      <w:proofErr w:type="spellStart"/>
      <w:r w:rsidRPr="00B305B6">
        <w:rPr>
          <w:sz w:val="24"/>
          <w:szCs w:val="24"/>
        </w:rPr>
        <w:t>Nr.GND</w:t>
      </w:r>
      <w:proofErr w:type="spellEnd"/>
      <w:r w:rsidRPr="00B305B6">
        <w:rPr>
          <w:sz w:val="24"/>
          <w:szCs w:val="24"/>
        </w:rPr>
        <w:t xml:space="preserve">/5.13.2/20/1637-B), kurā ir izteikta piekrišana iegādāties nekustamā īpašuma Gulbenes pilsētā ar nosaukumu “Latgales iela 3”, kadastra numurs 5001 005 0031, sastāvā ietilpstošās zemes vienības ar kadastra apzīmējumu 5001 005 0031, 0,1527 ha platībā, 1/3 domājamo daļu par nosacīto cenu 1230 EUR (viens tūkstotis divi simti trīsdesmit </w:t>
      </w:r>
      <w:proofErr w:type="spellStart"/>
      <w:r w:rsidRPr="00B305B6">
        <w:rPr>
          <w:i/>
          <w:sz w:val="24"/>
          <w:szCs w:val="24"/>
        </w:rPr>
        <w:t>euro</w:t>
      </w:r>
      <w:proofErr w:type="spellEnd"/>
      <w:r w:rsidRPr="00B305B6">
        <w:rPr>
          <w:sz w:val="24"/>
          <w:szCs w:val="24"/>
        </w:rPr>
        <w:t>).</w:t>
      </w:r>
    </w:p>
    <w:p w14:paraId="7D9B1B25"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Pirkuma maksa 2020.gada 14.augustā</w:t>
      </w:r>
      <w:r w:rsidRPr="00B305B6">
        <w:rPr>
          <w:rFonts w:eastAsia="SimSun" w:cs="Mangal"/>
          <w:color w:val="FF3333"/>
          <w:sz w:val="24"/>
          <w:szCs w:val="24"/>
          <w:shd w:val="clear" w:color="auto" w:fill="FFFFFF"/>
          <w:lang w:eastAsia="zh-CN" w:bidi="hi-IN"/>
        </w:rPr>
        <w:t xml:space="preserve"> </w:t>
      </w:r>
      <w:r w:rsidRPr="00B305B6">
        <w:rPr>
          <w:rFonts w:eastAsia="SimSun" w:cs="Mangal"/>
          <w:color w:val="00000A"/>
          <w:sz w:val="24"/>
          <w:szCs w:val="24"/>
          <w:shd w:val="clear" w:color="auto" w:fill="FFFFFF"/>
          <w:lang w:eastAsia="zh-CN" w:bidi="hi-IN"/>
        </w:rPr>
        <w:t>i</w:t>
      </w:r>
      <w:r w:rsidRPr="00B305B6">
        <w:rPr>
          <w:rFonts w:eastAsia="SimSun" w:cs="Mangal"/>
          <w:color w:val="00000A"/>
          <w:sz w:val="24"/>
          <w:szCs w:val="24"/>
          <w:lang w:eastAsia="zh-CN" w:bidi="hi-IN"/>
        </w:rPr>
        <w:t>r samaksāta pilnā apmērā.</w:t>
      </w:r>
    </w:p>
    <w:p w14:paraId="426D57A6"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s="Mangal"/>
          <w:color w:val="00000A"/>
          <w:sz w:val="24"/>
          <w:szCs w:val="24"/>
          <w:lang w:eastAsia="zh-CN" w:bidi="hi-IN"/>
        </w:rPr>
        <w:t xml:space="preserve">Likuma „Par pašvaldībām” 14.panta pirmās daļas 2.punkts nosaka, ka, pildot savas funkcijas, </w:t>
      </w:r>
      <w:r w:rsidRPr="00B305B6">
        <w:rPr>
          <w:rFonts w:eastAsia="SimSun" w:cs="Mangal"/>
          <w:color w:val="00000A"/>
          <w:sz w:val="24"/>
          <w:szCs w:val="24"/>
          <w:lang w:eastAsia="zh-CN" w:bidi="hi-IN"/>
        </w:rPr>
        <w:lastRenderedPageBreak/>
        <w:t xml:space="preserve">pašvaldībām likumā noteiktajā kārtībā ir tiesības iegūt un atsavināt kustamo un nekustamo mantu, privatizēt </w:t>
      </w:r>
      <w:r w:rsidRPr="00B305B6">
        <w:rPr>
          <w:rFonts w:eastAsia="SimSun"/>
          <w:color w:val="00000A"/>
          <w:sz w:val="24"/>
          <w:szCs w:val="24"/>
          <w:lang w:eastAsia="zh-CN" w:bidi="hi-IN"/>
        </w:rPr>
        <w:t>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77C842DC" w14:textId="77777777" w:rsidR="00B305B6" w:rsidRPr="00B305B6" w:rsidRDefault="00B305B6" w:rsidP="00B305B6">
      <w:pPr>
        <w:widowControl w:val="0"/>
        <w:suppressAutoHyphens/>
        <w:spacing w:line="360" w:lineRule="auto"/>
        <w:ind w:firstLine="720"/>
        <w:jc w:val="both"/>
        <w:rPr>
          <w:rFonts w:eastAsia="SimSun"/>
          <w:color w:val="00000A"/>
          <w:sz w:val="24"/>
          <w:szCs w:val="24"/>
          <w:lang w:eastAsia="zh-CN" w:bidi="hi-IN"/>
        </w:rPr>
      </w:pPr>
      <w:r w:rsidRPr="00B305B6">
        <w:rPr>
          <w:rFonts w:eastAsia="SimSu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8B9DDAB" w14:textId="77777777" w:rsidR="00B305B6" w:rsidRPr="00B305B6" w:rsidRDefault="00B305B6" w:rsidP="00B305B6">
      <w:pPr>
        <w:widowControl w:val="0"/>
        <w:suppressAutoHyphens/>
        <w:spacing w:line="360" w:lineRule="auto"/>
        <w:ind w:firstLine="567"/>
        <w:jc w:val="both"/>
        <w:rPr>
          <w:rFonts w:eastAsia="SimSun"/>
          <w:sz w:val="24"/>
          <w:szCs w:val="24"/>
          <w:lang w:eastAsia="zh-CN" w:bidi="hi-IN"/>
        </w:rPr>
      </w:pPr>
      <w:r w:rsidRPr="00B305B6">
        <w:rPr>
          <w:rFonts w:eastAsia="SimSun"/>
          <w:sz w:val="24"/>
          <w:szCs w:val="24"/>
          <w:lang w:eastAsia="zh-CN" w:bidi="hi-IN"/>
        </w:rPr>
        <w:t xml:space="preserve">Saskaņā ar Publiskas personas mantas atsavināšanas likuma 41.panta pirmo daļu </w:t>
      </w:r>
      <w:r w:rsidRPr="00B305B6">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6D79CAC0" w14:textId="77777777" w:rsidR="00B305B6" w:rsidRPr="00B305B6" w:rsidRDefault="00B305B6" w:rsidP="00B305B6">
      <w:pPr>
        <w:spacing w:line="360" w:lineRule="auto"/>
        <w:ind w:firstLine="567"/>
        <w:jc w:val="both"/>
        <w:rPr>
          <w:noProof/>
          <w:color w:val="000000"/>
          <w:sz w:val="24"/>
          <w:szCs w:val="24"/>
        </w:rPr>
      </w:pPr>
      <w:r w:rsidRPr="00B305B6">
        <w:rPr>
          <w:sz w:val="24"/>
          <w:szCs w:val="24"/>
        </w:rPr>
        <w:t xml:space="preserve">Pamatojoties uz likuma „Par pašvaldībām” 14.panta pirmās daļas 2.punktu, 21.panta pirmās daļas 17.punktu, Publiskas personas mantas atsavināšanas likuma 4.panta ceturtās daļas 5.punktu, 37.panta pirmās daļas 4.punktu, 41.panta pirmo daļu, 47.pantu, 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color w:val="000000"/>
          <w:sz w:val="24"/>
          <w:szCs w:val="24"/>
        </w:rPr>
        <w:t>, Gulbenes novada dome NOLEMJ:</w:t>
      </w:r>
    </w:p>
    <w:p w14:paraId="74641B96" w14:textId="2EDD2C0F" w:rsidR="00B305B6" w:rsidRPr="00B305B6" w:rsidRDefault="00B305B6" w:rsidP="00B305B6">
      <w:pPr>
        <w:spacing w:line="360" w:lineRule="auto"/>
        <w:ind w:firstLine="567"/>
        <w:jc w:val="both"/>
        <w:rPr>
          <w:sz w:val="24"/>
          <w:szCs w:val="24"/>
        </w:rPr>
      </w:pPr>
      <w:r w:rsidRPr="00B305B6">
        <w:rPr>
          <w:sz w:val="24"/>
          <w:szCs w:val="24"/>
        </w:rPr>
        <w:t>1. APSTIPRINĀT par Gulbenes novada pašvaldībai piederošās nekustamā īpašuma Gulbenes pilsētā ar nosaukumu “Latgales iela 3”, kadastra numurs 5001 005 0031, sastāvā ietilpstošās zemes vienības ar kadastra apzīmējumu 5001 005 0031, 0,1527 ha platībā, 1/3 domājamās daļas pircēju .</w:t>
      </w:r>
    </w:p>
    <w:p w14:paraId="3F8342CD" w14:textId="27143E1D" w:rsidR="00B305B6" w:rsidRPr="00B305B6" w:rsidRDefault="00B305B6" w:rsidP="00B305B6">
      <w:pPr>
        <w:spacing w:line="360" w:lineRule="auto"/>
        <w:ind w:firstLine="567"/>
        <w:jc w:val="both"/>
        <w:rPr>
          <w:sz w:val="24"/>
          <w:szCs w:val="24"/>
        </w:rPr>
      </w:pPr>
      <w:r w:rsidRPr="00B305B6">
        <w:rPr>
          <w:sz w:val="24"/>
          <w:szCs w:val="24"/>
        </w:rPr>
        <w:t xml:space="preserve">2. Trīsdesmit dienu laikā pēc pircēja apstiprināšanas slēgt nekustamā īpašuma pirkuma līgumu ar </w:t>
      </w:r>
      <w:r w:rsidR="00D77969">
        <w:rPr>
          <w:sz w:val="24"/>
          <w:szCs w:val="24"/>
        </w:rPr>
        <w:t>…</w:t>
      </w:r>
      <w:r w:rsidRPr="00B305B6">
        <w:rPr>
          <w:sz w:val="24"/>
          <w:szCs w:val="24"/>
        </w:rPr>
        <w:t xml:space="preserve">, par nekustamā īpašuma Gulbenes pilsētā ar nosaukumu “Latgales iela 3”, kadastra numurs 5001 005 0031, sastāvā ietilpstošās zemes vienības ar kadastra apzīmējumu 5001 005 0031, 0,1527 ha platībā, 1/3 domājamās daļas pārdošanu par 1230 EUR (viens tūkstotis divi simti trīsdesmit </w:t>
      </w:r>
      <w:proofErr w:type="spellStart"/>
      <w:r w:rsidRPr="00B305B6">
        <w:rPr>
          <w:i/>
          <w:sz w:val="24"/>
          <w:szCs w:val="24"/>
        </w:rPr>
        <w:t>euro</w:t>
      </w:r>
      <w:proofErr w:type="spellEnd"/>
      <w:r w:rsidRPr="00B305B6">
        <w:rPr>
          <w:sz w:val="24"/>
          <w:szCs w:val="24"/>
        </w:rPr>
        <w:t>).</w:t>
      </w:r>
    </w:p>
    <w:p w14:paraId="29A68F4F" w14:textId="77777777" w:rsidR="00B305B6" w:rsidRPr="00B305B6" w:rsidRDefault="00B305B6" w:rsidP="00B305B6">
      <w:pPr>
        <w:spacing w:line="360" w:lineRule="auto"/>
        <w:ind w:firstLine="567"/>
        <w:jc w:val="both"/>
        <w:rPr>
          <w:sz w:val="24"/>
          <w:szCs w:val="24"/>
        </w:rPr>
      </w:pPr>
      <w:r w:rsidRPr="00B305B6">
        <w:rPr>
          <w:sz w:val="24"/>
          <w:szCs w:val="24"/>
        </w:rPr>
        <w:t>3. ORGANIZĒT lēmuma izpildi Gulbenes novada domes Īpašuma novērtēšanas un izsoļu komisijai.</w:t>
      </w:r>
    </w:p>
    <w:p w14:paraId="75D4A58F"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79E0534F" w14:textId="77777777" w:rsidR="00B305B6" w:rsidRPr="00B305B6" w:rsidRDefault="00B305B6" w:rsidP="00B305B6">
      <w:pPr>
        <w:spacing w:line="360" w:lineRule="auto"/>
        <w:rPr>
          <w:sz w:val="24"/>
          <w:szCs w:val="24"/>
        </w:rPr>
      </w:pPr>
    </w:p>
    <w:p w14:paraId="2DE9015A" w14:textId="688FE6BB" w:rsidR="00D77969" w:rsidRDefault="00B305B6" w:rsidP="00B305B6">
      <w:pPr>
        <w:spacing w:line="360" w:lineRule="auto"/>
        <w:rPr>
          <w:sz w:val="24"/>
          <w:szCs w:val="24"/>
        </w:rPr>
      </w:pPr>
      <w:r w:rsidRPr="00B305B6">
        <w:rPr>
          <w:sz w:val="24"/>
          <w:szCs w:val="24"/>
        </w:rPr>
        <w:t>Sagatavoja: Anita Deksne</w:t>
      </w:r>
    </w:p>
    <w:p w14:paraId="73938D51" w14:textId="77777777" w:rsidR="00D77969" w:rsidRDefault="00D77969">
      <w:pPr>
        <w:rPr>
          <w:sz w:val="24"/>
          <w:szCs w:val="24"/>
        </w:rPr>
      </w:pPr>
      <w:r>
        <w:rPr>
          <w:sz w:val="24"/>
          <w:szCs w:val="24"/>
        </w:rPr>
        <w:br w:type="page"/>
      </w:r>
    </w:p>
    <w:p w14:paraId="5DC4F8F6" w14:textId="77777777" w:rsidR="00B305B6" w:rsidRPr="00B305B6" w:rsidRDefault="00B305B6" w:rsidP="00B305B6">
      <w:pPr>
        <w:spacing w:line="360" w:lineRule="auto"/>
        <w:rPr>
          <w:sz w:val="24"/>
          <w:szCs w:val="24"/>
        </w:rPr>
      </w:pPr>
    </w:p>
    <w:tbl>
      <w:tblPr>
        <w:tblStyle w:val="Reatabula4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788118D2" w14:textId="77777777" w:rsidTr="00B305B6">
        <w:tc>
          <w:tcPr>
            <w:tcW w:w="9458" w:type="dxa"/>
          </w:tcPr>
          <w:p w14:paraId="5FCDE2C2" w14:textId="77777777" w:rsidR="00B305B6" w:rsidRPr="00B305B6" w:rsidRDefault="00B305B6" w:rsidP="00B305B6">
            <w:pPr>
              <w:jc w:val="center"/>
              <w:rPr>
                <w:rFonts w:ascii="Arial" w:hAnsi="Arial" w:cs="Arial"/>
              </w:rPr>
            </w:pPr>
            <w:r w:rsidRPr="00B305B6">
              <w:rPr>
                <w:noProof/>
              </w:rPr>
              <w:drawing>
                <wp:inline distT="0" distB="0" distL="0" distR="0" wp14:anchorId="5D4584E7" wp14:editId="4F086F94">
                  <wp:extent cx="619125" cy="685800"/>
                  <wp:effectExtent l="0" t="0" r="9525" b="0"/>
                  <wp:docPr id="546" name="Attēls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662B7A8A" w14:textId="77777777" w:rsidTr="00B305B6">
        <w:tc>
          <w:tcPr>
            <w:tcW w:w="9458" w:type="dxa"/>
          </w:tcPr>
          <w:p w14:paraId="0BA22328" w14:textId="77777777" w:rsidR="00B305B6" w:rsidRPr="00B305B6" w:rsidRDefault="00B305B6" w:rsidP="00B305B6">
            <w:pPr>
              <w:jc w:val="center"/>
              <w:rPr>
                <w:rFonts w:ascii="Arial" w:hAnsi="Arial" w:cs="Arial"/>
              </w:rPr>
            </w:pPr>
            <w:r w:rsidRPr="00B305B6">
              <w:rPr>
                <w:b/>
                <w:bCs/>
                <w:sz w:val="28"/>
                <w:szCs w:val="28"/>
              </w:rPr>
              <w:t>GULBENES NOVADA PAŠVALDĪBA</w:t>
            </w:r>
          </w:p>
        </w:tc>
      </w:tr>
      <w:tr w:rsidR="00B305B6" w:rsidRPr="00B305B6" w14:paraId="494B43DC" w14:textId="77777777" w:rsidTr="00B305B6">
        <w:tc>
          <w:tcPr>
            <w:tcW w:w="9458" w:type="dxa"/>
          </w:tcPr>
          <w:p w14:paraId="2D08E523" w14:textId="77777777" w:rsidR="00B305B6" w:rsidRPr="00B305B6" w:rsidRDefault="00B305B6" w:rsidP="00B305B6">
            <w:pPr>
              <w:jc w:val="center"/>
              <w:rPr>
                <w:rFonts w:ascii="Arial" w:hAnsi="Arial" w:cs="Arial"/>
              </w:rPr>
            </w:pPr>
            <w:r w:rsidRPr="00B305B6">
              <w:rPr>
                <w:sz w:val="24"/>
                <w:szCs w:val="24"/>
              </w:rPr>
              <w:t>Reģ.Nr.90009116327</w:t>
            </w:r>
          </w:p>
        </w:tc>
      </w:tr>
      <w:tr w:rsidR="00B305B6" w:rsidRPr="00B305B6" w14:paraId="6149B3AD" w14:textId="77777777" w:rsidTr="00B305B6">
        <w:tc>
          <w:tcPr>
            <w:tcW w:w="9458" w:type="dxa"/>
          </w:tcPr>
          <w:p w14:paraId="67772816" w14:textId="77777777" w:rsidR="00B305B6" w:rsidRPr="00B305B6" w:rsidRDefault="00B305B6" w:rsidP="00B305B6">
            <w:pPr>
              <w:jc w:val="center"/>
              <w:rPr>
                <w:rFonts w:ascii="Arial" w:hAnsi="Arial" w:cs="Arial"/>
              </w:rPr>
            </w:pPr>
            <w:r w:rsidRPr="00B305B6">
              <w:rPr>
                <w:sz w:val="24"/>
                <w:szCs w:val="24"/>
              </w:rPr>
              <w:t>Ābeļu iela 2, Gulbene, Gulbenes nov., LV-4401</w:t>
            </w:r>
          </w:p>
        </w:tc>
      </w:tr>
      <w:tr w:rsidR="00B305B6" w:rsidRPr="00B305B6" w14:paraId="12638D96" w14:textId="77777777" w:rsidTr="00B305B6">
        <w:tc>
          <w:tcPr>
            <w:tcW w:w="9458" w:type="dxa"/>
          </w:tcPr>
          <w:p w14:paraId="637ECBF6" w14:textId="77777777" w:rsidR="00B305B6" w:rsidRPr="00B305B6" w:rsidRDefault="00B305B6" w:rsidP="00B305B6">
            <w:pPr>
              <w:jc w:val="center"/>
              <w:rPr>
                <w:rFonts w:ascii="Arial" w:hAnsi="Arial" w:cs="Arial"/>
              </w:rPr>
            </w:pPr>
            <w:r w:rsidRPr="00B305B6">
              <w:rPr>
                <w:sz w:val="24"/>
                <w:szCs w:val="24"/>
              </w:rPr>
              <w:t>Tālrunis 64497710, mob.26595362, e-pasts; dome@gulbene.lv, www.gulbene.lv</w:t>
            </w:r>
          </w:p>
        </w:tc>
      </w:tr>
    </w:tbl>
    <w:p w14:paraId="103B7894" w14:textId="77777777" w:rsidR="00B305B6" w:rsidRPr="00B305B6" w:rsidRDefault="00B305B6" w:rsidP="00B305B6">
      <w:pPr>
        <w:jc w:val="center"/>
        <w:rPr>
          <w:rFonts w:eastAsia="Calibri"/>
          <w:b/>
          <w:bCs/>
          <w:sz w:val="24"/>
          <w:szCs w:val="24"/>
          <w:lang w:eastAsia="en-US"/>
        </w:rPr>
      </w:pPr>
    </w:p>
    <w:p w14:paraId="548D8B60"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5528B1E6"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tbl>
      <w:tblPr>
        <w:tblStyle w:val="Reatabula4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6E67D39C" w14:textId="77777777" w:rsidTr="00B305B6">
        <w:tc>
          <w:tcPr>
            <w:tcW w:w="4676" w:type="dxa"/>
          </w:tcPr>
          <w:p w14:paraId="153D9E19" w14:textId="77777777" w:rsidR="00B305B6" w:rsidRPr="00B305B6" w:rsidRDefault="00B305B6" w:rsidP="00B305B6">
            <w:pPr>
              <w:rPr>
                <w:b/>
                <w:bCs/>
                <w:sz w:val="24"/>
                <w:szCs w:val="24"/>
              </w:rPr>
            </w:pPr>
            <w:r w:rsidRPr="00B305B6">
              <w:rPr>
                <w:b/>
                <w:bCs/>
                <w:sz w:val="24"/>
                <w:szCs w:val="24"/>
              </w:rPr>
              <w:t>2020.gada 27.augustā</w:t>
            </w:r>
          </w:p>
        </w:tc>
        <w:tc>
          <w:tcPr>
            <w:tcW w:w="4678" w:type="dxa"/>
          </w:tcPr>
          <w:p w14:paraId="77E6DAE1" w14:textId="77777777" w:rsidR="00B305B6" w:rsidRPr="00B305B6" w:rsidRDefault="00B305B6" w:rsidP="00B305B6">
            <w:pPr>
              <w:rPr>
                <w:b/>
                <w:bCs/>
                <w:sz w:val="24"/>
                <w:szCs w:val="24"/>
              </w:rPr>
            </w:pPr>
            <w:r w:rsidRPr="00B305B6">
              <w:rPr>
                <w:b/>
                <w:bCs/>
                <w:sz w:val="24"/>
                <w:szCs w:val="24"/>
              </w:rPr>
              <w:t xml:space="preserve">                                Nr. GND/2020/642</w:t>
            </w:r>
          </w:p>
        </w:tc>
      </w:tr>
      <w:tr w:rsidR="00B305B6" w:rsidRPr="00B305B6" w14:paraId="621002A4" w14:textId="77777777" w:rsidTr="00B305B6">
        <w:tc>
          <w:tcPr>
            <w:tcW w:w="4676" w:type="dxa"/>
          </w:tcPr>
          <w:p w14:paraId="202DFAD7" w14:textId="77777777" w:rsidR="00B305B6" w:rsidRPr="00B305B6" w:rsidRDefault="00B305B6" w:rsidP="00B305B6">
            <w:pPr>
              <w:rPr>
                <w:sz w:val="24"/>
                <w:szCs w:val="24"/>
              </w:rPr>
            </w:pPr>
          </w:p>
        </w:tc>
        <w:tc>
          <w:tcPr>
            <w:tcW w:w="4678" w:type="dxa"/>
          </w:tcPr>
          <w:p w14:paraId="1EFCC4A0" w14:textId="77777777" w:rsidR="00B305B6" w:rsidRPr="00B305B6" w:rsidRDefault="00B305B6" w:rsidP="00B305B6">
            <w:pPr>
              <w:rPr>
                <w:b/>
                <w:bCs/>
                <w:sz w:val="24"/>
                <w:szCs w:val="24"/>
              </w:rPr>
            </w:pPr>
            <w:r w:rsidRPr="00B305B6">
              <w:rPr>
                <w:b/>
                <w:bCs/>
                <w:sz w:val="24"/>
                <w:szCs w:val="24"/>
              </w:rPr>
              <w:t xml:space="preserve">                                (protokols Nr.15; 54.p.)</w:t>
            </w:r>
          </w:p>
        </w:tc>
      </w:tr>
    </w:tbl>
    <w:p w14:paraId="1B424996" w14:textId="77777777" w:rsidR="00B305B6" w:rsidRPr="00B305B6" w:rsidRDefault="00B305B6" w:rsidP="00B305B6">
      <w:pPr>
        <w:rPr>
          <w:sz w:val="24"/>
          <w:szCs w:val="24"/>
        </w:rPr>
      </w:pPr>
    </w:p>
    <w:p w14:paraId="590DCA92" w14:textId="77777777" w:rsidR="00B305B6" w:rsidRPr="00B305B6" w:rsidRDefault="00B305B6" w:rsidP="00B305B6">
      <w:pPr>
        <w:rPr>
          <w:snapToGrid w:val="0"/>
          <w:sz w:val="24"/>
          <w:szCs w:val="24"/>
          <w:lang w:eastAsia="en-US"/>
        </w:rPr>
      </w:pPr>
      <w:r w:rsidRPr="00B305B6">
        <w:rPr>
          <w:b/>
          <w:snapToGrid w:val="0"/>
          <w:sz w:val="24"/>
          <w:szCs w:val="24"/>
          <w:lang w:eastAsia="en-US"/>
        </w:rPr>
        <w:t>Par nekustamā īpašuma Gulbenes pilsētā ar nosaukumu “Nākotnes iela 20” pircēja apstiprināšanu</w:t>
      </w:r>
    </w:p>
    <w:p w14:paraId="01211D08" w14:textId="77777777" w:rsidR="00B305B6" w:rsidRPr="00B305B6" w:rsidRDefault="00B305B6" w:rsidP="00B305B6">
      <w:pPr>
        <w:rPr>
          <w:sz w:val="24"/>
          <w:szCs w:val="24"/>
        </w:rPr>
      </w:pPr>
    </w:p>
    <w:p w14:paraId="6E637526"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2020.gada 30.jūnijā Gulbenes novada dome pieņēma lēmumu </w:t>
      </w:r>
      <w:proofErr w:type="spellStart"/>
      <w:r w:rsidRPr="00B305B6">
        <w:rPr>
          <w:rFonts w:eastAsia="SimSun" w:cs="Mangal"/>
          <w:color w:val="00000A"/>
          <w:sz w:val="24"/>
          <w:szCs w:val="24"/>
          <w:lang w:eastAsia="zh-CN" w:bidi="hi-IN"/>
        </w:rPr>
        <w:t>Nr.GND</w:t>
      </w:r>
      <w:proofErr w:type="spellEnd"/>
      <w:r w:rsidRPr="00B305B6">
        <w:rPr>
          <w:rFonts w:eastAsia="SimSun" w:cs="Mangal"/>
          <w:color w:val="00000A"/>
          <w:sz w:val="24"/>
          <w:szCs w:val="24"/>
          <w:lang w:eastAsia="zh-CN" w:bidi="hi-IN"/>
        </w:rPr>
        <w:t xml:space="preserve">/2020/350 “Par nekustamā īpašuma </w:t>
      </w:r>
      <w:r w:rsidRPr="00B305B6">
        <w:rPr>
          <w:rFonts w:eastAsia="SimSun" w:cs="Mangal"/>
          <w:sz w:val="24"/>
          <w:szCs w:val="24"/>
          <w:lang w:eastAsia="zh-CN" w:bidi="hi-IN"/>
        </w:rPr>
        <w:t>Gulbenes pilsētā ar nosaukumu “Nākotnes iela 20”</w:t>
      </w:r>
      <w:r w:rsidRPr="00B305B6">
        <w:rPr>
          <w:rFonts w:eastAsia="SimSun" w:cs="Mangal"/>
          <w:color w:val="00000A"/>
          <w:sz w:val="24"/>
          <w:szCs w:val="24"/>
          <w:lang w:eastAsia="zh-CN" w:bidi="hi-IN"/>
        </w:rPr>
        <w:t>, izsoles rīkošanu, noteikumu un sākumcenas apstiprināšanu” (protokols Nr.13, 63.§).</w:t>
      </w:r>
    </w:p>
    <w:p w14:paraId="78922A50" w14:textId="015A88ED"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2020.gada 13.augustā tika rīkota Gulbenes novada pašvaldības nekustamā īpašuma </w:t>
      </w:r>
      <w:r w:rsidRPr="00B305B6">
        <w:rPr>
          <w:rFonts w:eastAsia="SimSun" w:cs="Mangal"/>
          <w:color w:val="000000"/>
          <w:sz w:val="24"/>
          <w:szCs w:val="24"/>
          <w:lang w:eastAsia="zh-CN" w:bidi="hi-IN"/>
        </w:rPr>
        <w:t>Gulbenes pilsētā ar nosaukumu “Nākotnes iela 20”, kadastra numurs 5001 004 0223</w:t>
      </w:r>
      <w:r w:rsidRPr="00B305B6">
        <w:rPr>
          <w:rFonts w:eastAsia="SimSun" w:cs="Mangal"/>
          <w:color w:val="00000A"/>
          <w:sz w:val="24"/>
          <w:szCs w:val="24"/>
          <w:lang w:eastAsia="zh-CN" w:bidi="hi-IN"/>
        </w:rPr>
        <w:t xml:space="preserve">, otrā izsole, kurā piedalījās viens pretendents. </w:t>
      </w:r>
      <w:r w:rsidR="00D77969">
        <w:rPr>
          <w:rFonts w:eastAsia="SimSun" w:cs="Mangal"/>
          <w:color w:val="00000A"/>
          <w:sz w:val="24"/>
          <w:szCs w:val="24"/>
          <w:lang w:eastAsia="zh-CN" w:bidi="hi-IN"/>
        </w:rPr>
        <w:t>…</w:t>
      </w:r>
      <w:r w:rsidRPr="00B305B6">
        <w:rPr>
          <w:rFonts w:eastAsia="SimSun" w:cs="Mangal"/>
          <w:color w:val="00000A"/>
          <w:sz w:val="24"/>
          <w:szCs w:val="24"/>
          <w:lang w:eastAsia="zh-CN" w:bidi="hi-IN"/>
        </w:rPr>
        <w:t xml:space="preserve">, par augstāko nosolīto cenu 4305 EUR (četri tūkstoši trīs simti pieci </w:t>
      </w:r>
      <w:proofErr w:type="spellStart"/>
      <w:r w:rsidRPr="00B305B6">
        <w:rPr>
          <w:rFonts w:eastAsia="SimSun" w:cs="Mangal"/>
          <w:i/>
          <w:color w:val="00000A"/>
          <w:sz w:val="24"/>
          <w:szCs w:val="24"/>
          <w:lang w:eastAsia="zh-CN" w:bidi="hi-IN"/>
        </w:rPr>
        <w:t>euro</w:t>
      </w:r>
      <w:proofErr w:type="spellEnd"/>
      <w:r w:rsidRPr="00B305B6">
        <w:rPr>
          <w:rFonts w:eastAsia="SimSun" w:cs="Mangal"/>
          <w:color w:val="00000A"/>
          <w:sz w:val="24"/>
          <w:szCs w:val="24"/>
          <w:lang w:eastAsia="zh-CN" w:bidi="hi-IN"/>
        </w:rPr>
        <w:t xml:space="preserve">) ir ieguvis tiesības pirkt nekustamo īpašumu </w:t>
      </w:r>
      <w:r w:rsidRPr="00B305B6">
        <w:rPr>
          <w:rFonts w:eastAsia="SimSun" w:cs="Mangal"/>
          <w:color w:val="000000"/>
          <w:sz w:val="24"/>
          <w:szCs w:val="24"/>
          <w:lang w:eastAsia="zh-CN" w:bidi="hi-IN"/>
        </w:rPr>
        <w:t>Gulbenes pilsētā ar nosaukumu “Nākotnes iela 20”, kadastra numurs 5001 004 0223</w:t>
      </w:r>
      <w:r w:rsidRPr="00B305B6">
        <w:rPr>
          <w:rFonts w:eastAsia="SimSun" w:cs="Mangal"/>
          <w:color w:val="00000A"/>
          <w:sz w:val="24"/>
          <w:szCs w:val="24"/>
          <w:lang w:eastAsia="zh-CN" w:bidi="hi-IN"/>
        </w:rPr>
        <w:t>.</w:t>
      </w:r>
    </w:p>
    <w:p w14:paraId="1A6E4004"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29AA429"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198700A"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Pirkuma maksa 2020.gada 16.augustā </w:t>
      </w:r>
      <w:r w:rsidRPr="00B305B6">
        <w:rPr>
          <w:rFonts w:eastAsia="SimSun" w:cs="Mangal"/>
          <w:color w:val="00000A"/>
          <w:sz w:val="24"/>
          <w:szCs w:val="24"/>
          <w:shd w:val="clear" w:color="auto" w:fill="FFFFFF"/>
          <w:lang w:eastAsia="zh-CN" w:bidi="hi-IN"/>
        </w:rPr>
        <w:t>i</w:t>
      </w:r>
      <w:r w:rsidRPr="00B305B6">
        <w:rPr>
          <w:rFonts w:eastAsia="SimSun" w:cs="Mangal"/>
          <w:color w:val="00000A"/>
          <w:sz w:val="24"/>
          <w:szCs w:val="24"/>
          <w:lang w:eastAsia="zh-CN" w:bidi="hi-IN"/>
        </w:rPr>
        <w:t>r samaksāta pilnā apmērā.</w:t>
      </w:r>
    </w:p>
    <w:p w14:paraId="600F23D8"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Publiskas personas mantas atsavināšanas likuma 36.panta pirmā daļa cita starpā nosaka, ka </w:t>
      </w:r>
      <w:r w:rsidRPr="00B305B6">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FDF0B1B" w14:textId="77777777" w:rsidR="00B305B6" w:rsidRPr="00B305B6" w:rsidRDefault="00B305B6" w:rsidP="00B305B6">
      <w:pPr>
        <w:spacing w:line="360" w:lineRule="auto"/>
        <w:ind w:firstLine="567"/>
        <w:jc w:val="both"/>
        <w:rPr>
          <w:noProof/>
          <w:color w:val="000000"/>
          <w:sz w:val="24"/>
          <w:szCs w:val="24"/>
        </w:rPr>
      </w:pPr>
      <w:r w:rsidRPr="00B305B6">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13.augusta izsoles protokolu Nr.2.7.2/20/126, 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color w:val="000000"/>
          <w:sz w:val="24"/>
          <w:szCs w:val="24"/>
        </w:rPr>
        <w:t>, Gulbenes novada dome NOLEMJ</w:t>
      </w:r>
      <w:r w:rsidRPr="00B305B6">
        <w:rPr>
          <w:sz w:val="24"/>
          <w:szCs w:val="24"/>
        </w:rPr>
        <w:t>:</w:t>
      </w:r>
    </w:p>
    <w:p w14:paraId="6AB9EB64"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olor w:val="00000A"/>
          <w:sz w:val="24"/>
          <w:szCs w:val="24"/>
          <w:lang w:eastAsia="zh-CN" w:bidi="hi-IN"/>
        </w:rPr>
        <w:t xml:space="preserve">1. APSTIPRINĀT Gulbenes novada pašvaldībai piederošā nekustamā īpašuma </w:t>
      </w:r>
      <w:r w:rsidRPr="00B305B6">
        <w:rPr>
          <w:rFonts w:eastAsia="SimSun"/>
          <w:color w:val="000000"/>
          <w:sz w:val="24"/>
          <w:szCs w:val="24"/>
          <w:lang w:eastAsia="zh-CN" w:bidi="hi-IN"/>
        </w:rPr>
        <w:t>Gulbenes pilsētā ar nosaukumu “Nākotnes iela 20”, kadastra numurs 5001 004 0223, kas sastāv no vienas zemes vienības ar kadastra apzīmējumu 5001 004 0223, 0,1830 ha platībā</w:t>
      </w:r>
      <w:r w:rsidRPr="00B305B6">
        <w:rPr>
          <w:rFonts w:eastAsia="SimSun"/>
          <w:color w:val="00000A"/>
          <w:sz w:val="24"/>
          <w:szCs w:val="24"/>
          <w:lang w:eastAsia="zh-CN" w:bidi="hi-IN"/>
        </w:rPr>
        <w:t>, 2020.gada 13.augustā</w:t>
      </w:r>
      <w:r w:rsidRPr="00B305B6">
        <w:rPr>
          <w:rFonts w:eastAsia="SimSun" w:cs="Mangal"/>
          <w:color w:val="00000A"/>
          <w:sz w:val="24"/>
          <w:szCs w:val="24"/>
          <w:lang w:eastAsia="zh-CN" w:bidi="hi-IN"/>
        </w:rPr>
        <w:t xml:space="preserve"> notikušās izsoles rezultātus.</w:t>
      </w:r>
    </w:p>
    <w:p w14:paraId="79883A56" w14:textId="46331DF8"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2. Trīsdesmit dienu laikā pēc izsoles rezultātu apstiprināšanas slēgt nekustamā īpašuma pirkuma līgumu ar </w:t>
      </w:r>
      <w:r w:rsidR="00D77969">
        <w:rPr>
          <w:rFonts w:eastAsia="SimSun" w:cs="Mangal"/>
          <w:color w:val="00000A"/>
          <w:sz w:val="24"/>
          <w:szCs w:val="24"/>
          <w:lang w:eastAsia="zh-CN" w:bidi="hi-IN"/>
        </w:rPr>
        <w:t>….</w:t>
      </w:r>
      <w:r w:rsidRPr="00B305B6">
        <w:rPr>
          <w:rFonts w:eastAsia="SimSun" w:cs="Mangal"/>
          <w:color w:val="00000A"/>
          <w:sz w:val="24"/>
          <w:szCs w:val="24"/>
          <w:lang w:eastAsia="zh-CN" w:bidi="hi-IN"/>
        </w:rPr>
        <w:t xml:space="preserve">, par nekustamā īpašuma </w:t>
      </w:r>
      <w:r w:rsidRPr="00B305B6">
        <w:rPr>
          <w:rFonts w:eastAsia="SimSun" w:cs="Mangal"/>
          <w:color w:val="000000"/>
          <w:sz w:val="24"/>
          <w:szCs w:val="24"/>
          <w:lang w:eastAsia="zh-CN" w:bidi="hi-IN"/>
        </w:rPr>
        <w:t>Gulbenes pilsētā ar nosaukumu “Nākotnes iela 20”, kadastra numurs 5001 004 0223</w:t>
      </w:r>
      <w:r w:rsidRPr="00B305B6">
        <w:rPr>
          <w:rFonts w:eastAsia="SimSun" w:cs="Mangal"/>
          <w:color w:val="00000A"/>
          <w:sz w:val="24"/>
          <w:szCs w:val="24"/>
          <w:lang w:eastAsia="zh-CN" w:bidi="hi-IN"/>
        </w:rPr>
        <w:t xml:space="preserve">, pārdošanu par nosolīto summu 4305 EUR (četri tūkstoši trīs simti pieci </w:t>
      </w:r>
      <w:proofErr w:type="spellStart"/>
      <w:r w:rsidRPr="00B305B6">
        <w:rPr>
          <w:rFonts w:eastAsia="SimSun" w:cs="Mangal"/>
          <w:i/>
          <w:color w:val="00000A"/>
          <w:sz w:val="24"/>
          <w:szCs w:val="24"/>
          <w:lang w:eastAsia="zh-CN" w:bidi="hi-IN"/>
        </w:rPr>
        <w:t>euro</w:t>
      </w:r>
      <w:proofErr w:type="spellEnd"/>
      <w:r w:rsidRPr="00B305B6">
        <w:rPr>
          <w:rFonts w:eastAsia="SimSun" w:cs="Mangal"/>
          <w:color w:val="00000A"/>
          <w:sz w:val="24"/>
          <w:szCs w:val="24"/>
          <w:lang w:eastAsia="zh-CN" w:bidi="hi-IN"/>
        </w:rPr>
        <w:t>).</w:t>
      </w:r>
    </w:p>
    <w:p w14:paraId="7A32DB5E" w14:textId="77777777" w:rsidR="00B305B6" w:rsidRPr="00B305B6" w:rsidRDefault="00B305B6" w:rsidP="00B305B6">
      <w:pPr>
        <w:widowControl w:val="0"/>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3. Lēmuma izpildi organizēt Gulbenes novada pašvaldības Īpašuma novērtēšanas un izsoļu komisijai. </w:t>
      </w:r>
    </w:p>
    <w:p w14:paraId="0C16952B" w14:textId="77777777" w:rsidR="00B305B6" w:rsidRPr="00B305B6" w:rsidRDefault="00B305B6" w:rsidP="00B305B6">
      <w:pPr>
        <w:spacing w:line="360" w:lineRule="auto"/>
        <w:rPr>
          <w:sz w:val="24"/>
          <w:szCs w:val="24"/>
        </w:rPr>
      </w:pPr>
    </w:p>
    <w:p w14:paraId="59655B60"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206F5A07" w14:textId="77777777" w:rsidR="00B305B6" w:rsidRPr="00B305B6" w:rsidRDefault="00B305B6" w:rsidP="00B305B6">
      <w:pPr>
        <w:spacing w:line="360" w:lineRule="auto"/>
        <w:rPr>
          <w:sz w:val="24"/>
          <w:szCs w:val="24"/>
        </w:rPr>
      </w:pPr>
    </w:p>
    <w:p w14:paraId="6ADD8473" w14:textId="65AB714A" w:rsidR="00D77969" w:rsidRDefault="00B305B6" w:rsidP="00B305B6">
      <w:pPr>
        <w:spacing w:line="360" w:lineRule="auto"/>
        <w:rPr>
          <w:sz w:val="24"/>
          <w:szCs w:val="24"/>
        </w:rPr>
      </w:pPr>
      <w:r w:rsidRPr="00B305B6">
        <w:rPr>
          <w:sz w:val="24"/>
          <w:szCs w:val="24"/>
        </w:rPr>
        <w:t>Sagatavoja: Anita Deksne</w:t>
      </w:r>
    </w:p>
    <w:p w14:paraId="65C8DBF7" w14:textId="36D6A49F" w:rsidR="00B305B6" w:rsidRPr="00B305B6" w:rsidRDefault="00D77969" w:rsidP="00D77969">
      <w:pPr>
        <w:rPr>
          <w:sz w:val="24"/>
          <w:szCs w:val="24"/>
        </w:rPr>
      </w:pPr>
      <w:r>
        <w:rPr>
          <w:sz w:val="24"/>
          <w:szCs w:val="24"/>
        </w:rPr>
        <w:br w:type="page"/>
      </w:r>
    </w:p>
    <w:p w14:paraId="4F2F1BAC" w14:textId="77777777" w:rsidR="00B305B6" w:rsidRPr="00B305B6" w:rsidRDefault="00B305B6" w:rsidP="00B305B6">
      <w:pPr>
        <w:spacing w:after="160" w:line="259" w:lineRule="auto"/>
        <w:rPr>
          <w:sz w:val="24"/>
          <w:szCs w:val="24"/>
        </w:rPr>
      </w:pPr>
    </w:p>
    <w:tbl>
      <w:tblPr>
        <w:tblStyle w:val="Reatabula4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187835C4" w14:textId="77777777" w:rsidTr="00B305B6">
        <w:tc>
          <w:tcPr>
            <w:tcW w:w="9458" w:type="dxa"/>
          </w:tcPr>
          <w:p w14:paraId="122B0C01" w14:textId="77777777" w:rsidR="00B305B6" w:rsidRPr="00B305B6" w:rsidRDefault="00B305B6" w:rsidP="00B305B6">
            <w:pPr>
              <w:jc w:val="center"/>
              <w:rPr>
                <w:rFonts w:ascii="Arial" w:hAnsi="Arial" w:cs="Arial"/>
              </w:rPr>
            </w:pPr>
            <w:r w:rsidRPr="00B305B6">
              <w:rPr>
                <w:noProof/>
              </w:rPr>
              <w:drawing>
                <wp:inline distT="0" distB="0" distL="0" distR="0" wp14:anchorId="2C4B2B36" wp14:editId="5AC58F8E">
                  <wp:extent cx="619125" cy="685800"/>
                  <wp:effectExtent l="0" t="0" r="9525" b="0"/>
                  <wp:docPr id="550" name="Attēls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3C1923CB" w14:textId="77777777" w:rsidTr="00B305B6">
        <w:tc>
          <w:tcPr>
            <w:tcW w:w="9458" w:type="dxa"/>
          </w:tcPr>
          <w:p w14:paraId="56B36AE8" w14:textId="77777777" w:rsidR="00B305B6" w:rsidRPr="00B305B6" w:rsidRDefault="00B305B6" w:rsidP="00B305B6">
            <w:pPr>
              <w:jc w:val="center"/>
              <w:rPr>
                <w:rFonts w:ascii="Arial" w:hAnsi="Arial" w:cs="Arial"/>
              </w:rPr>
            </w:pPr>
            <w:r w:rsidRPr="00B305B6">
              <w:rPr>
                <w:b/>
                <w:bCs/>
                <w:sz w:val="28"/>
                <w:szCs w:val="28"/>
              </w:rPr>
              <w:t>GULBENES NOVADA PAŠVALDĪBA</w:t>
            </w:r>
          </w:p>
        </w:tc>
      </w:tr>
      <w:tr w:rsidR="00B305B6" w:rsidRPr="00B305B6" w14:paraId="3FE0ECDB" w14:textId="77777777" w:rsidTr="00B305B6">
        <w:tc>
          <w:tcPr>
            <w:tcW w:w="9458" w:type="dxa"/>
          </w:tcPr>
          <w:p w14:paraId="2B7EF099" w14:textId="77777777" w:rsidR="00B305B6" w:rsidRPr="00B305B6" w:rsidRDefault="00B305B6" w:rsidP="00B305B6">
            <w:pPr>
              <w:jc w:val="center"/>
              <w:rPr>
                <w:rFonts w:ascii="Arial" w:hAnsi="Arial" w:cs="Arial"/>
              </w:rPr>
            </w:pPr>
            <w:r w:rsidRPr="00B305B6">
              <w:rPr>
                <w:sz w:val="24"/>
                <w:szCs w:val="24"/>
              </w:rPr>
              <w:t>Reģ.Nr.90009116327</w:t>
            </w:r>
          </w:p>
        </w:tc>
      </w:tr>
      <w:tr w:rsidR="00B305B6" w:rsidRPr="00B305B6" w14:paraId="0CED3A17" w14:textId="77777777" w:rsidTr="00B305B6">
        <w:tc>
          <w:tcPr>
            <w:tcW w:w="9458" w:type="dxa"/>
          </w:tcPr>
          <w:p w14:paraId="32EB6E24" w14:textId="77777777" w:rsidR="00B305B6" w:rsidRPr="00B305B6" w:rsidRDefault="00B305B6" w:rsidP="00B305B6">
            <w:pPr>
              <w:jc w:val="center"/>
              <w:rPr>
                <w:rFonts w:ascii="Arial" w:hAnsi="Arial" w:cs="Arial"/>
              </w:rPr>
            </w:pPr>
            <w:r w:rsidRPr="00B305B6">
              <w:rPr>
                <w:sz w:val="24"/>
                <w:szCs w:val="24"/>
              </w:rPr>
              <w:t>Ābeļu iela 2, Gulbene, Gulbenes nov., LV-4401</w:t>
            </w:r>
          </w:p>
        </w:tc>
      </w:tr>
      <w:tr w:rsidR="00B305B6" w:rsidRPr="00B305B6" w14:paraId="677422D7" w14:textId="77777777" w:rsidTr="00B305B6">
        <w:tc>
          <w:tcPr>
            <w:tcW w:w="9458" w:type="dxa"/>
          </w:tcPr>
          <w:p w14:paraId="03DA4420" w14:textId="77777777" w:rsidR="00B305B6" w:rsidRPr="00B305B6" w:rsidRDefault="00B305B6" w:rsidP="00B305B6">
            <w:pPr>
              <w:jc w:val="center"/>
              <w:rPr>
                <w:rFonts w:ascii="Arial" w:hAnsi="Arial" w:cs="Arial"/>
              </w:rPr>
            </w:pPr>
            <w:r w:rsidRPr="00B305B6">
              <w:rPr>
                <w:sz w:val="24"/>
                <w:szCs w:val="24"/>
              </w:rPr>
              <w:t>Tālrunis 64497710, mob.26595362, e-pasts; dome@gulbene.lv, www.gulbene.lv</w:t>
            </w:r>
          </w:p>
        </w:tc>
      </w:tr>
    </w:tbl>
    <w:p w14:paraId="6D697A2E" w14:textId="77777777" w:rsidR="00B305B6" w:rsidRPr="00B305B6" w:rsidRDefault="00B305B6" w:rsidP="00B305B6">
      <w:pPr>
        <w:jc w:val="center"/>
        <w:rPr>
          <w:rFonts w:eastAsia="Calibri"/>
          <w:b/>
          <w:bCs/>
          <w:sz w:val="24"/>
          <w:szCs w:val="24"/>
          <w:lang w:eastAsia="en-US"/>
        </w:rPr>
      </w:pPr>
    </w:p>
    <w:p w14:paraId="02811C05"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2E1C8F1C"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tbl>
      <w:tblPr>
        <w:tblStyle w:val="Reatabula4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230EBC91" w14:textId="77777777" w:rsidTr="00B305B6">
        <w:tc>
          <w:tcPr>
            <w:tcW w:w="4676" w:type="dxa"/>
          </w:tcPr>
          <w:p w14:paraId="18AAEDDB" w14:textId="77777777" w:rsidR="00B305B6" w:rsidRPr="00B305B6" w:rsidRDefault="00B305B6" w:rsidP="00B305B6">
            <w:pPr>
              <w:rPr>
                <w:b/>
                <w:bCs/>
                <w:sz w:val="24"/>
                <w:szCs w:val="24"/>
              </w:rPr>
            </w:pPr>
            <w:r w:rsidRPr="00B305B6">
              <w:rPr>
                <w:b/>
                <w:bCs/>
                <w:sz w:val="24"/>
                <w:szCs w:val="24"/>
              </w:rPr>
              <w:t>2020.gada 27.augustā</w:t>
            </w:r>
          </w:p>
        </w:tc>
        <w:tc>
          <w:tcPr>
            <w:tcW w:w="4678" w:type="dxa"/>
          </w:tcPr>
          <w:p w14:paraId="7073BC61" w14:textId="77777777" w:rsidR="00B305B6" w:rsidRPr="00B305B6" w:rsidRDefault="00B305B6" w:rsidP="00B305B6">
            <w:pPr>
              <w:rPr>
                <w:b/>
                <w:bCs/>
                <w:sz w:val="24"/>
                <w:szCs w:val="24"/>
              </w:rPr>
            </w:pPr>
            <w:r w:rsidRPr="00B305B6">
              <w:rPr>
                <w:b/>
                <w:bCs/>
                <w:sz w:val="24"/>
                <w:szCs w:val="24"/>
              </w:rPr>
              <w:t xml:space="preserve">                               Nr. GND/2020/643</w:t>
            </w:r>
          </w:p>
        </w:tc>
      </w:tr>
      <w:tr w:rsidR="00B305B6" w:rsidRPr="00B305B6" w14:paraId="7BA91560" w14:textId="77777777" w:rsidTr="00B305B6">
        <w:tc>
          <w:tcPr>
            <w:tcW w:w="4676" w:type="dxa"/>
          </w:tcPr>
          <w:p w14:paraId="0764CCBD" w14:textId="77777777" w:rsidR="00B305B6" w:rsidRPr="00B305B6" w:rsidRDefault="00B305B6" w:rsidP="00B305B6">
            <w:pPr>
              <w:rPr>
                <w:sz w:val="24"/>
                <w:szCs w:val="24"/>
              </w:rPr>
            </w:pPr>
          </w:p>
        </w:tc>
        <w:tc>
          <w:tcPr>
            <w:tcW w:w="4678" w:type="dxa"/>
          </w:tcPr>
          <w:p w14:paraId="410F1BC4" w14:textId="77777777" w:rsidR="00B305B6" w:rsidRPr="00B305B6" w:rsidRDefault="00B305B6" w:rsidP="00B305B6">
            <w:pPr>
              <w:rPr>
                <w:b/>
                <w:bCs/>
                <w:sz w:val="24"/>
                <w:szCs w:val="24"/>
              </w:rPr>
            </w:pPr>
            <w:r w:rsidRPr="00B305B6">
              <w:rPr>
                <w:b/>
                <w:bCs/>
                <w:sz w:val="24"/>
                <w:szCs w:val="24"/>
              </w:rPr>
              <w:t xml:space="preserve">                               (protokols Nr.15; 55.p.)</w:t>
            </w:r>
          </w:p>
        </w:tc>
      </w:tr>
    </w:tbl>
    <w:p w14:paraId="20A608A6" w14:textId="77777777" w:rsidR="00B305B6" w:rsidRPr="00B305B6" w:rsidRDefault="00B305B6" w:rsidP="00B305B6">
      <w:pPr>
        <w:rPr>
          <w:sz w:val="24"/>
          <w:szCs w:val="24"/>
        </w:rPr>
      </w:pPr>
    </w:p>
    <w:p w14:paraId="1CA69D0D" w14:textId="77777777" w:rsidR="00B305B6" w:rsidRPr="00B305B6" w:rsidRDefault="00B305B6" w:rsidP="00B305B6">
      <w:pPr>
        <w:rPr>
          <w:snapToGrid w:val="0"/>
          <w:sz w:val="24"/>
          <w:szCs w:val="24"/>
          <w:lang w:eastAsia="en-US"/>
        </w:rPr>
      </w:pPr>
      <w:r w:rsidRPr="00B305B6">
        <w:rPr>
          <w:b/>
          <w:snapToGrid w:val="0"/>
          <w:sz w:val="24"/>
          <w:szCs w:val="24"/>
          <w:lang w:eastAsia="en-US"/>
        </w:rPr>
        <w:t>Par nekustamā īpašuma Lejasciema pagastā ar nosaukumu “Gravas 3” pircēja apstiprināšanu</w:t>
      </w:r>
    </w:p>
    <w:p w14:paraId="3EE3BFE8" w14:textId="77777777" w:rsidR="00B305B6" w:rsidRPr="00B305B6" w:rsidRDefault="00B305B6" w:rsidP="00B305B6">
      <w:pPr>
        <w:rPr>
          <w:sz w:val="24"/>
          <w:szCs w:val="24"/>
        </w:rPr>
      </w:pPr>
    </w:p>
    <w:p w14:paraId="42460C5C"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2020.gada 30.jūnijā Gulbenes novada dome pieņēma lēmumu </w:t>
      </w:r>
      <w:proofErr w:type="spellStart"/>
      <w:r w:rsidRPr="00B305B6">
        <w:rPr>
          <w:rFonts w:eastAsia="SimSun"/>
          <w:color w:val="00000A"/>
          <w:sz w:val="24"/>
          <w:szCs w:val="24"/>
          <w:lang w:eastAsia="zh-CN" w:bidi="hi-IN"/>
        </w:rPr>
        <w:t>Nr.GND</w:t>
      </w:r>
      <w:proofErr w:type="spellEnd"/>
      <w:r w:rsidRPr="00B305B6">
        <w:rPr>
          <w:rFonts w:eastAsia="SimSun"/>
          <w:color w:val="00000A"/>
          <w:sz w:val="24"/>
          <w:szCs w:val="24"/>
          <w:lang w:eastAsia="zh-CN" w:bidi="hi-IN"/>
        </w:rPr>
        <w:t xml:space="preserve">/2020/354 „Par nekustamā īpašuma </w:t>
      </w:r>
      <w:r w:rsidRPr="00B305B6">
        <w:rPr>
          <w:rFonts w:eastAsia="SimSun" w:cs="Mangal"/>
          <w:color w:val="00000A"/>
          <w:sz w:val="24"/>
          <w:szCs w:val="24"/>
          <w:lang w:eastAsia="zh-CN" w:bidi="hi-IN"/>
        </w:rPr>
        <w:t xml:space="preserve">Lejasciema pagastā ar nosaukumu “Gravas 3”, </w:t>
      </w:r>
      <w:r w:rsidRPr="00B305B6">
        <w:rPr>
          <w:rFonts w:eastAsia="SimSun"/>
          <w:color w:val="00000A"/>
          <w:sz w:val="24"/>
          <w:szCs w:val="24"/>
          <w:lang w:eastAsia="zh-CN" w:bidi="hi-IN"/>
        </w:rPr>
        <w:t>izsoles rīkošanu, noteikumu un sākumcenas apstiprināšanu” (protokols Nr.13, 67.p.).</w:t>
      </w:r>
    </w:p>
    <w:p w14:paraId="1455008A" w14:textId="0F31274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2020.gada 13.augustā tika rīkota Gulbenes novada pašvaldības nekustamā īpašuma </w:t>
      </w:r>
      <w:r w:rsidRPr="00B305B6">
        <w:rPr>
          <w:rFonts w:eastAsia="SimSun" w:cs="Mangal"/>
          <w:color w:val="00000A"/>
          <w:sz w:val="24"/>
          <w:szCs w:val="24"/>
          <w:lang w:eastAsia="zh-CN" w:bidi="hi-IN"/>
        </w:rPr>
        <w:t>Lejasciema pagastā ar nosaukumu “Gravas 3”, kadastra numurs 5064 004 0070</w:t>
      </w:r>
      <w:r w:rsidRPr="00B305B6">
        <w:rPr>
          <w:rFonts w:eastAsia="SimSun"/>
          <w:color w:val="00000A"/>
          <w:sz w:val="24"/>
          <w:szCs w:val="24"/>
          <w:lang w:eastAsia="zh-CN" w:bidi="hi-IN"/>
        </w:rPr>
        <w:t xml:space="preserve">, izsole, kurā piedalījās viens pretendents. </w:t>
      </w:r>
      <w:r w:rsidR="00D77969">
        <w:rPr>
          <w:rFonts w:eastAsia="SimSun" w:cs="Mangal"/>
          <w:color w:val="00000A"/>
          <w:sz w:val="24"/>
          <w:szCs w:val="24"/>
          <w:lang w:eastAsia="zh-CN" w:bidi="hi-IN"/>
        </w:rPr>
        <w:t>..</w:t>
      </w:r>
      <w:r w:rsidRPr="00B305B6">
        <w:rPr>
          <w:rFonts w:eastAsia="SimSun"/>
          <w:color w:val="00000A"/>
          <w:sz w:val="24"/>
          <w:szCs w:val="24"/>
          <w:lang w:eastAsia="zh-CN" w:bidi="hi-IN"/>
        </w:rPr>
        <w:t xml:space="preserve">, par augstāko nosolīto cenu </w:t>
      </w:r>
      <w:r w:rsidRPr="00B305B6">
        <w:rPr>
          <w:rFonts w:eastAsia="SimSun" w:cs="Mangal"/>
          <w:color w:val="00000A"/>
          <w:sz w:val="24"/>
          <w:szCs w:val="24"/>
          <w:lang w:eastAsia="zh-CN" w:bidi="hi-IN"/>
        </w:rPr>
        <w:t xml:space="preserve">4095 EUR (četri tūkstoši deviņdesmit pieci </w:t>
      </w:r>
      <w:proofErr w:type="spellStart"/>
      <w:r w:rsidRPr="00B305B6">
        <w:rPr>
          <w:rFonts w:eastAsia="SimSun" w:cs="Mangal"/>
          <w:i/>
          <w:color w:val="00000A"/>
          <w:sz w:val="24"/>
          <w:szCs w:val="24"/>
          <w:lang w:eastAsia="zh-CN" w:bidi="hi-IN"/>
        </w:rPr>
        <w:t>euro</w:t>
      </w:r>
      <w:proofErr w:type="spellEnd"/>
      <w:r w:rsidRPr="00B305B6">
        <w:rPr>
          <w:rFonts w:eastAsia="SimSun" w:cs="Mangal"/>
          <w:color w:val="00000A"/>
          <w:sz w:val="24"/>
          <w:szCs w:val="24"/>
          <w:lang w:eastAsia="zh-CN" w:bidi="hi-IN"/>
        </w:rPr>
        <w:t>)</w:t>
      </w:r>
      <w:r w:rsidRPr="00B305B6">
        <w:rPr>
          <w:rFonts w:eastAsia="SimSun" w:cs="Mangal"/>
          <w:b/>
          <w:color w:val="00000A"/>
          <w:sz w:val="24"/>
          <w:szCs w:val="24"/>
          <w:lang w:eastAsia="zh-CN" w:bidi="hi-IN"/>
        </w:rPr>
        <w:t xml:space="preserve"> </w:t>
      </w:r>
      <w:r w:rsidRPr="00B305B6">
        <w:rPr>
          <w:rFonts w:eastAsia="SimSun"/>
          <w:color w:val="00000A"/>
          <w:sz w:val="24"/>
          <w:szCs w:val="24"/>
          <w:lang w:eastAsia="zh-CN" w:bidi="hi-IN"/>
        </w:rPr>
        <w:t xml:space="preserve">ir ieguvusi tiesības pirkt nekustamo īpašumu </w:t>
      </w:r>
      <w:r w:rsidRPr="00B305B6">
        <w:rPr>
          <w:rFonts w:eastAsia="SimSun" w:cs="Mangal"/>
          <w:color w:val="00000A"/>
          <w:sz w:val="24"/>
          <w:szCs w:val="24"/>
          <w:lang w:eastAsia="zh-CN" w:bidi="hi-IN"/>
        </w:rPr>
        <w:t>Lejasciema pagastā ar nosaukumu “Gravas 3”, kadastra numurs 5064 004 0070</w:t>
      </w:r>
      <w:r w:rsidRPr="00B305B6">
        <w:rPr>
          <w:rFonts w:eastAsia="SimSun"/>
          <w:color w:val="00000A"/>
          <w:sz w:val="24"/>
          <w:szCs w:val="24"/>
          <w:lang w:eastAsia="zh-CN" w:bidi="hi-IN"/>
        </w:rPr>
        <w:t>.</w:t>
      </w:r>
    </w:p>
    <w:p w14:paraId="1C025CD1" w14:textId="3AE40D63" w:rsidR="00B305B6" w:rsidRPr="00B305B6" w:rsidRDefault="00B305B6" w:rsidP="00B305B6">
      <w:pPr>
        <w:widowControl w:val="0"/>
        <w:suppressAutoHyphens/>
        <w:spacing w:line="360" w:lineRule="auto"/>
        <w:ind w:firstLine="567"/>
        <w:jc w:val="both"/>
        <w:rPr>
          <w:rFonts w:eastAsia="SimSun"/>
          <w:color w:val="000000"/>
          <w:sz w:val="24"/>
          <w:szCs w:val="24"/>
          <w:lang w:eastAsia="zh-CN" w:bidi="hi-IN"/>
        </w:rPr>
      </w:pPr>
      <w:r w:rsidRPr="00B305B6">
        <w:rPr>
          <w:rFonts w:eastAsia="SimSun"/>
          <w:color w:val="000000"/>
          <w:sz w:val="24"/>
          <w:szCs w:val="24"/>
          <w:lang w:eastAsia="zh-CN" w:bidi="hi-IN"/>
        </w:rPr>
        <w:t xml:space="preserve">Gulbenes novada pašvaldībā saņemts </w:t>
      </w:r>
      <w:r w:rsidR="00D77969">
        <w:rPr>
          <w:rFonts w:eastAsia="SimSun" w:cs="Mangal"/>
          <w:b/>
          <w:color w:val="00000A"/>
          <w:sz w:val="24"/>
          <w:szCs w:val="24"/>
          <w:lang w:eastAsia="zh-CN" w:bidi="hi-IN"/>
        </w:rPr>
        <w:t>…</w:t>
      </w:r>
      <w:r w:rsidRPr="00B305B6">
        <w:rPr>
          <w:rFonts w:eastAsia="SimSun"/>
          <w:color w:val="000000"/>
          <w:sz w:val="24"/>
          <w:szCs w:val="24"/>
          <w:lang w:eastAsia="zh-CN" w:bidi="hi-IN"/>
        </w:rPr>
        <w:t xml:space="preserve"> 2020.gada 15.augusta iesniegums (Gulbenes novada pašvaldībā saņemts 2020.gada 17.augustā un reģistrēts ar </w:t>
      </w:r>
      <w:proofErr w:type="spellStart"/>
      <w:r w:rsidRPr="00B305B6">
        <w:rPr>
          <w:rFonts w:eastAsia="SimSun"/>
          <w:color w:val="000000"/>
          <w:sz w:val="24"/>
          <w:szCs w:val="24"/>
          <w:lang w:eastAsia="zh-CN" w:bidi="hi-IN"/>
        </w:rPr>
        <w:t>Nr.GND</w:t>
      </w:r>
      <w:proofErr w:type="spellEnd"/>
      <w:r w:rsidRPr="00B305B6">
        <w:rPr>
          <w:rFonts w:eastAsia="SimSun"/>
          <w:color w:val="000000"/>
          <w:sz w:val="24"/>
          <w:szCs w:val="24"/>
          <w:lang w:eastAsia="zh-CN" w:bidi="hi-IN"/>
        </w:rPr>
        <w:t>/5.13.2/20/1643-V), kurā izteikts lūgums atļaut nosolīto augstāko summu,</w:t>
      </w:r>
      <w:r w:rsidRPr="00B305B6">
        <w:rPr>
          <w:rFonts w:eastAsia="SimSun"/>
          <w:color w:val="00000A"/>
          <w:sz w:val="24"/>
          <w:szCs w:val="24"/>
          <w:lang w:eastAsia="zh-CN" w:bidi="hi-IN"/>
        </w:rPr>
        <w:t xml:space="preserve"> atrēķinot </w:t>
      </w:r>
      <w:r w:rsidRPr="00B305B6">
        <w:rPr>
          <w:rFonts w:eastAsia="SimSun"/>
          <w:color w:val="000000"/>
          <w:sz w:val="24"/>
          <w:szCs w:val="24"/>
          <w:lang w:eastAsia="zh-CN" w:bidi="hi-IN"/>
        </w:rPr>
        <w:t>avansu 10 procentu apmērā no piedāvātās augstākās summas (ieskaitot avansā iemaksāto nodrošinājuma summu), samaksāt 5 (piecu) gada laikā.</w:t>
      </w:r>
    </w:p>
    <w:p w14:paraId="21AF779F"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638CE35B"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w:t>
      </w:r>
      <w:r w:rsidRPr="00B305B6">
        <w:rPr>
          <w:rFonts w:eastAsia="SimSun"/>
          <w:color w:val="00000A"/>
          <w:sz w:val="24"/>
          <w:szCs w:val="24"/>
          <w:lang w:eastAsia="zh-CN" w:bidi="hi-IN"/>
        </w:rPr>
        <w:lastRenderedPageBreak/>
        <w:t>pirmo daļu piedāvātā augstākā summa jāsamaksā par nosolīto nekustamo īpašumu divu nedēļu laikā, ja izsoles noteikumi neparedz citu termiņu; iemaksātā nodrošinājuma (16.pants) summa tiek ieskaitīta pirkuma summā.</w:t>
      </w:r>
    </w:p>
    <w:p w14:paraId="2EFAF6AC" w14:textId="77777777" w:rsidR="00B305B6" w:rsidRPr="00B305B6" w:rsidRDefault="00B305B6" w:rsidP="00B305B6">
      <w:pPr>
        <w:spacing w:line="360" w:lineRule="auto"/>
        <w:ind w:firstLine="720"/>
        <w:jc w:val="both"/>
        <w:rPr>
          <w:sz w:val="24"/>
          <w:szCs w:val="24"/>
        </w:rPr>
      </w:pPr>
      <w:r w:rsidRPr="00B305B6">
        <w:rPr>
          <w:sz w:val="24"/>
          <w:szCs w:val="24"/>
        </w:rPr>
        <w:t xml:space="preserve">Nekustamā īpašuma </w:t>
      </w:r>
      <w:r w:rsidRPr="00B305B6">
        <w:rPr>
          <w:rFonts w:cs="Arial"/>
          <w:sz w:val="24"/>
          <w:szCs w:val="24"/>
        </w:rPr>
        <w:t>Lejasciema pagastā ar nosaukumu “Gravas 3”, kadastra numurs 5064 004 0070</w:t>
      </w:r>
      <w:r w:rsidRPr="00B305B6">
        <w:rPr>
          <w:sz w:val="24"/>
          <w:szCs w:val="24"/>
        </w:rPr>
        <w:t>, izsoles noteikumu 29.punkts paredz, ka objektu iespējams iegādāties ar tūlītēju samaksu vai slēdzot nomaksas pirkuma līgumu uz laiku līdz pieciem gadiem.</w:t>
      </w:r>
    </w:p>
    <w:p w14:paraId="6CD5EB70" w14:textId="77777777" w:rsidR="00B305B6" w:rsidRPr="00B305B6" w:rsidRDefault="00B305B6" w:rsidP="00B305B6">
      <w:pPr>
        <w:widowControl w:val="0"/>
        <w:suppressAutoHyphens/>
        <w:spacing w:line="360" w:lineRule="auto"/>
        <w:ind w:firstLine="720"/>
        <w:jc w:val="both"/>
        <w:rPr>
          <w:rFonts w:eastAsia="SimSun"/>
          <w:color w:val="00000A"/>
          <w:sz w:val="24"/>
          <w:szCs w:val="24"/>
          <w:lang w:eastAsia="zh-CN" w:bidi="hi-IN"/>
        </w:rPr>
      </w:pPr>
      <w:r w:rsidRPr="00B305B6">
        <w:rPr>
          <w:rFonts w:eastAsia="SimSu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5B6286A" w14:textId="77777777" w:rsidR="00B305B6" w:rsidRPr="00B305B6" w:rsidRDefault="00B305B6" w:rsidP="00B305B6">
      <w:pPr>
        <w:spacing w:line="360" w:lineRule="auto"/>
        <w:ind w:firstLine="567"/>
        <w:jc w:val="both"/>
        <w:rPr>
          <w:noProof/>
          <w:color w:val="000000"/>
          <w:sz w:val="24"/>
          <w:szCs w:val="24"/>
        </w:rPr>
      </w:pPr>
      <w:r w:rsidRPr="00B305B6">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13.augusta izsoles protokolu Nr.2.7.2/20/129, 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color w:val="000000"/>
          <w:sz w:val="24"/>
          <w:szCs w:val="24"/>
        </w:rPr>
        <w:t>Gulbenes novada dome NOLEMJ:</w:t>
      </w:r>
    </w:p>
    <w:p w14:paraId="183946BF" w14:textId="52521BD7" w:rsidR="00B305B6" w:rsidRPr="00B305B6" w:rsidRDefault="00B305B6" w:rsidP="00B305B6">
      <w:pPr>
        <w:spacing w:line="360" w:lineRule="auto"/>
        <w:ind w:firstLine="567"/>
        <w:jc w:val="both"/>
        <w:rPr>
          <w:sz w:val="24"/>
          <w:szCs w:val="24"/>
        </w:rPr>
      </w:pPr>
      <w:r w:rsidRPr="00B305B6">
        <w:rPr>
          <w:sz w:val="24"/>
          <w:szCs w:val="24"/>
        </w:rPr>
        <w:t>1. APSTIPRINĀT par Gulbenes novada pašvaldībai piederošā nekustamā īpašuma Lejasciema pagastā ar nosaukumu “Gravas 3”, kadastra numurs 5064 004 0070, kas sastāv no</w:t>
      </w:r>
      <w:r w:rsidRPr="00B305B6">
        <w:rPr>
          <w:rFonts w:cs="Arial"/>
          <w:sz w:val="24"/>
          <w:szCs w:val="24"/>
        </w:rPr>
        <w:t xml:space="preserve"> vienas zemes vienības ar kadastra apzīmējumu 5064 004 0070, 0,5020 ha platībā, un uz tās esošās ēkas (būves): dzīvojamās mājas ar kadastra apzīmējumu 5064 004 0070 001</w:t>
      </w:r>
      <w:r w:rsidRPr="00B305B6">
        <w:rPr>
          <w:sz w:val="24"/>
          <w:szCs w:val="24"/>
        </w:rPr>
        <w:t xml:space="preserve">, pircēju </w:t>
      </w:r>
      <w:r w:rsidR="00D77969">
        <w:rPr>
          <w:rFonts w:cs="Arial"/>
          <w:sz w:val="24"/>
          <w:szCs w:val="24"/>
        </w:rPr>
        <w:t>…</w:t>
      </w:r>
    </w:p>
    <w:p w14:paraId="685BD7DD" w14:textId="77777777" w:rsidR="00B305B6" w:rsidRPr="00B305B6" w:rsidRDefault="00B305B6" w:rsidP="00B305B6">
      <w:pPr>
        <w:spacing w:line="360" w:lineRule="auto"/>
        <w:ind w:firstLine="567"/>
        <w:jc w:val="both"/>
        <w:rPr>
          <w:sz w:val="24"/>
          <w:szCs w:val="24"/>
        </w:rPr>
      </w:pPr>
      <w:r w:rsidRPr="00B305B6">
        <w:rPr>
          <w:sz w:val="24"/>
          <w:szCs w:val="24"/>
        </w:rPr>
        <w:t xml:space="preserve">2. ATĻAUT samaksu 4095 EUR (četri tūkstoši deviņdesmit pieci </w:t>
      </w:r>
      <w:proofErr w:type="spellStart"/>
      <w:r w:rsidRPr="00B305B6">
        <w:rPr>
          <w:sz w:val="24"/>
          <w:szCs w:val="24"/>
        </w:rPr>
        <w:t>euro</w:t>
      </w:r>
      <w:proofErr w:type="spellEnd"/>
      <w:r w:rsidRPr="00B305B6">
        <w:rPr>
          <w:sz w:val="24"/>
          <w:szCs w:val="24"/>
        </w:rPr>
        <w:t>) veikt uz nomaksu līdz 2025.gada 25.jūlijam, saskaņā ar maksājuma grafiku (1.pielikums), kas ir šī lēmuma neatņemama sastāvdaļa.</w:t>
      </w:r>
    </w:p>
    <w:p w14:paraId="26752841" w14:textId="77777777" w:rsidR="00B305B6" w:rsidRPr="00B305B6" w:rsidRDefault="00B305B6" w:rsidP="00B305B6">
      <w:pPr>
        <w:spacing w:line="360" w:lineRule="auto"/>
        <w:ind w:firstLine="567"/>
        <w:jc w:val="both"/>
        <w:rPr>
          <w:sz w:val="24"/>
          <w:szCs w:val="24"/>
        </w:rPr>
      </w:pPr>
      <w:r w:rsidRPr="00B305B6">
        <w:rPr>
          <w:sz w:val="24"/>
          <w:szCs w:val="24"/>
        </w:rPr>
        <w:t xml:space="preserve">3. NOTEIKT, ka par atlikto maksājumu pircējs maksā 6% (sešus procentus) gadā no vēl nesamaksātās pirkuma maksas daļas un par pirkuma līgumā noteikto maksājumu termiņu </w:t>
      </w:r>
      <w:r w:rsidRPr="00B305B6">
        <w:rPr>
          <w:sz w:val="24"/>
          <w:szCs w:val="24"/>
        </w:rPr>
        <w:lastRenderedPageBreak/>
        <w:t>kavējumiem – nokavējuma procentus 0,1 procenta apmērā no kavētās maksājuma summas par katru kavējuma dienu.</w:t>
      </w:r>
    </w:p>
    <w:p w14:paraId="77961FD3" w14:textId="48F99AF7" w:rsidR="00B305B6" w:rsidRPr="00B305B6" w:rsidRDefault="00B305B6" w:rsidP="00B305B6">
      <w:pPr>
        <w:spacing w:line="360" w:lineRule="auto"/>
        <w:ind w:firstLine="567"/>
        <w:jc w:val="both"/>
        <w:rPr>
          <w:sz w:val="24"/>
          <w:szCs w:val="24"/>
        </w:rPr>
      </w:pPr>
      <w:r w:rsidRPr="00B305B6">
        <w:rPr>
          <w:sz w:val="24"/>
          <w:szCs w:val="24"/>
        </w:rPr>
        <w:t xml:space="preserve">4. PIEŠĶIRT pircējam </w:t>
      </w:r>
      <w:r w:rsidR="00D77969">
        <w:rPr>
          <w:rFonts w:cs="Arial"/>
          <w:sz w:val="24"/>
          <w:szCs w:val="24"/>
        </w:rPr>
        <w:t>…</w:t>
      </w:r>
      <w:r w:rsidRPr="00B305B6">
        <w:rPr>
          <w:sz w:val="24"/>
          <w:szCs w:val="24"/>
        </w:rPr>
        <w:t>, tiesības nostiprināt lēmuma 1.punktā minēto nekustamo īpašumu zemesgrāmatā uz sava vārda, vienlaikus zemesgrāmatā nostiprinot ķīlas tiesības par labu Gulbenes novada pašvaldībai.</w:t>
      </w:r>
    </w:p>
    <w:p w14:paraId="554FD62A" w14:textId="77777777" w:rsidR="00B305B6" w:rsidRPr="00B305B6" w:rsidRDefault="00B305B6" w:rsidP="00B305B6">
      <w:pPr>
        <w:spacing w:line="360" w:lineRule="auto"/>
        <w:ind w:firstLine="567"/>
        <w:jc w:val="both"/>
        <w:rPr>
          <w:sz w:val="24"/>
          <w:szCs w:val="24"/>
        </w:rPr>
      </w:pPr>
      <w:r w:rsidRPr="00B305B6">
        <w:rPr>
          <w:sz w:val="24"/>
          <w:szCs w:val="24"/>
        </w:rPr>
        <w:t xml:space="preserve">5. Lēmuma izpildi organizēt Gulbenes novada pašvaldības Īpašuma novērtēšanas un izsoļu komisijai. </w:t>
      </w:r>
    </w:p>
    <w:p w14:paraId="72D7F47A" w14:textId="77777777" w:rsidR="00B305B6" w:rsidRPr="00B305B6" w:rsidRDefault="00B305B6" w:rsidP="00B305B6">
      <w:pPr>
        <w:spacing w:line="360" w:lineRule="auto"/>
        <w:ind w:firstLine="567"/>
        <w:jc w:val="both"/>
        <w:rPr>
          <w:sz w:val="24"/>
          <w:szCs w:val="24"/>
        </w:rPr>
      </w:pPr>
    </w:p>
    <w:p w14:paraId="61CAE9C0"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0764749" w14:textId="77777777" w:rsidR="00B305B6" w:rsidRPr="00B305B6" w:rsidRDefault="00B305B6" w:rsidP="00B305B6">
      <w:pPr>
        <w:spacing w:line="360" w:lineRule="auto"/>
        <w:rPr>
          <w:sz w:val="24"/>
          <w:szCs w:val="24"/>
        </w:rPr>
      </w:pPr>
    </w:p>
    <w:p w14:paraId="1499A1E0" w14:textId="77777777" w:rsidR="00B305B6" w:rsidRPr="00B305B6" w:rsidRDefault="00B305B6" w:rsidP="00B305B6">
      <w:pPr>
        <w:spacing w:line="360" w:lineRule="auto"/>
        <w:rPr>
          <w:sz w:val="24"/>
          <w:szCs w:val="24"/>
        </w:rPr>
      </w:pPr>
      <w:r w:rsidRPr="00B305B6">
        <w:rPr>
          <w:sz w:val="24"/>
          <w:szCs w:val="24"/>
        </w:rPr>
        <w:t>Sagatavoja: Anita Deksne</w:t>
      </w:r>
    </w:p>
    <w:p w14:paraId="64E3C67F" w14:textId="77777777" w:rsidR="00B305B6" w:rsidRPr="00B305B6" w:rsidRDefault="00B305B6" w:rsidP="00B305B6">
      <w:pPr>
        <w:spacing w:after="160" w:line="259" w:lineRule="auto"/>
        <w:rPr>
          <w:sz w:val="24"/>
          <w:szCs w:val="24"/>
        </w:rPr>
      </w:pPr>
      <w:r w:rsidRPr="00B305B6">
        <w:rPr>
          <w:sz w:val="24"/>
          <w:szCs w:val="24"/>
        </w:rPr>
        <w:br w:type="page"/>
      </w:r>
    </w:p>
    <w:p w14:paraId="1142D1DA" w14:textId="77777777" w:rsidR="00B305B6" w:rsidRPr="00B305B6" w:rsidRDefault="00B305B6" w:rsidP="00B305B6">
      <w:pPr>
        <w:spacing w:line="360" w:lineRule="auto"/>
        <w:ind w:left="1560"/>
        <w:rPr>
          <w:sz w:val="24"/>
          <w:szCs w:val="24"/>
        </w:rPr>
      </w:pPr>
      <w:r w:rsidRPr="00B305B6">
        <w:rPr>
          <w:sz w:val="24"/>
          <w:szCs w:val="24"/>
        </w:rPr>
        <w:lastRenderedPageBreak/>
        <w:t>Pielikums 27.08.2020. Gulbenes novada domes lēmumam GND/2020/643</w:t>
      </w:r>
    </w:p>
    <w:p w14:paraId="4B795842" w14:textId="77777777" w:rsidR="00B305B6" w:rsidRPr="00B305B6" w:rsidRDefault="00B305B6" w:rsidP="00B305B6">
      <w:pPr>
        <w:jc w:val="center"/>
        <w:rPr>
          <w:b/>
          <w:bCs/>
          <w:sz w:val="24"/>
          <w:szCs w:val="24"/>
        </w:rPr>
      </w:pPr>
      <w:r w:rsidRPr="00B305B6">
        <w:rPr>
          <w:b/>
          <w:bCs/>
          <w:sz w:val="24"/>
          <w:szCs w:val="24"/>
        </w:rPr>
        <w:t xml:space="preserve">Maksājumu grafiks nekustamā īpašuma </w:t>
      </w:r>
      <w:r w:rsidRPr="00B305B6">
        <w:rPr>
          <w:rFonts w:cs="Arial"/>
          <w:b/>
          <w:bCs/>
          <w:sz w:val="24"/>
          <w:szCs w:val="24"/>
        </w:rPr>
        <w:t>Lejasciema pagastā ar nosaukumu “Gravas 3”</w:t>
      </w:r>
      <w:r w:rsidRPr="00B305B6">
        <w:rPr>
          <w:b/>
          <w:bCs/>
          <w:sz w:val="24"/>
          <w:szCs w:val="24"/>
        </w:rPr>
        <w:t xml:space="preserve"> atsavināšanai</w:t>
      </w:r>
    </w:p>
    <w:tbl>
      <w:tblPr>
        <w:tblW w:w="9100" w:type="dxa"/>
        <w:tblInd w:w="-5" w:type="dxa"/>
        <w:tblLook w:val="04A0" w:firstRow="1" w:lastRow="0" w:firstColumn="1" w:lastColumn="0" w:noHBand="0" w:noVBand="1"/>
      </w:tblPr>
      <w:tblGrid>
        <w:gridCol w:w="1356"/>
        <w:gridCol w:w="1120"/>
        <w:gridCol w:w="1480"/>
        <w:gridCol w:w="1460"/>
        <w:gridCol w:w="1480"/>
        <w:gridCol w:w="1480"/>
        <w:gridCol w:w="960"/>
      </w:tblGrid>
      <w:tr w:rsidR="00B305B6" w:rsidRPr="00B305B6" w14:paraId="5CF22980" w14:textId="77777777" w:rsidTr="00B305B6">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BC16F" w14:textId="77777777" w:rsidR="00B305B6" w:rsidRPr="00B305B6" w:rsidRDefault="00B305B6" w:rsidP="00B305B6">
            <w:pPr>
              <w:spacing w:line="360" w:lineRule="auto"/>
              <w:jc w:val="center"/>
              <w:rPr>
                <w:color w:val="000000"/>
                <w:sz w:val="24"/>
                <w:szCs w:val="24"/>
              </w:rPr>
            </w:pPr>
            <w:r w:rsidRPr="00B305B6">
              <w:rPr>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478708D" w14:textId="77777777" w:rsidR="00B305B6" w:rsidRPr="00B305B6" w:rsidRDefault="00B305B6" w:rsidP="00B305B6">
            <w:pPr>
              <w:spacing w:line="360" w:lineRule="auto"/>
              <w:jc w:val="center"/>
              <w:rPr>
                <w:color w:val="000000"/>
                <w:sz w:val="24"/>
                <w:szCs w:val="24"/>
              </w:rPr>
            </w:pPr>
            <w:r w:rsidRPr="00B305B6">
              <w:rPr>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B82B807"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50DAA01C"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E3D3B85"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E2145FE"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D86F1AD" w14:textId="77777777" w:rsidR="00B305B6" w:rsidRPr="00B305B6" w:rsidRDefault="00B305B6" w:rsidP="00B305B6">
            <w:pPr>
              <w:spacing w:line="360" w:lineRule="auto"/>
              <w:jc w:val="center"/>
              <w:rPr>
                <w:color w:val="000000"/>
                <w:sz w:val="24"/>
                <w:szCs w:val="24"/>
              </w:rPr>
            </w:pPr>
            <w:r w:rsidRPr="00B305B6">
              <w:rPr>
                <w:color w:val="000000"/>
                <w:sz w:val="24"/>
                <w:szCs w:val="24"/>
              </w:rPr>
              <w:t>Dienu skaits</w:t>
            </w:r>
          </w:p>
        </w:tc>
      </w:tr>
      <w:tr w:rsidR="00B305B6" w:rsidRPr="00B305B6" w14:paraId="2CF085F0" w14:textId="77777777" w:rsidTr="00B305B6">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512F016B" w14:textId="77777777" w:rsidR="00B305B6" w:rsidRPr="00B305B6" w:rsidRDefault="00B305B6" w:rsidP="00B305B6">
            <w:pPr>
              <w:spacing w:line="360" w:lineRule="auto"/>
              <w:rPr>
                <w:color w:val="000000"/>
                <w:sz w:val="24"/>
                <w:szCs w:val="24"/>
              </w:rPr>
            </w:pPr>
            <w:r w:rsidRPr="00B305B6">
              <w:rPr>
                <w:color w:val="000000"/>
                <w:sz w:val="24"/>
                <w:szCs w:val="24"/>
              </w:rPr>
              <w:t>27.08.2020.</w:t>
            </w:r>
          </w:p>
        </w:tc>
        <w:tc>
          <w:tcPr>
            <w:tcW w:w="1120" w:type="dxa"/>
            <w:tcBorders>
              <w:top w:val="nil"/>
              <w:left w:val="nil"/>
              <w:bottom w:val="single" w:sz="4" w:space="0" w:color="auto"/>
              <w:right w:val="single" w:sz="4" w:space="0" w:color="auto"/>
            </w:tcBorders>
            <w:shd w:val="clear" w:color="auto" w:fill="auto"/>
            <w:noWrap/>
            <w:vAlign w:val="center"/>
            <w:hideMark/>
          </w:tcPr>
          <w:p w14:paraId="1356519F"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185FBE1" w14:textId="77777777" w:rsidR="00B305B6" w:rsidRPr="00B305B6" w:rsidRDefault="00B305B6" w:rsidP="00B305B6">
            <w:pPr>
              <w:spacing w:line="360" w:lineRule="auto"/>
              <w:jc w:val="center"/>
              <w:rPr>
                <w:color w:val="000000"/>
                <w:sz w:val="24"/>
                <w:szCs w:val="24"/>
              </w:rPr>
            </w:pPr>
            <w:r w:rsidRPr="00B305B6">
              <w:rPr>
                <w:color w:val="000000"/>
                <w:sz w:val="24"/>
                <w:szCs w:val="24"/>
              </w:rPr>
              <w:t>4095.00</w:t>
            </w:r>
          </w:p>
        </w:tc>
        <w:tc>
          <w:tcPr>
            <w:tcW w:w="1460" w:type="dxa"/>
            <w:tcBorders>
              <w:top w:val="nil"/>
              <w:left w:val="nil"/>
              <w:bottom w:val="single" w:sz="4" w:space="0" w:color="auto"/>
              <w:right w:val="single" w:sz="4" w:space="0" w:color="auto"/>
            </w:tcBorders>
            <w:shd w:val="clear" w:color="auto" w:fill="auto"/>
            <w:noWrap/>
            <w:vAlign w:val="center"/>
            <w:hideMark/>
          </w:tcPr>
          <w:p w14:paraId="3C1CCCA4" w14:textId="77777777" w:rsidR="00B305B6" w:rsidRPr="00B305B6" w:rsidRDefault="00B305B6" w:rsidP="00B305B6">
            <w:pPr>
              <w:spacing w:line="360" w:lineRule="auto"/>
              <w:jc w:val="center"/>
              <w:rPr>
                <w:color w:val="000000"/>
                <w:sz w:val="24"/>
                <w:szCs w:val="24"/>
              </w:rPr>
            </w:pPr>
            <w:r w:rsidRPr="00B305B6">
              <w:rPr>
                <w:color w:val="000000"/>
                <w:sz w:val="24"/>
                <w:szCs w:val="24"/>
              </w:rPr>
              <w:t>409.50</w:t>
            </w:r>
          </w:p>
        </w:tc>
        <w:tc>
          <w:tcPr>
            <w:tcW w:w="1480" w:type="dxa"/>
            <w:tcBorders>
              <w:top w:val="nil"/>
              <w:left w:val="nil"/>
              <w:bottom w:val="single" w:sz="4" w:space="0" w:color="auto"/>
              <w:right w:val="single" w:sz="4" w:space="0" w:color="auto"/>
            </w:tcBorders>
            <w:shd w:val="clear" w:color="auto" w:fill="auto"/>
            <w:noWrap/>
            <w:vAlign w:val="center"/>
            <w:hideMark/>
          </w:tcPr>
          <w:p w14:paraId="37E38A9E" w14:textId="77777777" w:rsidR="00B305B6" w:rsidRPr="00B305B6" w:rsidRDefault="00B305B6" w:rsidP="00B305B6">
            <w:pPr>
              <w:spacing w:line="360" w:lineRule="auto"/>
              <w:jc w:val="center"/>
              <w:rPr>
                <w:color w:val="000000"/>
                <w:sz w:val="24"/>
                <w:szCs w:val="24"/>
              </w:rPr>
            </w:pPr>
            <w:r w:rsidRPr="00B305B6">
              <w:rPr>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2F499D7A" w14:textId="77777777" w:rsidR="00B305B6" w:rsidRPr="00B305B6" w:rsidRDefault="00B305B6" w:rsidP="00B305B6">
            <w:pPr>
              <w:spacing w:line="360" w:lineRule="auto"/>
              <w:jc w:val="center"/>
              <w:rPr>
                <w:color w:val="000000"/>
                <w:sz w:val="24"/>
                <w:szCs w:val="24"/>
              </w:rPr>
            </w:pPr>
            <w:r w:rsidRPr="00B305B6">
              <w:rPr>
                <w:color w:val="000000"/>
                <w:sz w:val="24"/>
                <w:szCs w:val="24"/>
              </w:rPr>
              <w:t>409.50</w:t>
            </w:r>
          </w:p>
        </w:tc>
        <w:tc>
          <w:tcPr>
            <w:tcW w:w="960" w:type="dxa"/>
            <w:tcBorders>
              <w:top w:val="nil"/>
              <w:left w:val="nil"/>
              <w:bottom w:val="single" w:sz="4" w:space="0" w:color="auto"/>
              <w:right w:val="single" w:sz="4" w:space="0" w:color="auto"/>
            </w:tcBorders>
            <w:shd w:val="clear" w:color="auto" w:fill="auto"/>
            <w:noWrap/>
            <w:vAlign w:val="center"/>
            <w:hideMark/>
          </w:tcPr>
          <w:p w14:paraId="362B0F23" w14:textId="77777777" w:rsidR="00B305B6" w:rsidRPr="00B305B6" w:rsidRDefault="00B305B6" w:rsidP="00B305B6">
            <w:pPr>
              <w:spacing w:line="360" w:lineRule="auto"/>
              <w:jc w:val="center"/>
              <w:rPr>
                <w:color w:val="000000"/>
                <w:sz w:val="24"/>
                <w:szCs w:val="24"/>
              </w:rPr>
            </w:pPr>
            <w:r w:rsidRPr="00B305B6">
              <w:rPr>
                <w:color w:val="000000"/>
                <w:sz w:val="24"/>
                <w:szCs w:val="24"/>
              </w:rPr>
              <w:t>0</w:t>
            </w:r>
          </w:p>
        </w:tc>
      </w:tr>
      <w:tr w:rsidR="00B305B6" w:rsidRPr="00B305B6" w14:paraId="3A3905E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24F01F6" w14:textId="77777777" w:rsidR="00B305B6" w:rsidRPr="00B305B6" w:rsidRDefault="00B305B6" w:rsidP="00B305B6">
            <w:pPr>
              <w:spacing w:line="360" w:lineRule="auto"/>
              <w:rPr>
                <w:color w:val="000000"/>
                <w:sz w:val="24"/>
                <w:szCs w:val="24"/>
              </w:rPr>
            </w:pPr>
            <w:r w:rsidRPr="00B305B6">
              <w:rPr>
                <w:color w:val="000000"/>
                <w:sz w:val="24"/>
                <w:szCs w:val="24"/>
              </w:rPr>
              <w:t>25.09.2020.</w:t>
            </w:r>
          </w:p>
        </w:tc>
        <w:tc>
          <w:tcPr>
            <w:tcW w:w="1120" w:type="dxa"/>
            <w:tcBorders>
              <w:top w:val="nil"/>
              <w:left w:val="nil"/>
              <w:bottom w:val="single" w:sz="4" w:space="0" w:color="auto"/>
              <w:right w:val="single" w:sz="4" w:space="0" w:color="auto"/>
            </w:tcBorders>
            <w:shd w:val="clear" w:color="auto" w:fill="auto"/>
            <w:noWrap/>
            <w:vAlign w:val="center"/>
            <w:hideMark/>
          </w:tcPr>
          <w:p w14:paraId="4C0AEF9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95662A" w14:textId="77777777" w:rsidR="00B305B6" w:rsidRPr="00B305B6" w:rsidRDefault="00B305B6" w:rsidP="00B305B6">
            <w:pPr>
              <w:spacing w:line="360" w:lineRule="auto"/>
              <w:jc w:val="center"/>
              <w:rPr>
                <w:color w:val="000000"/>
                <w:sz w:val="24"/>
                <w:szCs w:val="24"/>
              </w:rPr>
            </w:pPr>
            <w:r w:rsidRPr="00B305B6">
              <w:rPr>
                <w:color w:val="000000"/>
                <w:sz w:val="24"/>
                <w:szCs w:val="24"/>
              </w:rPr>
              <w:t>3685.50</w:t>
            </w:r>
          </w:p>
        </w:tc>
        <w:tc>
          <w:tcPr>
            <w:tcW w:w="1460" w:type="dxa"/>
            <w:tcBorders>
              <w:top w:val="nil"/>
              <w:left w:val="nil"/>
              <w:bottom w:val="single" w:sz="4" w:space="0" w:color="auto"/>
              <w:right w:val="single" w:sz="4" w:space="0" w:color="auto"/>
            </w:tcBorders>
            <w:shd w:val="clear" w:color="auto" w:fill="auto"/>
            <w:noWrap/>
            <w:vAlign w:val="center"/>
            <w:hideMark/>
          </w:tcPr>
          <w:p w14:paraId="307D46F4"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5117D57B" w14:textId="77777777" w:rsidR="00B305B6" w:rsidRPr="00B305B6" w:rsidRDefault="00B305B6" w:rsidP="00B305B6">
            <w:pPr>
              <w:spacing w:line="360" w:lineRule="auto"/>
              <w:jc w:val="center"/>
              <w:rPr>
                <w:color w:val="000000"/>
                <w:sz w:val="24"/>
                <w:szCs w:val="24"/>
              </w:rPr>
            </w:pPr>
            <w:r w:rsidRPr="00B305B6">
              <w:rPr>
                <w:color w:val="000000"/>
                <w:sz w:val="24"/>
                <w:szCs w:val="24"/>
              </w:rPr>
              <w:t>17.20</w:t>
            </w:r>
          </w:p>
        </w:tc>
        <w:tc>
          <w:tcPr>
            <w:tcW w:w="1480" w:type="dxa"/>
            <w:tcBorders>
              <w:top w:val="nil"/>
              <w:left w:val="nil"/>
              <w:bottom w:val="single" w:sz="4" w:space="0" w:color="auto"/>
              <w:right w:val="single" w:sz="4" w:space="0" w:color="auto"/>
            </w:tcBorders>
            <w:shd w:val="clear" w:color="auto" w:fill="auto"/>
            <w:noWrap/>
            <w:vAlign w:val="center"/>
            <w:hideMark/>
          </w:tcPr>
          <w:p w14:paraId="1A65BD88" w14:textId="77777777" w:rsidR="00B305B6" w:rsidRPr="00B305B6" w:rsidRDefault="00B305B6" w:rsidP="00B305B6">
            <w:pPr>
              <w:spacing w:line="360" w:lineRule="auto"/>
              <w:jc w:val="center"/>
              <w:rPr>
                <w:color w:val="000000"/>
                <w:sz w:val="24"/>
                <w:szCs w:val="24"/>
              </w:rPr>
            </w:pPr>
            <w:r w:rsidRPr="00B305B6">
              <w:rPr>
                <w:color w:val="000000"/>
                <w:sz w:val="24"/>
                <w:szCs w:val="24"/>
              </w:rPr>
              <w:t>80.20</w:t>
            </w:r>
          </w:p>
        </w:tc>
        <w:tc>
          <w:tcPr>
            <w:tcW w:w="960" w:type="dxa"/>
            <w:tcBorders>
              <w:top w:val="nil"/>
              <w:left w:val="nil"/>
              <w:bottom w:val="single" w:sz="4" w:space="0" w:color="auto"/>
              <w:right w:val="single" w:sz="4" w:space="0" w:color="auto"/>
            </w:tcBorders>
            <w:shd w:val="clear" w:color="auto" w:fill="auto"/>
            <w:noWrap/>
            <w:vAlign w:val="center"/>
            <w:hideMark/>
          </w:tcPr>
          <w:p w14:paraId="4C24C8D2"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78E207AF"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8A3E15B" w14:textId="77777777" w:rsidR="00B305B6" w:rsidRPr="00B305B6" w:rsidRDefault="00B305B6" w:rsidP="00B305B6">
            <w:pPr>
              <w:spacing w:line="360" w:lineRule="auto"/>
              <w:rPr>
                <w:color w:val="000000"/>
                <w:sz w:val="24"/>
                <w:szCs w:val="24"/>
              </w:rPr>
            </w:pPr>
            <w:r w:rsidRPr="00B305B6">
              <w:rPr>
                <w:color w:val="000000"/>
                <w:sz w:val="24"/>
                <w:szCs w:val="24"/>
              </w:rPr>
              <w:t>25.10.2020.</w:t>
            </w:r>
          </w:p>
        </w:tc>
        <w:tc>
          <w:tcPr>
            <w:tcW w:w="1120" w:type="dxa"/>
            <w:tcBorders>
              <w:top w:val="nil"/>
              <w:left w:val="nil"/>
              <w:bottom w:val="single" w:sz="4" w:space="0" w:color="auto"/>
              <w:right w:val="single" w:sz="4" w:space="0" w:color="auto"/>
            </w:tcBorders>
            <w:shd w:val="clear" w:color="auto" w:fill="auto"/>
            <w:noWrap/>
            <w:vAlign w:val="center"/>
            <w:hideMark/>
          </w:tcPr>
          <w:p w14:paraId="02093E9F"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B41614" w14:textId="77777777" w:rsidR="00B305B6" w:rsidRPr="00B305B6" w:rsidRDefault="00B305B6" w:rsidP="00B305B6">
            <w:pPr>
              <w:spacing w:line="360" w:lineRule="auto"/>
              <w:jc w:val="center"/>
              <w:rPr>
                <w:color w:val="000000"/>
                <w:sz w:val="24"/>
                <w:szCs w:val="24"/>
              </w:rPr>
            </w:pPr>
            <w:r w:rsidRPr="00B305B6">
              <w:rPr>
                <w:color w:val="000000"/>
                <w:sz w:val="24"/>
                <w:szCs w:val="24"/>
              </w:rPr>
              <w:t>3622.50</w:t>
            </w:r>
          </w:p>
        </w:tc>
        <w:tc>
          <w:tcPr>
            <w:tcW w:w="1460" w:type="dxa"/>
            <w:tcBorders>
              <w:top w:val="nil"/>
              <w:left w:val="nil"/>
              <w:bottom w:val="single" w:sz="4" w:space="0" w:color="auto"/>
              <w:right w:val="single" w:sz="4" w:space="0" w:color="auto"/>
            </w:tcBorders>
            <w:shd w:val="clear" w:color="auto" w:fill="auto"/>
            <w:noWrap/>
            <w:vAlign w:val="center"/>
            <w:hideMark/>
          </w:tcPr>
          <w:p w14:paraId="12BFDF94"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5F0E0DE" w14:textId="77777777" w:rsidR="00B305B6" w:rsidRPr="00B305B6" w:rsidRDefault="00B305B6" w:rsidP="00B305B6">
            <w:pPr>
              <w:spacing w:line="360" w:lineRule="auto"/>
              <w:jc w:val="center"/>
              <w:rPr>
                <w:color w:val="000000"/>
                <w:sz w:val="24"/>
                <w:szCs w:val="24"/>
              </w:rPr>
            </w:pPr>
            <w:r w:rsidRPr="00B305B6">
              <w:rPr>
                <w:color w:val="000000"/>
                <w:sz w:val="24"/>
                <w:szCs w:val="24"/>
              </w:rPr>
              <w:t>18.11</w:t>
            </w:r>
          </w:p>
        </w:tc>
        <w:tc>
          <w:tcPr>
            <w:tcW w:w="1480" w:type="dxa"/>
            <w:tcBorders>
              <w:top w:val="nil"/>
              <w:left w:val="nil"/>
              <w:bottom w:val="single" w:sz="4" w:space="0" w:color="auto"/>
              <w:right w:val="single" w:sz="4" w:space="0" w:color="auto"/>
            </w:tcBorders>
            <w:shd w:val="clear" w:color="auto" w:fill="auto"/>
            <w:noWrap/>
            <w:vAlign w:val="center"/>
            <w:hideMark/>
          </w:tcPr>
          <w:p w14:paraId="64EF9603" w14:textId="77777777" w:rsidR="00B305B6" w:rsidRPr="00B305B6" w:rsidRDefault="00B305B6" w:rsidP="00B305B6">
            <w:pPr>
              <w:spacing w:line="360" w:lineRule="auto"/>
              <w:jc w:val="center"/>
              <w:rPr>
                <w:color w:val="000000"/>
                <w:sz w:val="24"/>
                <w:szCs w:val="24"/>
              </w:rPr>
            </w:pPr>
            <w:r w:rsidRPr="00B305B6">
              <w:rPr>
                <w:color w:val="000000"/>
                <w:sz w:val="24"/>
                <w:szCs w:val="24"/>
              </w:rPr>
              <w:t>81.11</w:t>
            </w:r>
          </w:p>
        </w:tc>
        <w:tc>
          <w:tcPr>
            <w:tcW w:w="960" w:type="dxa"/>
            <w:tcBorders>
              <w:top w:val="nil"/>
              <w:left w:val="nil"/>
              <w:bottom w:val="single" w:sz="4" w:space="0" w:color="auto"/>
              <w:right w:val="single" w:sz="4" w:space="0" w:color="auto"/>
            </w:tcBorders>
            <w:shd w:val="clear" w:color="auto" w:fill="auto"/>
            <w:noWrap/>
            <w:vAlign w:val="center"/>
            <w:hideMark/>
          </w:tcPr>
          <w:p w14:paraId="565AEA79"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184B7F59"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4DBBB7" w14:textId="77777777" w:rsidR="00B305B6" w:rsidRPr="00B305B6" w:rsidRDefault="00B305B6" w:rsidP="00B305B6">
            <w:pPr>
              <w:spacing w:line="360" w:lineRule="auto"/>
              <w:rPr>
                <w:color w:val="000000"/>
                <w:sz w:val="24"/>
                <w:szCs w:val="24"/>
              </w:rPr>
            </w:pPr>
            <w:r w:rsidRPr="00B305B6">
              <w:rPr>
                <w:color w:val="000000"/>
                <w:sz w:val="24"/>
                <w:szCs w:val="24"/>
              </w:rPr>
              <w:t>25.11.2020.</w:t>
            </w:r>
          </w:p>
        </w:tc>
        <w:tc>
          <w:tcPr>
            <w:tcW w:w="1120" w:type="dxa"/>
            <w:tcBorders>
              <w:top w:val="nil"/>
              <w:left w:val="nil"/>
              <w:bottom w:val="single" w:sz="4" w:space="0" w:color="auto"/>
              <w:right w:val="single" w:sz="4" w:space="0" w:color="auto"/>
            </w:tcBorders>
            <w:shd w:val="clear" w:color="auto" w:fill="auto"/>
            <w:noWrap/>
            <w:vAlign w:val="center"/>
            <w:hideMark/>
          </w:tcPr>
          <w:p w14:paraId="4B2707C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361AB18" w14:textId="77777777" w:rsidR="00B305B6" w:rsidRPr="00B305B6" w:rsidRDefault="00B305B6" w:rsidP="00B305B6">
            <w:pPr>
              <w:spacing w:line="360" w:lineRule="auto"/>
              <w:jc w:val="center"/>
              <w:rPr>
                <w:color w:val="000000"/>
                <w:sz w:val="24"/>
                <w:szCs w:val="24"/>
              </w:rPr>
            </w:pPr>
            <w:r w:rsidRPr="00B305B6">
              <w:rPr>
                <w:color w:val="000000"/>
                <w:sz w:val="24"/>
                <w:szCs w:val="24"/>
              </w:rPr>
              <w:t>3559.50</w:t>
            </w:r>
          </w:p>
        </w:tc>
        <w:tc>
          <w:tcPr>
            <w:tcW w:w="1460" w:type="dxa"/>
            <w:tcBorders>
              <w:top w:val="nil"/>
              <w:left w:val="nil"/>
              <w:bottom w:val="single" w:sz="4" w:space="0" w:color="auto"/>
              <w:right w:val="single" w:sz="4" w:space="0" w:color="auto"/>
            </w:tcBorders>
            <w:shd w:val="clear" w:color="auto" w:fill="auto"/>
            <w:noWrap/>
            <w:vAlign w:val="center"/>
            <w:hideMark/>
          </w:tcPr>
          <w:p w14:paraId="44ED76BC"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4F0DAEB" w14:textId="77777777" w:rsidR="00B305B6" w:rsidRPr="00B305B6" w:rsidRDefault="00B305B6" w:rsidP="00B305B6">
            <w:pPr>
              <w:spacing w:line="360" w:lineRule="auto"/>
              <w:jc w:val="center"/>
              <w:rPr>
                <w:color w:val="000000"/>
                <w:sz w:val="24"/>
                <w:szCs w:val="24"/>
              </w:rPr>
            </w:pPr>
            <w:r w:rsidRPr="00B305B6">
              <w:rPr>
                <w:color w:val="000000"/>
                <w:sz w:val="24"/>
                <w:szCs w:val="24"/>
              </w:rPr>
              <w:t>18.39</w:t>
            </w:r>
          </w:p>
        </w:tc>
        <w:tc>
          <w:tcPr>
            <w:tcW w:w="1480" w:type="dxa"/>
            <w:tcBorders>
              <w:top w:val="nil"/>
              <w:left w:val="nil"/>
              <w:bottom w:val="single" w:sz="4" w:space="0" w:color="auto"/>
              <w:right w:val="single" w:sz="4" w:space="0" w:color="auto"/>
            </w:tcBorders>
            <w:shd w:val="clear" w:color="auto" w:fill="auto"/>
            <w:noWrap/>
            <w:vAlign w:val="center"/>
            <w:hideMark/>
          </w:tcPr>
          <w:p w14:paraId="070B544C" w14:textId="77777777" w:rsidR="00B305B6" w:rsidRPr="00B305B6" w:rsidRDefault="00B305B6" w:rsidP="00B305B6">
            <w:pPr>
              <w:spacing w:line="360" w:lineRule="auto"/>
              <w:jc w:val="center"/>
              <w:rPr>
                <w:color w:val="000000"/>
                <w:sz w:val="24"/>
                <w:szCs w:val="24"/>
              </w:rPr>
            </w:pPr>
            <w:r w:rsidRPr="00B305B6">
              <w:rPr>
                <w:color w:val="000000"/>
                <w:sz w:val="24"/>
                <w:szCs w:val="24"/>
              </w:rPr>
              <w:t>81.39</w:t>
            </w:r>
          </w:p>
        </w:tc>
        <w:tc>
          <w:tcPr>
            <w:tcW w:w="960" w:type="dxa"/>
            <w:tcBorders>
              <w:top w:val="nil"/>
              <w:left w:val="nil"/>
              <w:bottom w:val="single" w:sz="4" w:space="0" w:color="auto"/>
              <w:right w:val="single" w:sz="4" w:space="0" w:color="auto"/>
            </w:tcBorders>
            <w:shd w:val="clear" w:color="auto" w:fill="auto"/>
            <w:noWrap/>
            <w:vAlign w:val="center"/>
            <w:hideMark/>
          </w:tcPr>
          <w:p w14:paraId="58ADA2CD"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CD97A7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36129E3" w14:textId="77777777" w:rsidR="00B305B6" w:rsidRPr="00B305B6" w:rsidRDefault="00B305B6" w:rsidP="00B305B6">
            <w:pPr>
              <w:spacing w:line="360" w:lineRule="auto"/>
              <w:rPr>
                <w:color w:val="000000"/>
                <w:sz w:val="24"/>
                <w:szCs w:val="24"/>
              </w:rPr>
            </w:pPr>
            <w:r w:rsidRPr="00B305B6">
              <w:rPr>
                <w:color w:val="000000"/>
                <w:sz w:val="24"/>
                <w:szCs w:val="24"/>
              </w:rPr>
              <w:t>25.12.2020.</w:t>
            </w:r>
          </w:p>
        </w:tc>
        <w:tc>
          <w:tcPr>
            <w:tcW w:w="1120" w:type="dxa"/>
            <w:tcBorders>
              <w:top w:val="nil"/>
              <w:left w:val="nil"/>
              <w:bottom w:val="single" w:sz="4" w:space="0" w:color="auto"/>
              <w:right w:val="single" w:sz="4" w:space="0" w:color="auto"/>
            </w:tcBorders>
            <w:shd w:val="clear" w:color="auto" w:fill="auto"/>
            <w:noWrap/>
            <w:vAlign w:val="center"/>
            <w:hideMark/>
          </w:tcPr>
          <w:p w14:paraId="6190B7EA"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7EC6CAB" w14:textId="77777777" w:rsidR="00B305B6" w:rsidRPr="00B305B6" w:rsidRDefault="00B305B6" w:rsidP="00B305B6">
            <w:pPr>
              <w:spacing w:line="360" w:lineRule="auto"/>
              <w:jc w:val="center"/>
              <w:rPr>
                <w:color w:val="000000"/>
                <w:sz w:val="24"/>
                <w:szCs w:val="24"/>
              </w:rPr>
            </w:pPr>
            <w:r w:rsidRPr="00B305B6">
              <w:rPr>
                <w:color w:val="000000"/>
                <w:sz w:val="24"/>
                <w:szCs w:val="24"/>
              </w:rPr>
              <w:t>3496.50</w:t>
            </w:r>
          </w:p>
        </w:tc>
        <w:tc>
          <w:tcPr>
            <w:tcW w:w="1460" w:type="dxa"/>
            <w:tcBorders>
              <w:top w:val="nil"/>
              <w:left w:val="nil"/>
              <w:bottom w:val="single" w:sz="4" w:space="0" w:color="auto"/>
              <w:right w:val="single" w:sz="4" w:space="0" w:color="auto"/>
            </w:tcBorders>
            <w:shd w:val="clear" w:color="auto" w:fill="auto"/>
            <w:noWrap/>
            <w:vAlign w:val="center"/>
            <w:hideMark/>
          </w:tcPr>
          <w:p w14:paraId="14119BBD"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02905D4F" w14:textId="77777777" w:rsidR="00B305B6" w:rsidRPr="00B305B6" w:rsidRDefault="00B305B6" w:rsidP="00B305B6">
            <w:pPr>
              <w:spacing w:line="360" w:lineRule="auto"/>
              <w:jc w:val="center"/>
              <w:rPr>
                <w:color w:val="000000"/>
                <w:sz w:val="24"/>
                <w:szCs w:val="24"/>
              </w:rPr>
            </w:pPr>
            <w:r w:rsidRPr="00B305B6">
              <w:rPr>
                <w:color w:val="000000"/>
                <w:sz w:val="24"/>
                <w:szCs w:val="24"/>
              </w:rPr>
              <w:t>17.48</w:t>
            </w:r>
          </w:p>
        </w:tc>
        <w:tc>
          <w:tcPr>
            <w:tcW w:w="1480" w:type="dxa"/>
            <w:tcBorders>
              <w:top w:val="nil"/>
              <w:left w:val="nil"/>
              <w:bottom w:val="single" w:sz="4" w:space="0" w:color="auto"/>
              <w:right w:val="single" w:sz="4" w:space="0" w:color="auto"/>
            </w:tcBorders>
            <w:shd w:val="clear" w:color="auto" w:fill="auto"/>
            <w:noWrap/>
            <w:vAlign w:val="center"/>
            <w:hideMark/>
          </w:tcPr>
          <w:p w14:paraId="7758434A" w14:textId="77777777" w:rsidR="00B305B6" w:rsidRPr="00B305B6" w:rsidRDefault="00B305B6" w:rsidP="00B305B6">
            <w:pPr>
              <w:spacing w:line="360" w:lineRule="auto"/>
              <w:jc w:val="center"/>
              <w:rPr>
                <w:color w:val="000000"/>
                <w:sz w:val="24"/>
                <w:szCs w:val="24"/>
              </w:rPr>
            </w:pPr>
            <w:r w:rsidRPr="00B305B6">
              <w:rPr>
                <w:color w:val="000000"/>
                <w:sz w:val="24"/>
                <w:szCs w:val="24"/>
              </w:rPr>
              <w:t>80.48</w:t>
            </w:r>
          </w:p>
        </w:tc>
        <w:tc>
          <w:tcPr>
            <w:tcW w:w="960" w:type="dxa"/>
            <w:tcBorders>
              <w:top w:val="nil"/>
              <w:left w:val="nil"/>
              <w:bottom w:val="single" w:sz="4" w:space="0" w:color="auto"/>
              <w:right w:val="single" w:sz="4" w:space="0" w:color="auto"/>
            </w:tcBorders>
            <w:shd w:val="clear" w:color="auto" w:fill="auto"/>
            <w:noWrap/>
            <w:vAlign w:val="center"/>
            <w:hideMark/>
          </w:tcPr>
          <w:p w14:paraId="101A5271"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1B099277"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3BF0AA" w14:textId="77777777" w:rsidR="00B305B6" w:rsidRPr="00B305B6" w:rsidRDefault="00B305B6" w:rsidP="00B305B6">
            <w:pPr>
              <w:spacing w:line="360" w:lineRule="auto"/>
              <w:rPr>
                <w:color w:val="000000"/>
                <w:sz w:val="24"/>
                <w:szCs w:val="24"/>
              </w:rPr>
            </w:pPr>
            <w:r w:rsidRPr="00B305B6">
              <w:rPr>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14:paraId="7C8C5D88"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ED17F4" w14:textId="77777777" w:rsidR="00B305B6" w:rsidRPr="00B305B6" w:rsidRDefault="00B305B6" w:rsidP="00B305B6">
            <w:pPr>
              <w:spacing w:line="360" w:lineRule="auto"/>
              <w:jc w:val="center"/>
              <w:rPr>
                <w:color w:val="000000"/>
                <w:sz w:val="24"/>
                <w:szCs w:val="24"/>
              </w:rPr>
            </w:pPr>
            <w:r w:rsidRPr="00B305B6">
              <w:rPr>
                <w:color w:val="000000"/>
                <w:sz w:val="24"/>
                <w:szCs w:val="24"/>
              </w:rPr>
              <w:t>3433.50</w:t>
            </w:r>
          </w:p>
        </w:tc>
        <w:tc>
          <w:tcPr>
            <w:tcW w:w="1460" w:type="dxa"/>
            <w:tcBorders>
              <w:top w:val="nil"/>
              <w:left w:val="nil"/>
              <w:bottom w:val="single" w:sz="4" w:space="0" w:color="auto"/>
              <w:right w:val="single" w:sz="4" w:space="0" w:color="auto"/>
            </w:tcBorders>
            <w:shd w:val="clear" w:color="auto" w:fill="auto"/>
            <w:noWrap/>
            <w:vAlign w:val="center"/>
            <w:hideMark/>
          </w:tcPr>
          <w:p w14:paraId="35BCB4B2"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236CEE54" w14:textId="77777777" w:rsidR="00B305B6" w:rsidRPr="00B305B6" w:rsidRDefault="00B305B6" w:rsidP="00B305B6">
            <w:pPr>
              <w:spacing w:line="360" w:lineRule="auto"/>
              <w:jc w:val="center"/>
              <w:rPr>
                <w:color w:val="000000"/>
                <w:sz w:val="24"/>
                <w:szCs w:val="24"/>
              </w:rPr>
            </w:pPr>
            <w:r w:rsidRPr="00B305B6">
              <w:rPr>
                <w:color w:val="000000"/>
                <w:sz w:val="24"/>
                <w:szCs w:val="24"/>
              </w:rPr>
              <w:t>17.74</w:t>
            </w:r>
          </w:p>
        </w:tc>
        <w:tc>
          <w:tcPr>
            <w:tcW w:w="1480" w:type="dxa"/>
            <w:tcBorders>
              <w:top w:val="nil"/>
              <w:left w:val="nil"/>
              <w:bottom w:val="single" w:sz="4" w:space="0" w:color="auto"/>
              <w:right w:val="single" w:sz="4" w:space="0" w:color="auto"/>
            </w:tcBorders>
            <w:shd w:val="clear" w:color="auto" w:fill="auto"/>
            <w:noWrap/>
            <w:vAlign w:val="center"/>
            <w:hideMark/>
          </w:tcPr>
          <w:p w14:paraId="24FFC1F1" w14:textId="77777777" w:rsidR="00B305B6" w:rsidRPr="00B305B6" w:rsidRDefault="00B305B6" w:rsidP="00B305B6">
            <w:pPr>
              <w:spacing w:line="360" w:lineRule="auto"/>
              <w:jc w:val="center"/>
              <w:rPr>
                <w:color w:val="000000"/>
                <w:sz w:val="24"/>
                <w:szCs w:val="24"/>
              </w:rPr>
            </w:pPr>
            <w:r w:rsidRPr="00B305B6">
              <w:rPr>
                <w:color w:val="000000"/>
                <w:sz w:val="24"/>
                <w:szCs w:val="24"/>
              </w:rPr>
              <w:t>80.74</w:t>
            </w:r>
          </w:p>
        </w:tc>
        <w:tc>
          <w:tcPr>
            <w:tcW w:w="960" w:type="dxa"/>
            <w:tcBorders>
              <w:top w:val="nil"/>
              <w:left w:val="nil"/>
              <w:bottom w:val="single" w:sz="4" w:space="0" w:color="auto"/>
              <w:right w:val="single" w:sz="4" w:space="0" w:color="auto"/>
            </w:tcBorders>
            <w:shd w:val="clear" w:color="auto" w:fill="auto"/>
            <w:noWrap/>
            <w:vAlign w:val="center"/>
            <w:hideMark/>
          </w:tcPr>
          <w:p w14:paraId="02C00196"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0F7077C"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94490D6" w14:textId="77777777" w:rsidR="00B305B6" w:rsidRPr="00B305B6" w:rsidRDefault="00B305B6" w:rsidP="00B305B6">
            <w:pPr>
              <w:spacing w:line="360" w:lineRule="auto"/>
              <w:rPr>
                <w:color w:val="000000"/>
                <w:sz w:val="24"/>
                <w:szCs w:val="24"/>
              </w:rPr>
            </w:pPr>
            <w:r w:rsidRPr="00B305B6">
              <w:rPr>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367535AA"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9987F04" w14:textId="77777777" w:rsidR="00B305B6" w:rsidRPr="00B305B6" w:rsidRDefault="00B305B6" w:rsidP="00B305B6">
            <w:pPr>
              <w:spacing w:line="360" w:lineRule="auto"/>
              <w:jc w:val="center"/>
              <w:rPr>
                <w:color w:val="000000"/>
                <w:sz w:val="24"/>
                <w:szCs w:val="24"/>
              </w:rPr>
            </w:pPr>
            <w:r w:rsidRPr="00B305B6">
              <w:rPr>
                <w:color w:val="000000"/>
                <w:sz w:val="24"/>
                <w:szCs w:val="24"/>
              </w:rPr>
              <w:t>3370.50</w:t>
            </w:r>
          </w:p>
        </w:tc>
        <w:tc>
          <w:tcPr>
            <w:tcW w:w="1460" w:type="dxa"/>
            <w:tcBorders>
              <w:top w:val="nil"/>
              <w:left w:val="nil"/>
              <w:bottom w:val="single" w:sz="4" w:space="0" w:color="auto"/>
              <w:right w:val="single" w:sz="4" w:space="0" w:color="auto"/>
            </w:tcBorders>
            <w:shd w:val="clear" w:color="auto" w:fill="auto"/>
            <w:noWrap/>
            <w:vAlign w:val="center"/>
            <w:hideMark/>
          </w:tcPr>
          <w:p w14:paraId="7A4DA87F"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10460D7F" w14:textId="77777777" w:rsidR="00B305B6" w:rsidRPr="00B305B6" w:rsidRDefault="00B305B6" w:rsidP="00B305B6">
            <w:pPr>
              <w:spacing w:line="360" w:lineRule="auto"/>
              <w:jc w:val="center"/>
              <w:rPr>
                <w:color w:val="000000"/>
                <w:sz w:val="24"/>
                <w:szCs w:val="24"/>
              </w:rPr>
            </w:pPr>
            <w:r w:rsidRPr="00B305B6">
              <w:rPr>
                <w:color w:val="000000"/>
                <w:sz w:val="24"/>
                <w:szCs w:val="24"/>
              </w:rPr>
              <w:t>17.41</w:t>
            </w:r>
          </w:p>
        </w:tc>
        <w:tc>
          <w:tcPr>
            <w:tcW w:w="1480" w:type="dxa"/>
            <w:tcBorders>
              <w:top w:val="nil"/>
              <w:left w:val="nil"/>
              <w:bottom w:val="single" w:sz="4" w:space="0" w:color="auto"/>
              <w:right w:val="single" w:sz="4" w:space="0" w:color="auto"/>
            </w:tcBorders>
            <w:shd w:val="clear" w:color="auto" w:fill="auto"/>
            <w:noWrap/>
            <w:vAlign w:val="center"/>
            <w:hideMark/>
          </w:tcPr>
          <w:p w14:paraId="6A807044" w14:textId="77777777" w:rsidR="00B305B6" w:rsidRPr="00B305B6" w:rsidRDefault="00B305B6" w:rsidP="00B305B6">
            <w:pPr>
              <w:spacing w:line="360" w:lineRule="auto"/>
              <w:jc w:val="center"/>
              <w:rPr>
                <w:color w:val="000000"/>
                <w:sz w:val="24"/>
                <w:szCs w:val="24"/>
              </w:rPr>
            </w:pPr>
            <w:r w:rsidRPr="00B305B6">
              <w:rPr>
                <w:color w:val="000000"/>
                <w:sz w:val="24"/>
                <w:szCs w:val="24"/>
              </w:rPr>
              <w:t>80.41</w:t>
            </w:r>
          </w:p>
        </w:tc>
        <w:tc>
          <w:tcPr>
            <w:tcW w:w="960" w:type="dxa"/>
            <w:tcBorders>
              <w:top w:val="nil"/>
              <w:left w:val="nil"/>
              <w:bottom w:val="single" w:sz="4" w:space="0" w:color="auto"/>
              <w:right w:val="single" w:sz="4" w:space="0" w:color="auto"/>
            </w:tcBorders>
            <w:shd w:val="clear" w:color="auto" w:fill="auto"/>
            <w:noWrap/>
            <w:vAlign w:val="center"/>
            <w:hideMark/>
          </w:tcPr>
          <w:p w14:paraId="5C5FC435"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9003EC8"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E6FEE7" w14:textId="77777777" w:rsidR="00B305B6" w:rsidRPr="00B305B6" w:rsidRDefault="00B305B6" w:rsidP="00B305B6">
            <w:pPr>
              <w:spacing w:line="360" w:lineRule="auto"/>
              <w:rPr>
                <w:color w:val="000000"/>
                <w:sz w:val="24"/>
                <w:szCs w:val="24"/>
              </w:rPr>
            </w:pPr>
            <w:r w:rsidRPr="00B305B6">
              <w:rPr>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5BCDE278"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4760DDC" w14:textId="77777777" w:rsidR="00B305B6" w:rsidRPr="00B305B6" w:rsidRDefault="00B305B6" w:rsidP="00B305B6">
            <w:pPr>
              <w:spacing w:line="360" w:lineRule="auto"/>
              <w:jc w:val="center"/>
              <w:rPr>
                <w:color w:val="000000"/>
                <w:sz w:val="24"/>
                <w:szCs w:val="24"/>
              </w:rPr>
            </w:pPr>
            <w:r w:rsidRPr="00B305B6">
              <w:rPr>
                <w:color w:val="000000"/>
                <w:sz w:val="24"/>
                <w:szCs w:val="24"/>
              </w:rPr>
              <w:t>3307.50</w:t>
            </w:r>
          </w:p>
        </w:tc>
        <w:tc>
          <w:tcPr>
            <w:tcW w:w="1460" w:type="dxa"/>
            <w:tcBorders>
              <w:top w:val="nil"/>
              <w:left w:val="nil"/>
              <w:bottom w:val="single" w:sz="4" w:space="0" w:color="auto"/>
              <w:right w:val="single" w:sz="4" w:space="0" w:color="auto"/>
            </w:tcBorders>
            <w:shd w:val="clear" w:color="auto" w:fill="auto"/>
            <w:noWrap/>
            <w:vAlign w:val="center"/>
            <w:hideMark/>
          </w:tcPr>
          <w:p w14:paraId="3FFE527D"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1AAF6DA3" w14:textId="77777777" w:rsidR="00B305B6" w:rsidRPr="00B305B6" w:rsidRDefault="00B305B6" w:rsidP="00B305B6">
            <w:pPr>
              <w:spacing w:line="360" w:lineRule="auto"/>
              <w:jc w:val="center"/>
              <w:rPr>
                <w:color w:val="000000"/>
                <w:sz w:val="24"/>
                <w:szCs w:val="24"/>
              </w:rPr>
            </w:pPr>
            <w:r w:rsidRPr="00B305B6">
              <w:rPr>
                <w:color w:val="000000"/>
                <w:sz w:val="24"/>
                <w:szCs w:val="24"/>
              </w:rPr>
              <w:t>15.44</w:t>
            </w:r>
          </w:p>
        </w:tc>
        <w:tc>
          <w:tcPr>
            <w:tcW w:w="1480" w:type="dxa"/>
            <w:tcBorders>
              <w:top w:val="nil"/>
              <w:left w:val="nil"/>
              <w:bottom w:val="single" w:sz="4" w:space="0" w:color="auto"/>
              <w:right w:val="single" w:sz="4" w:space="0" w:color="auto"/>
            </w:tcBorders>
            <w:shd w:val="clear" w:color="auto" w:fill="auto"/>
            <w:noWrap/>
            <w:vAlign w:val="center"/>
            <w:hideMark/>
          </w:tcPr>
          <w:p w14:paraId="570DD317" w14:textId="77777777" w:rsidR="00B305B6" w:rsidRPr="00B305B6" w:rsidRDefault="00B305B6" w:rsidP="00B305B6">
            <w:pPr>
              <w:spacing w:line="360" w:lineRule="auto"/>
              <w:jc w:val="center"/>
              <w:rPr>
                <w:color w:val="000000"/>
                <w:sz w:val="24"/>
                <w:szCs w:val="24"/>
              </w:rPr>
            </w:pPr>
            <w:r w:rsidRPr="00B305B6">
              <w:rPr>
                <w:color w:val="000000"/>
                <w:sz w:val="24"/>
                <w:szCs w:val="24"/>
              </w:rPr>
              <w:t>78.44</w:t>
            </w:r>
          </w:p>
        </w:tc>
        <w:tc>
          <w:tcPr>
            <w:tcW w:w="960" w:type="dxa"/>
            <w:tcBorders>
              <w:top w:val="nil"/>
              <w:left w:val="nil"/>
              <w:bottom w:val="single" w:sz="4" w:space="0" w:color="auto"/>
              <w:right w:val="single" w:sz="4" w:space="0" w:color="auto"/>
            </w:tcBorders>
            <w:shd w:val="clear" w:color="auto" w:fill="auto"/>
            <w:noWrap/>
            <w:vAlign w:val="center"/>
            <w:hideMark/>
          </w:tcPr>
          <w:p w14:paraId="48680122"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5A6ADA5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97558CB" w14:textId="77777777" w:rsidR="00B305B6" w:rsidRPr="00B305B6" w:rsidRDefault="00B305B6" w:rsidP="00B305B6">
            <w:pPr>
              <w:spacing w:line="360" w:lineRule="auto"/>
              <w:rPr>
                <w:color w:val="000000"/>
                <w:sz w:val="24"/>
                <w:szCs w:val="24"/>
              </w:rPr>
            </w:pPr>
            <w:r w:rsidRPr="00B305B6">
              <w:rPr>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25DC514B"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27734E" w14:textId="77777777" w:rsidR="00B305B6" w:rsidRPr="00B305B6" w:rsidRDefault="00B305B6" w:rsidP="00B305B6">
            <w:pPr>
              <w:spacing w:line="360" w:lineRule="auto"/>
              <w:jc w:val="center"/>
              <w:rPr>
                <w:color w:val="000000"/>
                <w:sz w:val="24"/>
                <w:szCs w:val="24"/>
              </w:rPr>
            </w:pPr>
            <w:r w:rsidRPr="00B305B6">
              <w:rPr>
                <w:color w:val="000000"/>
                <w:sz w:val="24"/>
                <w:szCs w:val="24"/>
              </w:rPr>
              <w:t>3244.50</w:t>
            </w:r>
          </w:p>
        </w:tc>
        <w:tc>
          <w:tcPr>
            <w:tcW w:w="1460" w:type="dxa"/>
            <w:tcBorders>
              <w:top w:val="nil"/>
              <w:left w:val="nil"/>
              <w:bottom w:val="single" w:sz="4" w:space="0" w:color="auto"/>
              <w:right w:val="single" w:sz="4" w:space="0" w:color="auto"/>
            </w:tcBorders>
            <w:shd w:val="clear" w:color="auto" w:fill="auto"/>
            <w:noWrap/>
            <w:vAlign w:val="center"/>
            <w:hideMark/>
          </w:tcPr>
          <w:p w14:paraId="547F2EA2"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2E2CD8A4" w14:textId="77777777" w:rsidR="00B305B6" w:rsidRPr="00B305B6" w:rsidRDefault="00B305B6" w:rsidP="00B305B6">
            <w:pPr>
              <w:spacing w:line="360" w:lineRule="auto"/>
              <w:jc w:val="center"/>
              <w:rPr>
                <w:color w:val="000000"/>
                <w:sz w:val="24"/>
                <w:szCs w:val="24"/>
              </w:rPr>
            </w:pPr>
            <w:r w:rsidRPr="00B305B6">
              <w:rPr>
                <w:color w:val="000000"/>
                <w:sz w:val="24"/>
                <w:szCs w:val="24"/>
              </w:rPr>
              <w:t>16.76</w:t>
            </w:r>
          </w:p>
        </w:tc>
        <w:tc>
          <w:tcPr>
            <w:tcW w:w="1480" w:type="dxa"/>
            <w:tcBorders>
              <w:top w:val="nil"/>
              <w:left w:val="nil"/>
              <w:bottom w:val="single" w:sz="4" w:space="0" w:color="auto"/>
              <w:right w:val="single" w:sz="4" w:space="0" w:color="auto"/>
            </w:tcBorders>
            <w:shd w:val="clear" w:color="auto" w:fill="auto"/>
            <w:noWrap/>
            <w:vAlign w:val="center"/>
            <w:hideMark/>
          </w:tcPr>
          <w:p w14:paraId="097FD29D" w14:textId="77777777" w:rsidR="00B305B6" w:rsidRPr="00B305B6" w:rsidRDefault="00B305B6" w:rsidP="00B305B6">
            <w:pPr>
              <w:spacing w:line="360" w:lineRule="auto"/>
              <w:jc w:val="center"/>
              <w:rPr>
                <w:color w:val="000000"/>
                <w:sz w:val="24"/>
                <w:szCs w:val="24"/>
              </w:rPr>
            </w:pPr>
            <w:r w:rsidRPr="00B305B6">
              <w:rPr>
                <w:color w:val="000000"/>
                <w:sz w:val="24"/>
                <w:szCs w:val="24"/>
              </w:rPr>
              <w:t>79.76</w:t>
            </w:r>
          </w:p>
        </w:tc>
        <w:tc>
          <w:tcPr>
            <w:tcW w:w="960" w:type="dxa"/>
            <w:tcBorders>
              <w:top w:val="nil"/>
              <w:left w:val="nil"/>
              <w:bottom w:val="single" w:sz="4" w:space="0" w:color="auto"/>
              <w:right w:val="single" w:sz="4" w:space="0" w:color="auto"/>
            </w:tcBorders>
            <w:shd w:val="clear" w:color="auto" w:fill="auto"/>
            <w:noWrap/>
            <w:vAlign w:val="center"/>
            <w:hideMark/>
          </w:tcPr>
          <w:p w14:paraId="07BF8C02"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E0CB02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46ABCC" w14:textId="77777777" w:rsidR="00B305B6" w:rsidRPr="00B305B6" w:rsidRDefault="00B305B6" w:rsidP="00B305B6">
            <w:pPr>
              <w:spacing w:line="360" w:lineRule="auto"/>
              <w:rPr>
                <w:color w:val="000000"/>
                <w:sz w:val="24"/>
                <w:szCs w:val="24"/>
              </w:rPr>
            </w:pPr>
            <w:r w:rsidRPr="00B305B6">
              <w:rPr>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42397E7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2B4538C" w14:textId="77777777" w:rsidR="00B305B6" w:rsidRPr="00B305B6" w:rsidRDefault="00B305B6" w:rsidP="00B305B6">
            <w:pPr>
              <w:spacing w:line="360" w:lineRule="auto"/>
              <w:jc w:val="center"/>
              <w:rPr>
                <w:color w:val="000000"/>
                <w:sz w:val="24"/>
                <w:szCs w:val="24"/>
              </w:rPr>
            </w:pPr>
            <w:r w:rsidRPr="00B305B6">
              <w:rPr>
                <w:color w:val="000000"/>
                <w:sz w:val="24"/>
                <w:szCs w:val="24"/>
              </w:rPr>
              <w:t>3181.50</w:t>
            </w:r>
          </w:p>
        </w:tc>
        <w:tc>
          <w:tcPr>
            <w:tcW w:w="1460" w:type="dxa"/>
            <w:tcBorders>
              <w:top w:val="nil"/>
              <w:left w:val="nil"/>
              <w:bottom w:val="single" w:sz="4" w:space="0" w:color="auto"/>
              <w:right w:val="single" w:sz="4" w:space="0" w:color="auto"/>
            </w:tcBorders>
            <w:shd w:val="clear" w:color="auto" w:fill="auto"/>
            <w:noWrap/>
            <w:vAlign w:val="center"/>
            <w:hideMark/>
          </w:tcPr>
          <w:p w14:paraId="4AF5F8ED"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595B787C" w14:textId="77777777" w:rsidR="00B305B6" w:rsidRPr="00B305B6" w:rsidRDefault="00B305B6" w:rsidP="00B305B6">
            <w:pPr>
              <w:spacing w:line="360" w:lineRule="auto"/>
              <w:jc w:val="center"/>
              <w:rPr>
                <w:color w:val="000000"/>
                <w:sz w:val="24"/>
                <w:szCs w:val="24"/>
              </w:rPr>
            </w:pPr>
            <w:r w:rsidRPr="00B305B6">
              <w:rPr>
                <w:color w:val="000000"/>
                <w:sz w:val="24"/>
                <w:szCs w:val="24"/>
              </w:rPr>
              <w:t>15.91</w:t>
            </w:r>
          </w:p>
        </w:tc>
        <w:tc>
          <w:tcPr>
            <w:tcW w:w="1480" w:type="dxa"/>
            <w:tcBorders>
              <w:top w:val="nil"/>
              <w:left w:val="nil"/>
              <w:bottom w:val="single" w:sz="4" w:space="0" w:color="auto"/>
              <w:right w:val="single" w:sz="4" w:space="0" w:color="auto"/>
            </w:tcBorders>
            <w:shd w:val="clear" w:color="auto" w:fill="auto"/>
            <w:noWrap/>
            <w:vAlign w:val="center"/>
            <w:hideMark/>
          </w:tcPr>
          <w:p w14:paraId="252A0577" w14:textId="77777777" w:rsidR="00B305B6" w:rsidRPr="00B305B6" w:rsidRDefault="00B305B6" w:rsidP="00B305B6">
            <w:pPr>
              <w:spacing w:line="360" w:lineRule="auto"/>
              <w:jc w:val="center"/>
              <w:rPr>
                <w:color w:val="000000"/>
                <w:sz w:val="24"/>
                <w:szCs w:val="24"/>
              </w:rPr>
            </w:pPr>
            <w:r w:rsidRPr="00B305B6">
              <w:rPr>
                <w:color w:val="000000"/>
                <w:sz w:val="24"/>
                <w:szCs w:val="24"/>
              </w:rPr>
              <w:t>78.91</w:t>
            </w:r>
          </w:p>
        </w:tc>
        <w:tc>
          <w:tcPr>
            <w:tcW w:w="960" w:type="dxa"/>
            <w:tcBorders>
              <w:top w:val="nil"/>
              <w:left w:val="nil"/>
              <w:bottom w:val="single" w:sz="4" w:space="0" w:color="auto"/>
              <w:right w:val="single" w:sz="4" w:space="0" w:color="auto"/>
            </w:tcBorders>
            <w:shd w:val="clear" w:color="auto" w:fill="auto"/>
            <w:noWrap/>
            <w:vAlign w:val="center"/>
            <w:hideMark/>
          </w:tcPr>
          <w:p w14:paraId="58206698"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3C7DD641"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7CFC22E" w14:textId="77777777" w:rsidR="00B305B6" w:rsidRPr="00B305B6" w:rsidRDefault="00B305B6" w:rsidP="00B305B6">
            <w:pPr>
              <w:spacing w:line="360" w:lineRule="auto"/>
              <w:rPr>
                <w:color w:val="000000"/>
                <w:sz w:val="24"/>
                <w:szCs w:val="24"/>
              </w:rPr>
            </w:pPr>
            <w:r w:rsidRPr="00B305B6">
              <w:rPr>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78594715"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408F1E2" w14:textId="77777777" w:rsidR="00B305B6" w:rsidRPr="00B305B6" w:rsidRDefault="00B305B6" w:rsidP="00B305B6">
            <w:pPr>
              <w:spacing w:line="360" w:lineRule="auto"/>
              <w:jc w:val="center"/>
              <w:rPr>
                <w:color w:val="000000"/>
                <w:sz w:val="24"/>
                <w:szCs w:val="24"/>
              </w:rPr>
            </w:pPr>
            <w:r w:rsidRPr="00B305B6">
              <w:rPr>
                <w:color w:val="000000"/>
                <w:sz w:val="24"/>
                <w:szCs w:val="24"/>
              </w:rPr>
              <w:t>3118.50</w:t>
            </w:r>
          </w:p>
        </w:tc>
        <w:tc>
          <w:tcPr>
            <w:tcW w:w="1460" w:type="dxa"/>
            <w:tcBorders>
              <w:top w:val="nil"/>
              <w:left w:val="nil"/>
              <w:bottom w:val="single" w:sz="4" w:space="0" w:color="auto"/>
              <w:right w:val="single" w:sz="4" w:space="0" w:color="auto"/>
            </w:tcBorders>
            <w:shd w:val="clear" w:color="auto" w:fill="auto"/>
            <w:noWrap/>
            <w:vAlign w:val="center"/>
            <w:hideMark/>
          </w:tcPr>
          <w:p w14:paraId="36342B51"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0A6E8F75" w14:textId="77777777" w:rsidR="00B305B6" w:rsidRPr="00B305B6" w:rsidRDefault="00B305B6" w:rsidP="00B305B6">
            <w:pPr>
              <w:spacing w:line="360" w:lineRule="auto"/>
              <w:jc w:val="center"/>
              <w:rPr>
                <w:color w:val="000000"/>
                <w:sz w:val="24"/>
                <w:szCs w:val="24"/>
              </w:rPr>
            </w:pPr>
            <w:r w:rsidRPr="00B305B6">
              <w:rPr>
                <w:color w:val="000000"/>
                <w:sz w:val="24"/>
                <w:szCs w:val="24"/>
              </w:rPr>
              <w:t>16.11</w:t>
            </w:r>
          </w:p>
        </w:tc>
        <w:tc>
          <w:tcPr>
            <w:tcW w:w="1480" w:type="dxa"/>
            <w:tcBorders>
              <w:top w:val="nil"/>
              <w:left w:val="nil"/>
              <w:bottom w:val="single" w:sz="4" w:space="0" w:color="auto"/>
              <w:right w:val="single" w:sz="4" w:space="0" w:color="auto"/>
            </w:tcBorders>
            <w:shd w:val="clear" w:color="auto" w:fill="auto"/>
            <w:noWrap/>
            <w:vAlign w:val="center"/>
            <w:hideMark/>
          </w:tcPr>
          <w:p w14:paraId="4E82247D" w14:textId="77777777" w:rsidR="00B305B6" w:rsidRPr="00B305B6" w:rsidRDefault="00B305B6" w:rsidP="00B305B6">
            <w:pPr>
              <w:spacing w:line="360" w:lineRule="auto"/>
              <w:jc w:val="center"/>
              <w:rPr>
                <w:color w:val="000000"/>
                <w:sz w:val="24"/>
                <w:szCs w:val="24"/>
              </w:rPr>
            </w:pPr>
            <w:r w:rsidRPr="00B305B6">
              <w:rPr>
                <w:color w:val="000000"/>
                <w:sz w:val="24"/>
                <w:szCs w:val="24"/>
              </w:rPr>
              <w:t>79.11</w:t>
            </w:r>
          </w:p>
        </w:tc>
        <w:tc>
          <w:tcPr>
            <w:tcW w:w="960" w:type="dxa"/>
            <w:tcBorders>
              <w:top w:val="nil"/>
              <w:left w:val="nil"/>
              <w:bottom w:val="single" w:sz="4" w:space="0" w:color="auto"/>
              <w:right w:val="single" w:sz="4" w:space="0" w:color="auto"/>
            </w:tcBorders>
            <w:shd w:val="clear" w:color="auto" w:fill="auto"/>
            <w:noWrap/>
            <w:vAlign w:val="center"/>
            <w:hideMark/>
          </w:tcPr>
          <w:p w14:paraId="71BEB6F5"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4FA3D0D9"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2916231" w14:textId="77777777" w:rsidR="00B305B6" w:rsidRPr="00B305B6" w:rsidRDefault="00B305B6" w:rsidP="00B305B6">
            <w:pPr>
              <w:spacing w:line="360" w:lineRule="auto"/>
              <w:rPr>
                <w:color w:val="000000"/>
                <w:sz w:val="24"/>
                <w:szCs w:val="24"/>
              </w:rPr>
            </w:pPr>
            <w:r w:rsidRPr="00B305B6">
              <w:rPr>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5E70BED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6559A5E" w14:textId="77777777" w:rsidR="00B305B6" w:rsidRPr="00B305B6" w:rsidRDefault="00B305B6" w:rsidP="00B305B6">
            <w:pPr>
              <w:spacing w:line="360" w:lineRule="auto"/>
              <w:jc w:val="center"/>
              <w:rPr>
                <w:color w:val="000000"/>
                <w:sz w:val="24"/>
                <w:szCs w:val="24"/>
              </w:rPr>
            </w:pPr>
            <w:r w:rsidRPr="00B305B6">
              <w:rPr>
                <w:color w:val="000000"/>
                <w:sz w:val="24"/>
                <w:szCs w:val="24"/>
              </w:rPr>
              <w:t>3055.50</w:t>
            </w:r>
          </w:p>
        </w:tc>
        <w:tc>
          <w:tcPr>
            <w:tcW w:w="1460" w:type="dxa"/>
            <w:tcBorders>
              <w:top w:val="nil"/>
              <w:left w:val="nil"/>
              <w:bottom w:val="single" w:sz="4" w:space="0" w:color="auto"/>
              <w:right w:val="single" w:sz="4" w:space="0" w:color="auto"/>
            </w:tcBorders>
            <w:shd w:val="clear" w:color="auto" w:fill="auto"/>
            <w:noWrap/>
            <w:vAlign w:val="center"/>
            <w:hideMark/>
          </w:tcPr>
          <w:p w14:paraId="3D0FC956"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21ABC322" w14:textId="77777777" w:rsidR="00B305B6" w:rsidRPr="00B305B6" w:rsidRDefault="00B305B6" w:rsidP="00B305B6">
            <w:pPr>
              <w:spacing w:line="360" w:lineRule="auto"/>
              <w:jc w:val="center"/>
              <w:rPr>
                <w:color w:val="000000"/>
                <w:sz w:val="24"/>
                <w:szCs w:val="24"/>
              </w:rPr>
            </w:pPr>
            <w:r w:rsidRPr="00B305B6">
              <w:rPr>
                <w:color w:val="000000"/>
                <w:sz w:val="24"/>
                <w:szCs w:val="24"/>
              </w:rPr>
              <w:t>15.28</w:t>
            </w:r>
          </w:p>
        </w:tc>
        <w:tc>
          <w:tcPr>
            <w:tcW w:w="1480" w:type="dxa"/>
            <w:tcBorders>
              <w:top w:val="nil"/>
              <w:left w:val="nil"/>
              <w:bottom w:val="single" w:sz="4" w:space="0" w:color="auto"/>
              <w:right w:val="single" w:sz="4" w:space="0" w:color="auto"/>
            </w:tcBorders>
            <w:shd w:val="clear" w:color="auto" w:fill="auto"/>
            <w:noWrap/>
            <w:vAlign w:val="center"/>
            <w:hideMark/>
          </w:tcPr>
          <w:p w14:paraId="5569AF7D" w14:textId="77777777" w:rsidR="00B305B6" w:rsidRPr="00B305B6" w:rsidRDefault="00B305B6" w:rsidP="00B305B6">
            <w:pPr>
              <w:spacing w:line="360" w:lineRule="auto"/>
              <w:jc w:val="center"/>
              <w:rPr>
                <w:color w:val="000000"/>
                <w:sz w:val="24"/>
                <w:szCs w:val="24"/>
              </w:rPr>
            </w:pPr>
            <w:r w:rsidRPr="00B305B6">
              <w:rPr>
                <w:color w:val="000000"/>
                <w:sz w:val="24"/>
                <w:szCs w:val="24"/>
              </w:rPr>
              <w:t>78.28</w:t>
            </w:r>
          </w:p>
        </w:tc>
        <w:tc>
          <w:tcPr>
            <w:tcW w:w="960" w:type="dxa"/>
            <w:tcBorders>
              <w:top w:val="nil"/>
              <w:left w:val="nil"/>
              <w:bottom w:val="single" w:sz="4" w:space="0" w:color="auto"/>
              <w:right w:val="single" w:sz="4" w:space="0" w:color="auto"/>
            </w:tcBorders>
            <w:shd w:val="clear" w:color="auto" w:fill="auto"/>
            <w:noWrap/>
            <w:vAlign w:val="center"/>
            <w:hideMark/>
          </w:tcPr>
          <w:p w14:paraId="527E3AD5"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454C11D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A8FFC02" w14:textId="77777777" w:rsidR="00B305B6" w:rsidRPr="00B305B6" w:rsidRDefault="00B305B6" w:rsidP="00B305B6">
            <w:pPr>
              <w:spacing w:line="360" w:lineRule="auto"/>
              <w:rPr>
                <w:color w:val="000000"/>
                <w:sz w:val="24"/>
                <w:szCs w:val="24"/>
              </w:rPr>
            </w:pPr>
            <w:r w:rsidRPr="00B305B6">
              <w:rPr>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60C3B722"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F558E75" w14:textId="77777777" w:rsidR="00B305B6" w:rsidRPr="00B305B6" w:rsidRDefault="00B305B6" w:rsidP="00B305B6">
            <w:pPr>
              <w:spacing w:line="360" w:lineRule="auto"/>
              <w:jc w:val="center"/>
              <w:rPr>
                <w:color w:val="000000"/>
                <w:sz w:val="24"/>
                <w:szCs w:val="24"/>
              </w:rPr>
            </w:pPr>
            <w:r w:rsidRPr="00B305B6">
              <w:rPr>
                <w:color w:val="000000"/>
                <w:sz w:val="24"/>
                <w:szCs w:val="24"/>
              </w:rPr>
              <w:t>2992.50</w:t>
            </w:r>
          </w:p>
        </w:tc>
        <w:tc>
          <w:tcPr>
            <w:tcW w:w="1460" w:type="dxa"/>
            <w:tcBorders>
              <w:top w:val="nil"/>
              <w:left w:val="nil"/>
              <w:bottom w:val="single" w:sz="4" w:space="0" w:color="auto"/>
              <w:right w:val="single" w:sz="4" w:space="0" w:color="auto"/>
            </w:tcBorders>
            <w:shd w:val="clear" w:color="auto" w:fill="auto"/>
            <w:noWrap/>
            <w:vAlign w:val="center"/>
            <w:hideMark/>
          </w:tcPr>
          <w:p w14:paraId="2047090E"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0331CCD" w14:textId="77777777" w:rsidR="00B305B6" w:rsidRPr="00B305B6" w:rsidRDefault="00B305B6" w:rsidP="00B305B6">
            <w:pPr>
              <w:spacing w:line="360" w:lineRule="auto"/>
              <w:jc w:val="center"/>
              <w:rPr>
                <w:color w:val="000000"/>
                <w:sz w:val="24"/>
                <w:szCs w:val="24"/>
              </w:rPr>
            </w:pPr>
            <w:r w:rsidRPr="00B305B6">
              <w:rPr>
                <w:color w:val="000000"/>
                <w:sz w:val="24"/>
                <w:szCs w:val="24"/>
              </w:rPr>
              <w:t>15.46</w:t>
            </w:r>
          </w:p>
        </w:tc>
        <w:tc>
          <w:tcPr>
            <w:tcW w:w="1480" w:type="dxa"/>
            <w:tcBorders>
              <w:top w:val="nil"/>
              <w:left w:val="nil"/>
              <w:bottom w:val="single" w:sz="4" w:space="0" w:color="auto"/>
              <w:right w:val="single" w:sz="4" w:space="0" w:color="auto"/>
            </w:tcBorders>
            <w:shd w:val="clear" w:color="auto" w:fill="auto"/>
            <w:noWrap/>
            <w:vAlign w:val="center"/>
            <w:hideMark/>
          </w:tcPr>
          <w:p w14:paraId="23E4BF96" w14:textId="77777777" w:rsidR="00B305B6" w:rsidRPr="00B305B6" w:rsidRDefault="00B305B6" w:rsidP="00B305B6">
            <w:pPr>
              <w:spacing w:line="360" w:lineRule="auto"/>
              <w:jc w:val="center"/>
              <w:rPr>
                <w:color w:val="000000"/>
                <w:sz w:val="24"/>
                <w:szCs w:val="24"/>
              </w:rPr>
            </w:pPr>
            <w:r w:rsidRPr="00B305B6">
              <w:rPr>
                <w:color w:val="000000"/>
                <w:sz w:val="24"/>
                <w:szCs w:val="24"/>
              </w:rPr>
              <w:t>78.46</w:t>
            </w:r>
          </w:p>
        </w:tc>
        <w:tc>
          <w:tcPr>
            <w:tcW w:w="960" w:type="dxa"/>
            <w:tcBorders>
              <w:top w:val="nil"/>
              <w:left w:val="nil"/>
              <w:bottom w:val="single" w:sz="4" w:space="0" w:color="auto"/>
              <w:right w:val="single" w:sz="4" w:space="0" w:color="auto"/>
            </w:tcBorders>
            <w:shd w:val="clear" w:color="auto" w:fill="auto"/>
            <w:noWrap/>
            <w:vAlign w:val="center"/>
            <w:hideMark/>
          </w:tcPr>
          <w:p w14:paraId="1996B28A"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00432D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54C69D" w14:textId="77777777" w:rsidR="00B305B6" w:rsidRPr="00B305B6" w:rsidRDefault="00B305B6" w:rsidP="00B305B6">
            <w:pPr>
              <w:spacing w:line="360" w:lineRule="auto"/>
              <w:rPr>
                <w:color w:val="000000"/>
                <w:sz w:val="24"/>
                <w:szCs w:val="24"/>
              </w:rPr>
            </w:pPr>
            <w:r w:rsidRPr="00B305B6">
              <w:rPr>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59542B48"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D0D567B" w14:textId="77777777" w:rsidR="00B305B6" w:rsidRPr="00B305B6" w:rsidRDefault="00B305B6" w:rsidP="00B305B6">
            <w:pPr>
              <w:spacing w:line="360" w:lineRule="auto"/>
              <w:jc w:val="center"/>
              <w:rPr>
                <w:color w:val="000000"/>
                <w:sz w:val="24"/>
                <w:szCs w:val="24"/>
              </w:rPr>
            </w:pPr>
            <w:r w:rsidRPr="00B305B6">
              <w:rPr>
                <w:color w:val="000000"/>
                <w:sz w:val="24"/>
                <w:szCs w:val="24"/>
              </w:rPr>
              <w:t>2929.50</w:t>
            </w:r>
          </w:p>
        </w:tc>
        <w:tc>
          <w:tcPr>
            <w:tcW w:w="1460" w:type="dxa"/>
            <w:tcBorders>
              <w:top w:val="nil"/>
              <w:left w:val="nil"/>
              <w:bottom w:val="single" w:sz="4" w:space="0" w:color="auto"/>
              <w:right w:val="single" w:sz="4" w:space="0" w:color="auto"/>
            </w:tcBorders>
            <w:shd w:val="clear" w:color="auto" w:fill="auto"/>
            <w:noWrap/>
            <w:vAlign w:val="center"/>
            <w:hideMark/>
          </w:tcPr>
          <w:p w14:paraId="53BB60AF"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5678F5A9" w14:textId="77777777" w:rsidR="00B305B6" w:rsidRPr="00B305B6" w:rsidRDefault="00B305B6" w:rsidP="00B305B6">
            <w:pPr>
              <w:spacing w:line="360" w:lineRule="auto"/>
              <w:jc w:val="center"/>
              <w:rPr>
                <w:color w:val="000000"/>
                <w:sz w:val="24"/>
                <w:szCs w:val="24"/>
              </w:rPr>
            </w:pPr>
            <w:r w:rsidRPr="00B305B6">
              <w:rPr>
                <w:color w:val="000000"/>
                <w:sz w:val="24"/>
                <w:szCs w:val="24"/>
              </w:rPr>
              <w:t>15.14</w:t>
            </w:r>
          </w:p>
        </w:tc>
        <w:tc>
          <w:tcPr>
            <w:tcW w:w="1480" w:type="dxa"/>
            <w:tcBorders>
              <w:top w:val="nil"/>
              <w:left w:val="nil"/>
              <w:bottom w:val="single" w:sz="4" w:space="0" w:color="auto"/>
              <w:right w:val="single" w:sz="4" w:space="0" w:color="auto"/>
            </w:tcBorders>
            <w:shd w:val="clear" w:color="auto" w:fill="auto"/>
            <w:noWrap/>
            <w:vAlign w:val="center"/>
            <w:hideMark/>
          </w:tcPr>
          <w:p w14:paraId="7975374C" w14:textId="77777777" w:rsidR="00B305B6" w:rsidRPr="00B305B6" w:rsidRDefault="00B305B6" w:rsidP="00B305B6">
            <w:pPr>
              <w:spacing w:line="360" w:lineRule="auto"/>
              <w:jc w:val="center"/>
              <w:rPr>
                <w:color w:val="000000"/>
                <w:sz w:val="24"/>
                <w:szCs w:val="24"/>
              </w:rPr>
            </w:pPr>
            <w:r w:rsidRPr="00B305B6">
              <w:rPr>
                <w:color w:val="000000"/>
                <w:sz w:val="24"/>
                <w:szCs w:val="24"/>
              </w:rPr>
              <w:t>78.14</w:t>
            </w:r>
          </w:p>
        </w:tc>
        <w:tc>
          <w:tcPr>
            <w:tcW w:w="960" w:type="dxa"/>
            <w:tcBorders>
              <w:top w:val="nil"/>
              <w:left w:val="nil"/>
              <w:bottom w:val="single" w:sz="4" w:space="0" w:color="auto"/>
              <w:right w:val="single" w:sz="4" w:space="0" w:color="auto"/>
            </w:tcBorders>
            <w:shd w:val="clear" w:color="auto" w:fill="auto"/>
            <w:noWrap/>
            <w:vAlign w:val="center"/>
            <w:hideMark/>
          </w:tcPr>
          <w:p w14:paraId="20D755D3"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31BE86A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1ECB2E" w14:textId="77777777" w:rsidR="00B305B6" w:rsidRPr="00B305B6" w:rsidRDefault="00B305B6" w:rsidP="00B305B6">
            <w:pPr>
              <w:spacing w:line="360" w:lineRule="auto"/>
              <w:rPr>
                <w:color w:val="000000"/>
                <w:sz w:val="24"/>
                <w:szCs w:val="24"/>
              </w:rPr>
            </w:pPr>
            <w:r w:rsidRPr="00B305B6">
              <w:rPr>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0465673A"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35D04C" w14:textId="77777777" w:rsidR="00B305B6" w:rsidRPr="00B305B6" w:rsidRDefault="00B305B6" w:rsidP="00B305B6">
            <w:pPr>
              <w:spacing w:line="360" w:lineRule="auto"/>
              <w:jc w:val="center"/>
              <w:rPr>
                <w:color w:val="000000"/>
                <w:sz w:val="24"/>
                <w:szCs w:val="24"/>
              </w:rPr>
            </w:pPr>
            <w:r w:rsidRPr="00B305B6">
              <w:rPr>
                <w:color w:val="000000"/>
                <w:sz w:val="24"/>
                <w:szCs w:val="24"/>
              </w:rPr>
              <w:t>2866.50</w:t>
            </w:r>
          </w:p>
        </w:tc>
        <w:tc>
          <w:tcPr>
            <w:tcW w:w="1460" w:type="dxa"/>
            <w:tcBorders>
              <w:top w:val="nil"/>
              <w:left w:val="nil"/>
              <w:bottom w:val="single" w:sz="4" w:space="0" w:color="auto"/>
              <w:right w:val="single" w:sz="4" w:space="0" w:color="auto"/>
            </w:tcBorders>
            <w:shd w:val="clear" w:color="auto" w:fill="auto"/>
            <w:noWrap/>
            <w:vAlign w:val="center"/>
            <w:hideMark/>
          </w:tcPr>
          <w:p w14:paraId="4884BE3D"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278300B4" w14:textId="77777777" w:rsidR="00B305B6" w:rsidRPr="00B305B6" w:rsidRDefault="00B305B6" w:rsidP="00B305B6">
            <w:pPr>
              <w:spacing w:line="360" w:lineRule="auto"/>
              <w:jc w:val="center"/>
              <w:rPr>
                <w:color w:val="000000"/>
                <w:sz w:val="24"/>
                <w:szCs w:val="24"/>
              </w:rPr>
            </w:pPr>
            <w:r w:rsidRPr="00B305B6">
              <w:rPr>
                <w:color w:val="000000"/>
                <w:sz w:val="24"/>
                <w:szCs w:val="24"/>
              </w:rPr>
              <w:t>14.33</w:t>
            </w:r>
          </w:p>
        </w:tc>
        <w:tc>
          <w:tcPr>
            <w:tcW w:w="1480" w:type="dxa"/>
            <w:tcBorders>
              <w:top w:val="nil"/>
              <w:left w:val="nil"/>
              <w:bottom w:val="single" w:sz="4" w:space="0" w:color="auto"/>
              <w:right w:val="single" w:sz="4" w:space="0" w:color="auto"/>
            </w:tcBorders>
            <w:shd w:val="clear" w:color="auto" w:fill="auto"/>
            <w:noWrap/>
            <w:vAlign w:val="center"/>
            <w:hideMark/>
          </w:tcPr>
          <w:p w14:paraId="67BECB5C" w14:textId="77777777" w:rsidR="00B305B6" w:rsidRPr="00B305B6" w:rsidRDefault="00B305B6" w:rsidP="00B305B6">
            <w:pPr>
              <w:spacing w:line="360" w:lineRule="auto"/>
              <w:jc w:val="center"/>
              <w:rPr>
                <w:color w:val="000000"/>
                <w:sz w:val="24"/>
                <w:szCs w:val="24"/>
              </w:rPr>
            </w:pPr>
            <w:r w:rsidRPr="00B305B6">
              <w:rPr>
                <w:color w:val="000000"/>
                <w:sz w:val="24"/>
                <w:szCs w:val="24"/>
              </w:rPr>
              <w:t>77.33</w:t>
            </w:r>
          </w:p>
        </w:tc>
        <w:tc>
          <w:tcPr>
            <w:tcW w:w="960" w:type="dxa"/>
            <w:tcBorders>
              <w:top w:val="nil"/>
              <w:left w:val="nil"/>
              <w:bottom w:val="single" w:sz="4" w:space="0" w:color="auto"/>
              <w:right w:val="single" w:sz="4" w:space="0" w:color="auto"/>
            </w:tcBorders>
            <w:shd w:val="clear" w:color="auto" w:fill="auto"/>
            <w:noWrap/>
            <w:vAlign w:val="center"/>
            <w:hideMark/>
          </w:tcPr>
          <w:p w14:paraId="1D8C7DB0"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27CECA93"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5418E76" w14:textId="77777777" w:rsidR="00B305B6" w:rsidRPr="00B305B6" w:rsidRDefault="00B305B6" w:rsidP="00B305B6">
            <w:pPr>
              <w:spacing w:line="360" w:lineRule="auto"/>
              <w:rPr>
                <w:color w:val="000000"/>
                <w:sz w:val="24"/>
                <w:szCs w:val="24"/>
              </w:rPr>
            </w:pPr>
            <w:r w:rsidRPr="00B305B6">
              <w:rPr>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6F03291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74D6599" w14:textId="77777777" w:rsidR="00B305B6" w:rsidRPr="00B305B6" w:rsidRDefault="00B305B6" w:rsidP="00B305B6">
            <w:pPr>
              <w:spacing w:line="360" w:lineRule="auto"/>
              <w:jc w:val="center"/>
              <w:rPr>
                <w:color w:val="000000"/>
                <w:sz w:val="24"/>
                <w:szCs w:val="24"/>
              </w:rPr>
            </w:pPr>
            <w:r w:rsidRPr="00B305B6">
              <w:rPr>
                <w:color w:val="000000"/>
                <w:sz w:val="24"/>
                <w:szCs w:val="24"/>
              </w:rPr>
              <w:t>2803.50</w:t>
            </w:r>
          </w:p>
        </w:tc>
        <w:tc>
          <w:tcPr>
            <w:tcW w:w="1460" w:type="dxa"/>
            <w:tcBorders>
              <w:top w:val="nil"/>
              <w:left w:val="nil"/>
              <w:bottom w:val="single" w:sz="4" w:space="0" w:color="auto"/>
              <w:right w:val="single" w:sz="4" w:space="0" w:color="auto"/>
            </w:tcBorders>
            <w:shd w:val="clear" w:color="auto" w:fill="auto"/>
            <w:noWrap/>
            <w:vAlign w:val="center"/>
            <w:hideMark/>
          </w:tcPr>
          <w:p w14:paraId="1F3F889C"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3687CF8" w14:textId="77777777" w:rsidR="00B305B6" w:rsidRPr="00B305B6" w:rsidRDefault="00B305B6" w:rsidP="00B305B6">
            <w:pPr>
              <w:spacing w:line="360" w:lineRule="auto"/>
              <w:jc w:val="center"/>
              <w:rPr>
                <w:color w:val="000000"/>
                <w:sz w:val="24"/>
                <w:szCs w:val="24"/>
              </w:rPr>
            </w:pPr>
            <w:r w:rsidRPr="00B305B6">
              <w:rPr>
                <w:color w:val="000000"/>
                <w:sz w:val="24"/>
                <w:szCs w:val="24"/>
              </w:rPr>
              <w:t>14.48</w:t>
            </w:r>
          </w:p>
        </w:tc>
        <w:tc>
          <w:tcPr>
            <w:tcW w:w="1480" w:type="dxa"/>
            <w:tcBorders>
              <w:top w:val="nil"/>
              <w:left w:val="nil"/>
              <w:bottom w:val="single" w:sz="4" w:space="0" w:color="auto"/>
              <w:right w:val="single" w:sz="4" w:space="0" w:color="auto"/>
            </w:tcBorders>
            <w:shd w:val="clear" w:color="auto" w:fill="auto"/>
            <w:noWrap/>
            <w:vAlign w:val="center"/>
            <w:hideMark/>
          </w:tcPr>
          <w:p w14:paraId="3A8F2E0E" w14:textId="77777777" w:rsidR="00B305B6" w:rsidRPr="00B305B6" w:rsidRDefault="00B305B6" w:rsidP="00B305B6">
            <w:pPr>
              <w:spacing w:line="360" w:lineRule="auto"/>
              <w:jc w:val="center"/>
              <w:rPr>
                <w:color w:val="000000"/>
                <w:sz w:val="24"/>
                <w:szCs w:val="24"/>
              </w:rPr>
            </w:pPr>
            <w:r w:rsidRPr="00B305B6">
              <w:rPr>
                <w:color w:val="000000"/>
                <w:sz w:val="24"/>
                <w:szCs w:val="24"/>
              </w:rPr>
              <w:t>77.48</w:t>
            </w:r>
          </w:p>
        </w:tc>
        <w:tc>
          <w:tcPr>
            <w:tcW w:w="960" w:type="dxa"/>
            <w:tcBorders>
              <w:top w:val="nil"/>
              <w:left w:val="nil"/>
              <w:bottom w:val="single" w:sz="4" w:space="0" w:color="auto"/>
              <w:right w:val="single" w:sz="4" w:space="0" w:color="auto"/>
            </w:tcBorders>
            <w:shd w:val="clear" w:color="auto" w:fill="auto"/>
            <w:noWrap/>
            <w:vAlign w:val="center"/>
            <w:hideMark/>
          </w:tcPr>
          <w:p w14:paraId="21E6A182"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AFA755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33E34C8" w14:textId="77777777" w:rsidR="00B305B6" w:rsidRPr="00B305B6" w:rsidRDefault="00B305B6" w:rsidP="00B305B6">
            <w:pPr>
              <w:spacing w:line="360" w:lineRule="auto"/>
              <w:rPr>
                <w:color w:val="000000"/>
                <w:sz w:val="24"/>
                <w:szCs w:val="24"/>
              </w:rPr>
            </w:pPr>
            <w:r w:rsidRPr="00B305B6">
              <w:rPr>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447BAC28"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8849A8" w14:textId="77777777" w:rsidR="00B305B6" w:rsidRPr="00B305B6" w:rsidRDefault="00B305B6" w:rsidP="00B305B6">
            <w:pPr>
              <w:spacing w:line="360" w:lineRule="auto"/>
              <w:jc w:val="center"/>
              <w:rPr>
                <w:color w:val="000000"/>
                <w:sz w:val="24"/>
                <w:szCs w:val="24"/>
              </w:rPr>
            </w:pPr>
            <w:r w:rsidRPr="00B305B6">
              <w:rPr>
                <w:color w:val="000000"/>
                <w:sz w:val="24"/>
                <w:szCs w:val="24"/>
              </w:rPr>
              <w:t>2740.50</w:t>
            </w:r>
          </w:p>
        </w:tc>
        <w:tc>
          <w:tcPr>
            <w:tcW w:w="1460" w:type="dxa"/>
            <w:tcBorders>
              <w:top w:val="nil"/>
              <w:left w:val="nil"/>
              <w:bottom w:val="single" w:sz="4" w:space="0" w:color="auto"/>
              <w:right w:val="single" w:sz="4" w:space="0" w:color="auto"/>
            </w:tcBorders>
            <w:shd w:val="clear" w:color="auto" w:fill="auto"/>
            <w:noWrap/>
            <w:vAlign w:val="center"/>
            <w:hideMark/>
          </w:tcPr>
          <w:p w14:paraId="227E84AE"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AB4C819" w14:textId="77777777" w:rsidR="00B305B6" w:rsidRPr="00B305B6" w:rsidRDefault="00B305B6" w:rsidP="00B305B6">
            <w:pPr>
              <w:spacing w:line="360" w:lineRule="auto"/>
              <w:jc w:val="center"/>
              <w:rPr>
                <w:color w:val="000000"/>
                <w:sz w:val="24"/>
                <w:szCs w:val="24"/>
              </w:rPr>
            </w:pPr>
            <w:r w:rsidRPr="00B305B6">
              <w:rPr>
                <w:color w:val="000000"/>
                <w:sz w:val="24"/>
                <w:szCs w:val="24"/>
              </w:rPr>
              <w:t>13.70</w:t>
            </w:r>
          </w:p>
        </w:tc>
        <w:tc>
          <w:tcPr>
            <w:tcW w:w="1480" w:type="dxa"/>
            <w:tcBorders>
              <w:top w:val="nil"/>
              <w:left w:val="nil"/>
              <w:bottom w:val="single" w:sz="4" w:space="0" w:color="auto"/>
              <w:right w:val="single" w:sz="4" w:space="0" w:color="auto"/>
            </w:tcBorders>
            <w:shd w:val="clear" w:color="auto" w:fill="auto"/>
            <w:noWrap/>
            <w:vAlign w:val="center"/>
            <w:hideMark/>
          </w:tcPr>
          <w:p w14:paraId="346D4C76" w14:textId="77777777" w:rsidR="00B305B6" w:rsidRPr="00B305B6" w:rsidRDefault="00B305B6" w:rsidP="00B305B6">
            <w:pPr>
              <w:spacing w:line="360" w:lineRule="auto"/>
              <w:jc w:val="center"/>
              <w:rPr>
                <w:color w:val="000000"/>
                <w:sz w:val="24"/>
                <w:szCs w:val="24"/>
              </w:rPr>
            </w:pPr>
            <w:r w:rsidRPr="00B305B6">
              <w:rPr>
                <w:color w:val="000000"/>
                <w:sz w:val="24"/>
                <w:szCs w:val="24"/>
              </w:rPr>
              <w:t>76.70</w:t>
            </w:r>
          </w:p>
        </w:tc>
        <w:tc>
          <w:tcPr>
            <w:tcW w:w="960" w:type="dxa"/>
            <w:tcBorders>
              <w:top w:val="nil"/>
              <w:left w:val="nil"/>
              <w:bottom w:val="single" w:sz="4" w:space="0" w:color="auto"/>
              <w:right w:val="single" w:sz="4" w:space="0" w:color="auto"/>
            </w:tcBorders>
            <w:shd w:val="clear" w:color="auto" w:fill="auto"/>
            <w:noWrap/>
            <w:vAlign w:val="center"/>
            <w:hideMark/>
          </w:tcPr>
          <w:p w14:paraId="601B1B7D"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67167A9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741F6F" w14:textId="77777777" w:rsidR="00B305B6" w:rsidRPr="00B305B6" w:rsidRDefault="00B305B6" w:rsidP="00B305B6">
            <w:pPr>
              <w:spacing w:line="360" w:lineRule="auto"/>
              <w:rPr>
                <w:color w:val="000000"/>
                <w:sz w:val="24"/>
                <w:szCs w:val="24"/>
              </w:rPr>
            </w:pPr>
            <w:r w:rsidRPr="00B305B6">
              <w:rPr>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12E6D23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C1A9F15" w14:textId="77777777" w:rsidR="00B305B6" w:rsidRPr="00B305B6" w:rsidRDefault="00B305B6" w:rsidP="00B305B6">
            <w:pPr>
              <w:spacing w:line="360" w:lineRule="auto"/>
              <w:jc w:val="center"/>
              <w:rPr>
                <w:color w:val="000000"/>
                <w:sz w:val="24"/>
                <w:szCs w:val="24"/>
              </w:rPr>
            </w:pPr>
            <w:r w:rsidRPr="00B305B6">
              <w:rPr>
                <w:color w:val="000000"/>
                <w:sz w:val="24"/>
                <w:szCs w:val="24"/>
              </w:rPr>
              <w:t>2677.50</w:t>
            </w:r>
          </w:p>
        </w:tc>
        <w:tc>
          <w:tcPr>
            <w:tcW w:w="1460" w:type="dxa"/>
            <w:tcBorders>
              <w:top w:val="nil"/>
              <w:left w:val="nil"/>
              <w:bottom w:val="single" w:sz="4" w:space="0" w:color="auto"/>
              <w:right w:val="single" w:sz="4" w:space="0" w:color="auto"/>
            </w:tcBorders>
            <w:shd w:val="clear" w:color="auto" w:fill="auto"/>
            <w:noWrap/>
            <w:vAlign w:val="center"/>
            <w:hideMark/>
          </w:tcPr>
          <w:p w14:paraId="6455B714"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475D5AEC" w14:textId="77777777" w:rsidR="00B305B6" w:rsidRPr="00B305B6" w:rsidRDefault="00B305B6" w:rsidP="00B305B6">
            <w:pPr>
              <w:spacing w:line="360" w:lineRule="auto"/>
              <w:jc w:val="center"/>
              <w:rPr>
                <w:color w:val="000000"/>
                <w:sz w:val="24"/>
                <w:szCs w:val="24"/>
              </w:rPr>
            </w:pPr>
            <w:r w:rsidRPr="00B305B6">
              <w:rPr>
                <w:color w:val="000000"/>
                <w:sz w:val="24"/>
                <w:szCs w:val="24"/>
              </w:rPr>
              <w:t>13.83</w:t>
            </w:r>
          </w:p>
        </w:tc>
        <w:tc>
          <w:tcPr>
            <w:tcW w:w="1480" w:type="dxa"/>
            <w:tcBorders>
              <w:top w:val="nil"/>
              <w:left w:val="nil"/>
              <w:bottom w:val="single" w:sz="4" w:space="0" w:color="auto"/>
              <w:right w:val="single" w:sz="4" w:space="0" w:color="auto"/>
            </w:tcBorders>
            <w:shd w:val="clear" w:color="auto" w:fill="auto"/>
            <w:noWrap/>
            <w:vAlign w:val="center"/>
            <w:hideMark/>
          </w:tcPr>
          <w:p w14:paraId="6375F5B6" w14:textId="77777777" w:rsidR="00B305B6" w:rsidRPr="00B305B6" w:rsidRDefault="00B305B6" w:rsidP="00B305B6">
            <w:pPr>
              <w:spacing w:line="360" w:lineRule="auto"/>
              <w:jc w:val="center"/>
              <w:rPr>
                <w:color w:val="000000"/>
                <w:sz w:val="24"/>
                <w:szCs w:val="24"/>
              </w:rPr>
            </w:pPr>
            <w:r w:rsidRPr="00B305B6">
              <w:rPr>
                <w:color w:val="000000"/>
                <w:sz w:val="24"/>
                <w:szCs w:val="24"/>
              </w:rPr>
              <w:t>76.83</w:t>
            </w:r>
          </w:p>
        </w:tc>
        <w:tc>
          <w:tcPr>
            <w:tcW w:w="960" w:type="dxa"/>
            <w:tcBorders>
              <w:top w:val="nil"/>
              <w:left w:val="nil"/>
              <w:bottom w:val="single" w:sz="4" w:space="0" w:color="auto"/>
              <w:right w:val="single" w:sz="4" w:space="0" w:color="auto"/>
            </w:tcBorders>
            <w:shd w:val="clear" w:color="auto" w:fill="auto"/>
            <w:noWrap/>
            <w:vAlign w:val="center"/>
            <w:hideMark/>
          </w:tcPr>
          <w:p w14:paraId="3F602920"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AC9445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4696451" w14:textId="77777777" w:rsidR="00B305B6" w:rsidRPr="00B305B6" w:rsidRDefault="00B305B6" w:rsidP="00B305B6">
            <w:pPr>
              <w:spacing w:line="360" w:lineRule="auto"/>
              <w:rPr>
                <w:color w:val="000000"/>
                <w:sz w:val="24"/>
                <w:szCs w:val="24"/>
              </w:rPr>
            </w:pPr>
            <w:r w:rsidRPr="00B305B6">
              <w:rPr>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3A3A6E7D"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EAD7CEF" w14:textId="77777777" w:rsidR="00B305B6" w:rsidRPr="00B305B6" w:rsidRDefault="00B305B6" w:rsidP="00B305B6">
            <w:pPr>
              <w:spacing w:line="360" w:lineRule="auto"/>
              <w:jc w:val="center"/>
              <w:rPr>
                <w:color w:val="000000"/>
                <w:sz w:val="24"/>
                <w:szCs w:val="24"/>
              </w:rPr>
            </w:pPr>
            <w:r w:rsidRPr="00B305B6">
              <w:rPr>
                <w:color w:val="000000"/>
                <w:sz w:val="24"/>
                <w:szCs w:val="24"/>
              </w:rPr>
              <w:t>2614.50</w:t>
            </w:r>
          </w:p>
        </w:tc>
        <w:tc>
          <w:tcPr>
            <w:tcW w:w="1460" w:type="dxa"/>
            <w:tcBorders>
              <w:top w:val="nil"/>
              <w:left w:val="nil"/>
              <w:bottom w:val="single" w:sz="4" w:space="0" w:color="auto"/>
              <w:right w:val="single" w:sz="4" w:space="0" w:color="auto"/>
            </w:tcBorders>
            <w:shd w:val="clear" w:color="auto" w:fill="auto"/>
            <w:noWrap/>
            <w:vAlign w:val="center"/>
            <w:hideMark/>
          </w:tcPr>
          <w:p w14:paraId="109EE0A0"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3A1C2115" w14:textId="77777777" w:rsidR="00B305B6" w:rsidRPr="00B305B6" w:rsidRDefault="00B305B6" w:rsidP="00B305B6">
            <w:pPr>
              <w:spacing w:line="360" w:lineRule="auto"/>
              <w:jc w:val="center"/>
              <w:rPr>
                <w:color w:val="000000"/>
                <w:sz w:val="24"/>
                <w:szCs w:val="24"/>
              </w:rPr>
            </w:pPr>
            <w:r w:rsidRPr="00B305B6">
              <w:rPr>
                <w:color w:val="000000"/>
                <w:sz w:val="24"/>
                <w:szCs w:val="24"/>
              </w:rPr>
              <w:t>13.51</w:t>
            </w:r>
          </w:p>
        </w:tc>
        <w:tc>
          <w:tcPr>
            <w:tcW w:w="1480" w:type="dxa"/>
            <w:tcBorders>
              <w:top w:val="nil"/>
              <w:left w:val="nil"/>
              <w:bottom w:val="single" w:sz="4" w:space="0" w:color="auto"/>
              <w:right w:val="single" w:sz="4" w:space="0" w:color="auto"/>
            </w:tcBorders>
            <w:shd w:val="clear" w:color="auto" w:fill="auto"/>
            <w:noWrap/>
            <w:vAlign w:val="center"/>
            <w:hideMark/>
          </w:tcPr>
          <w:p w14:paraId="642DFCFE" w14:textId="77777777" w:rsidR="00B305B6" w:rsidRPr="00B305B6" w:rsidRDefault="00B305B6" w:rsidP="00B305B6">
            <w:pPr>
              <w:spacing w:line="360" w:lineRule="auto"/>
              <w:jc w:val="center"/>
              <w:rPr>
                <w:color w:val="000000"/>
                <w:sz w:val="24"/>
                <w:szCs w:val="24"/>
              </w:rPr>
            </w:pPr>
            <w:r w:rsidRPr="00B305B6">
              <w:rPr>
                <w:color w:val="000000"/>
                <w:sz w:val="24"/>
                <w:szCs w:val="24"/>
              </w:rPr>
              <w:t>76.51</w:t>
            </w:r>
          </w:p>
        </w:tc>
        <w:tc>
          <w:tcPr>
            <w:tcW w:w="960" w:type="dxa"/>
            <w:tcBorders>
              <w:top w:val="nil"/>
              <w:left w:val="nil"/>
              <w:bottom w:val="single" w:sz="4" w:space="0" w:color="auto"/>
              <w:right w:val="single" w:sz="4" w:space="0" w:color="auto"/>
            </w:tcBorders>
            <w:shd w:val="clear" w:color="auto" w:fill="auto"/>
            <w:noWrap/>
            <w:vAlign w:val="center"/>
            <w:hideMark/>
          </w:tcPr>
          <w:p w14:paraId="534F785C"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4A1398FD"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4F1B5E" w14:textId="77777777" w:rsidR="00B305B6" w:rsidRPr="00B305B6" w:rsidRDefault="00B305B6" w:rsidP="00B305B6">
            <w:pPr>
              <w:spacing w:line="360" w:lineRule="auto"/>
              <w:rPr>
                <w:color w:val="000000"/>
                <w:sz w:val="24"/>
                <w:szCs w:val="24"/>
              </w:rPr>
            </w:pPr>
            <w:r w:rsidRPr="00B305B6">
              <w:rPr>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23D9984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B2A471" w14:textId="77777777" w:rsidR="00B305B6" w:rsidRPr="00B305B6" w:rsidRDefault="00B305B6" w:rsidP="00B305B6">
            <w:pPr>
              <w:spacing w:line="360" w:lineRule="auto"/>
              <w:jc w:val="center"/>
              <w:rPr>
                <w:color w:val="000000"/>
                <w:sz w:val="24"/>
                <w:szCs w:val="24"/>
              </w:rPr>
            </w:pPr>
            <w:r w:rsidRPr="00B305B6">
              <w:rPr>
                <w:color w:val="000000"/>
                <w:sz w:val="24"/>
                <w:szCs w:val="24"/>
              </w:rPr>
              <w:t>2551.50</w:t>
            </w:r>
          </w:p>
        </w:tc>
        <w:tc>
          <w:tcPr>
            <w:tcW w:w="1460" w:type="dxa"/>
            <w:tcBorders>
              <w:top w:val="nil"/>
              <w:left w:val="nil"/>
              <w:bottom w:val="single" w:sz="4" w:space="0" w:color="auto"/>
              <w:right w:val="single" w:sz="4" w:space="0" w:color="auto"/>
            </w:tcBorders>
            <w:shd w:val="clear" w:color="auto" w:fill="auto"/>
            <w:noWrap/>
            <w:vAlign w:val="center"/>
            <w:hideMark/>
          </w:tcPr>
          <w:p w14:paraId="795B710B"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440CA5B6" w14:textId="77777777" w:rsidR="00B305B6" w:rsidRPr="00B305B6" w:rsidRDefault="00B305B6" w:rsidP="00B305B6">
            <w:pPr>
              <w:spacing w:line="360" w:lineRule="auto"/>
              <w:jc w:val="center"/>
              <w:rPr>
                <w:color w:val="000000"/>
                <w:sz w:val="24"/>
                <w:szCs w:val="24"/>
              </w:rPr>
            </w:pPr>
            <w:r w:rsidRPr="00B305B6">
              <w:rPr>
                <w:color w:val="000000"/>
                <w:sz w:val="24"/>
                <w:szCs w:val="24"/>
              </w:rPr>
              <w:t>11.91</w:t>
            </w:r>
          </w:p>
        </w:tc>
        <w:tc>
          <w:tcPr>
            <w:tcW w:w="1480" w:type="dxa"/>
            <w:tcBorders>
              <w:top w:val="nil"/>
              <w:left w:val="nil"/>
              <w:bottom w:val="single" w:sz="4" w:space="0" w:color="auto"/>
              <w:right w:val="single" w:sz="4" w:space="0" w:color="auto"/>
            </w:tcBorders>
            <w:shd w:val="clear" w:color="auto" w:fill="auto"/>
            <w:noWrap/>
            <w:vAlign w:val="center"/>
            <w:hideMark/>
          </w:tcPr>
          <w:p w14:paraId="343E148E" w14:textId="77777777" w:rsidR="00B305B6" w:rsidRPr="00B305B6" w:rsidRDefault="00B305B6" w:rsidP="00B305B6">
            <w:pPr>
              <w:spacing w:line="360" w:lineRule="auto"/>
              <w:jc w:val="center"/>
              <w:rPr>
                <w:color w:val="000000"/>
                <w:sz w:val="24"/>
                <w:szCs w:val="24"/>
              </w:rPr>
            </w:pPr>
            <w:r w:rsidRPr="00B305B6">
              <w:rPr>
                <w:color w:val="000000"/>
                <w:sz w:val="24"/>
                <w:szCs w:val="24"/>
              </w:rPr>
              <w:t>74.91</w:t>
            </w:r>
          </w:p>
        </w:tc>
        <w:tc>
          <w:tcPr>
            <w:tcW w:w="960" w:type="dxa"/>
            <w:tcBorders>
              <w:top w:val="nil"/>
              <w:left w:val="nil"/>
              <w:bottom w:val="single" w:sz="4" w:space="0" w:color="auto"/>
              <w:right w:val="single" w:sz="4" w:space="0" w:color="auto"/>
            </w:tcBorders>
            <w:shd w:val="clear" w:color="auto" w:fill="auto"/>
            <w:noWrap/>
            <w:vAlign w:val="center"/>
            <w:hideMark/>
          </w:tcPr>
          <w:p w14:paraId="4CA75278"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0AAFD888"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CE1021E" w14:textId="77777777" w:rsidR="00B305B6" w:rsidRPr="00B305B6" w:rsidRDefault="00B305B6" w:rsidP="00B305B6">
            <w:pPr>
              <w:spacing w:line="360" w:lineRule="auto"/>
              <w:rPr>
                <w:color w:val="000000"/>
                <w:sz w:val="24"/>
                <w:szCs w:val="24"/>
              </w:rPr>
            </w:pPr>
            <w:r w:rsidRPr="00B305B6">
              <w:rPr>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0F1B1B6F"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F81F68" w14:textId="77777777" w:rsidR="00B305B6" w:rsidRPr="00B305B6" w:rsidRDefault="00B305B6" w:rsidP="00B305B6">
            <w:pPr>
              <w:spacing w:line="360" w:lineRule="auto"/>
              <w:jc w:val="center"/>
              <w:rPr>
                <w:color w:val="000000"/>
                <w:sz w:val="24"/>
                <w:szCs w:val="24"/>
              </w:rPr>
            </w:pPr>
            <w:r w:rsidRPr="00B305B6">
              <w:rPr>
                <w:color w:val="000000"/>
                <w:sz w:val="24"/>
                <w:szCs w:val="24"/>
              </w:rPr>
              <w:t>2488.50</w:t>
            </w:r>
          </w:p>
        </w:tc>
        <w:tc>
          <w:tcPr>
            <w:tcW w:w="1460" w:type="dxa"/>
            <w:tcBorders>
              <w:top w:val="nil"/>
              <w:left w:val="nil"/>
              <w:bottom w:val="single" w:sz="4" w:space="0" w:color="auto"/>
              <w:right w:val="single" w:sz="4" w:space="0" w:color="auto"/>
            </w:tcBorders>
            <w:shd w:val="clear" w:color="auto" w:fill="auto"/>
            <w:noWrap/>
            <w:vAlign w:val="center"/>
            <w:hideMark/>
          </w:tcPr>
          <w:p w14:paraId="52D9A775"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02FA02B5" w14:textId="77777777" w:rsidR="00B305B6" w:rsidRPr="00B305B6" w:rsidRDefault="00B305B6" w:rsidP="00B305B6">
            <w:pPr>
              <w:spacing w:line="360" w:lineRule="auto"/>
              <w:jc w:val="center"/>
              <w:rPr>
                <w:color w:val="000000"/>
                <w:sz w:val="24"/>
                <w:szCs w:val="24"/>
              </w:rPr>
            </w:pPr>
            <w:r w:rsidRPr="00B305B6">
              <w:rPr>
                <w:color w:val="000000"/>
                <w:sz w:val="24"/>
                <w:szCs w:val="24"/>
              </w:rPr>
              <w:t>12.86</w:t>
            </w:r>
          </w:p>
        </w:tc>
        <w:tc>
          <w:tcPr>
            <w:tcW w:w="1480" w:type="dxa"/>
            <w:tcBorders>
              <w:top w:val="nil"/>
              <w:left w:val="nil"/>
              <w:bottom w:val="single" w:sz="4" w:space="0" w:color="auto"/>
              <w:right w:val="single" w:sz="4" w:space="0" w:color="auto"/>
            </w:tcBorders>
            <w:shd w:val="clear" w:color="auto" w:fill="auto"/>
            <w:noWrap/>
            <w:vAlign w:val="center"/>
            <w:hideMark/>
          </w:tcPr>
          <w:p w14:paraId="4C468D01" w14:textId="77777777" w:rsidR="00B305B6" w:rsidRPr="00B305B6" w:rsidRDefault="00B305B6" w:rsidP="00B305B6">
            <w:pPr>
              <w:spacing w:line="360" w:lineRule="auto"/>
              <w:jc w:val="center"/>
              <w:rPr>
                <w:color w:val="000000"/>
                <w:sz w:val="24"/>
                <w:szCs w:val="24"/>
              </w:rPr>
            </w:pPr>
            <w:r w:rsidRPr="00B305B6">
              <w:rPr>
                <w:color w:val="000000"/>
                <w:sz w:val="24"/>
                <w:szCs w:val="24"/>
              </w:rPr>
              <w:t>75.86</w:t>
            </w:r>
          </w:p>
        </w:tc>
        <w:tc>
          <w:tcPr>
            <w:tcW w:w="960" w:type="dxa"/>
            <w:tcBorders>
              <w:top w:val="nil"/>
              <w:left w:val="nil"/>
              <w:bottom w:val="single" w:sz="4" w:space="0" w:color="auto"/>
              <w:right w:val="single" w:sz="4" w:space="0" w:color="auto"/>
            </w:tcBorders>
            <w:shd w:val="clear" w:color="auto" w:fill="auto"/>
            <w:noWrap/>
            <w:vAlign w:val="center"/>
            <w:hideMark/>
          </w:tcPr>
          <w:p w14:paraId="499C427F"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777C219"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7129D72" w14:textId="77777777" w:rsidR="00B305B6" w:rsidRPr="00B305B6" w:rsidRDefault="00B305B6" w:rsidP="00B305B6">
            <w:pPr>
              <w:spacing w:line="360" w:lineRule="auto"/>
              <w:rPr>
                <w:color w:val="000000"/>
                <w:sz w:val="24"/>
                <w:szCs w:val="24"/>
              </w:rPr>
            </w:pPr>
            <w:r w:rsidRPr="00B305B6">
              <w:rPr>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402ECF3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ECF6E27" w14:textId="77777777" w:rsidR="00B305B6" w:rsidRPr="00B305B6" w:rsidRDefault="00B305B6" w:rsidP="00B305B6">
            <w:pPr>
              <w:spacing w:line="360" w:lineRule="auto"/>
              <w:jc w:val="center"/>
              <w:rPr>
                <w:color w:val="000000"/>
                <w:sz w:val="24"/>
                <w:szCs w:val="24"/>
              </w:rPr>
            </w:pPr>
            <w:r w:rsidRPr="00B305B6">
              <w:rPr>
                <w:color w:val="000000"/>
                <w:sz w:val="24"/>
                <w:szCs w:val="24"/>
              </w:rPr>
              <w:t>2425.50</w:t>
            </w:r>
          </w:p>
        </w:tc>
        <w:tc>
          <w:tcPr>
            <w:tcW w:w="1460" w:type="dxa"/>
            <w:tcBorders>
              <w:top w:val="nil"/>
              <w:left w:val="nil"/>
              <w:bottom w:val="single" w:sz="4" w:space="0" w:color="auto"/>
              <w:right w:val="single" w:sz="4" w:space="0" w:color="auto"/>
            </w:tcBorders>
            <w:shd w:val="clear" w:color="auto" w:fill="auto"/>
            <w:noWrap/>
            <w:vAlign w:val="center"/>
            <w:hideMark/>
          </w:tcPr>
          <w:p w14:paraId="56C1C8D3"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3422DC0" w14:textId="77777777" w:rsidR="00B305B6" w:rsidRPr="00B305B6" w:rsidRDefault="00B305B6" w:rsidP="00B305B6">
            <w:pPr>
              <w:spacing w:line="360" w:lineRule="auto"/>
              <w:jc w:val="center"/>
              <w:rPr>
                <w:color w:val="000000"/>
                <w:sz w:val="24"/>
                <w:szCs w:val="24"/>
              </w:rPr>
            </w:pPr>
            <w:r w:rsidRPr="00B305B6">
              <w:rPr>
                <w:color w:val="000000"/>
                <w:sz w:val="24"/>
                <w:szCs w:val="24"/>
              </w:rPr>
              <w:t>12.13</w:t>
            </w:r>
          </w:p>
        </w:tc>
        <w:tc>
          <w:tcPr>
            <w:tcW w:w="1480" w:type="dxa"/>
            <w:tcBorders>
              <w:top w:val="nil"/>
              <w:left w:val="nil"/>
              <w:bottom w:val="single" w:sz="4" w:space="0" w:color="auto"/>
              <w:right w:val="single" w:sz="4" w:space="0" w:color="auto"/>
            </w:tcBorders>
            <w:shd w:val="clear" w:color="auto" w:fill="auto"/>
            <w:noWrap/>
            <w:vAlign w:val="center"/>
            <w:hideMark/>
          </w:tcPr>
          <w:p w14:paraId="7CE21C8D" w14:textId="77777777" w:rsidR="00B305B6" w:rsidRPr="00B305B6" w:rsidRDefault="00B305B6" w:rsidP="00B305B6">
            <w:pPr>
              <w:spacing w:line="360" w:lineRule="auto"/>
              <w:jc w:val="center"/>
              <w:rPr>
                <w:color w:val="000000"/>
                <w:sz w:val="24"/>
                <w:szCs w:val="24"/>
              </w:rPr>
            </w:pPr>
            <w:r w:rsidRPr="00B305B6">
              <w:rPr>
                <w:color w:val="000000"/>
                <w:sz w:val="24"/>
                <w:szCs w:val="24"/>
              </w:rPr>
              <w:t>75.13</w:t>
            </w:r>
          </w:p>
        </w:tc>
        <w:tc>
          <w:tcPr>
            <w:tcW w:w="960" w:type="dxa"/>
            <w:tcBorders>
              <w:top w:val="nil"/>
              <w:left w:val="nil"/>
              <w:bottom w:val="single" w:sz="4" w:space="0" w:color="auto"/>
              <w:right w:val="single" w:sz="4" w:space="0" w:color="auto"/>
            </w:tcBorders>
            <w:shd w:val="clear" w:color="auto" w:fill="auto"/>
            <w:noWrap/>
            <w:vAlign w:val="center"/>
            <w:hideMark/>
          </w:tcPr>
          <w:p w14:paraId="096E4C74"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006DD0A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85E2F9E" w14:textId="77777777" w:rsidR="00B305B6" w:rsidRPr="00B305B6" w:rsidRDefault="00B305B6" w:rsidP="00B305B6">
            <w:pPr>
              <w:spacing w:line="360" w:lineRule="auto"/>
              <w:rPr>
                <w:color w:val="000000"/>
                <w:sz w:val="24"/>
                <w:szCs w:val="24"/>
              </w:rPr>
            </w:pPr>
            <w:r w:rsidRPr="00B305B6">
              <w:rPr>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5055A7E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1161060" w14:textId="77777777" w:rsidR="00B305B6" w:rsidRPr="00B305B6" w:rsidRDefault="00B305B6" w:rsidP="00B305B6">
            <w:pPr>
              <w:spacing w:line="360" w:lineRule="auto"/>
              <w:jc w:val="center"/>
              <w:rPr>
                <w:color w:val="000000"/>
                <w:sz w:val="24"/>
                <w:szCs w:val="24"/>
              </w:rPr>
            </w:pPr>
            <w:r w:rsidRPr="00B305B6">
              <w:rPr>
                <w:color w:val="000000"/>
                <w:sz w:val="24"/>
                <w:szCs w:val="24"/>
              </w:rPr>
              <w:t>2362.50</w:t>
            </w:r>
          </w:p>
        </w:tc>
        <w:tc>
          <w:tcPr>
            <w:tcW w:w="1460" w:type="dxa"/>
            <w:tcBorders>
              <w:top w:val="nil"/>
              <w:left w:val="nil"/>
              <w:bottom w:val="single" w:sz="4" w:space="0" w:color="auto"/>
              <w:right w:val="single" w:sz="4" w:space="0" w:color="auto"/>
            </w:tcBorders>
            <w:shd w:val="clear" w:color="auto" w:fill="auto"/>
            <w:noWrap/>
            <w:vAlign w:val="center"/>
            <w:hideMark/>
          </w:tcPr>
          <w:p w14:paraId="467ED7BD"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0B275597" w14:textId="77777777" w:rsidR="00B305B6" w:rsidRPr="00B305B6" w:rsidRDefault="00B305B6" w:rsidP="00B305B6">
            <w:pPr>
              <w:spacing w:line="360" w:lineRule="auto"/>
              <w:jc w:val="center"/>
              <w:rPr>
                <w:color w:val="000000"/>
                <w:sz w:val="24"/>
                <w:szCs w:val="24"/>
              </w:rPr>
            </w:pPr>
            <w:r w:rsidRPr="00B305B6">
              <w:rPr>
                <w:color w:val="000000"/>
                <w:sz w:val="24"/>
                <w:szCs w:val="24"/>
              </w:rPr>
              <w:t>12.21</w:t>
            </w:r>
          </w:p>
        </w:tc>
        <w:tc>
          <w:tcPr>
            <w:tcW w:w="1480" w:type="dxa"/>
            <w:tcBorders>
              <w:top w:val="nil"/>
              <w:left w:val="nil"/>
              <w:bottom w:val="single" w:sz="4" w:space="0" w:color="auto"/>
              <w:right w:val="single" w:sz="4" w:space="0" w:color="auto"/>
            </w:tcBorders>
            <w:shd w:val="clear" w:color="auto" w:fill="auto"/>
            <w:noWrap/>
            <w:vAlign w:val="center"/>
            <w:hideMark/>
          </w:tcPr>
          <w:p w14:paraId="7F0B3E52" w14:textId="77777777" w:rsidR="00B305B6" w:rsidRPr="00B305B6" w:rsidRDefault="00B305B6" w:rsidP="00B305B6">
            <w:pPr>
              <w:spacing w:line="360" w:lineRule="auto"/>
              <w:jc w:val="center"/>
              <w:rPr>
                <w:color w:val="000000"/>
                <w:sz w:val="24"/>
                <w:szCs w:val="24"/>
              </w:rPr>
            </w:pPr>
            <w:r w:rsidRPr="00B305B6">
              <w:rPr>
                <w:color w:val="000000"/>
                <w:sz w:val="24"/>
                <w:szCs w:val="24"/>
              </w:rPr>
              <w:t>75.21</w:t>
            </w:r>
          </w:p>
        </w:tc>
        <w:tc>
          <w:tcPr>
            <w:tcW w:w="960" w:type="dxa"/>
            <w:tcBorders>
              <w:top w:val="nil"/>
              <w:left w:val="nil"/>
              <w:bottom w:val="single" w:sz="4" w:space="0" w:color="auto"/>
              <w:right w:val="single" w:sz="4" w:space="0" w:color="auto"/>
            </w:tcBorders>
            <w:shd w:val="clear" w:color="auto" w:fill="auto"/>
            <w:noWrap/>
            <w:vAlign w:val="center"/>
            <w:hideMark/>
          </w:tcPr>
          <w:p w14:paraId="6D62C007"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1026513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FEA0669" w14:textId="77777777" w:rsidR="00B305B6" w:rsidRPr="00B305B6" w:rsidRDefault="00B305B6" w:rsidP="00B305B6">
            <w:pPr>
              <w:spacing w:line="360" w:lineRule="auto"/>
              <w:rPr>
                <w:color w:val="000000"/>
                <w:sz w:val="24"/>
                <w:szCs w:val="24"/>
              </w:rPr>
            </w:pPr>
            <w:r w:rsidRPr="00B305B6">
              <w:rPr>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2004B40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F7B3344" w14:textId="77777777" w:rsidR="00B305B6" w:rsidRPr="00B305B6" w:rsidRDefault="00B305B6" w:rsidP="00B305B6">
            <w:pPr>
              <w:spacing w:line="360" w:lineRule="auto"/>
              <w:jc w:val="center"/>
              <w:rPr>
                <w:color w:val="000000"/>
                <w:sz w:val="24"/>
                <w:szCs w:val="24"/>
              </w:rPr>
            </w:pPr>
            <w:r w:rsidRPr="00B305B6">
              <w:rPr>
                <w:color w:val="000000"/>
                <w:sz w:val="24"/>
                <w:szCs w:val="24"/>
              </w:rPr>
              <w:t>2299.50</w:t>
            </w:r>
          </w:p>
        </w:tc>
        <w:tc>
          <w:tcPr>
            <w:tcW w:w="1460" w:type="dxa"/>
            <w:tcBorders>
              <w:top w:val="nil"/>
              <w:left w:val="nil"/>
              <w:bottom w:val="single" w:sz="4" w:space="0" w:color="auto"/>
              <w:right w:val="single" w:sz="4" w:space="0" w:color="auto"/>
            </w:tcBorders>
            <w:shd w:val="clear" w:color="auto" w:fill="auto"/>
            <w:noWrap/>
            <w:vAlign w:val="center"/>
            <w:hideMark/>
          </w:tcPr>
          <w:p w14:paraId="646A9B2B"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8CFB296" w14:textId="77777777" w:rsidR="00B305B6" w:rsidRPr="00B305B6" w:rsidRDefault="00B305B6" w:rsidP="00B305B6">
            <w:pPr>
              <w:spacing w:line="360" w:lineRule="auto"/>
              <w:jc w:val="center"/>
              <w:rPr>
                <w:color w:val="000000"/>
                <w:sz w:val="24"/>
                <w:szCs w:val="24"/>
              </w:rPr>
            </w:pPr>
            <w:r w:rsidRPr="00B305B6">
              <w:rPr>
                <w:color w:val="000000"/>
                <w:sz w:val="24"/>
                <w:szCs w:val="24"/>
              </w:rPr>
              <w:t>11.50</w:t>
            </w:r>
          </w:p>
        </w:tc>
        <w:tc>
          <w:tcPr>
            <w:tcW w:w="1480" w:type="dxa"/>
            <w:tcBorders>
              <w:top w:val="nil"/>
              <w:left w:val="nil"/>
              <w:bottom w:val="single" w:sz="4" w:space="0" w:color="auto"/>
              <w:right w:val="single" w:sz="4" w:space="0" w:color="auto"/>
            </w:tcBorders>
            <w:shd w:val="clear" w:color="auto" w:fill="auto"/>
            <w:noWrap/>
            <w:vAlign w:val="center"/>
            <w:hideMark/>
          </w:tcPr>
          <w:p w14:paraId="030308E6" w14:textId="77777777" w:rsidR="00B305B6" w:rsidRPr="00B305B6" w:rsidRDefault="00B305B6" w:rsidP="00B305B6">
            <w:pPr>
              <w:spacing w:line="360" w:lineRule="auto"/>
              <w:jc w:val="center"/>
              <w:rPr>
                <w:color w:val="000000"/>
                <w:sz w:val="24"/>
                <w:szCs w:val="24"/>
              </w:rPr>
            </w:pPr>
            <w:r w:rsidRPr="00B305B6">
              <w:rPr>
                <w:color w:val="000000"/>
                <w:sz w:val="24"/>
                <w:szCs w:val="24"/>
              </w:rPr>
              <w:t>74.50</w:t>
            </w:r>
          </w:p>
        </w:tc>
        <w:tc>
          <w:tcPr>
            <w:tcW w:w="960" w:type="dxa"/>
            <w:tcBorders>
              <w:top w:val="nil"/>
              <w:left w:val="nil"/>
              <w:bottom w:val="single" w:sz="4" w:space="0" w:color="auto"/>
              <w:right w:val="single" w:sz="4" w:space="0" w:color="auto"/>
            </w:tcBorders>
            <w:shd w:val="clear" w:color="auto" w:fill="auto"/>
            <w:noWrap/>
            <w:vAlign w:val="center"/>
            <w:hideMark/>
          </w:tcPr>
          <w:p w14:paraId="26792251"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5793787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905DEDB" w14:textId="77777777" w:rsidR="00B305B6" w:rsidRPr="00B305B6" w:rsidRDefault="00B305B6" w:rsidP="00B305B6">
            <w:pPr>
              <w:spacing w:line="360" w:lineRule="auto"/>
              <w:rPr>
                <w:color w:val="000000"/>
                <w:sz w:val="24"/>
                <w:szCs w:val="24"/>
              </w:rPr>
            </w:pPr>
            <w:r w:rsidRPr="00B305B6">
              <w:rPr>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61433C6A"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71ABEF" w14:textId="77777777" w:rsidR="00B305B6" w:rsidRPr="00B305B6" w:rsidRDefault="00B305B6" w:rsidP="00B305B6">
            <w:pPr>
              <w:spacing w:line="360" w:lineRule="auto"/>
              <w:jc w:val="center"/>
              <w:rPr>
                <w:color w:val="000000"/>
                <w:sz w:val="24"/>
                <w:szCs w:val="24"/>
              </w:rPr>
            </w:pPr>
            <w:r w:rsidRPr="00B305B6">
              <w:rPr>
                <w:color w:val="000000"/>
                <w:sz w:val="24"/>
                <w:szCs w:val="24"/>
              </w:rPr>
              <w:t>2236.50</w:t>
            </w:r>
          </w:p>
        </w:tc>
        <w:tc>
          <w:tcPr>
            <w:tcW w:w="1460" w:type="dxa"/>
            <w:tcBorders>
              <w:top w:val="nil"/>
              <w:left w:val="nil"/>
              <w:bottom w:val="single" w:sz="4" w:space="0" w:color="auto"/>
              <w:right w:val="single" w:sz="4" w:space="0" w:color="auto"/>
            </w:tcBorders>
            <w:shd w:val="clear" w:color="auto" w:fill="auto"/>
            <w:noWrap/>
            <w:vAlign w:val="center"/>
            <w:hideMark/>
          </w:tcPr>
          <w:p w14:paraId="02DDF294"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17AFC9E5" w14:textId="77777777" w:rsidR="00B305B6" w:rsidRPr="00B305B6" w:rsidRDefault="00B305B6" w:rsidP="00B305B6">
            <w:pPr>
              <w:spacing w:line="360" w:lineRule="auto"/>
              <w:jc w:val="center"/>
              <w:rPr>
                <w:color w:val="000000"/>
                <w:sz w:val="24"/>
                <w:szCs w:val="24"/>
              </w:rPr>
            </w:pPr>
            <w:r w:rsidRPr="00B305B6">
              <w:rPr>
                <w:color w:val="000000"/>
                <w:sz w:val="24"/>
                <w:szCs w:val="24"/>
              </w:rPr>
              <w:t>11.56</w:t>
            </w:r>
          </w:p>
        </w:tc>
        <w:tc>
          <w:tcPr>
            <w:tcW w:w="1480" w:type="dxa"/>
            <w:tcBorders>
              <w:top w:val="nil"/>
              <w:left w:val="nil"/>
              <w:bottom w:val="single" w:sz="4" w:space="0" w:color="auto"/>
              <w:right w:val="single" w:sz="4" w:space="0" w:color="auto"/>
            </w:tcBorders>
            <w:shd w:val="clear" w:color="auto" w:fill="auto"/>
            <w:noWrap/>
            <w:vAlign w:val="center"/>
            <w:hideMark/>
          </w:tcPr>
          <w:p w14:paraId="4DE11D86" w14:textId="77777777" w:rsidR="00B305B6" w:rsidRPr="00B305B6" w:rsidRDefault="00B305B6" w:rsidP="00B305B6">
            <w:pPr>
              <w:spacing w:line="360" w:lineRule="auto"/>
              <w:jc w:val="center"/>
              <w:rPr>
                <w:color w:val="000000"/>
                <w:sz w:val="24"/>
                <w:szCs w:val="24"/>
              </w:rPr>
            </w:pPr>
            <w:r w:rsidRPr="00B305B6">
              <w:rPr>
                <w:color w:val="000000"/>
                <w:sz w:val="24"/>
                <w:szCs w:val="24"/>
              </w:rPr>
              <w:t>74.56</w:t>
            </w:r>
          </w:p>
        </w:tc>
        <w:tc>
          <w:tcPr>
            <w:tcW w:w="960" w:type="dxa"/>
            <w:tcBorders>
              <w:top w:val="nil"/>
              <w:left w:val="nil"/>
              <w:bottom w:val="single" w:sz="4" w:space="0" w:color="auto"/>
              <w:right w:val="single" w:sz="4" w:space="0" w:color="auto"/>
            </w:tcBorders>
            <w:shd w:val="clear" w:color="auto" w:fill="auto"/>
            <w:noWrap/>
            <w:vAlign w:val="center"/>
            <w:hideMark/>
          </w:tcPr>
          <w:p w14:paraId="50368B86"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962EB8C"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F81061B" w14:textId="77777777" w:rsidR="00B305B6" w:rsidRPr="00B305B6" w:rsidRDefault="00B305B6" w:rsidP="00B305B6">
            <w:pPr>
              <w:spacing w:line="360" w:lineRule="auto"/>
              <w:rPr>
                <w:color w:val="000000"/>
                <w:sz w:val="24"/>
                <w:szCs w:val="24"/>
              </w:rPr>
            </w:pPr>
            <w:r w:rsidRPr="00B305B6">
              <w:rPr>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23D41F5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BC304CE" w14:textId="77777777" w:rsidR="00B305B6" w:rsidRPr="00B305B6" w:rsidRDefault="00B305B6" w:rsidP="00B305B6">
            <w:pPr>
              <w:spacing w:line="360" w:lineRule="auto"/>
              <w:jc w:val="center"/>
              <w:rPr>
                <w:color w:val="000000"/>
                <w:sz w:val="24"/>
                <w:szCs w:val="24"/>
              </w:rPr>
            </w:pPr>
            <w:r w:rsidRPr="00B305B6">
              <w:rPr>
                <w:color w:val="000000"/>
                <w:sz w:val="24"/>
                <w:szCs w:val="24"/>
              </w:rPr>
              <w:t>2173.50</w:t>
            </w:r>
          </w:p>
        </w:tc>
        <w:tc>
          <w:tcPr>
            <w:tcW w:w="1460" w:type="dxa"/>
            <w:tcBorders>
              <w:top w:val="nil"/>
              <w:left w:val="nil"/>
              <w:bottom w:val="single" w:sz="4" w:space="0" w:color="auto"/>
              <w:right w:val="single" w:sz="4" w:space="0" w:color="auto"/>
            </w:tcBorders>
            <w:shd w:val="clear" w:color="auto" w:fill="auto"/>
            <w:noWrap/>
            <w:vAlign w:val="center"/>
            <w:hideMark/>
          </w:tcPr>
          <w:p w14:paraId="239C0F28"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34FE2D7A" w14:textId="77777777" w:rsidR="00B305B6" w:rsidRPr="00B305B6" w:rsidRDefault="00B305B6" w:rsidP="00B305B6">
            <w:pPr>
              <w:spacing w:line="360" w:lineRule="auto"/>
              <w:jc w:val="center"/>
              <w:rPr>
                <w:color w:val="000000"/>
                <w:sz w:val="24"/>
                <w:szCs w:val="24"/>
              </w:rPr>
            </w:pPr>
            <w:r w:rsidRPr="00B305B6">
              <w:rPr>
                <w:color w:val="000000"/>
                <w:sz w:val="24"/>
                <w:szCs w:val="24"/>
              </w:rPr>
              <w:t>11.23</w:t>
            </w:r>
          </w:p>
        </w:tc>
        <w:tc>
          <w:tcPr>
            <w:tcW w:w="1480" w:type="dxa"/>
            <w:tcBorders>
              <w:top w:val="nil"/>
              <w:left w:val="nil"/>
              <w:bottom w:val="single" w:sz="4" w:space="0" w:color="auto"/>
              <w:right w:val="single" w:sz="4" w:space="0" w:color="auto"/>
            </w:tcBorders>
            <w:shd w:val="clear" w:color="auto" w:fill="auto"/>
            <w:noWrap/>
            <w:vAlign w:val="center"/>
            <w:hideMark/>
          </w:tcPr>
          <w:p w14:paraId="162360CA" w14:textId="77777777" w:rsidR="00B305B6" w:rsidRPr="00B305B6" w:rsidRDefault="00B305B6" w:rsidP="00B305B6">
            <w:pPr>
              <w:spacing w:line="360" w:lineRule="auto"/>
              <w:jc w:val="center"/>
              <w:rPr>
                <w:color w:val="000000"/>
                <w:sz w:val="24"/>
                <w:szCs w:val="24"/>
              </w:rPr>
            </w:pPr>
            <w:r w:rsidRPr="00B305B6">
              <w:rPr>
                <w:color w:val="000000"/>
                <w:sz w:val="24"/>
                <w:szCs w:val="24"/>
              </w:rPr>
              <w:t>74.23</w:t>
            </w:r>
          </w:p>
        </w:tc>
        <w:tc>
          <w:tcPr>
            <w:tcW w:w="960" w:type="dxa"/>
            <w:tcBorders>
              <w:top w:val="nil"/>
              <w:left w:val="nil"/>
              <w:bottom w:val="single" w:sz="4" w:space="0" w:color="auto"/>
              <w:right w:val="single" w:sz="4" w:space="0" w:color="auto"/>
            </w:tcBorders>
            <w:shd w:val="clear" w:color="auto" w:fill="auto"/>
            <w:noWrap/>
            <w:vAlign w:val="center"/>
            <w:hideMark/>
          </w:tcPr>
          <w:p w14:paraId="6644D316"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B22A7B2"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2F36406" w14:textId="77777777" w:rsidR="00B305B6" w:rsidRPr="00B305B6" w:rsidRDefault="00B305B6" w:rsidP="00B305B6">
            <w:pPr>
              <w:spacing w:line="360" w:lineRule="auto"/>
              <w:rPr>
                <w:color w:val="000000"/>
                <w:sz w:val="24"/>
                <w:szCs w:val="24"/>
              </w:rPr>
            </w:pPr>
            <w:r w:rsidRPr="00B305B6">
              <w:rPr>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2E513849"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CE916E4" w14:textId="77777777" w:rsidR="00B305B6" w:rsidRPr="00B305B6" w:rsidRDefault="00B305B6" w:rsidP="00B305B6">
            <w:pPr>
              <w:spacing w:line="360" w:lineRule="auto"/>
              <w:jc w:val="center"/>
              <w:rPr>
                <w:color w:val="000000"/>
                <w:sz w:val="24"/>
                <w:szCs w:val="24"/>
              </w:rPr>
            </w:pPr>
            <w:r w:rsidRPr="00B305B6">
              <w:rPr>
                <w:color w:val="000000"/>
                <w:sz w:val="24"/>
                <w:szCs w:val="24"/>
              </w:rPr>
              <w:t>2110.50</w:t>
            </w:r>
          </w:p>
        </w:tc>
        <w:tc>
          <w:tcPr>
            <w:tcW w:w="1460" w:type="dxa"/>
            <w:tcBorders>
              <w:top w:val="nil"/>
              <w:left w:val="nil"/>
              <w:bottom w:val="single" w:sz="4" w:space="0" w:color="auto"/>
              <w:right w:val="single" w:sz="4" w:space="0" w:color="auto"/>
            </w:tcBorders>
            <w:shd w:val="clear" w:color="auto" w:fill="auto"/>
            <w:noWrap/>
            <w:vAlign w:val="center"/>
            <w:hideMark/>
          </w:tcPr>
          <w:p w14:paraId="152028E2"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0DCD29EA" w14:textId="77777777" w:rsidR="00B305B6" w:rsidRPr="00B305B6" w:rsidRDefault="00B305B6" w:rsidP="00B305B6">
            <w:pPr>
              <w:spacing w:line="360" w:lineRule="auto"/>
              <w:jc w:val="center"/>
              <w:rPr>
                <w:color w:val="000000"/>
                <w:sz w:val="24"/>
                <w:szCs w:val="24"/>
              </w:rPr>
            </w:pPr>
            <w:r w:rsidRPr="00B305B6">
              <w:rPr>
                <w:color w:val="000000"/>
                <w:sz w:val="24"/>
                <w:szCs w:val="24"/>
              </w:rPr>
              <w:t>10.55</w:t>
            </w:r>
          </w:p>
        </w:tc>
        <w:tc>
          <w:tcPr>
            <w:tcW w:w="1480" w:type="dxa"/>
            <w:tcBorders>
              <w:top w:val="nil"/>
              <w:left w:val="nil"/>
              <w:bottom w:val="single" w:sz="4" w:space="0" w:color="auto"/>
              <w:right w:val="single" w:sz="4" w:space="0" w:color="auto"/>
            </w:tcBorders>
            <w:shd w:val="clear" w:color="auto" w:fill="auto"/>
            <w:noWrap/>
            <w:vAlign w:val="center"/>
            <w:hideMark/>
          </w:tcPr>
          <w:p w14:paraId="12CDB83F" w14:textId="77777777" w:rsidR="00B305B6" w:rsidRPr="00B305B6" w:rsidRDefault="00B305B6" w:rsidP="00B305B6">
            <w:pPr>
              <w:spacing w:line="360" w:lineRule="auto"/>
              <w:jc w:val="center"/>
              <w:rPr>
                <w:color w:val="000000"/>
                <w:sz w:val="24"/>
                <w:szCs w:val="24"/>
              </w:rPr>
            </w:pPr>
            <w:r w:rsidRPr="00B305B6">
              <w:rPr>
                <w:color w:val="000000"/>
                <w:sz w:val="24"/>
                <w:szCs w:val="24"/>
              </w:rPr>
              <w:t>73.55</w:t>
            </w:r>
          </w:p>
        </w:tc>
        <w:tc>
          <w:tcPr>
            <w:tcW w:w="960" w:type="dxa"/>
            <w:tcBorders>
              <w:top w:val="nil"/>
              <w:left w:val="nil"/>
              <w:bottom w:val="single" w:sz="4" w:space="0" w:color="auto"/>
              <w:right w:val="single" w:sz="4" w:space="0" w:color="auto"/>
            </w:tcBorders>
            <w:shd w:val="clear" w:color="auto" w:fill="auto"/>
            <w:noWrap/>
            <w:vAlign w:val="center"/>
            <w:hideMark/>
          </w:tcPr>
          <w:p w14:paraId="7922123D"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61EDE090"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B88231D" w14:textId="77777777" w:rsidR="00B305B6" w:rsidRPr="00B305B6" w:rsidRDefault="00B305B6" w:rsidP="00B305B6">
            <w:pPr>
              <w:spacing w:line="360" w:lineRule="auto"/>
              <w:rPr>
                <w:color w:val="000000"/>
                <w:sz w:val="24"/>
                <w:szCs w:val="24"/>
              </w:rPr>
            </w:pPr>
            <w:r w:rsidRPr="00B305B6">
              <w:rPr>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60B80C5D"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FBF3D4E" w14:textId="77777777" w:rsidR="00B305B6" w:rsidRPr="00B305B6" w:rsidRDefault="00B305B6" w:rsidP="00B305B6">
            <w:pPr>
              <w:spacing w:line="360" w:lineRule="auto"/>
              <w:jc w:val="center"/>
              <w:rPr>
                <w:color w:val="000000"/>
                <w:sz w:val="24"/>
                <w:szCs w:val="24"/>
              </w:rPr>
            </w:pPr>
            <w:r w:rsidRPr="00B305B6">
              <w:rPr>
                <w:color w:val="000000"/>
                <w:sz w:val="24"/>
                <w:szCs w:val="24"/>
              </w:rPr>
              <w:t>2047.50</w:t>
            </w:r>
          </w:p>
        </w:tc>
        <w:tc>
          <w:tcPr>
            <w:tcW w:w="1460" w:type="dxa"/>
            <w:tcBorders>
              <w:top w:val="nil"/>
              <w:left w:val="nil"/>
              <w:bottom w:val="single" w:sz="4" w:space="0" w:color="auto"/>
              <w:right w:val="single" w:sz="4" w:space="0" w:color="auto"/>
            </w:tcBorders>
            <w:shd w:val="clear" w:color="auto" w:fill="auto"/>
            <w:noWrap/>
            <w:vAlign w:val="center"/>
            <w:hideMark/>
          </w:tcPr>
          <w:p w14:paraId="369F93EE"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22FAECF3" w14:textId="77777777" w:rsidR="00B305B6" w:rsidRPr="00B305B6" w:rsidRDefault="00B305B6" w:rsidP="00B305B6">
            <w:pPr>
              <w:spacing w:line="360" w:lineRule="auto"/>
              <w:jc w:val="center"/>
              <w:rPr>
                <w:color w:val="000000"/>
                <w:sz w:val="24"/>
                <w:szCs w:val="24"/>
              </w:rPr>
            </w:pPr>
            <w:r w:rsidRPr="00B305B6">
              <w:rPr>
                <w:color w:val="000000"/>
                <w:sz w:val="24"/>
                <w:szCs w:val="24"/>
              </w:rPr>
              <w:t>10.58</w:t>
            </w:r>
          </w:p>
        </w:tc>
        <w:tc>
          <w:tcPr>
            <w:tcW w:w="1480" w:type="dxa"/>
            <w:tcBorders>
              <w:top w:val="nil"/>
              <w:left w:val="nil"/>
              <w:bottom w:val="single" w:sz="4" w:space="0" w:color="auto"/>
              <w:right w:val="single" w:sz="4" w:space="0" w:color="auto"/>
            </w:tcBorders>
            <w:shd w:val="clear" w:color="auto" w:fill="auto"/>
            <w:noWrap/>
            <w:vAlign w:val="center"/>
            <w:hideMark/>
          </w:tcPr>
          <w:p w14:paraId="0F60F7CD" w14:textId="77777777" w:rsidR="00B305B6" w:rsidRPr="00B305B6" w:rsidRDefault="00B305B6" w:rsidP="00B305B6">
            <w:pPr>
              <w:spacing w:line="360" w:lineRule="auto"/>
              <w:jc w:val="center"/>
              <w:rPr>
                <w:color w:val="000000"/>
                <w:sz w:val="24"/>
                <w:szCs w:val="24"/>
              </w:rPr>
            </w:pPr>
            <w:r w:rsidRPr="00B305B6">
              <w:rPr>
                <w:color w:val="000000"/>
                <w:sz w:val="24"/>
                <w:szCs w:val="24"/>
              </w:rPr>
              <w:t>73.58</w:t>
            </w:r>
          </w:p>
        </w:tc>
        <w:tc>
          <w:tcPr>
            <w:tcW w:w="960" w:type="dxa"/>
            <w:tcBorders>
              <w:top w:val="nil"/>
              <w:left w:val="nil"/>
              <w:bottom w:val="single" w:sz="4" w:space="0" w:color="auto"/>
              <w:right w:val="single" w:sz="4" w:space="0" w:color="auto"/>
            </w:tcBorders>
            <w:shd w:val="clear" w:color="auto" w:fill="auto"/>
            <w:noWrap/>
            <w:vAlign w:val="center"/>
            <w:hideMark/>
          </w:tcPr>
          <w:p w14:paraId="160F3EEE"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4315397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CCE5AD" w14:textId="77777777" w:rsidR="00B305B6" w:rsidRPr="00B305B6" w:rsidRDefault="00B305B6" w:rsidP="00B305B6">
            <w:pPr>
              <w:spacing w:line="360" w:lineRule="auto"/>
              <w:rPr>
                <w:color w:val="000000"/>
                <w:sz w:val="24"/>
                <w:szCs w:val="24"/>
              </w:rPr>
            </w:pPr>
            <w:r w:rsidRPr="00B305B6">
              <w:rPr>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3894173B"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44C162A" w14:textId="77777777" w:rsidR="00B305B6" w:rsidRPr="00B305B6" w:rsidRDefault="00B305B6" w:rsidP="00B305B6">
            <w:pPr>
              <w:spacing w:line="360" w:lineRule="auto"/>
              <w:jc w:val="center"/>
              <w:rPr>
                <w:color w:val="000000"/>
                <w:sz w:val="24"/>
                <w:szCs w:val="24"/>
              </w:rPr>
            </w:pPr>
            <w:r w:rsidRPr="00B305B6">
              <w:rPr>
                <w:color w:val="000000"/>
                <w:sz w:val="24"/>
                <w:szCs w:val="24"/>
              </w:rPr>
              <w:t>1984.50</w:t>
            </w:r>
          </w:p>
        </w:tc>
        <w:tc>
          <w:tcPr>
            <w:tcW w:w="1460" w:type="dxa"/>
            <w:tcBorders>
              <w:top w:val="nil"/>
              <w:left w:val="nil"/>
              <w:bottom w:val="single" w:sz="4" w:space="0" w:color="auto"/>
              <w:right w:val="single" w:sz="4" w:space="0" w:color="auto"/>
            </w:tcBorders>
            <w:shd w:val="clear" w:color="auto" w:fill="auto"/>
            <w:noWrap/>
            <w:vAlign w:val="center"/>
            <w:hideMark/>
          </w:tcPr>
          <w:p w14:paraId="15FB1A09"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5D227767" w14:textId="77777777" w:rsidR="00B305B6" w:rsidRPr="00B305B6" w:rsidRDefault="00B305B6" w:rsidP="00B305B6">
            <w:pPr>
              <w:spacing w:line="360" w:lineRule="auto"/>
              <w:jc w:val="center"/>
              <w:rPr>
                <w:color w:val="000000"/>
                <w:sz w:val="24"/>
                <w:szCs w:val="24"/>
              </w:rPr>
            </w:pPr>
            <w:r w:rsidRPr="00B305B6">
              <w:rPr>
                <w:color w:val="000000"/>
                <w:sz w:val="24"/>
                <w:szCs w:val="24"/>
              </w:rPr>
              <w:t>9.92</w:t>
            </w:r>
          </w:p>
        </w:tc>
        <w:tc>
          <w:tcPr>
            <w:tcW w:w="1480" w:type="dxa"/>
            <w:tcBorders>
              <w:top w:val="nil"/>
              <w:left w:val="nil"/>
              <w:bottom w:val="single" w:sz="4" w:space="0" w:color="auto"/>
              <w:right w:val="single" w:sz="4" w:space="0" w:color="auto"/>
            </w:tcBorders>
            <w:shd w:val="clear" w:color="auto" w:fill="auto"/>
            <w:noWrap/>
            <w:vAlign w:val="center"/>
            <w:hideMark/>
          </w:tcPr>
          <w:p w14:paraId="0E4B83BC" w14:textId="77777777" w:rsidR="00B305B6" w:rsidRPr="00B305B6" w:rsidRDefault="00B305B6" w:rsidP="00B305B6">
            <w:pPr>
              <w:spacing w:line="360" w:lineRule="auto"/>
              <w:jc w:val="center"/>
              <w:rPr>
                <w:color w:val="000000"/>
                <w:sz w:val="24"/>
                <w:szCs w:val="24"/>
              </w:rPr>
            </w:pPr>
            <w:r w:rsidRPr="00B305B6">
              <w:rPr>
                <w:color w:val="000000"/>
                <w:sz w:val="24"/>
                <w:szCs w:val="24"/>
              </w:rPr>
              <w:t>72.92</w:t>
            </w:r>
          </w:p>
        </w:tc>
        <w:tc>
          <w:tcPr>
            <w:tcW w:w="960" w:type="dxa"/>
            <w:tcBorders>
              <w:top w:val="nil"/>
              <w:left w:val="nil"/>
              <w:bottom w:val="single" w:sz="4" w:space="0" w:color="auto"/>
              <w:right w:val="single" w:sz="4" w:space="0" w:color="auto"/>
            </w:tcBorders>
            <w:shd w:val="clear" w:color="auto" w:fill="auto"/>
            <w:noWrap/>
            <w:vAlign w:val="center"/>
            <w:hideMark/>
          </w:tcPr>
          <w:p w14:paraId="02098A8F"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24D51028"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4A2F79" w14:textId="77777777" w:rsidR="00B305B6" w:rsidRPr="00B305B6" w:rsidRDefault="00B305B6" w:rsidP="00B305B6">
            <w:pPr>
              <w:spacing w:line="360" w:lineRule="auto"/>
              <w:rPr>
                <w:color w:val="000000"/>
                <w:sz w:val="24"/>
                <w:szCs w:val="24"/>
              </w:rPr>
            </w:pPr>
            <w:r w:rsidRPr="00B305B6">
              <w:rPr>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590C0A0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DE8820F" w14:textId="77777777" w:rsidR="00B305B6" w:rsidRPr="00B305B6" w:rsidRDefault="00B305B6" w:rsidP="00B305B6">
            <w:pPr>
              <w:spacing w:line="360" w:lineRule="auto"/>
              <w:jc w:val="center"/>
              <w:rPr>
                <w:color w:val="000000"/>
                <w:sz w:val="24"/>
                <w:szCs w:val="24"/>
              </w:rPr>
            </w:pPr>
            <w:r w:rsidRPr="00B305B6">
              <w:rPr>
                <w:color w:val="000000"/>
                <w:sz w:val="24"/>
                <w:szCs w:val="24"/>
              </w:rPr>
              <w:t>1921.50</w:t>
            </w:r>
          </w:p>
        </w:tc>
        <w:tc>
          <w:tcPr>
            <w:tcW w:w="1460" w:type="dxa"/>
            <w:tcBorders>
              <w:top w:val="nil"/>
              <w:left w:val="nil"/>
              <w:bottom w:val="single" w:sz="4" w:space="0" w:color="auto"/>
              <w:right w:val="single" w:sz="4" w:space="0" w:color="auto"/>
            </w:tcBorders>
            <w:shd w:val="clear" w:color="auto" w:fill="auto"/>
            <w:noWrap/>
            <w:vAlign w:val="center"/>
            <w:hideMark/>
          </w:tcPr>
          <w:p w14:paraId="1BD24E0C"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E08D89B" w14:textId="77777777" w:rsidR="00B305B6" w:rsidRPr="00B305B6" w:rsidRDefault="00B305B6" w:rsidP="00B305B6">
            <w:pPr>
              <w:spacing w:line="360" w:lineRule="auto"/>
              <w:jc w:val="center"/>
              <w:rPr>
                <w:color w:val="000000"/>
                <w:sz w:val="24"/>
                <w:szCs w:val="24"/>
              </w:rPr>
            </w:pPr>
            <w:r w:rsidRPr="00B305B6">
              <w:rPr>
                <w:color w:val="000000"/>
                <w:sz w:val="24"/>
                <w:szCs w:val="24"/>
              </w:rPr>
              <w:t>9.93</w:t>
            </w:r>
          </w:p>
        </w:tc>
        <w:tc>
          <w:tcPr>
            <w:tcW w:w="1480" w:type="dxa"/>
            <w:tcBorders>
              <w:top w:val="nil"/>
              <w:left w:val="nil"/>
              <w:bottom w:val="single" w:sz="4" w:space="0" w:color="auto"/>
              <w:right w:val="single" w:sz="4" w:space="0" w:color="auto"/>
            </w:tcBorders>
            <w:shd w:val="clear" w:color="auto" w:fill="auto"/>
            <w:noWrap/>
            <w:vAlign w:val="center"/>
            <w:hideMark/>
          </w:tcPr>
          <w:p w14:paraId="646A9FA1" w14:textId="77777777" w:rsidR="00B305B6" w:rsidRPr="00B305B6" w:rsidRDefault="00B305B6" w:rsidP="00B305B6">
            <w:pPr>
              <w:spacing w:line="360" w:lineRule="auto"/>
              <w:jc w:val="center"/>
              <w:rPr>
                <w:color w:val="000000"/>
                <w:sz w:val="24"/>
                <w:szCs w:val="24"/>
              </w:rPr>
            </w:pPr>
            <w:r w:rsidRPr="00B305B6">
              <w:rPr>
                <w:color w:val="000000"/>
                <w:sz w:val="24"/>
                <w:szCs w:val="24"/>
              </w:rPr>
              <w:t>72.93</w:t>
            </w:r>
          </w:p>
        </w:tc>
        <w:tc>
          <w:tcPr>
            <w:tcW w:w="960" w:type="dxa"/>
            <w:tcBorders>
              <w:top w:val="nil"/>
              <w:left w:val="nil"/>
              <w:bottom w:val="single" w:sz="4" w:space="0" w:color="auto"/>
              <w:right w:val="single" w:sz="4" w:space="0" w:color="auto"/>
            </w:tcBorders>
            <w:shd w:val="clear" w:color="auto" w:fill="auto"/>
            <w:noWrap/>
            <w:vAlign w:val="center"/>
            <w:hideMark/>
          </w:tcPr>
          <w:p w14:paraId="697ABDED"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2377462"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CD986F4" w14:textId="77777777" w:rsidR="00B305B6" w:rsidRPr="00B305B6" w:rsidRDefault="00B305B6" w:rsidP="00B305B6">
            <w:pPr>
              <w:spacing w:line="360" w:lineRule="auto"/>
              <w:rPr>
                <w:color w:val="000000"/>
                <w:sz w:val="24"/>
                <w:szCs w:val="24"/>
              </w:rPr>
            </w:pPr>
            <w:r w:rsidRPr="00B305B6">
              <w:rPr>
                <w:color w:val="000000"/>
                <w:sz w:val="24"/>
                <w:szCs w:val="24"/>
              </w:rPr>
              <w:lastRenderedPageBreak/>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601B0FDC"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3C673B" w14:textId="77777777" w:rsidR="00B305B6" w:rsidRPr="00B305B6" w:rsidRDefault="00B305B6" w:rsidP="00B305B6">
            <w:pPr>
              <w:spacing w:line="360" w:lineRule="auto"/>
              <w:jc w:val="center"/>
              <w:rPr>
                <w:color w:val="000000"/>
                <w:sz w:val="24"/>
                <w:szCs w:val="24"/>
              </w:rPr>
            </w:pPr>
            <w:r w:rsidRPr="00B305B6">
              <w:rPr>
                <w:color w:val="000000"/>
                <w:sz w:val="24"/>
                <w:szCs w:val="24"/>
              </w:rPr>
              <w:t>1858.50</w:t>
            </w:r>
          </w:p>
        </w:tc>
        <w:tc>
          <w:tcPr>
            <w:tcW w:w="1460" w:type="dxa"/>
            <w:tcBorders>
              <w:top w:val="nil"/>
              <w:left w:val="nil"/>
              <w:bottom w:val="single" w:sz="4" w:space="0" w:color="auto"/>
              <w:right w:val="single" w:sz="4" w:space="0" w:color="auto"/>
            </w:tcBorders>
            <w:shd w:val="clear" w:color="auto" w:fill="auto"/>
            <w:noWrap/>
            <w:vAlign w:val="center"/>
            <w:hideMark/>
          </w:tcPr>
          <w:p w14:paraId="6D510305"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57EDC6AF" w14:textId="77777777" w:rsidR="00B305B6" w:rsidRPr="00B305B6" w:rsidRDefault="00B305B6" w:rsidP="00B305B6">
            <w:pPr>
              <w:spacing w:line="360" w:lineRule="auto"/>
              <w:jc w:val="center"/>
              <w:rPr>
                <w:color w:val="000000"/>
                <w:sz w:val="24"/>
                <w:szCs w:val="24"/>
              </w:rPr>
            </w:pPr>
            <w:r w:rsidRPr="00B305B6">
              <w:rPr>
                <w:color w:val="000000"/>
                <w:sz w:val="24"/>
                <w:szCs w:val="24"/>
              </w:rPr>
              <w:t>9.60</w:t>
            </w:r>
          </w:p>
        </w:tc>
        <w:tc>
          <w:tcPr>
            <w:tcW w:w="1480" w:type="dxa"/>
            <w:tcBorders>
              <w:top w:val="nil"/>
              <w:left w:val="nil"/>
              <w:bottom w:val="single" w:sz="4" w:space="0" w:color="auto"/>
              <w:right w:val="single" w:sz="4" w:space="0" w:color="auto"/>
            </w:tcBorders>
            <w:shd w:val="clear" w:color="auto" w:fill="auto"/>
            <w:noWrap/>
            <w:vAlign w:val="center"/>
            <w:hideMark/>
          </w:tcPr>
          <w:p w14:paraId="57EC08C1" w14:textId="77777777" w:rsidR="00B305B6" w:rsidRPr="00B305B6" w:rsidRDefault="00B305B6" w:rsidP="00B305B6">
            <w:pPr>
              <w:spacing w:line="360" w:lineRule="auto"/>
              <w:jc w:val="center"/>
              <w:rPr>
                <w:color w:val="000000"/>
                <w:sz w:val="24"/>
                <w:szCs w:val="24"/>
              </w:rPr>
            </w:pPr>
            <w:r w:rsidRPr="00B305B6">
              <w:rPr>
                <w:color w:val="000000"/>
                <w:sz w:val="24"/>
                <w:szCs w:val="24"/>
              </w:rPr>
              <w:t>72.60</w:t>
            </w:r>
          </w:p>
        </w:tc>
        <w:tc>
          <w:tcPr>
            <w:tcW w:w="960" w:type="dxa"/>
            <w:tcBorders>
              <w:top w:val="nil"/>
              <w:left w:val="nil"/>
              <w:bottom w:val="single" w:sz="4" w:space="0" w:color="auto"/>
              <w:right w:val="single" w:sz="4" w:space="0" w:color="auto"/>
            </w:tcBorders>
            <w:shd w:val="clear" w:color="auto" w:fill="auto"/>
            <w:noWrap/>
            <w:vAlign w:val="center"/>
            <w:hideMark/>
          </w:tcPr>
          <w:p w14:paraId="1518C482"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689103A"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478C68A" w14:textId="77777777" w:rsidR="00B305B6" w:rsidRPr="00B305B6" w:rsidRDefault="00B305B6" w:rsidP="00B305B6">
            <w:pPr>
              <w:spacing w:line="360" w:lineRule="auto"/>
              <w:rPr>
                <w:color w:val="000000"/>
                <w:sz w:val="24"/>
                <w:szCs w:val="24"/>
              </w:rPr>
            </w:pPr>
            <w:r w:rsidRPr="00B305B6">
              <w:rPr>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38658E8D"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1A78B6" w14:textId="77777777" w:rsidR="00B305B6" w:rsidRPr="00B305B6" w:rsidRDefault="00B305B6" w:rsidP="00B305B6">
            <w:pPr>
              <w:spacing w:line="360" w:lineRule="auto"/>
              <w:jc w:val="center"/>
              <w:rPr>
                <w:color w:val="000000"/>
                <w:sz w:val="24"/>
                <w:szCs w:val="24"/>
              </w:rPr>
            </w:pPr>
            <w:r w:rsidRPr="00B305B6">
              <w:rPr>
                <w:color w:val="000000"/>
                <w:sz w:val="24"/>
                <w:szCs w:val="24"/>
              </w:rPr>
              <w:t>1795.50</w:t>
            </w:r>
          </w:p>
        </w:tc>
        <w:tc>
          <w:tcPr>
            <w:tcW w:w="1460" w:type="dxa"/>
            <w:tcBorders>
              <w:top w:val="nil"/>
              <w:left w:val="nil"/>
              <w:bottom w:val="single" w:sz="4" w:space="0" w:color="auto"/>
              <w:right w:val="single" w:sz="4" w:space="0" w:color="auto"/>
            </w:tcBorders>
            <w:shd w:val="clear" w:color="auto" w:fill="auto"/>
            <w:noWrap/>
            <w:vAlign w:val="center"/>
            <w:hideMark/>
          </w:tcPr>
          <w:p w14:paraId="3195AE84"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5654D3F8" w14:textId="77777777" w:rsidR="00B305B6" w:rsidRPr="00B305B6" w:rsidRDefault="00B305B6" w:rsidP="00B305B6">
            <w:pPr>
              <w:spacing w:line="360" w:lineRule="auto"/>
              <w:jc w:val="center"/>
              <w:rPr>
                <w:color w:val="000000"/>
                <w:sz w:val="24"/>
                <w:szCs w:val="24"/>
              </w:rPr>
            </w:pPr>
            <w:r w:rsidRPr="00B305B6">
              <w:rPr>
                <w:color w:val="000000"/>
                <w:sz w:val="24"/>
                <w:szCs w:val="24"/>
              </w:rPr>
              <w:t>8.38</w:t>
            </w:r>
          </w:p>
        </w:tc>
        <w:tc>
          <w:tcPr>
            <w:tcW w:w="1480" w:type="dxa"/>
            <w:tcBorders>
              <w:top w:val="nil"/>
              <w:left w:val="nil"/>
              <w:bottom w:val="single" w:sz="4" w:space="0" w:color="auto"/>
              <w:right w:val="single" w:sz="4" w:space="0" w:color="auto"/>
            </w:tcBorders>
            <w:shd w:val="clear" w:color="auto" w:fill="auto"/>
            <w:noWrap/>
            <w:vAlign w:val="center"/>
            <w:hideMark/>
          </w:tcPr>
          <w:p w14:paraId="0F54BF04" w14:textId="77777777" w:rsidR="00B305B6" w:rsidRPr="00B305B6" w:rsidRDefault="00B305B6" w:rsidP="00B305B6">
            <w:pPr>
              <w:spacing w:line="360" w:lineRule="auto"/>
              <w:jc w:val="center"/>
              <w:rPr>
                <w:color w:val="000000"/>
                <w:sz w:val="24"/>
                <w:szCs w:val="24"/>
              </w:rPr>
            </w:pPr>
            <w:r w:rsidRPr="00B305B6">
              <w:rPr>
                <w:color w:val="000000"/>
                <w:sz w:val="24"/>
                <w:szCs w:val="24"/>
              </w:rPr>
              <w:t>71.38</w:t>
            </w:r>
          </w:p>
        </w:tc>
        <w:tc>
          <w:tcPr>
            <w:tcW w:w="960" w:type="dxa"/>
            <w:tcBorders>
              <w:top w:val="nil"/>
              <w:left w:val="nil"/>
              <w:bottom w:val="single" w:sz="4" w:space="0" w:color="auto"/>
              <w:right w:val="single" w:sz="4" w:space="0" w:color="auto"/>
            </w:tcBorders>
            <w:shd w:val="clear" w:color="auto" w:fill="auto"/>
            <w:noWrap/>
            <w:vAlign w:val="center"/>
            <w:hideMark/>
          </w:tcPr>
          <w:p w14:paraId="4130C1D6"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65477182"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340409C" w14:textId="77777777" w:rsidR="00B305B6" w:rsidRPr="00B305B6" w:rsidRDefault="00B305B6" w:rsidP="00B305B6">
            <w:pPr>
              <w:spacing w:line="360" w:lineRule="auto"/>
              <w:rPr>
                <w:color w:val="000000"/>
                <w:sz w:val="24"/>
                <w:szCs w:val="24"/>
              </w:rPr>
            </w:pPr>
            <w:r w:rsidRPr="00B305B6">
              <w:rPr>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62FB7BB5"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C5C331" w14:textId="77777777" w:rsidR="00B305B6" w:rsidRPr="00B305B6" w:rsidRDefault="00B305B6" w:rsidP="00B305B6">
            <w:pPr>
              <w:spacing w:line="360" w:lineRule="auto"/>
              <w:jc w:val="center"/>
              <w:rPr>
                <w:color w:val="000000"/>
                <w:sz w:val="24"/>
                <w:szCs w:val="24"/>
              </w:rPr>
            </w:pPr>
            <w:r w:rsidRPr="00B305B6">
              <w:rPr>
                <w:color w:val="000000"/>
                <w:sz w:val="24"/>
                <w:szCs w:val="24"/>
              </w:rPr>
              <w:t>1732.50</w:t>
            </w:r>
          </w:p>
        </w:tc>
        <w:tc>
          <w:tcPr>
            <w:tcW w:w="1460" w:type="dxa"/>
            <w:tcBorders>
              <w:top w:val="nil"/>
              <w:left w:val="nil"/>
              <w:bottom w:val="single" w:sz="4" w:space="0" w:color="auto"/>
              <w:right w:val="single" w:sz="4" w:space="0" w:color="auto"/>
            </w:tcBorders>
            <w:shd w:val="clear" w:color="auto" w:fill="auto"/>
            <w:noWrap/>
            <w:vAlign w:val="center"/>
            <w:hideMark/>
          </w:tcPr>
          <w:p w14:paraId="11DE12FC"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0F8AFB68" w14:textId="77777777" w:rsidR="00B305B6" w:rsidRPr="00B305B6" w:rsidRDefault="00B305B6" w:rsidP="00B305B6">
            <w:pPr>
              <w:spacing w:line="360" w:lineRule="auto"/>
              <w:jc w:val="center"/>
              <w:rPr>
                <w:color w:val="000000"/>
                <w:sz w:val="24"/>
                <w:szCs w:val="24"/>
              </w:rPr>
            </w:pPr>
            <w:r w:rsidRPr="00B305B6">
              <w:rPr>
                <w:color w:val="000000"/>
                <w:sz w:val="24"/>
                <w:szCs w:val="24"/>
              </w:rPr>
              <w:t>8.95</w:t>
            </w:r>
          </w:p>
        </w:tc>
        <w:tc>
          <w:tcPr>
            <w:tcW w:w="1480" w:type="dxa"/>
            <w:tcBorders>
              <w:top w:val="nil"/>
              <w:left w:val="nil"/>
              <w:bottom w:val="single" w:sz="4" w:space="0" w:color="auto"/>
              <w:right w:val="single" w:sz="4" w:space="0" w:color="auto"/>
            </w:tcBorders>
            <w:shd w:val="clear" w:color="auto" w:fill="auto"/>
            <w:noWrap/>
            <w:vAlign w:val="center"/>
            <w:hideMark/>
          </w:tcPr>
          <w:p w14:paraId="61DB7E8D" w14:textId="77777777" w:rsidR="00B305B6" w:rsidRPr="00B305B6" w:rsidRDefault="00B305B6" w:rsidP="00B305B6">
            <w:pPr>
              <w:spacing w:line="360" w:lineRule="auto"/>
              <w:jc w:val="center"/>
              <w:rPr>
                <w:color w:val="000000"/>
                <w:sz w:val="24"/>
                <w:szCs w:val="24"/>
              </w:rPr>
            </w:pPr>
            <w:r w:rsidRPr="00B305B6">
              <w:rPr>
                <w:color w:val="000000"/>
                <w:sz w:val="24"/>
                <w:szCs w:val="24"/>
              </w:rPr>
              <w:t>71.95</w:t>
            </w:r>
          </w:p>
        </w:tc>
        <w:tc>
          <w:tcPr>
            <w:tcW w:w="960" w:type="dxa"/>
            <w:tcBorders>
              <w:top w:val="nil"/>
              <w:left w:val="nil"/>
              <w:bottom w:val="single" w:sz="4" w:space="0" w:color="auto"/>
              <w:right w:val="single" w:sz="4" w:space="0" w:color="auto"/>
            </w:tcBorders>
            <w:shd w:val="clear" w:color="auto" w:fill="auto"/>
            <w:noWrap/>
            <w:vAlign w:val="center"/>
            <w:hideMark/>
          </w:tcPr>
          <w:p w14:paraId="3C92C2C9"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3CB2DBF7"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0DA75ED" w14:textId="77777777" w:rsidR="00B305B6" w:rsidRPr="00B305B6" w:rsidRDefault="00B305B6" w:rsidP="00B305B6">
            <w:pPr>
              <w:spacing w:line="360" w:lineRule="auto"/>
              <w:rPr>
                <w:color w:val="000000"/>
                <w:sz w:val="24"/>
                <w:szCs w:val="24"/>
              </w:rPr>
            </w:pPr>
            <w:r w:rsidRPr="00B305B6">
              <w:rPr>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57EAB59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244B63F" w14:textId="77777777" w:rsidR="00B305B6" w:rsidRPr="00B305B6" w:rsidRDefault="00B305B6" w:rsidP="00B305B6">
            <w:pPr>
              <w:spacing w:line="360" w:lineRule="auto"/>
              <w:jc w:val="center"/>
              <w:rPr>
                <w:color w:val="000000"/>
                <w:sz w:val="24"/>
                <w:szCs w:val="24"/>
              </w:rPr>
            </w:pPr>
            <w:r w:rsidRPr="00B305B6">
              <w:rPr>
                <w:color w:val="000000"/>
                <w:sz w:val="24"/>
                <w:szCs w:val="24"/>
              </w:rPr>
              <w:t>1669.50</w:t>
            </w:r>
          </w:p>
        </w:tc>
        <w:tc>
          <w:tcPr>
            <w:tcW w:w="1460" w:type="dxa"/>
            <w:tcBorders>
              <w:top w:val="nil"/>
              <w:left w:val="nil"/>
              <w:bottom w:val="single" w:sz="4" w:space="0" w:color="auto"/>
              <w:right w:val="single" w:sz="4" w:space="0" w:color="auto"/>
            </w:tcBorders>
            <w:shd w:val="clear" w:color="auto" w:fill="auto"/>
            <w:noWrap/>
            <w:vAlign w:val="center"/>
            <w:hideMark/>
          </w:tcPr>
          <w:p w14:paraId="01107F22"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70E9F292" w14:textId="77777777" w:rsidR="00B305B6" w:rsidRPr="00B305B6" w:rsidRDefault="00B305B6" w:rsidP="00B305B6">
            <w:pPr>
              <w:spacing w:line="360" w:lineRule="auto"/>
              <w:jc w:val="center"/>
              <w:rPr>
                <w:color w:val="000000"/>
                <w:sz w:val="24"/>
                <w:szCs w:val="24"/>
              </w:rPr>
            </w:pPr>
            <w:r w:rsidRPr="00B305B6">
              <w:rPr>
                <w:color w:val="000000"/>
                <w:sz w:val="24"/>
                <w:szCs w:val="24"/>
              </w:rPr>
              <w:t>8.35</w:t>
            </w:r>
          </w:p>
        </w:tc>
        <w:tc>
          <w:tcPr>
            <w:tcW w:w="1480" w:type="dxa"/>
            <w:tcBorders>
              <w:top w:val="nil"/>
              <w:left w:val="nil"/>
              <w:bottom w:val="single" w:sz="4" w:space="0" w:color="auto"/>
              <w:right w:val="single" w:sz="4" w:space="0" w:color="auto"/>
            </w:tcBorders>
            <w:shd w:val="clear" w:color="auto" w:fill="auto"/>
            <w:noWrap/>
            <w:vAlign w:val="center"/>
            <w:hideMark/>
          </w:tcPr>
          <w:p w14:paraId="5A0BC639" w14:textId="77777777" w:rsidR="00B305B6" w:rsidRPr="00B305B6" w:rsidRDefault="00B305B6" w:rsidP="00B305B6">
            <w:pPr>
              <w:spacing w:line="360" w:lineRule="auto"/>
              <w:jc w:val="center"/>
              <w:rPr>
                <w:color w:val="000000"/>
                <w:sz w:val="24"/>
                <w:szCs w:val="24"/>
              </w:rPr>
            </w:pPr>
            <w:r w:rsidRPr="00B305B6">
              <w:rPr>
                <w:color w:val="000000"/>
                <w:sz w:val="24"/>
                <w:szCs w:val="24"/>
              </w:rPr>
              <w:t>71.35</w:t>
            </w:r>
          </w:p>
        </w:tc>
        <w:tc>
          <w:tcPr>
            <w:tcW w:w="960" w:type="dxa"/>
            <w:tcBorders>
              <w:top w:val="nil"/>
              <w:left w:val="nil"/>
              <w:bottom w:val="single" w:sz="4" w:space="0" w:color="auto"/>
              <w:right w:val="single" w:sz="4" w:space="0" w:color="auto"/>
            </w:tcBorders>
            <w:shd w:val="clear" w:color="auto" w:fill="auto"/>
            <w:noWrap/>
            <w:vAlign w:val="center"/>
            <w:hideMark/>
          </w:tcPr>
          <w:p w14:paraId="10C04F67"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529F0E70"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4AD5964" w14:textId="77777777" w:rsidR="00B305B6" w:rsidRPr="00B305B6" w:rsidRDefault="00B305B6" w:rsidP="00B305B6">
            <w:pPr>
              <w:spacing w:line="360" w:lineRule="auto"/>
              <w:rPr>
                <w:color w:val="000000"/>
                <w:sz w:val="24"/>
                <w:szCs w:val="24"/>
              </w:rPr>
            </w:pPr>
            <w:r w:rsidRPr="00B305B6">
              <w:rPr>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794B0FD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FAAB17F" w14:textId="77777777" w:rsidR="00B305B6" w:rsidRPr="00B305B6" w:rsidRDefault="00B305B6" w:rsidP="00B305B6">
            <w:pPr>
              <w:spacing w:line="360" w:lineRule="auto"/>
              <w:jc w:val="center"/>
              <w:rPr>
                <w:color w:val="000000"/>
                <w:sz w:val="24"/>
                <w:szCs w:val="24"/>
              </w:rPr>
            </w:pPr>
            <w:r w:rsidRPr="00B305B6">
              <w:rPr>
                <w:color w:val="000000"/>
                <w:sz w:val="24"/>
                <w:szCs w:val="24"/>
              </w:rPr>
              <w:t>1606.50</w:t>
            </w:r>
          </w:p>
        </w:tc>
        <w:tc>
          <w:tcPr>
            <w:tcW w:w="1460" w:type="dxa"/>
            <w:tcBorders>
              <w:top w:val="nil"/>
              <w:left w:val="nil"/>
              <w:bottom w:val="single" w:sz="4" w:space="0" w:color="auto"/>
              <w:right w:val="single" w:sz="4" w:space="0" w:color="auto"/>
            </w:tcBorders>
            <w:shd w:val="clear" w:color="auto" w:fill="auto"/>
            <w:noWrap/>
            <w:vAlign w:val="center"/>
            <w:hideMark/>
          </w:tcPr>
          <w:p w14:paraId="6268369E"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5304314D" w14:textId="77777777" w:rsidR="00B305B6" w:rsidRPr="00B305B6" w:rsidRDefault="00B305B6" w:rsidP="00B305B6">
            <w:pPr>
              <w:spacing w:line="360" w:lineRule="auto"/>
              <w:jc w:val="center"/>
              <w:rPr>
                <w:color w:val="000000"/>
                <w:sz w:val="24"/>
                <w:szCs w:val="24"/>
              </w:rPr>
            </w:pPr>
            <w:r w:rsidRPr="00B305B6">
              <w:rPr>
                <w:color w:val="000000"/>
                <w:sz w:val="24"/>
                <w:szCs w:val="24"/>
              </w:rPr>
              <w:t>8.30</w:t>
            </w:r>
          </w:p>
        </w:tc>
        <w:tc>
          <w:tcPr>
            <w:tcW w:w="1480" w:type="dxa"/>
            <w:tcBorders>
              <w:top w:val="nil"/>
              <w:left w:val="nil"/>
              <w:bottom w:val="single" w:sz="4" w:space="0" w:color="auto"/>
              <w:right w:val="single" w:sz="4" w:space="0" w:color="auto"/>
            </w:tcBorders>
            <w:shd w:val="clear" w:color="auto" w:fill="auto"/>
            <w:noWrap/>
            <w:vAlign w:val="center"/>
            <w:hideMark/>
          </w:tcPr>
          <w:p w14:paraId="62E43202" w14:textId="77777777" w:rsidR="00B305B6" w:rsidRPr="00B305B6" w:rsidRDefault="00B305B6" w:rsidP="00B305B6">
            <w:pPr>
              <w:spacing w:line="360" w:lineRule="auto"/>
              <w:jc w:val="center"/>
              <w:rPr>
                <w:color w:val="000000"/>
                <w:sz w:val="24"/>
                <w:szCs w:val="24"/>
              </w:rPr>
            </w:pPr>
            <w:r w:rsidRPr="00B305B6">
              <w:rPr>
                <w:color w:val="000000"/>
                <w:sz w:val="24"/>
                <w:szCs w:val="24"/>
              </w:rPr>
              <w:t>71.30</w:t>
            </w:r>
          </w:p>
        </w:tc>
        <w:tc>
          <w:tcPr>
            <w:tcW w:w="960" w:type="dxa"/>
            <w:tcBorders>
              <w:top w:val="nil"/>
              <w:left w:val="nil"/>
              <w:bottom w:val="single" w:sz="4" w:space="0" w:color="auto"/>
              <w:right w:val="single" w:sz="4" w:space="0" w:color="auto"/>
            </w:tcBorders>
            <w:shd w:val="clear" w:color="auto" w:fill="auto"/>
            <w:noWrap/>
            <w:vAlign w:val="center"/>
            <w:hideMark/>
          </w:tcPr>
          <w:p w14:paraId="675F6B2A"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5ED6B7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AF9B2E8" w14:textId="77777777" w:rsidR="00B305B6" w:rsidRPr="00B305B6" w:rsidRDefault="00B305B6" w:rsidP="00B305B6">
            <w:pPr>
              <w:spacing w:line="360" w:lineRule="auto"/>
              <w:rPr>
                <w:color w:val="000000"/>
                <w:sz w:val="24"/>
                <w:szCs w:val="24"/>
              </w:rPr>
            </w:pPr>
            <w:r w:rsidRPr="00B305B6">
              <w:rPr>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18514E6B"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23A1413" w14:textId="77777777" w:rsidR="00B305B6" w:rsidRPr="00B305B6" w:rsidRDefault="00B305B6" w:rsidP="00B305B6">
            <w:pPr>
              <w:spacing w:line="360" w:lineRule="auto"/>
              <w:jc w:val="center"/>
              <w:rPr>
                <w:color w:val="000000"/>
                <w:sz w:val="24"/>
                <w:szCs w:val="24"/>
              </w:rPr>
            </w:pPr>
            <w:r w:rsidRPr="00B305B6">
              <w:rPr>
                <w:color w:val="000000"/>
                <w:sz w:val="24"/>
                <w:szCs w:val="24"/>
              </w:rPr>
              <w:t>1543.50</w:t>
            </w:r>
          </w:p>
        </w:tc>
        <w:tc>
          <w:tcPr>
            <w:tcW w:w="1460" w:type="dxa"/>
            <w:tcBorders>
              <w:top w:val="nil"/>
              <w:left w:val="nil"/>
              <w:bottom w:val="single" w:sz="4" w:space="0" w:color="auto"/>
              <w:right w:val="single" w:sz="4" w:space="0" w:color="auto"/>
            </w:tcBorders>
            <w:shd w:val="clear" w:color="auto" w:fill="auto"/>
            <w:noWrap/>
            <w:vAlign w:val="center"/>
            <w:hideMark/>
          </w:tcPr>
          <w:p w14:paraId="0920CF08"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4AB32D3D" w14:textId="77777777" w:rsidR="00B305B6" w:rsidRPr="00B305B6" w:rsidRDefault="00B305B6" w:rsidP="00B305B6">
            <w:pPr>
              <w:spacing w:line="360" w:lineRule="auto"/>
              <w:jc w:val="center"/>
              <w:rPr>
                <w:color w:val="000000"/>
                <w:sz w:val="24"/>
                <w:szCs w:val="24"/>
              </w:rPr>
            </w:pPr>
            <w:r w:rsidRPr="00B305B6">
              <w:rPr>
                <w:color w:val="000000"/>
                <w:sz w:val="24"/>
                <w:szCs w:val="24"/>
              </w:rPr>
              <w:t>7.72</w:t>
            </w:r>
          </w:p>
        </w:tc>
        <w:tc>
          <w:tcPr>
            <w:tcW w:w="1480" w:type="dxa"/>
            <w:tcBorders>
              <w:top w:val="nil"/>
              <w:left w:val="nil"/>
              <w:bottom w:val="single" w:sz="4" w:space="0" w:color="auto"/>
              <w:right w:val="single" w:sz="4" w:space="0" w:color="auto"/>
            </w:tcBorders>
            <w:shd w:val="clear" w:color="auto" w:fill="auto"/>
            <w:noWrap/>
            <w:vAlign w:val="center"/>
            <w:hideMark/>
          </w:tcPr>
          <w:p w14:paraId="56DB6AFF" w14:textId="77777777" w:rsidR="00B305B6" w:rsidRPr="00B305B6" w:rsidRDefault="00B305B6" w:rsidP="00B305B6">
            <w:pPr>
              <w:spacing w:line="360" w:lineRule="auto"/>
              <w:jc w:val="center"/>
              <w:rPr>
                <w:color w:val="000000"/>
                <w:sz w:val="24"/>
                <w:szCs w:val="24"/>
              </w:rPr>
            </w:pPr>
            <w:r w:rsidRPr="00B305B6">
              <w:rPr>
                <w:color w:val="000000"/>
                <w:sz w:val="24"/>
                <w:szCs w:val="24"/>
              </w:rPr>
              <w:t>70.72</w:t>
            </w:r>
          </w:p>
        </w:tc>
        <w:tc>
          <w:tcPr>
            <w:tcW w:w="960" w:type="dxa"/>
            <w:tcBorders>
              <w:top w:val="nil"/>
              <w:left w:val="nil"/>
              <w:bottom w:val="single" w:sz="4" w:space="0" w:color="auto"/>
              <w:right w:val="single" w:sz="4" w:space="0" w:color="auto"/>
            </w:tcBorders>
            <w:shd w:val="clear" w:color="auto" w:fill="auto"/>
            <w:noWrap/>
            <w:vAlign w:val="center"/>
            <w:hideMark/>
          </w:tcPr>
          <w:p w14:paraId="3AA48E21"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3863F6AC"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41A302" w14:textId="77777777" w:rsidR="00B305B6" w:rsidRPr="00B305B6" w:rsidRDefault="00B305B6" w:rsidP="00B305B6">
            <w:pPr>
              <w:spacing w:line="360" w:lineRule="auto"/>
              <w:rPr>
                <w:color w:val="000000"/>
                <w:sz w:val="24"/>
                <w:szCs w:val="24"/>
              </w:rPr>
            </w:pPr>
            <w:r w:rsidRPr="00B305B6">
              <w:rPr>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41173C39"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36E2EE6" w14:textId="77777777" w:rsidR="00B305B6" w:rsidRPr="00B305B6" w:rsidRDefault="00B305B6" w:rsidP="00B305B6">
            <w:pPr>
              <w:spacing w:line="360" w:lineRule="auto"/>
              <w:jc w:val="center"/>
              <w:rPr>
                <w:color w:val="000000"/>
                <w:sz w:val="24"/>
                <w:szCs w:val="24"/>
              </w:rPr>
            </w:pPr>
            <w:r w:rsidRPr="00B305B6">
              <w:rPr>
                <w:color w:val="000000"/>
                <w:sz w:val="24"/>
                <w:szCs w:val="24"/>
              </w:rPr>
              <w:t>1480.50</w:t>
            </w:r>
          </w:p>
        </w:tc>
        <w:tc>
          <w:tcPr>
            <w:tcW w:w="1460" w:type="dxa"/>
            <w:tcBorders>
              <w:top w:val="nil"/>
              <w:left w:val="nil"/>
              <w:bottom w:val="single" w:sz="4" w:space="0" w:color="auto"/>
              <w:right w:val="single" w:sz="4" w:space="0" w:color="auto"/>
            </w:tcBorders>
            <w:shd w:val="clear" w:color="auto" w:fill="auto"/>
            <w:noWrap/>
            <w:vAlign w:val="center"/>
            <w:hideMark/>
          </w:tcPr>
          <w:p w14:paraId="2509FF61"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0B96ED34" w14:textId="77777777" w:rsidR="00B305B6" w:rsidRPr="00B305B6" w:rsidRDefault="00B305B6" w:rsidP="00B305B6">
            <w:pPr>
              <w:spacing w:line="360" w:lineRule="auto"/>
              <w:jc w:val="center"/>
              <w:rPr>
                <w:color w:val="000000"/>
                <w:sz w:val="24"/>
                <w:szCs w:val="24"/>
              </w:rPr>
            </w:pPr>
            <w:r w:rsidRPr="00B305B6">
              <w:rPr>
                <w:color w:val="000000"/>
                <w:sz w:val="24"/>
                <w:szCs w:val="24"/>
              </w:rPr>
              <w:t>7.65</w:t>
            </w:r>
          </w:p>
        </w:tc>
        <w:tc>
          <w:tcPr>
            <w:tcW w:w="1480" w:type="dxa"/>
            <w:tcBorders>
              <w:top w:val="nil"/>
              <w:left w:val="nil"/>
              <w:bottom w:val="single" w:sz="4" w:space="0" w:color="auto"/>
              <w:right w:val="single" w:sz="4" w:space="0" w:color="auto"/>
            </w:tcBorders>
            <w:shd w:val="clear" w:color="auto" w:fill="auto"/>
            <w:noWrap/>
            <w:vAlign w:val="center"/>
            <w:hideMark/>
          </w:tcPr>
          <w:p w14:paraId="3816A9E0" w14:textId="77777777" w:rsidR="00B305B6" w:rsidRPr="00B305B6" w:rsidRDefault="00B305B6" w:rsidP="00B305B6">
            <w:pPr>
              <w:spacing w:line="360" w:lineRule="auto"/>
              <w:jc w:val="center"/>
              <w:rPr>
                <w:color w:val="000000"/>
                <w:sz w:val="24"/>
                <w:szCs w:val="24"/>
              </w:rPr>
            </w:pPr>
            <w:r w:rsidRPr="00B305B6">
              <w:rPr>
                <w:color w:val="000000"/>
                <w:sz w:val="24"/>
                <w:szCs w:val="24"/>
              </w:rPr>
              <w:t>70.65</w:t>
            </w:r>
          </w:p>
        </w:tc>
        <w:tc>
          <w:tcPr>
            <w:tcW w:w="960" w:type="dxa"/>
            <w:tcBorders>
              <w:top w:val="nil"/>
              <w:left w:val="nil"/>
              <w:bottom w:val="single" w:sz="4" w:space="0" w:color="auto"/>
              <w:right w:val="single" w:sz="4" w:space="0" w:color="auto"/>
            </w:tcBorders>
            <w:shd w:val="clear" w:color="auto" w:fill="auto"/>
            <w:noWrap/>
            <w:vAlign w:val="center"/>
            <w:hideMark/>
          </w:tcPr>
          <w:p w14:paraId="587FC2E0"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4B5B60D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DFB0284" w14:textId="77777777" w:rsidR="00B305B6" w:rsidRPr="00B305B6" w:rsidRDefault="00B305B6" w:rsidP="00B305B6">
            <w:pPr>
              <w:spacing w:line="360" w:lineRule="auto"/>
              <w:rPr>
                <w:color w:val="000000"/>
                <w:sz w:val="24"/>
                <w:szCs w:val="24"/>
              </w:rPr>
            </w:pPr>
            <w:r w:rsidRPr="00B305B6">
              <w:rPr>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519C8095"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BFDAD11" w14:textId="77777777" w:rsidR="00B305B6" w:rsidRPr="00B305B6" w:rsidRDefault="00B305B6" w:rsidP="00B305B6">
            <w:pPr>
              <w:spacing w:line="360" w:lineRule="auto"/>
              <w:jc w:val="center"/>
              <w:rPr>
                <w:color w:val="000000"/>
                <w:sz w:val="24"/>
                <w:szCs w:val="24"/>
              </w:rPr>
            </w:pPr>
            <w:r w:rsidRPr="00B305B6">
              <w:rPr>
                <w:color w:val="000000"/>
                <w:sz w:val="24"/>
                <w:szCs w:val="24"/>
              </w:rPr>
              <w:t>1417.50</w:t>
            </w:r>
          </w:p>
        </w:tc>
        <w:tc>
          <w:tcPr>
            <w:tcW w:w="1460" w:type="dxa"/>
            <w:tcBorders>
              <w:top w:val="nil"/>
              <w:left w:val="nil"/>
              <w:bottom w:val="single" w:sz="4" w:space="0" w:color="auto"/>
              <w:right w:val="single" w:sz="4" w:space="0" w:color="auto"/>
            </w:tcBorders>
            <w:shd w:val="clear" w:color="auto" w:fill="auto"/>
            <w:noWrap/>
            <w:vAlign w:val="center"/>
            <w:hideMark/>
          </w:tcPr>
          <w:p w14:paraId="4DE55651"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722D460D" w14:textId="77777777" w:rsidR="00B305B6" w:rsidRPr="00B305B6" w:rsidRDefault="00B305B6" w:rsidP="00B305B6">
            <w:pPr>
              <w:spacing w:line="360" w:lineRule="auto"/>
              <w:jc w:val="center"/>
              <w:rPr>
                <w:color w:val="000000"/>
                <w:sz w:val="24"/>
                <w:szCs w:val="24"/>
              </w:rPr>
            </w:pPr>
            <w:r w:rsidRPr="00B305B6">
              <w:rPr>
                <w:color w:val="000000"/>
                <w:sz w:val="24"/>
                <w:szCs w:val="24"/>
              </w:rPr>
              <w:t>7.32</w:t>
            </w:r>
          </w:p>
        </w:tc>
        <w:tc>
          <w:tcPr>
            <w:tcW w:w="1480" w:type="dxa"/>
            <w:tcBorders>
              <w:top w:val="nil"/>
              <w:left w:val="nil"/>
              <w:bottom w:val="single" w:sz="4" w:space="0" w:color="auto"/>
              <w:right w:val="single" w:sz="4" w:space="0" w:color="auto"/>
            </w:tcBorders>
            <w:shd w:val="clear" w:color="auto" w:fill="auto"/>
            <w:noWrap/>
            <w:vAlign w:val="center"/>
            <w:hideMark/>
          </w:tcPr>
          <w:p w14:paraId="4DE55EC0" w14:textId="77777777" w:rsidR="00B305B6" w:rsidRPr="00B305B6" w:rsidRDefault="00B305B6" w:rsidP="00B305B6">
            <w:pPr>
              <w:spacing w:line="360" w:lineRule="auto"/>
              <w:jc w:val="center"/>
              <w:rPr>
                <w:color w:val="000000"/>
                <w:sz w:val="24"/>
                <w:szCs w:val="24"/>
              </w:rPr>
            </w:pPr>
            <w:r w:rsidRPr="00B305B6">
              <w:rPr>
                <w:color w:val="000000"/>
                <w:sz w:val="24"/>
                <w:szCs w:val="24"/>
              </w:rPr>
              <w:t>70.32</w:t>
            </w:r>
          </w:p>
        </w:tc>
        <w:tc>
          <w:tcPr>
            <w:tcW w:w="960" w:type="dxa"/>
            <w:tcBorders>
              <w:top w:val="nil"/>
              <w:left w:val="nil"/>
              <w:bottom w:val="single" w:sz="4" w:space="0" w:color="auto"/>
              <w:right w:val="single" w:sz="4" w:space="0" w:color="auto"/>
            </w:tcBorders>
            <w:shd w:val="clear" w:color="auto" w:fill="auto"/>
            <w:noWrap/>
            <w:vAlign w:val="center"/>
            <w:hideMark/>
          </w:tcPr>
          <w:p w14:paraId="7370D9AB"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2EC38D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A00649" w14:textId="77777777" w:rsidR="00B305B6" w:rsidRPr="00B305B6" w:rsidRDefault="00B305B6" w:rsidP="00B305B6">
            <w:pPr>
              <w:spacing w:line="360" w:lineRule="auto"/>
              <w:rPr>
                <w:color w:val="000000"/>
                <w:sz w:val="24"/>
                <w:szCs w:val="24"/>
              </w:rPr>
            </w:pPr>
            <w:r w:rsidRPr="00B305B6">
              <w:rPr>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151DC5A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233AAA6" w14:textId="77777777" w:rsidR="00B305B6" w:rsidRPr="00B305B6" w:rsidRDefault="00B305B6" w:rsidP="00B305B6">
            <w:pPr>
              <w:spacing w:line="360" w:lineRule="auto"/>
              <w:jc w:val="center"/>
              <w:rPr>
                <w:color w:val="000000"/>
                <w:sz w:val="24"/>
                <w:szCs w:val="24"/>
              </w:rPr>
            </w:pPr>
            <w:r w:rsidRPr="00B305B6">
              <w:rPr>
                <w:color w:val="000000"/>
                <w:sz w:val="24"/>
                <w:szCs w:val="24"/>
              </w:rPr>
              <w:t>1354.50</w:t>
            </w:r>
          </w:p>
        </w:tc>
        <w:tc>
          <w:tcPr>
            <w:tcW w:w="1460" w:type="dxa"/>
            <w:tcBorders>
              <w:top w:val="nil"/>
              <w:left w:val="nil"/>
              <w:bottom w:val="single" w:sz="4" w:space="0" w:color="auto"/>
              <w:right w:val="single" w:sz="4" w:space="0" w:color="auto"/>
            </w:tcBorders>
            <w:shd w:val="clear" w:color="auto" w:fill="auto"/>
            <w:noWrap/>
            <w:vAlign w:val="center"/>
            <w:hideMark/>
          </w:tcPr>
          <w:p w14:paraId="03267122"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74CEDC1F" w14:textId="77777777" w:rsidR="00B305B6" w:rsidRPr="00B305B6" w:rsidRDefault="00B305B6" w:rsidP="00B305B6">
            <w:pPr>
              <w:spacing w:line="360" w:lineRule="auto"/>
              <w:jc w:val="center"/>
              <w:rPr>
                <w:color w:val="000000"/>
                <w:sz w:val="24"/>
                <w:szCs w:val="24"/>
              </w:rPr>
            </w:pPr>
            <w:r w:rsidRPr="00B305B6">
              <w:rPr>
                <w:color w:val="000000"/>
                <w:sz w:val="24"/>
                <w:szCs w:val="24"/>
              </w:rPr>
              <w:t>6.77</w:t>
            </w:r>
          </w:p>
        </w:tc>
        <w:tc>
          <w:tcPr>
            <w:tcW w:w="1480" w:type="dxa"/>
            <w:tcBorders>
              <w:top w:val="nil"/>
              <w:left w:val="nil"/>
              <w:bottom w:val="single" w:sz="4" w:space="0" w:color="auto"/>
              <w:right w:val="single" w:sz="4" w:space="0" w:color="auto"/>
            </w:tcBorders>
            <w:shd w:val="clear" w:color="auto" w:fill="auto"/>
            <w:noWrap/>
            <w:vAlign w:val="center"/>
            <w:hideMark/>
          </w:tcPr>
          <w:p w14:paraId="3EDF8900" w14:textId="77777777" w:rsidR="00B305B6" w:rsidRPr="00B305B6" w:rsidRDefault="00B305B6" w:rsidP="00B305B6">
            <w:pPr>
              <w:spacing w:line="360" w:lineRule="auto"/>
              <w:jc w:val="center"/>
              <w:rPr>
                <w:color w:val="000000"/>
                <w:sz w:val="24"/>
                <w:szCs w:val="24"/>
              </w:rPr>
            </w:pPr>
            <w:r w:rsidRPr="00B305B6">
              <w:rPr>
                <w:color w:val="000000"/>
                <w:sz w:val="24"/>
                <w:szCs w:val="24"/>
              </w:rPr>
              <w:t>69.77</w:t>
            </w:r>
          </w:p>
        </w:tc>
        <w:tc>
          <w:tcPr>
            <w:tcW w:w="960" w:type="dxa"/>
            <w:tcBorders>
              <w:top w:val="nil"/>
              <w:left w:val="nil"/>
              <w:bottom w:val="single" w:sz="4" w:space="0" w:color="auto"/>
              <w:right w:val="single" w:sz="4" w:space="0" w:color="auto"/>
            </w:tcBorders>
            <w:shd w:val="clear" w:color="auto" w:fill="auto"/>
            <w:noWrap/>
            <w:vAlign w:val="center"/>
            <w:hideMark/>
          </w:tcPr>
          <w:p w14:paraId="20979999"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6754A570"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B4D0A55" w14:textId="77777777" w:rsidR="00B305B6" w:rsidRPr="00B305B6" w:rsidRDefault="00B305B6" w:rsidP="00B305B6">
            <w:pPr>
              <w:spacing w:line="360" w:lineRule="auto"/>
              <w:rPr>
                <w:color w:val="000000"/>
                <w:sz w:val="24"/>
                <w:szCs w:val="24"/>
              </w:rPr>
            </w:pPr>
            <w:r w:rsidRPr="00B305B6">
              <w:rPr>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05925FAF"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B6D7957" w14:textId="77777777" w:rsidR="00B305B6" w:rsidRPr="00B305B6" w:rsidRDefault="00B305B6" w:rsidP="00B305B6">
            <w:pPr>
              <w:spacing w:line="360" w:lineRule="auto"/>
              <w:jc w:val="center"/>
              <w:rPr>
                <w:color w:val="000000"/>
                <w:sz w:val="24"/>
                <w:szCs w:val="24"/>
              </w:rPr>
            </w:pPr>
            <w:r w:rsidRPr="00B305B6">
              <w:rPr>
                <w:color w:val="000000"/>
                <w:sz w:val="24"/>
                <w:szCs w:val="24"/>
              </w:rPr>
              <w:t>1291.50</w:t>
            </w:r>
          </w:p>
        </w:tc>
        <w:tc>
          <w:tcPr>
            <w:tcW w:w="1460" w:type="dxa"/>
            <w:tcBorders>
              <w:top w:val="nil"/>
              <w:left w:val="nil"/>
              <w:bottom w:val="single" w:sz="4" w:space="0" w:color="auto"/>
              <w:right w:val="single" w:sz="4" w:space="0" w:color="auto"/>
            </w:tcBorders>
            <w:shd w:val="clear" w:color="auto" w:fill="auto"/>
            <w:noWrap/>
            <w:vAlign w:val="center"/>
            <w:hideMark/>
          </w:tcPr>
          <w:p w14:paraId="11D4E45C"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2F496A86" w14:textId="77777777" w:rsidR="00B305B6" w:rsidRPr="00B305B6" w:rsidRDefault="00B305B6" w:rsidP="00B305B6">
            <w:pPr>
              <w:spacing w:line="360" w:lineRule="auto"/>
              <w:jc w:val="center"/>
              <w:rPr>
                <w:color w:val="000000"/>
                <w:sz w:val="24"/>
                <w:szCs w:val="24"/>
              </w:rPr>
            </w:pPr>
            <w:r w:rsidRPr="00B305B6">
              <w:rPr>
                <w:color w:val="000000"/>
                <w:sz w:val="24"/>
                <w:szCs w:val="24"/>
              </w:rPr>
              <w:t>6.67</w:t>
            </w:r>
          </w:p>
        </w:tc>
        <w:tc>
          <w:tcPr>
            <w:tcW w:w="1480" w:type="dxa"/>
            <w:tcBorders>
              <w:top w:val="nil"/>
              <w:left w:val="nil"/>
              <w:bottom w:val="single" w:sz="4" w:space="0" w:color="auto"/>
              <w:right w:val="single" w:sz="4" w:space="0" w:color="auto"/>
            </w:tcBorders>
            <w:shd w:val="clear" w:color="auto" w:fill="auto"/>
            <w:noWrap/>
            <w:vAlign w:val="center"/>
            <w:hideMark/>
          </w:tcPr>
          <w:p w14:paraId="2E886D00" w14:textId="77777777" w:rsidR="00B305B6" w:rsidRPr="00B305B6" w:rsidRDefault="00B305B6" w:rsidP="00B305B6">
            <w:pPr>
              <w:spacing w:line="360" w:lineRule="auto"/>
              <w:jc w:val="center"/>
              <w:rPr>
                <w:color w:val="000000"/>
                <w:sz w:val="24"/>
                <w:szCs w:val="24"/>
              </w:rPr>
            </w:pPr>
            <w:r w:rsidRPr="00B305B6">
              <w:rPr>
                <w:color w:val="000000"/>
                <w:sz w:val="24"/>
                <w:szCs w:val="24"/>
              </w:rPr>
              <w:t>69.67</w:t>
            </w:r>
          </w:p>
        </w:tc>
        <w:tc>
          <w:tcPr>
            <w:tcW w:w="960" w:type="dxa"/>
            <w:tcBorders>
              <w:top w:val="nil"/>
              <w:left w:val="nil"/>
              <w:bottom w:val="single" w:sz="4" w:space="0" w:color="auto"/>
              <w:right w:val="single" w:sz="4" w:space="0" w:color="auto"/>
            </w:tcBorders>
            <w:shd w:val="clear" w:color="auto" w:fill="auto"/>
            <w:noWrap/>
            <w:vAlign w:val="center"/>
            <w:hideMark/>
          </w:tcPr>
          <w:p w14:paraId="42CA5611"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1338C2F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5B9CAB" w14:textId="77777777" w:rsidR="00B305B6" w:rsidRPr="00B305B6" w:rsidRDefault="00B305B6" w:rsidP="00B305B6">
            <w:pPr>
              <w:spacing w:line="360" w:lineRule="auto"/>
              <w:rPr>
                <w:color w:val="000000"/>
                <w:sz w:val="24"/>
                <w:szCs w:val="24"/>
              </w:rPr>
            </w:pPr>
            <w:r w:rsidRPr="00B305B6">
              <w:rPr>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169623F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ED8389" w14:textId="77777777" w:rsidR="00B305B6" w:rsidRPr="00B305B6" w:rsidRDefault="00B305B6" w:rsidP="00B305B6">
            <w:pPr>
              <w:spacing w:line="360" w:lineRule="auto"/>
              <w:jc w:val="center"/>
              <w:rPr>
                <w:color w:val="000000"/>
                <w:sz w:val="24"/>
                <w:szCs w:val="24"/>
              </w:rPr>
            </w:pPr>
            <w:r w:rsidRPr="00B305B6">
              <w:rPr>
                <w:color w:val="000000"/>
                <w:sz w:val="24"/>
                <w:szCs w:val="24"/>
              </w:rPr>
              <w:t>1228.50</w:t>
            </w:r>
          </w:p>
        </w:tc>
        <w:tc>
          <w:tcPr>
            <w:tcW w:w="1460" w:type="dxa"/>
            <w:tcBorders>
              <w:top w:val="nil"/>
              <w:left w:val="nil"/>
              <w:bottom w:val="single" w:sz="4" w:space="0" w:color="auto"/>
              <w:right w:val="single" w:sz="4" w:space="0" w:color="auto"/>
            </w:tcBorders>
            <w:shd w:val="clear" w:color="auto" w:fill="auto"/>
            <w:noWrap/>
            <w:vAlign w:val="center"/>
            <w:hideMark/>
          </w:tcPr>
          <w:p w14:paraId="6ADBCDF9"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0D79B3EF" w14:textId="77777777" w:rsidR="00B305B6" w:rsidRPr="00B305B6" w:rsidRDefault="00B305B6" w:rsidP="00B305B6">
            <w:pPr>
              <w:spacing w:line="360" w:lineRule="auto"/>
              <w:jc w:val="center"/>
              <w:rPr>
                <w:color w:val="000000"/>
                <w:sz w:val="24"/>
                <w:szCs w:val="24"/>
              </w:rPr>
            </w:pPr>
            <w:r w:rsidRPr="00B305B6">
              <w:rPr>
                <w:color w:val="000000"/>
                <w:sz w:val="24"/>
                <w:szCs w:val="24"/>
              </w:rPr>
              <w:t>6.14</w:t>
            </w:r>
          </w:p>
        </w:tc>
        <w:tc>
          <w:tcPr>
            <w:tcW w:w="1480" w:type="dxa"/>
            <w:tcBorders>
              <w:top w:val="nil"/>
              <w:left w:val="nil"/>
              <w:bottom w:val="single" w:sz="4" w:space="0" w:color="auto"/>
              <w:right w:val="single" w:sz="4" w:space="0" w:color="auto"/>
            </w:tcBorders>
            <w:shd w:val="clear" w:color="auto" w:fill="auto"/>
            <w:noWrap/>
            <w:vAlign w:val="center"/>
            <w:hideMark/>
          </w:tcPr>
          <w:p w14:paraId="10F88FA6" w14:textId="77777777" w:rsidR="00B305B6" w:rsidRPr="00B305B6" w:rsidRDefault="00B305B6" w:rsidP="00B305B6">
            <w:pPr>
              <w:spacing w:line="360" w:lineRule="auto"/>
              <w:jc w:val="center"/>
              <w:rPr>
                <w:color w:val="000000"/>
                <w:sz w:val="24"/>
                <w:szCs w:val="24"/>
              </w:rPr>
            </w:pPr>
            <w:r w:rsidRPr="00B305B6">
              <w:rPr>
                <w:color w:val="000000"/>
                <w:sz w:val="24"/>
                <w:szCs w:val="24"/>
              </w:rPr>
              <w:t>69.14</w:t>
            </w:r>
          </w:p>
        </w:tc>
        <w:tc>
          <w:tcPr>
            <w:tcW w:w="960" w:type="dxa"/>
            <w:tcBorders>
              <w:top w:val="nil"/>
              <w:left w:val="nil"/>
              <w:bottom w:val="single" w:sz="4" w:space="0" w:color="auto"/>
              <w:right w:val="single" w:sz="4" w:space="0" w:color="auto"/>
            </w:tcBorders>
            <w:shd w:val="clear" w:color="auto" w:fill="auto"/>
            <w:noWrap/>
            <w:vAlign w:val="center"/>
            <w:hideMark/>
          </w:tcPr>
          <w:p w14:paraId="2AAB9325"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612B8EA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9D47DE" w14:textId="77777777" w:rsidR="00B305B6" w:rsidRPr="00B305B6" w:rsidRDefault="00B305B6" w:rsidP="00B305B6">
            <w:pPr>
              <w:spacing w:line="360" w:lineRule="auto"/>
              <w:rPr>
                <w:color w:val="000000"/>
                <w:sz w:val="24"/>
                <w:szCs w:val="24"/>
              </w:rPr>
            </w:pPr>
            <w:r w:rsidRPr="00B305B6">
              <w:rPr>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43DACEF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C429FDD" w14:textId="77777777" w:rsidR="00B305B6" w:rsidRPr="00B305B6" w:rsidRDefault="00B305B6" w:rsidP="00B305B6">
            <w:pPr>
              <w:spacing w:line="360" w:lineRule="auto"/>
              <w:jc w:val="center"/>
              <w:rPr>
                <w:color w:val="000000"/>
                <w:sz w:val="24"/>
                <w:szCs w:val="24"/>
              </w:rPr>
            </w:pPr>
            <w:r w:rsidRPr="00B305B6">
              <w:rPr>
                <w:color w:val="000000"/>
                <w:sz w:val="24"/>
                <w:szCs w:val="24"/>
              </w:rPr>
              <w:t>1165.50</w:t>
            </w:r>
          </w:p>
        </w:tc>
        <w:tc>
          <w:tcPr>
            <w:tcW w:w="1460" w:type="dxa"/>
            <w:tcBorders>
              <w:top w:val="nil"/>
              <w:left w:val="nil"/>
              <w:bottom w:val="single" w:sz="4" w:space="0" w:color="auto"/>
              <w:right w:val="single" w:sz="4" w:space="0" w:color="auto"/>
            </w:tcBorders>
            <w:shd w:val="clear" w:color="auto" w:fill="auto"/>
            <w:noWrap/>
            <w:vAlign w:val="center"/>
            <w:hideMark/>
          </w:tcPr>
          <w:p w14:paraId="62FBBBB9"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E5D8B42" w14:textId="77777777" w:rsidR="00B305B6" w:rsidRPr="00B305B6" w:rsidRDefault="00B305B6" w:rsidP="00B305B6">
            <w:pPr>
              <w:spacing w:line="360" w:lineRule="auto"/>
              <w:jc w:val="center"/>
              <w:rPr>
                <w:color w:val="000000"/>
                <w:sz w:val="24"/>
                <w:szCs w:val="24"/>
              </w:rPr>
            </w:pPr>
            <w:r w:rsidRPr="00B305B6">
              <w:rPr>
                <w:color w:val="000000"/>
                <w:sz w:val="24"/>
                <w:szCs w:val="24"/>
              </w:rPr>
              <w:t>6.02</w:t>
            </w:r>
          </w:p>
        </w:tc>
        <w:tc>
          <w:tcPr>
            <w:tcW w:w="1480" w:type="dxa"/>
            <w:tcBorders>
              <w:top w:val="nil"/>
              <w:left w:val="nil"/>
              <w:bottom w:val="single" w:sz="4" w:space="0" w:color="auto"/>
              <w:right w:val="single" w:sz="4" w:space="0" w:color="auto"/>
            </w:tcBorders>
            <w:shd w:val="clear" w:color="auto" w:fill="auto"/>
            <w:noWrap/>
            <w:vAlign w:val="center"/>
            <w:hideMark/>
          </w:tcPr>
          <w:p w14:paraId="15B46821" w14:textId="77777777" w:rsidR="00B305B6" w:rsidRPr="00B305B6" w:rsidRDefault="00B305B6" w:rsidP="00B305B6">
            <w:pPr>
              <w:spacing w:line="360" w:lineRule="auto"/>
              <w:jc w:val="center"/>
              <w:rPr>
                <w:color w:val="000000"/>
                <w:sz w:val="24"/>
                <w:szCs w:val="24"/>
              </w:rPr>
            </w:pPr>
            <w:r w:rsidRPr="00B305B6">
              <w:rPr>
                <w:color w:val="000000"/>
                <w:sz w:val="24"/>
                <w:szCs w:val="24"/>
              </w:rPr>
              <w:t>69.02</w:t>
            </w:r>
          </w:p>
        </w:tc>
        <w:tc>
          <w:tcPr>
            <w:tcW w:w="960" w:type="dxa"/>
            <w:tcBorders>
              <w:top w:val="nil"/>
              <w:left w:val="nil"/>
              <w:bottom w:val="single" w:sz="4" w:space="0" w:color="auto"/>
              <w:right w:val="single" w:sz="4" w:space="0" w:color="auto"/>
            </w:tcBorders>
            <w:shd w:val="clear" w:color="auto" w:fill="auto"/>
            <w:noWrap/>
            <w:vAlign w:val="center"/>
            <w:hideMark/>
          </w:tcPr>
          <w:p w14:paraId="450B64EC"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8CE38F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F0C32C5" w14:textId="77777777" w:rsidR="00B305B6" w:rsidRPr="00B305B6" w:rsidRDefault="00B305B6" w:rsidP="00B305B6">
            <w:pPr>
              <w:spacing w:line="360" w:lineRule="auto"/>
              <w:rPr>
                <w:color w:val="000000"/>
                <w:sz w:val="24"/>
                <w:szCs w:val="24"/>
              </w:rPr>
            </w:pPr>
            <w:r w:rsidRPr="00B305B6">
              <w:rPr>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72049FC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73A5C9" w14:textId="77777777" w:rsidR="00B305B6" w:rsidRPr="00B305B6" w:rsidRDefault="00B305B6" w:rsidP="00B305B6">
            <w:pPr>
              <w:spacing w:line="360" w:lineRule="auto"/>
              <w:jc w:val="center"/>
              <w:rPr>
                <w:color w:val="000000"/>
                <w:sz w:val="24"/>
                <w:szCs w:val="24"/>
              </w:rPr>
            </w:pPr>
            <w:r w:rsidRPr="00B305B6">
              <w:rPr>
                <w:color w:val="000000"/>
                <w:sz w:val="24"/>
                <w:szCs w:val="24"/>
              </w:rPr>
              <w:t>1102.50</w:t>
            </w:r>
          </w:p>
        </w:tc>
        <w:tc>
          <w:tcPr>
            <w:tcW w:w="1460" w:type="dxa"/>
            <w:tcBorders>
              <w:top w:val="nil"/>
              <w:left w:val="nil"/>
              <w:bottom w:val="single" w:sz="4" w:space="0" w:color="auto"/>
              <w:right w:val="single" w:sz="4" w:space="0" w:color="auto"/>
            </w:tcBorders>
            <w:shd w:val="clear" w:color="auto" w:fill="auto"/>
            <w:noWrap/>
            <w:vAlign w:val="center"/>
            <w:hideMark/>
          </w:tcPr>
          <w:p w14:paraId="0DABE4EB"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1679B722" w14:textId="77777777" w:rsidR="00B305B6" w:rsidRPr="00B305B6" w:rsidRDefault="00B305B6" w:rsidP="00B305B6">
            <w:pPr>
              <w:spacing w:line="360" w:lineRule="auto"/>
              <w:jc w:val="center"/>
              <w:rPr>
                <w:color w:val="000000"/>
                <w:sz w:val="24"/>
                <w:szCs w:val="24"/>
              </w:rPr>
            </w:pPr>
            <w:r w:rsidRPr="00B305B6">
              <w:rPr>
                <w:color w:val="000000"/>
                <w:sz w:val="24"/>
                <w:szCs w:val="24"/>
              </w:rPr>
              <w:t>5.70</w:t>
            </w:r>
          </w:p>
        </w:tc>
        <w:tc>
          <w:tcPr>
            <w:tcW w:w="1480" w:type="dxa"/>
            <w:tcBorders>
              <w:top w:val="nil"/>
              <w:left w:val="nil"/>
              <w:bottom w:val="single" w:sz="4" w:space="0" w:color="auto"/>
              <w:right w:val="single" w:sz="4" w:space="0" w:color="auto"/>
            </w:tcBorders>
            <w:shd w:val="clear" w:color="auto" w:fill="auto"/>
            <w:noWrap/>
            <w:vAlign w:val="center"/>
            <w:hideMark/>
          </w:tcPr>
          <w:p w14:paraId="567349D3" w14:textId="77777777" w:rsidR="00B305B6" w:rsidRPr="00B305B6" w:rsidRDefault="00B305B6" w:rsidP="00B305B6">
            <w:pPr>
              <w:spacing w:line="360" w:lineRule="auto"/>
              <w:jc w:val="center"/>
              <w:rPr>
                <w:color w:val="000000"/>
                <w:sz w:val="24"/>
                <w:szCs w:val="24"/>
              </w:rPr>
            </w:pPr>
            <w:r w:rsidRPr="00B305B6">
              <w:rPr>
                <w:color w:val="000000"/>
                <w:sz w:val="24"/>
                <w:szCs w:val="24"/>
              </w:rPr>
              <w:t>68.70</w:t>
            </w:r>
          </w:p>
        </w:tc>
        <w:tc>
          <w:tcPr>
            <w:tcW w:w="960" w:type="dxa"/>
            <w:tcBorders>
              <w:top w:val="nil"/>
              <w:left w:val="nil"/>
              <w:bottom w:val="single" w:sz="4" w:space="0" w:color="auto"/>
              <w:right w:val="single" w:sz="4" w:space="0" w:color="auto"/>
            </w:tcBorders>
            <w:shd w:val="clear" w:color="auto" w:fill="auto"/>
            <w:noWrap/>
            <w:vAlign w:val="center"/>
            <w:hideMark/>
          </w:tcPr>
          <w:p w14:paraId="1FE3FF84"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80C7C08"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A6BC5D9" w14:textId="77777777" w:rsidR="00B305B6" w:rsidRPr="00B305B6" w:rsidRDefault="00B305B6" w:rsidP="00B305B6">
            <w:pPr>
              <w:spacing w:line="360" w:lineRule="auto"/>
              <w:rPr>
                <w:color w:val="000000"/>
                <w:sz w:val="24"/>
                <w:szCs w:val="24"/>
              </w:rPr>
            </w:pPr>
            <w:r w:rsidRPr="00B305B6">
              <w:rPr>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43921489"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62AAB87" w14:textId="77777777" w:rsidR="00B305B6" w:rsidRPr="00B305B6" w:rsidRDefault="00B305B6" w:rsidP="00B305B6">
            <w:pPr>
              <w:spacing w:line="360" w:lineRule="auto"/>
              <w:jc w:val="center"/>
              <w:rPr>
                <w:color w:val="000000"/>
                <w:sz w:val="24"/>
                <w:szCs w:val="24"/>
              </w:rPr>
            </w:pPr>
            <w:r w:rsidRPr="00B305B6">
              <w:rPr>
                <w:color w:val="000000"/>
                <w:sz w:val="24"/>
                <w:szCs w:val="24"/>
              </w:rPr>
              <w:t>1039.50</w:t>
            </w:r>
          </w:p>
        </w:tc>
        <w:tc>
          <w:tcPr>
            <w:tcW w:w="1460" w:type="dxa"/>
            <w:tcBorders>
              <w:top w:val="nil"/>
              <w:left w:val="nil"/>
              <w:bottom w:val="single" w:sz="4" w:space="0" w:color="auto"/>
              <w:right w:val="single" w:sz="4" w:space="0" w:color="auto"/>
            </w:tcBorders>
            <w:shd w:val="clear" w:color="auto" w:fill="auto"/>
            <w:noWrap/>
            <w:vAlign w:val="center"/>
            <w:hideMark/>
          </w:tcPr>
          <w:p w14:paraId="3E033921"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1CB36DB9" w14:textId="77777777" w:rsidR="00B305B6" w:rsidRPr="00B305B6" w:rsidRDefault="00B305B6" w:rsidP="00B305B6">
            <w:pPr>
              <w:spacing w:line="360" w:lineRule="auto"/>
              <w:jc w:val="center"/>
              <w:rPr>
                <w:color w:val="000000"/>
                <w:sz w:val="24"/>
                <w:szCs w:val="24"/>
              </w:rPr>
            </w:pPr>
            <w:r w:rsidRPr="00B305B6">
              <w:rPr>
                <w:color w:val="000000"/>
                <w:sz w:val="24"/>
                <w:szCs w:val="24"/>
              </w:rPr>
              <w:t>5.02</w:t>
            </w:r>
          </w:p>
        </w:tc>
        <w:tc>
          <w:tcPr>
            <w:tcW w:w="1480" w:type="dxa"/>
            <w:tcBorders>
              <w:top w:val="nil"/>
              <w:left w:val="nil"/>
              <w:bottom w:val="single" w:sz="4" w:space="0" w:color="auto"/>
              <w:right w:val="single" w:sz="4" w:space="0" w:color="auto"/>
            </w:tcBorders>
            <w:shd w:val="clear" w:color="auto" w:fill="auto"/>
            <w:noWrap/>
            <w:vAlign w:val="center"/>
            <w:hideMark/>
          </w:tcPr>
          <w:p w14:paraId="2A8517AB" w14:textId="77777777" w:rsidR="00B305B6" w:rsidRPr="00B305B6" w:rsidRDefault="00B305B6" w:rsidP="00B305B6">
            <w:pPr>
              <w:spacing w:line="360" w:lineRule="auto"/>
              <w:jc w:val="center"/>
              <w:rPr>
                <w:color w:val="000000"/>
                <w:sz w:val="24"/>
                <w:szCs w:val="24"/>
              </w:rPr>
            </w:pPr>
            <w:r w:rsidRPr="00B305B6">
              <w:rPr>
                <w:color w:val="000000"/>
                <w:sz w:val="24"/>
                <w:szCs w:val="24"/>
              </w:rPr>
              <w:t>68.02</w:t>
            </w:r>
          </w:p>
        </w:tc>
        <w:tc>
          <w:tcPr>
            <w:tcW w:w="960" w:type="dxa"/>
            <w:tcBorders>
              <w:top w:val="nil"/>
              <w:left w:val="nil"/>
              <w:bottom w:val="single" w:sz="4" w:space="0" w:color="auto"/>
              <w:right w:val="single" w:sz="4" w:space="0" w:color="auto"/>
            </w:tcBorders>
            <w:shd w:val="clear" w:color="auto" w:fill="auto"/>
            <w:noWrap/>
            <w:vAlign w:val="center"/>
            <w:hideMark/>
          </w:tcPr>
          <w:p w14:paraId="4EE9BD35" w14:textId="77777777" w:rsidR="00B305B6" w:rsidRPr="00B305B6" w:rsidRDefault="00B305B6" w:rsidP="00B305B6">
            <w:pPr>
              <w:spacing w:line="360" w:lineRule="auto"/>
              <w:jc w:val="center"/>
              <w:rPr>
                <w:color w:val="000000"/>
                <w:sz w:val="24"/>
                <w:szCs w:val="24"/>
              </w:rPr>
            </w:pPr>
            <w:r w:rsidRPr="00B305B6">
              <w:rPr>
                <w:color w:val="000000"/>
                <w:sz w:val="24"/>
                <w:szCs w:val="24"/>
              </w:rPr>
              <w:t>29</w:t>
            </w:r>
          </w:p>
        </w:tc>
      </w:tr>
      <w:tr w:rsidR="00B305B6" w:rsidRPr="00B305B6" w14:paraId="4AA32E1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1FF40AF" w14:textId="77777777" w:rsidR="00B305B6" w:rsidRPr="00B305B6" w:rsidRDefault="00B305B6" w:rsidP="00B305B6">
            <w:pPr>
              <w:spacing w:line="360" w:lineRule="auto"/>
              <w:rPr>
                <w:color w:val="000000"/>
                <w:sz w:val="24"/>
                <w:szCs w:val="24"/>
              </w:rPr>
            </w:pPr>
            <w:r w:rsidRPr="00B305B6">
              <w:rPr>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08614422"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7F7591" w14:textId="77777777" w:rsidR="00B305B6" w:rsidRPr="00B305B6" w:rsidRDefault="00B305B6" w:rsidP="00B305B6">
            <w:pPr>
              <w:spacing w:line="360" w:lineRule="auto"/>
              <w:jc w:val="center"/>
              <w:rPr>
                <w:color w:val="000000"/>
                <w:sz w:val="24"/>
                <w:szCs w:val="24"/>
              </w:rPr>
            </w:pPr>
            <w:r w:rsidRPr="00B305B6">
              <w:rPr>
                <w:color w:val="000000"/>
                <w:sz w:val="24"/>
                <w:szCs w:val="24"/>
              </w:rPr>
              <w:t>976.50</w:t>
            </w:r>
          </w:p>
        </w:tc>
        <w:tc>
          <w:tcPr>
            <w:tcW w:w="1460" w:type="dxa"/>
            <w:tcBorders>
              <w:top w:val="nil"/>
              <w:left w:val="nil"/>
              <w:bottom w:val="single" w:sz="4" w:space="0" w:color="auto"/>
              <w:right w:val="single" w:sz="4" w:space="0" w:color="auto"/>
            </w:tcBorders>
            <w:shd w:val="clear" w:color="auto" w:fill="auto"/>
            <w:noWrap/>
            <w:vAlign w:val="center"/>
            <w:hideMark/>
          </w:tcPr>
          <w:p w14:paraId="32CDEB68"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20CCC34F" w14:textId="77777777" w:rsidR="00B305B6" w:rsidRPr="00B305B6" w:rsidRDefault="00B305B6" w:rsidP="00B305B6">
            <w:pPr>
              <w:spacing w:line="360" w:lineRule="auto"/>
              <w:jc w:val="center"/>
              <w:rPr>
                <w:color w:val="000000"/>
                <w:sz w:val="24"/>
                <w:szCs w:val="24"/>
              </w:rPr>
            </w:pPr>
            <w:r w:rsidRPr="00B305B6">
              <w:rPr>
                <w:color w:val="000000"/>
                <w:sz w:val="24"/>
                <w:szCs w:val="24"/>
              </w:rPr>
              <w:t>5.05</w:t>
            </w:r>
          </w:p>
        </w:tc>
        <w:tc>
          <w:tcPr>
            <w:tcW w:w="1480" w:type="dxa"/>
            <w:tcBorders>
              <w:top w:val="nil"/>
              <w:left w:val="nil"/>
              <w:bottom w:val="single" w:sz="4" w:space="0" w:color="auto"/>
              <w:right w:val="single" w:sz="4" w:space="0" w:color="auto"/>
            </w:tcBorders>
            <w:shd w:val="clear" w:color="auto" w:fill="auto"/>
            <w:noWrap/>
            <w:vAlign w:val="center"/>
            <w:hideMark/>
          </w:tcPr>
          <w:p w14:paraId="6A6D6EF6" w14:textId="77777777" w:rsidR="00B305B6" w:rsidRPr="00B305B6" w:rsidRDefault="00B305B6" w:rsidP="00B305B6">
            <w:pPr>
              <w:spacing w:line="360" w:lineRule="auto"/>
              <w:jc w:val="center"/>
              <w:rPr>
                <w:color w:val="000000"/>
                <w:sz w:val="24"/>
                <w:szCs w:val="24"/>
              </w:rPr>
            </w:pPr>
            <w:r w:rsidRPr="00B305B6">
              <w:rPr>
                <w:color w:val="000000"/>
                <w:sz w:val="24"/>
                <w:szCs w:val="24"/>
              </w:rPr>
              <w:t>68.05</w:t>
            </w:r>
          </w:p>
        </w:tc>
        <w:tc>
          <w:tcPr>
            <w:tcW w:w="960" w:type="dxa"/>
            <w:tcBorders>
              <w:top w:val="nil"/>
              <w:left w:val="nil"/>
              <w:bottom w:val="single" w:sz="4" w:space="0" w:color="auto"/>
              <w:right w:val="single" w:sz="4" w:space="0" w:color="auto"/>
            </w:tcBorders>
            <w:shd w:val="clear" w:color="auto" w:fill="auto"/>
            <w:noWrap/>
            <w:vAlign w:val="center"/>
            <w:hideMark/>
          </w:tcPr>
          <w:p w14:paraId="0346B53A"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A53358B"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12BEECA" w14:textId="77777777" w:rsidR="00B305B6" w:rsidRPr="00B305B6" w:rsidRDefault="00B305B6" w:rsidP="00B305B6">
            <w:pPr>
              <w:spacing w:line="360" w:lineRule="auto"/>
              <w:rPr>
                <w:color w:val="000000"/>
                <w:sz w:val="24"/>
                <w:szCs w:val="24"/>
              </w:rPr>
            </w:pPr>
            <w:r w:rsidRPr="00B305B6">
              <w:rPr>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3D74A25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8486E6" w14:textId="77777777" w:rsidR="00B305B6" w:rsidRPr="00B305B6" w:rsidRDefault="00B305B6" w:rsidP="00B305B6">
            <w:pPr>
              <w:spacing w:line="360" w:lineRule="auto"/>
              <w:jc w:val="center"/>
              <w:rPr>
                <w:color w:val="000000"/>
                <w:sz w:val="24"/>
                <w:szCs w:val="24"/>
              </w:rPr>
            </w:pPr>
            <w:r w:rsidRPr="00B305B6">
              <w:rPr>
                <w:color w:val="000000"/>
                <w:sz w:val="24"/>
                <w:szCs w:val="24"/>
              </w:rPr>
              <w:t>913.50</w:t>
            </w:r>
          </w:p>
        </w:tc>
        <w:tc>
          <w:tcPr>
            <w:tcW w:w="1460" w:type="dxa"/>
            <w:tcBorders>
              <w:top w:val="nil"/>
              <w:left w:val="nil"/>
              <w:bottom w:val="single" w:sz="4" w:space="0" w:color="auto"/>
              <w:right w:val="single" w:sz="4" w:space="0" w:color="auto"/>
            </w:tcBorders>
            <w:shd w:val="clear" w:color="auto" w:fill="auto"/>
            <w:noWrap/>
            <w:vAlign w:val="center"/>
            <w:hideMark/>
          </w:tcPr>
          <w:p w14:paraId="7D37EE3B"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5BB54FA" w14:textId="77777777" w:rsidR="00B305B6" w:rsidRPr="00B305B6" w:rsidRDefault="00B305B6" w:rsidP="00B305B6">
            <w:pPr>
              <w:spacing w:line="360" w:lineRule="auto"/>
              <w:jc w:val="center"/>
              <w:rPr>
                <w:color w:val="000000"/>
                <w:sz w:val="24"/>
                <w:szCs w:val="24"/>
              </w:rPr>
            </w:pPr>
            <w:r w:rsidRPr="00B305B6">
              <w:rPr>
                <w:color w:val="000000"/>
                <w:sz w:val="24"/>
                <w:szCs w:val="24"/>
              </w:rPr>
              <w:t>4.57</w:t>
            </w:r>
          </w:p>
        </w:tc>
        <w:tc>
          <w:tcPr>
            <w:tcW w:w="1480" w:type="dxa"/>
            <w:tcBorders>
              <w:top w:val="nil"/>
              <w:left w:val="nil"/>
              <w:bottom w:val="single" w:sz="4" w:space="0" w:color="auto"/>
              <w:right w:val="single" w:sz="4" w:space="0" w:color="auto"/>
            </w:tcBorders>
            <w:shd w:val="clear" w:color="auto" w:fill="auto"/>
            <w:noWrap/>
            <w:vAlign w:val="center"/>
            <w:hideMark/>
          </w:tcPr>
          <w:p w14:paraId="5EB7EB49" w14:textId="77777777" w:rsidR="00B305B6" w:rsidRPr="00B305B6" w:rsidRDefault="00B305B6" w:rsidP="00B305B6">
            <w:pPr>
              <w:spacing w:line="360" w:lineRule="auto"/>
              <w:jc w:val="center"/>
              <w:rPr>
                <w:color w:val="000000"/>
                <w:sz w:val="24"/>
                <w:szCs w:val="24"/>
              </w:rPr>
            </w:pPr>
            <w:r w:rsidRPr="00B305B6">
              <w:rPr>
                <w:color w:val="000000"/>
                <w:sz w:val="24"/>
                <w:szCs w:val="24"/>
              </w:rPr>
              <w:t>67.57</w:t>
            </w:r>
          </w:p>
        </w:tc>
        <w:tc>
          <w:tcPr>
            <w:tcW w:w="960" w:type="dxa"/>
            <w:tcBorders>
              <w:top w:val="nil"/>
              <w:left w:val="nil"/>
              <w:bottom w:val="single" w:sz="4" w:space="0" w:color="auto"/>
              <w:right w:val="single" w:sz="4" w:space="0" w:color="auto"/>
            </w:tcBorders>
            <w:shd w:val="clear" w:color="auto" w:fill="auto"/>
            <w:noWrap/>
            <w:vAlign w:val="center"/>
            <w:hideMark/>
          </w:tcPr>
          <w:p w14:paraId="50CA4202"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66C8F1D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3A0822" w14:textId="77777777" w:rsidR="00B305B6" w:rsidRPr="00B305B6" w:rsidRDefault="00B305B6" w:rsidP="00B305B6">
            <w:pPr>
              <w:spacing w:line="360" w:lineRule="auto"/>
              <w:rPr>
                <w:color w:val="000000"/>
                <w:sz w:val="24"/>
                <w:szCs w:val="24"/>
              </w:rPr>
            </w:pPr>
            <w:r w:rsidRPr="00B305B6">
              <w:rPr>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7E56FD4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3E9EF2" w14:textId="77777777" w:rsidR="00B305B6" w:rsidRPr="00B305B6" w:rsidRDefault="00B305B6" w:rsidP="00B305B6">
            <w:pPr>
              <w:spacing w:line="360" w:lineRule="auto"/>
              <w:jc w:val="center"/>
              <w:rPr>
                <w:color w:val="000000"/>
                <w:sz w:val="24"/>
                <w:szCs w:val="24"/>
              </w:rPr>
            </w:pPr>
            <w:r w:rsidRPr="00B305B6">
              <w:rPr>
                <w:color w:val="000000"/>
                <w:sz w:val="24"/>
                <w:szCs w:val="24"/>
              </w:rPr>
              <w:t>850.50</w:t>
            </w:r>
          </w:p>
        </w:tc>
        <w:tc>
          <w:tcPr>
            <w:tcW w:w="1460" w:type="dxa"/>
            <w:tcBorders>
              <w:top w:val="nil"/>
              <w:left w:val="nil"/>
              <w:bottom w:val="single" w:sz="4" w:space="0" w:color="auto"/>
              <w:right w:val="single" w:sz="4" w:space="0" w:color="auto"/>
            </w:tcBorders>
            <w:shd w:val="clear" w:color="auto" w:fill="auto"/>
            <w:noWrap/>
            <w:vAlign w:val="center"/>
            <w:hideMark/>
          </w:tcPr>
          <w:p w14:paraId="7F649F53"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52412531" w14:textId="77777777" w:rsidR="00B305B6" w:rsidRPr="00B305B6" w:rsidRDefault="00B305B6" w:rsidP="00B305B6">
            <w:pPr>
              <w:spacing w:line="360" w:lineRule="auto"/>
              <w:jc w:val="center"/>
              <w:rPr>
                <w:color w:val="000000"/>
                <w:sz w:val="24"/>
                <w:szCs w:val="24"/>
              </w:rPr>
            </w:pPr>
            <w:r w:rsidRPr="00B305B6">
              <w:rPr>
                <w:color w:val="000000"/>
                <w:sz w:val="24"/>
                <w:szCs w:val="24"/>
              </w:rPr>
              <w:t>4.39</w:t>
            </w:r>
          </w:p>
        </w:tc>
        <w:tc>
          <w:tcPr>
            <w:tcW w:w="1480" w:type="dxa"/>
            <w:tcBorders>
              <w:top w:val="nil"/>
              <w:left w:val="nil"/>
              <w:bottom w:val="single" w:sz="4" w:space="0" w:color="auto"/>
              <w:right w:val="single" w:sz="4" w:space="0" w:color="auto"/>
            </w:tcBorders>
            <w:shd w:val="clear" w:color="auto" w:fill="auto"/>
            <w:noWrap/>
            <w:vAlign w:val="center"/>
            <w:hideMark/>
          </w:tcPr>
          <w:p w14:paraId="283CB453" w14:textId="77777777" w:rsidR="00B305B6" w:rsidRPr="00B305B6" w:rsidRDefault="00B305B6" w:rsidP="00B305B6">
            <w:pPr>
              <w:spacing w:line="360" w:lineRule="auto"/>
              <w:jc w:val="center"/>
              <w:rPr>
                <w:color w:val="000000"/>
                <w:sz w:val="24"/>
                <w:szCs w:val="24"/>
              </w:rPr>
            </w:pPr>
            <w:r w:rsidRPr="00B305B6">
              <w:rPr>
                <w:color w:val="000000"/>
                <w:sz w:val="24"/>
                <w:szCs w:val="24"/>
              </w:rPr>
              <w:t>67.39</w:t>
            </w:r>
          </w:p>
        </w:tc>
        <w:tc>
          <w:tcPr>
            <w:tcW w:w="960" w:type="dxa"/>
            <w:tcBorders>
              <w:top w:val="nil"/>
              <w:left w:val="nil"/>
              <w:bottom w:val="single" w:sz="4" w:space="0" w:color="auto"/>
              <w:right w:val="single" w:sz="4" w:space="0" w:color="auto"/>
            </w:tcBorders>
            <w:shd w:val="clear" w:color="auto" w:fill="auto"/>
            <w:noWrap/>
            <w:vAlign w:val="center"/>
            <w:hideMark/>
          </w:tcPr>
          <w:p w14:paraId="3BDEA0BB"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11DE7CD"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F278A8" w14:textId="77777777" w:rsidR="00B305B6" w:rsidRPr="00B305B6" w:rsidRDefault="00B305B6" w:rsidP="00B305B6">
            <w:pPr>
              <w:spacing w:line="360" w:lineRule="auto"/>
              <w:rPr>
                <w:color w:val="000000"/>
                <w:sz w:val="24"/>
                <w:szCs w:val="24"/>
              </w:rPr>
            </w:pPr>
            <w:r w:rsidRPr="00B305B6">
              <w:rPr>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020B9DAD"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ACA4C2" w14:textId="77777777" w:rsidR="00B305B6" w:rsidRPr="00B305B6" w:rsidRDefault="00B305B6" w:rsidP="00B305B6">
            <w:pPr>
              <w:spacing w:line="360" w:lineRule="auto"/>
              <w:jc w:val="center"/>
              <w:rPr>
                <w:color w:val="000000"/>
                <w:sz w:val="24"/>
                <w:szCs w:val="24"/>
              </w:rPr>
            </w:pPr>
            <w:r w:rsidRPr="00B305B6">
              <w:rPr>
                <w:color w:val="000000"/>
                <w:sz w:val="24"/>
                <w:szCs w:val="24"/>
              </w:rPr>
              <w:t>787.50</w:t>
            </w:r>
          </w:p>
        </w:tc>
        <w:tc>
          <w:tcPr>
            <w:tcW w:w="1460" w:type="dxa"/>
            <w:tcBorders>
              <w:top w:val="nil"/>
              <w:left w:val="nil"/>
              <w:bottom w:val="single" w:sz="4" w:space="0" w:color="auto"/>
              <w:right w:val="single" w:sz="4" w:space="0" w:color="auto"/>
            </w:tcBorders>
            <w:shd w:val="clear" w:color="auto" w:fill="auto"/>
            <w:noWrap/>
            <w:vAlign w:val="center"/>
            <w:hideMark/>
          </w:tcPr>
          <w:p w14:paraId="04394EB8"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258DA1B7" w14:textId="77777777" w:rsidR="00B305B6" w:rsidRPr="00B305B6" w:rsidRDefault="00B305B6" w:rsidP="00B305B6">
            <w:pPr>
              <w:spacing w:line="360" w:lineRule="auto"/>
              <w:jc w:val="center"/>
              <w:rPr>
                <w:color w:val="000000"/>
                <w:sz w:val="24"/>
                <w:szCs w:val="24"/>
              </w:rPr>
            </w:pPr>
            <w:r w:rsidRPr="00B305B6">
              <w:rPr>
                <w:color w:val="000000"/>
                <w:sz w:val="24"/>
                <w:szCs w:val="24"/>
              </w:rPr>
              <w:t>3.94</w:t>
            </w:r>
          </w:p>
        </w:tc>
        <w:tc>
          <w:tcPr>
            <w:tcW w:w="1480" w:type="dxa"/>
            <w:tcBorders>
              <w:top w:val="nil"/>
              <w:left w:val="nil"/>
              <w:bottom w:val="single" w:sz="4" w:space="0" w:color="auto"/>
              <w:right w:val="single" w:sz="4" w:space="0" w:color="auto"/>
            </w:tcBorders>
            <w:shd w:val="clear" w:color="auto" w:fill="auto"/>
            <w:noWrap/>
            <w:vAlign w:val="center"/>
            <w:hideMark/>
          </w:tcPr>
          <w:p w14:paraId="4581BE26" w14:textId="77777777" w:rsidR="00B305B6" w:rsidRPr="00B305B6" w:rsidRDefault="00B305B6" w:rsidP="00B305B6">
            <w:pPr>
              <w:spacing w:line="360" w:lineRule="auto"/>
              <w:jc w:val="center"/>
              <w:rPr>
                <w:color w:val="000000"/>
                <w:sz w:val="24"/>
                <w:szCs w:val="24"/>
              </w:rPr>
            </w:pPr>
            <w:r w:rsidRPr="00B305B6">
              <w:rPr>
                <w:color w:val="000000"/>
                <w:sz w:val="24"/>
                <w:szCs w:val="24"/>
              </w:rPr>
              <w:t>66.94</w:t>
            </w:r>
          </w:p>
        </w:tc>
        <w:tc>
          <w:tcPr>
            <w:tcW w:w="960" w:type="dxa"/>
            <w:tcBorders>
              <w:top w:val="nil"/>
              <w:left w:val="nil"/>
              <w:bottom w:val="single" w:sz="4" w:space="0" w:color="auto"/>
              <w:right w:val="single" w:sz="4" w:space="0" w:color="auto"/>
            </w:tcBorders>
            <w:shd w:val="clear" w:color="auto" w:fill="auto"/>
            <w:noWrap/>
            <w:vAlign w:val="center"/>
            <w:hideMark/>
          </w:tcPr>
          <w:p w14:paraId="1D689B63"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03FE865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527E37" w14:textId="77777777" w:rsidR="00B305B6" w:rsidRPr="00B305B6" w:rsidRDefault="00B305B6" w:rsidP="00B305B6">
            <w:pPr>
              <w:spacing w:line="360" w:lineRule="auto"/>
              <w:rPr>
                <w:color w:val="000000"/>
                <w:sz w:val="24"/>
                <w:szCs w:val="24"/>
              </w:rPr>
            </w:pPr>
            <w:r w:rsidRPr="00B305B6">
              <w:rPr>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0EC0B63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19F761" w14:textId="77777777" w:rsidR="00B305B6" w:rsidRPr="00B305B6" w:rsidRDefault="00B305B6" w:rsidP="00B305B6">
            <w:pPr>
              <w:spacing w:line="360" w:lineRule="auto"/>
              <w:jc w:val="center"/>
              <w:rPr>
                <w:color w:val="000000"/>
                <w:sz w:val="24"/>
                <w:szCs w:val="24"/>
              </w:rPr>
            </w:pPr>
            <w:r w:rsidRPr="00B305B6">
              <w:rPr>
                <w:color w:val="000000"/>
                <w:sz w:val="24"/>
                <w:szCs w:val="24"/>
              </w:rPr>
              <w:t>724.50</w:t>
            </w:r>
          </w:p>
        </w:tc>
        <w:tc>
          <w:tcPr>
            <w:tcW w:w="1460" w:type="dxa"/>
            <w:tcBorders>
              <w:top w:val="nil"/>
              <w:left w:val="nil"/>
              <w:bottom w:val="single" w:sz="4" w:space="0" w:color="auto"/>
              <w:right w:val="single" w:sz="4" w:space="0" w:color="auto"/>
            </w:tcBorders>
            <w:shd w:val="clear" w:color="auto" w:fill="auto"/>
            <w:noWrap/>
            <w:vAlign w:val="center"/>
            <w:hideMark/>
          </w:tcPr>
          <w:p w14:paraId="0934079A"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2C145DBD" w14:textId="77777777" w:rsidR="00B305B6" w:rsidRPr="00B305B6" w:rsidRDefault="00B305B6" w:rsidP="00B305B6">
            <w:pPr>
              <w:spacing w:line="360" w:lineRule="auto"/>
              <w:jc w:val="center"/>
              <w:rPr>
                <w:color w:val="000000"/>
                <w:sz w:val="24"/>
                <w:szCs w:val="24"/>
              </w:rPr>
            </w:pPr>
            <w:r w:rsidRPr="00B305B6">
              <w:rPr>
                <w:color w:val="000000"/>
                <w:sz w:val="24"/>
                <w:szCs w:val="24"/>
              </w:rPr>
              <w:t>3.74</w:t>
            </w:r>
          </w:p>
        </w:tc>
        <w:tc>
          <w:tcPr>
            <w:tcW w:w="1480" w:type="dxa"/>
            <w:tcBorders>
              <w:top w:val="nil"/>
              <w:left w:val="nil"/>
              <w:bottom w:val="single" w:sz="4" w:space="0" w:color="auto"/>
              <w:right w:val="single" w:sz="4" w:space="0" w:color="auto"/>
            </w:tcBorders>
            <w:shd w:val="clear" w:color="auto" w:fill="auto"/>
            <w:noWrap/>
            <w:vAlign w:val="center"/>
            <w:hideMark/>
          </w:tcPr>
          <w:p w14:paraId="245CD761" w14:textId="77777777" w:rsidR="00B305B6" w:rsidRPr="00B305B6" w:rsidRDefault="00B305B6" w:rsidP="00B305B6">
            <w:pPr>
              <w:spacing w:line="360" w:lineRule="auto"/>
              <w:jc w:val="center"/>
              <w:rPr>
                <w:color w:val="000000"/>
                <w:sz w:val="24"/>
                <w:szCs w:val="24"/>
              </w:rPr>
            </w:pPr>
            <w:r w:rsidRPr="00B305B6">
              <w:rPr>
                <w:color w:val="000000"/>
                <w:sz w:val="24"/>
                <w:szCs w:val="24"/>
              </w:rPr>
              <w:t>66.74</w:t>
            </w:r>
          </w:p>
        </w:tc>
        <w:tc>
          <w:tcPr>
            <w:tcW w:w="960" w:type="dxa"/>
            <w:tcBorders>
              <w:top w:val="nil"/>
              <w:left w:val="nil"/>
              <w:bottom w:val="single" w:sz="4" w:space="0" w:color="auto"/>
              <w:right w:val="single" w:sz="4" w:space="0" w:color="auto"/>
            </w:tcBorders>
            <w:shd w:val="clear" w:color="auto" w:fill="auto"/>
            <w:noWrap/>
            <w:vAlign w:val="center"/>
            <w:hideMark/>
          </w:tcPr>
          <w:p w14:paraId="18BF752A"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3C770812"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741596" w14:textId="77777777" w:rsidR="00B305B6" w:rsidRPr="00B305B6" w:rsidRDefault="00B305B6" w:rsidP="00B305B6">
            <w:pPr>
              <w:spacing w:line="360" w:lineRule="auto"/>
              <w:rPr>
                <w:color w:val="000000"/>
                <w:sz w:val="24"/>
                <w:szCs w:val="24"/>
              </w:rPr>
            </w:pPr>
            <w:r w:rsidRPr="00B305B6">
              <w:rPr>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3E6D09DD"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8202C1D" w14:textId="77777777" w:rsidR="00B305B6" w:rsidRPr="00B305B6" w:rsidRDefault="00B305B6" w:rsidP="00B305B6">
            <w:pPr>
              <w:spacing w:line="360" w:lineRule="auto"/>
              <w:jc w:val="center"/>
              <w:rPr>
                <w:color w:val="000000"/>
                <w:sz w:val="24"/>
                <w:szCs w:val="24"/>
              </w:rPr>
            </w:pPr>
            <w:r w:rsidRPr="00B305B6">
              <w:rPr>
                <w:color w:val="000000"/>
                <w:sz w:val="24"/>
                <w:szCs w:val="24"/>
              </w:rPr>
              <w:t>661.50</w:t>
            </w:r>
          </w:p>
        </w:tc>
        <w:tc>
          <w:tcPr>
            <w:tcW w:w="1460" w:type="dxa"/>
            <w:tcBorders>
              <w:top w:val="nil"/>
              <w:left w:val="nil"/>
              <w:bottom w:val="single" w:sz="4" w:space="0" w:color="auto"/>
              <w:right w:val="single" w:sz="4" w:space="0" w:color="auto"/>
            </w:tcBorders>
            <w:shd w:val="clear" w:color="auto" w:fill="auto"/>
            <w:noWrap/>
            <w:vAlign w:val="center"/>
            <w:hideMark/>
          </w:tcPr>
          <w:p w14:paraId="054943A8"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66B545E4" w14:textId="77777777" w:rsidR="00B305B6" w:rsidRPr="00B305B6" w:rsidRDefault="00B305B6" w:rsidP="00B305B6">
            <w:pPr>
              <w:spacing w:line="360" w:lineRule="auto"/>
              <w:jc w:val="center"/>
              <w:rPr>
                <w:color w:val="000000"/>
                <w:sz w:val="24"/>
                <w:szCs w:val="24"/>
              </w:rPr>
            </w:pPr>
            <w:r w:rsidRPr="00B305B6">
              <w:rPr>
                <w:color w:val="000000"/>
                <w:sz w:val="24"/>
                <w:szCs w:val="24"/>
              </w:rPr>
              <w:t>3.42</w:t>
            </w:r>
          </w:p>
        </w:tc>
        <w:tc>
          <w:tcPr>
            <w:tcW w:w="1480" w:type="dxa"/>
            <w:tcBorders>
              <w:top w:val="nil"/>
              <w:left w:val="nil"/>
              <w:bottom w:val="single" w:sz="4" w:space="0" w:color="auto"/>
              <w:right w:val="single" w:sz="4" w:space="0" w:color="auto"/>
            </w:tcBorders>
            <w:shd w:val="clear" w:color="auto" w:fill="auto"/>
            <w:noWrap/>
            <w:vAlign w:val="center"/>
            <w:hideMark/>
          </w:tcPr>
          <w:p w14:paraId="53472F11" w14:textId="77777777" w:rsidR="00B305B6" w:rsidRPr="00B305B6" w:rsidRDefault="00B305B6" w:rsidP="00B305B6">
            <w:pPr>
              <w:spacing w:line="360" w:lineRule="auto"/>
              <w:jc w:val="center"/>
              <w:rPr>
                <w:color w:val="000000"/>
                <w:sz w:val="24"/>
                <w:szCs w:val="24"/>
              </w:rPr>
            </w:pPr>
            <w:r w:rsidRPr="00B305B6">
              <w:rPr>
                <w:color w:val="000000"/>
                <w:sz w:val="24"/>
                <w:szCs w:val="24"/>
              </w:rPr>
              <w:t>66.42</w:t>
            </w:r>
          </w:p>
        </w:tc>
        <w:tc>
          <w:tcPr>
            <w:tcW w:w="960" w:type="dxa"/>
            <w:tcBorders>
              <w:top w:val="nil"/>
              <w:left w:val="nil"/>
              <w:bottom w:val="single" w:sz="4" w:space="0" w:color="auto"/>
              <w:right w:val="single" w:sz="4" w:space="0" w:color="auto"/>
            </w:tcBorders>
            <w:shd w:val="clear" w:color="auto" w:fill="auto"/>
            <w:noWrap/>
            <w:vAlign w:val="center"/>
            <w:hideMark/>
          </w:tcPr>
          <w:p w14:paraId="6CE586F3"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1E35C0F"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7D74AE" w14:textId="77777777" w:rsidR="00B305B6" w:rsidRPr="00B305B6" w:rsidRDefault="00B305B6" w:rsidP="00B305B6">
            <w:pPr>
              <w:spacing w:line="360" w:lineRule="auto"/>
              <w:rPr>
                <w:color w:val="000000"/>
                <w:sz w:val="24"/>
                <w:szCs w:val="24"/>
              </w:rPr>
            </w:pPr>
            <w:r w:rsidRPr="00B305B6">
              <w:rPr>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10F1FE65"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EB93199" w14:textId="77777777" w:rsidR="00B305B6" w:rsidRPr="00B305B6" w:rsidRDefault="00B305B6" w:rsidP="00B305B6">
            <w:pPr>
              <w:spacing w:line="360" w:lineRule="auto"/>
              <w:jc w:val="center"/>
              <w:rPr>
                <w:color w:val="000000"/>
                <w:sz w:val="24"/>
                <w:szCs w:val="24"/>
              </w:rPr>
            </w:pPr>
            <w:r w:rsidRPr="00B305B6">
              <w:rPr>
                <w:color w:val="000000"/>
                <w:sz w:val="24"/>
                <w:szCs w:val="24"/>
              </w:rPr>
              <w:t>598.50</w:t>
            </w:r>
          </w:p>
        </w:tc>
        <w:tc>
          <w:tcPr>
            <w:tcW w:w="1460" w:type="dxa"/>
            <w:tcBorders>
              <w:top w:val="nil"/>
              <w:left w:val="nil"/>
              <w:bottom w:val="single" w:sz="4" w:space="0" w:color="auto"/>
              <w:right w:val="single" w:sz="4" w:space="0" w:color="auto"/>
            </w:tcBorders>
            <w:shd w:val="clear" w:color="auto" w:fill="auto"/>
            <w:noWrap/>
            <w:vAlign w:val="center"/>
            <w:hideMark/>
          </w:tcPr>
          <w:p w14:paraId="11B08A4F"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3CB6B65E" w14:textId="77777777" w:rsidR="00B305B6" w:rsidRPr="00B305B6" w:rsidRDefault="00B305B6" w:rsidP="00B305B6">
            <w:pPr>
              <w:spacing w:line="360" w:lineRule="auto"/>
              <w:jc w:val="center"/>
              <w:rPr>
                <w:color w:val="000000"/>
                <w:sz w:val="24"/>
                <w:szCs w:val="24"/>
              </w:rPr>
            </w:pPr>
            <w:r w:rsidRPr="00B305B6">
              <w:rPr>
                <w:color w:val="000000"/>
                <w:sz w:val="24"/>
                <w:szCs w:val="24"/>
              </w:rPr>
              <w:t>2.99</w:t>
            </w:r>
          </w:p>
        </w:tc>
        <w:tc>
          <w:tcPr>
            <w:tcW w:w="1480" w:type="dxa"/>
            <w:tcBorders>
              <w:top w:val="nil"/>
              <w:left w:val="nil"/>
              <w:bottom w:val="single" w:sz="4" w:space="0" w:color="auto"/>
              <w:right w:val="single" w:sz="4" w:space="0" w:color="auto"/>
            </w:tcBorders>
            <w:shd w:val="clear" w:color="auto" w:fill="auto"/>
            <w:noWrap/>
            <w:vAlign w:val="center"/>
            <w:hideMark/>
          </w:tcPr>
          <w:p w14:paraId="487EFA6E" w14:textId="77777777" w:rsidR="00B305B6" w:rsidRPr="00B305B6" w:rsidRDefault="00B305B6" w:rsidP="00B305B6">
            <w:pPr>
              <w:spacing w:line="360" w:lineRule="auto"/>
              <w:jc w:val="center"/>
              <w:rPr>
                <w:color w:val="000000"/>
                <w:sz w:val="24"/>
                <w:szCs w:val="24"/>
              </w:rPr>
            </w:pPr>
            <w:r w:rsidRPr="00B305B6">
              <w:rPr>
                <w:color w:val="000000"/>
                <w:sz w:val="24"/>
                <w:szCs w:val="24"/>
              </w:rPr>
              <w:t>65.99</w:t>
            </w:r>
          </w:p>
        </w:tc>
        <w:tc>
          <w:tcPr>
            <w:tcW w:w="960" w:type="dxa"/>
            <w:tcBorders>
              <w:top w:val="nil"/>
              <w:left w:val="nil"/>
              <w:bottom w:val="single" w:sz="4" w:space="0" w:color="auto"/>
              <w:right w:val="single" w:sz="4" w:space="0" w:color="auto"/>
            </w:tcBorders>
            <w:shd w:val="clear" w:color="auto" w:fill="auto"/>
            <w:noWrap/>
            <w:vAlign w:val="center"/>
            <w:hideMark/>
          </w:tcPr>
          <w:p w14:paraId="4A5A3656"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2DA8D6BD"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A4F64A0" w14:textId="77777777" w:rsidR="00B305B6" w:rsidRPr="00B305B6" w:rsidRDefault="00B305B6" w:rsidP="00B305B6">
            <w:pPr>
              <w:spacing w:line="360" w:lineRule="auto"/>
              <w:rPr>
                <w:color w:val="000000"/>
                <w:sz w:val="24"/>
                <w:szCs w:val="24"/>
              </w:rPr>
            </w:pPr>
            <w:r w:rsidRPr="00B305B6">
              <w:rPr>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22D3F1F2"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F594A4" w14:textId="77777777" w:rsidR="00B305B6" w:rsidRPr="00B305B6" w:rsidRDefault="00B305B6" w:rsidP="00B305B6">
            <w:pPr>
              <w:spacing w:line="360" w:lineRule="auto"/>
              <w:jc w:val="center"/>
              <w:rPr>
                <w:color w:val="000000"/>
                <w:sz w:val="24"/>
                <w:szCs w:val="24"/>
              </w:rPr>
            </w:pPr>
            <w:r w:rsidRPr="00B305B6">
              <w:rPr>
                <w:color w:val="000000"/>
                <w:sz w:val="24"/>
                <w:szCs w:val="24"/>
              </w:rPr>
              <w:t>535.50</w:t>
            </w:r>
          </w:p>
        </w:tc>
        <w:tc>
          <w:tcPr>
            <w:tcW w:w="1460" w:type="dxa"/>
            <w:tcBorders>
              <w:top w:val="nil"/>
              <w:left w:val="nil"/>
              <w:bottom w:val="single" w:sz="4" w:space="0" w:color="auto"/>
              <w:right w:val="single" w:sz="4" w:space="0" w:color="auto"/>
            </w:tcBorders>
            <w:shd w:val="clear" w:color="auto" w:fill="auto"/>
            <w:noWrap/>
            <w:vAlign w:val="center"/>
            <w:hideMark/>
          </w:tcPr>
          <w:p w14:paraId="635429F6"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2EDAA460" w14:textId="77777777" w:rsidR="00B305B6" w:rsidRPr="00B305B6" w:rsidRDefault="00B305B6" w:rsidP="00B305B6">
            <w:pPr>
              <w:spacing w:line="360" w:lineRule="auto"/>
              <w:jc w:val="center"/>
              <w:rPr>
                <w:color w:val="000000"/>
                <w:sz w:val="24"/>
                <w:szCs w:val="24"/>
              </w:rPr>
            </w:pPr>
            <w:r w:rsidRPr="00B305B6">
              <w:rPr>
                <w:color w:val="000000"/>
                <w:sz w:val="24"/>
                <w:szCs w:val="24"/>
              </w:rPr>
              <w:t>2.77</w:t>
            </w:r>
          </w:p>
        </w:tc>
        <w:tc>
          <w:tcPr>
            <w:tcW w:w="1480" w:type="dxa"/>
            <w:tcBorders>
              <w:top w:val="nil"/>
              <w:left w:val="nil"/>
              <w:bottom w:val="single" w:sz="4" w:space="0" w:color="auto"/>
              <w:right w:val="single" w:sz="4" w:space="0" w:color="auto"/>
            </w:tcBorders>
            <w:shd w:val="clear" w:color="auto" w:fill="auto"/>
            <w:noWrap/>
            <w:vAlign w:val="center"/>
            <w:hideMark/>
          </w:tcPr>
          <w:p w14:paraId="14E0C0D5" w14:textId="77777777" w:rsidR="00B305B6" w:rsidRPr="00B305B6" w:rsidRDefault="00B305B6" w:rsidP="00B305B6">
            <w:pPr>
              <w:spacing w:line="360" w:lineRule="auto"/>
              <w:jc w:val="center"/>
              <w:rPr>
                <w:color w:val="000000"/>
                <w:sz w:val="24"/>
                <w:szCs w:val="24"/>
              </w:rPr>
            </w:pPr>
            <w:r w:rsidRPr="00B305B6">
              <w:rPr>
                <w:color w:val="000000"/>
                <w:sz w:val="24"/>
                <w:szCs w:val="24"/>
              </w:rPr>
              <w:t>65.77</w:t>
            </w:r>
          </w:p>
        </w:tc>
        <w:tc>
          <w:tcPr>
            <w:tcW w:w="960" w:type="dxa"/>
            <w:tcBorders>
              <w:top w:val="nil"/>
              <w:left w:val="nil"/>
              <w:bottom w:val="single" w:sz="4" w:space="0" w:color="auto"/>
              <w:right w:val="single" w:sz="4" w:space="0" w:color="auto"/>
            </w:tcBorders>
            <w:shd w:val="clear" w:color="auto" w:fill="auto"/>
            <w:noWrap/>
            <w:vAlign w:val="center"/>
            <w:hideMark/>
          </w:tcPr>
          <w:p w14:paraId="0D526993"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1A1BC577"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142DC30" w14:textId="77777777" w:rsidR="00B305B6" w:rsidRPr="00B305B6" w:rsidRDefault="00B305B6" w:rsidP="00B305B6">
            <w:pPr>
              <w:spacing w:line="360" w:lineRule="auto"/>
              <w:rPr>
                <w:color w:val="000000"/>
                <w:sz w:val="24"/>
                <w:szCs w:val="24"/>
              </w:rPr>
            </w:pPr>
            <w:r w:rsidRPr="00B305B6">
              <w:rPr>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3D05FAE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9762A42" w14:textId="77777777" w:rsidR="00B305B6" w:rsidRPr="00B305B6" w:rsidRDefault="00B305B6" w:rsidP="00B305B6">
            <w:pPr>
              <w:spacing w:line="360" w:lineRule="auto"/>
              <w:jc w:val="center"/>
              <w:rPr>
                <w:color w:val="000000"/>
                <w:sz w:val="24"/>
                <w:szCs w:val="24"/>
              </w:rPr>
            </w:pPr>
            <w:r w:rsidRPr="00B305B6">
              <w:rPr>
                <w:color w:val="000000"/>
                <w:sz w:val="24"/>
                <w:szCs w:val="24"/>
              </w:rPr>
              <w:t>472.50</w:t>
            </w:r>
          </w:p>
        </w:tc>
        <w:tc>
          <w:tcPr>
            <w:tcW w:w="1460" w:type="dxa"/>
            <w:tcBorders>
              <w:top w:val="nil"/>
              <w:left w:val="nil"/>
              <w:bottom w:val="single" w:sz="4" w:space="0" w:color="auto"/>
              <w:right w:val="single" w:sz="4" w:space="0" w:color="auto"/>
            </w:tcBorders>
            <w:shd w:val="clear" w:color="auto" w:fill="auto"/>
            <w:noWrap/>
            <w:vAlign w:val="center"/>
            <w:hideMark/>
          </w:tcPr>
          <w:p w14:paraId="353FF95F"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724E91B8" w14:textId="77777777" w:rsidR="00B305B6" w:rsidRPr="00B305B6" w:rsidRDefault="00B305B6" w:rsidP="00B305B6">
            <w:pPr>
              <w:spacing w:line="360" w:lineRule="auto"/>
              <w:jc w:val="center"/>
              <w:rPr>
                <w:color w:val="000000"/>
                <w:sz w:val="24"/>
                <w:szCs w:val="24"/>
              </w:rPr>
            </w:pPr>
            <w:r w:rsidRPr="00B305B6">
              <w:rPr>
                <w:color w:val="000000"/>
                <w:sz w:val="24"/>
                <w:szCs w:val="24"/>
              </w:rPr>
              <w:t>2.36</w:t>
            </w:r>
          </w:p>
        </w:tc>
        <w:tc>
          <w:tcPr>
            <w:tcW w:w="1480" w:type="dxa"/>
            <w:tcBorders>
              <w:top w:val="nil"/>
              <w:left w:val="nil"/>
              <w:bottom w:val="single" w:sz="4" w:space="0" w:color="auto"/>
              <w:right w:val="single" w:sz="4" w:space="0" w:color="auto"/>
            </w:tcBorders>
            <w:shd w:val="clear" w:color="auto" w:fill="auto"/>
            <w:noWrap/>
            <w:vAlign w:val="center"/>
            <w:hideMark/>
          </w:tcPr>
          <w:p w14:paraId="4B392260" w14:textId="77777777" w:rsidR="00B305B6" w:rsidRPr="00B305B6" w:rsidRDefault="00B305B6" w:rsidP="00B305B6">
            <w:pPr>
              <w:spacing w:line="360" w:lineRule="auto"/>
              <w:jc w:val="center"/>
              <w:rPr>
                <w:color w:val="000000"/>
                <w:sz w:val="24"/>
                <w:szCs w:val="24"/>
              </w:rPr>
            </w:pPr>
            <w:r w:rsidRPr="00B305B6">
              <w:rPr>
                <w:color w:val="000000"/>
                <w:sz w:val="24"/>
                <w:szCs w:val="24"/>
              </w:rPr>
              <w:t>65.36</w:t>
            </w:r>
          </w:p>
        </w:tc>
        <w:tc>
          <w:tcPr>
            <w:tcW w:w="960" w:type="dxa"/>
            <w:tcBorders>
              <w:top w:val="nil"/>
              <w:left w:val="nil"/>
              <w:bottom w:val="single" w:sz="4" w:space="0" w:color="auto"/>
              <w:right w:val="single" w:sz="4" w:space="0" w:color="auto"/>
            </w:tcBorders>
            <w:shd w:val="clear" w:color="auto" w:fill="auto"/>
            <w:noWrap/>
            <w:vAlign w:val="center"/>
            <w:hideMark/>
          </w:tcPr>
          <w:p w14:paraId="69E89151"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3118F4A3"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673356E" w14:textId="77777777" w:rsidR="00B305B6" w:rsidRPr="00B305B6" w:rsidRDefault="00B305B6" w:rsidP="00B305B6">
            <w:pPr>
              <w:spacing w:line="360" w:lineRule="auto"/>
              <w:rPr>
                <w:color w:val="000000"/>
                <w:sz w:val="24"/>
                <w:szCs w:val="24"/>
              </w:rPr>
            </w:pPr>
            <w:r w:rsidRPr="00B305B6">
              <w:rPr>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7CD59692"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8FE6889" w14:textId="77777777" w:rsidR="00B305B6" w:rsidRPr="00B305B6" w:rsidRDefault="00B305B6" w:rsidP="00B305B6">
            <w:pPr>
              <w:spacing w:line="360" w:lineRule="auto"/>
              <w:jc w:val="center"/>
              <w:rPr>
                <w:color w:val="000000"/>
                <w:sz w:val="24"/>
                <w:szCs w:val="24"/>
              </w:rPr>
            </w:pPr>
            <w:r w:rsidRPr="00B305B6">
              <w:rPr>
                <w:color w:val="000000"/>
                <w:sz w:val="24"/>
                <w:szCs w:val="24"/>
              </w:rPr>
              <w:t>409.50</w:t>
            </w:r>
          </w:p>
        </w:tc>
        <w:tc>
          <w:tcPr>
            <w:tcW w:w="1460" w:type="dxa"/>
            <w:tcBorders>
              <w:top w:val="nil"/>
              <w:left w:val="nil"/>
              <w:bottom w:val="single" w:sz="4" w:space="0" w:color="auto"/>
              <w:right w:val="single" w:sz="4" w:space="0" w:color="auto"/>
            </w:tcBorders>
            <w:shd w:val="clear" w:color="auto" w:fill="auto"/>
            <w:noWrap/>
            <w:vAlign w:val="center"/>
            <w:hideMark/>
          </w:tcPr>
          <w:p w14:paraId="42FD0F3C"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013E44DF" w14:textId="77777777" w:rsidR="00B305B6" w:rsidRPr="00B305B6" w:rsidRDefault="00B305B6" w:rsidP="00B305B6">
            <w:pPr>
              <w:spacing w:line="360" w:lineRule="auto"/>
              <w:jc w:val="center"/>
              <w:rPr>
                <w:color w:val="000000"/>
                <w:sz w:val="24"/>
                <w:szCs w:val="24"/>
              </w:rPr>
            </w:pPr>
            <w:r w:rsidRPr="00B305B6">
              <w:rPr>
                <w:color w:val="000000"/>
                <w:sz w:val="24"/>
                <w:szCs w:val="24"/>
              </w:rPr>
              <w:t>2.12</w:t>
            </w:r>
          </w:p>
        </w:tc>
        <w:tc>
          <w:tcPr>
            <w:tcW w:w="1480" w:type="dxa"/>
            <w:tcBorders>
              <w:top w:val="nil"/>
              <w:left w:val="nil"/>
              <w:bottom w:val="single" w:sz="4" w:space="0" w:color="auto"/>
              <w:right w:val="single" w:sz="4" w:space="0" w:color="auto"/>
            </w:tcBorders>
            <w:shd w:val="clear" w:color="auto" w:fill="auto"/>
            <w:noWrap/>
            <w:vAlign w:val="center"/>
            <w:hideMark/>
          </w:tcPr>
          <w:p w14:paraId="4CE4CAD8" w14:textId="77777777" w:rsidR="00B305B6" w:rsidRPr="00B305B6" w:rsidRDefault="00B305B6" w:rsidP="00B305B6">
            <w:pPr>
              <w:spacing w:line="360" w:lineRule="auto"/>
              <w:jc w:val="center"/>
              <w:rPr>
                <w:color w:val="000000"/>
                <w:sz w:val="24"/>
                <w:szCs w:val="24"/>
              </w:rPr>
            </w:pPr>
            <w:r w:rsidRPr="00B305B6">
              <w:rPr>
                <w:color w:val="000000"/>
                <w:sz w:val="24"/>
                <w:szCs w:val="24"/>
              </w:rPr>
              <w:t>65.12</w:t>
            </w:r>
          </w:p>
        </w:tc>
        <w:tc>
          <w:tcPr>
            <w:tcW w:w="960" w:type="dxa"/>
            <w:tcBorders>
              <w:top w:val="nil"/>
              <w:left w:val="nil"/>
              <w:bottom w:val="single" w:sz="4" w:space="0" w:color="auto"/>
              <w:right w:val="single" w:sz="4" w:space="0" w:color="auto"/>
            </w:tcBorders>
            <w:shd w:val="clear" w:color="auto" w:fill="auto"/>
            <w:noWrap/>
            <w:vAlign w:val="center"/>
            <w:hideMark/>
          </w:tcPr>
          <w:p w14:paraId="0046A447"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20446BB"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56DD793" w14:textId="77777777" w:rsidR="00B305B6" w:rsidRPr="00B305B6" w:rsidRDefault="00B305B6" w:rsidP="00B305B6">
            <w:pPr>
              <w:spacing w:line="360" w:lineRule="auto"/>
              <w:rPr>
                <w:color w:val="000000"/>
                <w:sz w:val="24"/>
                <w:szCs w:val="24"/>
              </w:rPr>
            </w:pPr>
            <w:r w:rsidRPr="00B305B6">
              <w:rPr>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01F3F9C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7C1CC77" w14:textId="77777777" w:rsidR="00B305B6" w:rsidRPr="00B305B6" w:rsidRDefault="00B305B6" w:rsidP="00B305B6">
            <w:pPr>
              <w:spacing w:line="360" w:lineRule="auto"/>
              <w:jc w:val="center"/>
              <w:rPr>
                <w:color w:val="000000"/>
                <w:sz w:val="24"/>
                <w:szCs w:val="24"/>
              </w:rPr>
            </w:pPr>
            <w:r w:rsidRPr="00B305B6">
              <w:rPr>
                <w:color w:val="000000"/>
                <w:sz w:val="24"/>
                <w:szCs w:val="24"/>
              </w:rPr>
              <w:t>346.50</w:t>
            </w:r>
          </w:p>
        </w:tc>
        <w:tc>
          <w:tcPr>
            <w:tcW w:w="1460" w:type="dxa"/>
            <w:tcBorders>
              <w:top w:val="nil"/>
              <w:left w:val="nil"/>
              <w:bottom w:val="single" w:sz="4" w:space="0" w:color="auto"/>
              <w:right w:val="single" w:sz="4" w:space="0" w:color="auto"/>
            </w:tcBorders>
            <w:shd w:val="clear" w:color="auto" w:fill="auto"/>
            <w:noWrap/>
            <w:vAlign w:val="center"/>
            <w:hideMark/>
          </w:tcPr>
          <w:p w14:paraId="30CDB92A"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5F45591D" w14:textId="77777777" w:rsidR="00B305B6" w:rsidRPr="00B305B6" w:rsidRDefault="00B305B6" w:rsidP="00B305B6">
            <w:pPr>
              <w:spacing w:line="360" w:lineRule="auto"/>
              <w:jc w:val="center"/>
              <w:rPr>
                <w:color w:val="000000"/>
                <w:sz w:val="24"/>
                <w:szCs w:val="24"/>
              </w:rPr>
            </w:pPr>
            <w:r w:rsidRPr="00B305B6">
              <w:rPr>
                <w:color w:val="000000"/>
                <w:sz w:val="24"/>
                <w:szCs w:val="24"/>
              </w:rPr>
              <w:t>1.79</w:t>
            </w:r>
          </w:p>
        </w:tc>
        <w:tc>
          <w:tcPr>
            <w:tcW w:w="1480" w:type="dxa"/>
            <w:tcBorders>
              <w:top w:val="nil"/>
              <w:left w:val="nil"/>
              <w:bottom w:val="single" w:sz="4" w:space="0" w:color="auto"/>
              <w:right w:val="single" w:sz="4" w:space="0" w:color="auto"/>
            </w:tcBorders>
            <w:shd w:val="clear" w:color="auto" w:fill="auto"/>
            <w:noWrap/>
            <w:vAlign w:val="center"/>
            <w:hideMark/>
          </w:tcPr>
          <w:p w14:paraId="02788877" w14:textId="77777777" w:rsidR="00B305B6" w:rsidRPr="00B305B6" w:rsidRDefault="00B305B6" w:rsidP="00B305B6">
            <w:pPr>
              <w:spacing w:line="360" w:lineRule="auto"/>
              <w:jc w:val="center"/>
              <w:rPr>
                <w:color w:val="000000"/>
                <w:sz w:val="24"/>
                <w:szCs w:val="24"/>
              </w:rPr>
            </w:pPr>
            <w:r w:rsidRPr="00B305B6">
              <w:rPr>
                <w:color w:val="000000"/>
                <w:sz w:val="24"/>
                <w:szCs w:val="24"/>
              </w:rPr>
              <w:t>64.79</w:t>
            </w:r>
          </w:p>
        </w:tc>
        <w:tc>
          <w:tcPr>
            <w:tcW w:w="960" w:type="dxa"/>
            <w:tcBorders>
              <w:top w:val="nil"/>
              <w:left w:val="nil"/>
              <w:bottom w:val="single" w:sz="4" w:space="0" w:color="auto"/>
              <w:right w:val="single" w:sz="4" w:space="0" w:color="auto"/>
            </w:tcBorders>
            <w:shd w:val="clear" w:color="auto" w:fill="auto"/>
            <w:noWrap/>
            <w:vAlign w:val="center"/>
            <w:hideMark/>
          </w:tcPr>
          <w:p w14:paraId="6517EDA2"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2205ED9"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91A4D79" w14:textId="77777777" w:rsidR="00B305B6" w:rsidRPr="00B305B6" w:rsidRDefault="00B305B6" w:rsidP="00B305B6">
            <w:pPr>
              <w:spacing w:line="360" w:lineRule="auto"/>
              <w:rPr>
                <w:color w:val="000000"/>
                <w:sz w:val="24"/>
                <w:szCs w:val="24"/>
              </w:rPr>
            </w:pPr>
            <w:r w:rsidRPr="00B305B6">
              <w:rPr>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611AF71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28723C5" w14:textId="77777777" w:rsidR="00B305B6" w:rsidRPr="00B305B6" w:rsidRDefault="00B305B6" w:rsidP="00B305B6">
            <w:pPr>
              <w:spacing w:line="360" w:lineRule="auto"/>
              <w:jc w:val="center"/>
              <w:rPr>
                <w:color w:val="000000"/>
                <w:sz w:val="24"/>
                <w:szCs w:val="24"/>
              </w:rPr>
            </w:pPr>
            <w:r w:rsidRPr="00B305B6">
              <w:rPr>
                <w:color w:val="000000"/>
                <w:sz w:val="24"/>
                <w:szCs w:val="24"/>
              </w:rPr>
              <w:t>283.50</w:t>
            </w:r>
          </w:p>
        </w:tc>
        <w:tc>
          <w:tcPr>
            <w:tcW w:w="1460" w:type="dxa"/>
            <w:tcBorders>
              <w:top w:val="nil"/>
              <w:left w:val="nil"/>
              <w:bottom w:val="single" w:sz="4" w:space="0" w:color="auto"/>
              <w:right w:val="single" w:sz="4" w:space="0" w:color="auto"/>
            </w:tcBorders>
            <w:shd w:val="clear" w:color="auto" w:fill="auto"/>
            <w:noWrap/>
            <w:vAlign w:val="center"/>
            <w:hideMark/>
          </w:tcPr>
          <w:p w14:paraId="75742FA7"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055519E0" w14:textId="77777777" w:rsidR="00B305B6" w:rsidRPr="00B305B6" w:rsidRDefault="00B305B6" w:rsidP="00B305B6">
            <w:pPr>
              <w:spacing w:line="360" w:lineRule="auto"/>
              <w:jc w:val="center"/>
              <w:rPr>
                <w:color w:val="000000"/>
                <w:sz w:val="24"/>
                <w:szCs w:val="24"/>
              </w:rPr>
            </w:pPr>
            <w:r w:rsidRPr="00B305B6">
              <w:rPr>
                <w:color w:val="000000"/>
                <w:sz w:val="24"/>
                <w:szCs w:val="24"/>
              </w:rPr>
              <w:t>1.32</w:t>
            </w:r>
          </w:p>
        </w:tc>
        <w:tc>
          <w:tcPr>
            <w:tcW w:w="1480" w:type="dxa"/>
            <w:tcBorders>
              <w:top w:val="nil"/>
              <w:left w:val="nil"/>
              <w:bottom w:val="single" w:sz="4" w:space="0" w:color="auto"/>
              <w:right w:val="single" w:sz="4" w:space="0" w:color="auto"/>
            </w:tcBorders>
            <w:shd w:val="clear" w:color="auto" w:fill="auto"/>
            <w:noWrap/>
            <w:vAlign w:val="center"/>
            <w:hideMark/>
          </w:tcPr>
          <w:p w14:paraId="2CCE51C3" w14:textId="77777777" w:rsidR="00B305B6" w:rsidRPr="00B305B6" w:rsidRDefault="00B305B6" w:rsidP="00B305B6">
            <w:pPr>
              <w:spacing w:line="360" w:lineRule="auto"/>
              <w:jc w:val="center"/>
              <w:rPr>
                <w:color w:val="000000"/>
                <w:sz w:val="24"/>
                <w:szCs w:val="24"/>
              </w:rPr>
            </w:pPr>
            <w:r w:rsidRPr="00B305B6">
              <w:rPr>
                <w:color w:val="000000"/>
                <w:sz w:val="24"/>
                <w:szCs w:val="24"/>
              </w:rPr>
              <w:t>64.32</w:t>
            </w:r>
          </w:p>
        </w:tc>
        <w:tc>
          <w:tcPr>
            <w:tcW w:w="960" w:type="dxa"/>
            <w:tcBorders>
              <w:top w:val="nil"/>
              <w:left w:val="nil"/>
              <w:bottom w:val="single" w:sz="4" w:space="0" w:color="auto"/>
              <w:right w:val="single" w:sz="4" w:space="0" w:color="auto"/>
            </w:tcBorders>
            <w:shd w:val="clear" w:color="auto" w:fill="auto"/>
            <w:noWrap/>
            <w:vAlign w:val="center"/>
            <w:hideMark/>
          </w:tcPr>
          <w:p w14:paraId="02235FD7"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4A7F5FE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EE376F6" w14:textId="77777777" w:rsidR="00B305B6" w:rsidRPr="00B305B6" w:rsidRDefault="00B305B6" w:rsidP="00B305B6">
            <w:pPr>
              <w:spacing w:line="360" w:lineRule="auto"/>
              <w:rPr>
                <w:color w:val="000000"/>
                <w:sz w:val="24"/>
                <w:szCs w:val="24"/>
              </w:rPr>
            </w:pPr>
            <w:r w:rsidRPr="00B305B6">
              <w:rPr>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07579AD4"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6DB7A3A" w14:textId="77777777" w:rsidR="00B305B6" w:rsidRPr="00B305B6" w:rsidRDefault="00B305B6" w:rsidP="00B305B6">
            <w:pPr>
              <w:spacing w:line="360" w:lineRule="auto"/>
              <w:jc w:val="center"/>
              <w:rPr>
                <w:color w:val="000000"/>
                <w:sz w:val="24"/>
                <w:szCs w:val="24"/>
              </w:rPr>
            </w:pPr>
            <w:r w:rsidRPr="00B305B6">
              <w:rPr>
                <w:color w:val="000000"/>
                <w:sz w:val="24"/>
                <w:szCs w:val="24"/>
              </w:rPr>
              <w:t>220.50</w:t>
            </w:r>
          </w:p>
        </w:tc>
        <w:tc>
          <w:tcPr>
            <w:tcW w:w="1460" w:type="dxa"/>
            <w:tcBorders>
              <w:top w:val="nil"/>
              <w:left w:val="nil"/>
              <w:bottom w:val="single" w:sz="4" w:space="0" w:color="auto"/>
              <w:right w:val="single" w:sz="4" w:space="0" w:color="auto"/>
            </w:tcBorders>
            <w:shd w:val="clear" w:color="auto" w:fill="auto"/>
            <w:noWrap/>
            <w:vAlign w:val="center"/>
            <w:hideMark/>
          </w:tcPr>
          <w:p w14:paraId="6CECDA49"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557F0CD8" w14:textId="77777777" w:rsidR="00B305B6" w:rsidRPr="00B305B6" w:rsidRDefault="00B305B6" w:rsidP="00B305B6">
            <w:pPr>
              <w:spacing w:line="360" w:lineRule="auto"/>
              <w:jc w:val="center"/>
              <w:rPr>
                <w:color w:val="000000"/>
                <w:sz w:val="24"/>
                <w:szCs w:val="24"/>
              </w:rPr>
            </w:pPr>
            <w:r w:rsidRPr="00B305B6">
              <w:rPr>
                <w:color w:val="000000"/>
                <w:sz w:val="24"/>
                <w:szCs w:val="24"/>
              </w:rPr>
              <w:t>1.14</w:t>
            </w:r>
          </w:p>
        </w:tc>
        <w:tc>
          <w:tcPr>
            <w:tcW w:w="1480" w:type="dxa"/>
            <w:tcBorders>
              <w:top w:val="nil"/>
              <w:left w:val="nil"/>
              <w:bottom w:val="single" w:sz="4" w:space="0" w:color="auto"/>
              <w:right w:val="single" w:sz="4" w:space="0" w:color="auto"/>
            </w:tcBorders>
            <w:shd w:val="clear" w:color="auto" w:fill="auto"/>
            <w:noWrap/>
            <w:vAlign w:val="center"/>
            <w:hideMark/>
          </w:tcPr>
          <w:p w14:paraId="061C8AB9" w14:textId="77777777" w:rsidR="00B305B6" w:rsidRPr="00B305B6" w:rsidRDefault="00B305B6" w:rsidP="00B305B6">
            <w:pPr>
              <w:spacing w:line="360" w:lineRule="auto"/>
              <w:jc w:val="center"/>
              <w:rPr>
                <w:color w:val="000000"/>
                <w:sz w:val="24"/>
                <w:szCs w:val="24"/>
              </w:rPr>
            </w:pPr>
            <w:r w:rsidRPr="00B305B6">
              <w:rPr>
                <w:color w:val="000000"/>
                <w:sz w:val="24"/>
                <w:szCs w:val="24"/>
              </w:rPr>
              <w:t>64.14</w:t>
            </w:r>
          </w:p>
        </w:tc>
        <w:tc>
          <w:tcPr>
            <w:tcW w:w="960" w:type="dxa"/>
            <w:tcBorders>
              <w:top w:val="nil"/>
              <w:left w:val="nil"/>
              <w:bottom w:val="single" w:sz="4" w:space="0" w:color="auto"/>
              <w:right w:val="single" w:sz="4" w:space="0" w:color="auto"/>
            </w:tcBorders>
            <w:shd w:val="clear" w:color="auto" w:fill="auto"/>
            <w:noWrap/>
            <w:vAlign w:val="center"/>
            <w:hideMark/>
          </w:tcPr>
          <w:p w14:paraId="10027CEE"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D617B52"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8EBF31" w14:textId="77777777" w:rsidR="00B305B6" w:rsidRPr="00B305B6" w:rsidRDefault="00B305B6" w:rsidP="00B305B6">
            <w:pPr>
              <w:spacing w:line="360" w:lineRule="auto"/>
              <w:rPr>
                <w:color w:val="000000"/>
                <w:sz w:val="24"/>
                <w:szCs w:val="24"/>
              </w:rPr>
            </w:pPr>
            <w:r w:rsidRPr="00B305B6">
              <w:rPr>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66497CF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C4BD21E" w14:textId="77777777" w:rsidR="00B305B6" w:rsidRPr="00B305B6" w:rsidRDefault="00B305B6" w:rsidP="00B305B6">
            <w:pPr>
              <w:spacing w:line="360" w:lineRule="auto"/>
              <w:jc w:val="center"/>
              <w:rPr>
                <w:color w:val="000000"/>
                <w:sz w:val="24"/>
                <w:szCs w:val="24"/>
              </w:rPr>
            </w:pPr>
            <w:r w:rsidRPr="00B305B6">
              <w:rPr>
                <w:color w:val="000000"/>
                <w:sz w:val="24"/>
                <w:szCs w:val="24"/>
              </w:rPr>
              <w:t>157.50</w:t>
            </w:r>
          </w:p>
        </w:tc>
        <w:tc>
          <w:tcPr>
            <w:tcW w:w="1460" w:type="dxa"/>
            <w:tcBorders>
              <w:top w:val="nil"/>
              <w:left w:val="nil"/>
              <w:bottom w:val="single" w:sz="4" w:space="0" w:color="auto"/>
              <w:right w:val="single" w:sz="4" w:space="0" w:color="auto"/>
            </w:tcBorders>
            <w:shd w:val="clear" w:color="auto" w:fill="auto"/>
            <w:noWrap/>
            <w:vAlign w:val="center"/>
            <w:hideMark/>
          </w:tcPr>
          <w:p w14:paraId="73C8A030"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72B642BA" w14:textId="77777777" w:rsidR="00B305B6" w:rsidRPr="00B305B6" w:rsidRDefault="00B305B6" w:rsidP="00B305B6">
            <w:pPr>
              <w:spacing w:line="360" w:lineRule="auto"/>
              <w:jc w:val="center"/>
              <w:rPr>
                <w:color w:val="000000"/>
                <w:sz w:val="24"/>
                <w:szCs w:val="24"/>
              </w:rPr>
            </w:pPr>
            <w:r w:rsidRPr="00B305B6">
              <w:rPr>
                <w:color w:val="000000"/>
                <w:sz w:val="24"/>
                <w:szCs w:val="24"/>
              </w:rPr>
              <w:t>0.79</w:t>
            </w:r>
          </w:p>
        </w:tc>
        <w:tc>
          <w:tcPr>
            <w:tcW w:w="1480" w:type="dxa"/>
            <w:tcBorders>
              <w:top w:val="nil"/>
              <w:left w:val="nil"/>
              <w:bottom w:val="single" w:sz="4" w:space="0" w:color="auto"/>
              <w:right w:val="single" w:sz="4" w:space="0" w:color="auto"/>
            </w:tcBorders>
            <w:shd w:val="clear" w:color="auto" w:fill="auto"/>
            <w:noWrap/>
            <w:vAlign w:val="center"/>
            <w:hideMark/>
          </w:tcPr>
          <w:p w14:paraId="552ACBFC" w14:textId="77777777" w:rsidR="00B305B6" w:rsidRPr="00B305B6" w:rsidRDefault="00B305B6" w:rsidP="00B305B6">
            <w:pPr>
              <w:spacing w:line="360" w:lineRule="auto"/>
              <w:jc w:val="center"/>
              <w:rPr>
                <w:color w:val="000000"/>
                <w:sz w:val="24"/>
                <w:szCs w:val="24"/>
              </w:rPr>
            </w:pPr>
            <w:r w:rsidRPr="00B305B6">
              <w:rPr>
                <w:color w:val="000000"/>
                <w:sz w:val="24"/>
                <w:szCs w:val="24"/>
              </w:rPr>
              <w:t>63.79</w:t>
            </w:r>
          </w:p>
        </w:tc>
        <w:tc>
          <w:tcPr>
            <w:tcW w:w="960" w:type="dxa"/>
            <w:tcBorders>
              <w:top w:val="nil"/>
              <w:left w:val="nil"/>
              <w:bottom w:val="single" w:sz="4" w:space="0" w:color="auto"/>
              <w:right w:val="single" w:sz="4" w:space="0" w:color="auto"/>
            </w:tcBorders>
            <w:shd w:val="clear" w:color="auto" w:fill="auto"/>
            <w:noWrap/>
            <w:vAlign w:val="center"/>
            <w:hideMark/>
          </w:tcPr>
          <w:p w14:paraId="65E06A78"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3318DCA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FC4F10C" w14:textId="77777777" w:rsidR="00B305B6" w:rsidRPr="00B305B6" w:rsidRDefault="00B305B6" w:rsidP="00B305B6">
            <w:pPr>
              <w:spacing w:line="360" w:lineRule="auto"/>
              <w:rPr>
                <w:color w:val="000000"/>
                <w:sz w:val="24"/>
                <w:szCs w:val="24"/>
              </w:rPr>
            </w:pPr>
            <w:r w:rsidRPr="00B305B6">
              <w:rPr>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516047BA"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5AC99C3" w14:textId="77777777" w:rsidR="00B305B6" w:rsidRPr="00B305B6" w:rsidRDefault="00B305B6" w:rsidP="00B305B6">
            <w:pPr>
              <w:spacing w:line="360" w:lineRule="auto"/>
              <w:jc w:val="center"/>
              <w:rPr>
                <w:color w:val="000000"/>
                <w:sz w:val="24"/>
                <w:szCs w:val="24"/>
              </w:rPr>
            </w:pPr>
            <w:r w:rsidRPr="00B305B6">
              <w:rPr>
                <w:color w:val="000000"/>
                <w:sz w:val="24"/>
                <w:szCs w:val="24"/>
              </w:rPr>
              <w:t>94.50</w:t>
            </w:r>
          </w:p>
        </w:tc>
        <w:tc>
          <w:tcPr>
            <w:tcW w:w="1460" w:type="dxa"/>
            <w:tcBorders>
              <w:top w:val="nil"/>
              <w:left w:val="nil"/>
              <w:bottom w:val="single" w:sz="4" w:space="0" w:color="auto"/>
              <w:right w:val="single" w:sz="4" w:space="0" w:color="auto"/>
            </w:tcBorders>
            <w:shd w:val="clear" w:color="auto" w:fill="auto"/>
            <w:noWrap/>
            <w:vAlign w:val="center"/>
            <w:hideMark/>
          </w:tcPr>
          <w:p w14:paraId="7993BCF5" w14:textId="77777777" w:rsidR="00B305B6" w:rsidRPr="00B305B6" w:rsidRDefault="00B305B6" w:rsidP="00B305B6">
            <w:pPr>
              <w:spacing w:line="360" w:lineRule="auto"/>
              <w:jc w:val="center"/>
              <w:rPr>
                <w:color w:val="000000"/>
                <w:sz w:val="24"/>
                <w:szCs w:val="24"/>
              </w:rPr>
            </w:pPr>
            <w:r w:rsidRPr="00B305B6">
              <w:rPr>
                <w:color w:val="000000"/>
                <w:sz w:val="24"/>
                <w:szCs w:val="24"/>
              </w:rPr>
              <w:t>63.00</w:t>
            </w:r>
          </w:p>
        </w:tc>
        <w:tc>
          <w:tcPr>
            <w:tcW w:w="1480" w:type="dxa"/>
            <w:tcBorders>
              <w:top w:val="nil"/>
              <w:left w:val="nil"/>
              <w:bottom w:val="single" w:sz="4" w:space="0" w:color="auto"/>
              <w:right w:val="single" w:sz="4" w:space="0" w:color="auto"/>
            </w:tcBorders>
            <w:shd w:val="clear" w:color="auto" w:fill="auto"/>
            <w:noWrap/>
            <w:vAlign w:val="center"/>
            <w:hideMark/>
          </w:tcPr>
          <w:p w14:paraId="33C4EB3B" w14:textId="77777777" w:rsidR="00B305B6" w:rsidRPr="00B305B6" w:rsidRDefault="00B305B6" w:rsidP="00B305B6">
            <w:pPr>
              <w:spacing w:line="360" w:lineRule="auto"/>
              <w:jc w:val="center"/>
              <w:rPr>
                <w:color w:val="000000"/>
                <w:sz w:val="24"/>
                <w:szCs w:val="24"/>
              </w:rPr>
            </w:pPr>
            <w:r w:rsidRPr="00B305B6">
              <w:rPr>
                <w:color w:val="000000"/>
                <w:sz w:val="24"/>
                <w:szCs w:val="24"/>
              </w:rPr>
              <w:t>0.49</w:t>
            </w:r>
          </w:p>
        </w:tc>
        <w:tc>
          <w:tcPr>
            <w:tcW w:w="1480" w:type="dxa"/>
            <w:tcBorders>
              <w:top w:val="nil"/>
              <w:left w:val="nil"/>
              <w:bottom w:val="single" w:sz="4" w:space="0" w:color="auto"/>
              <w:right w:val="single" w:sz="4" w:space="0" w:color="auto"/>
            </w:tcBorders>
            <w:shd w:val="clear" w:color="auto" w:fill="auto"/>
            <w:noWrap/>
            <w:vAlign w:val="center"/>
            <w:hideMark/>
          </w:tcPr>
          <w:p w14:paraId="24810363" w14:textId="77777777" w:rsidR="00B305B6" w:rsidRPr="00B305B6" w:rsidRDefault="00B305B6" w:rsidP="00B305B6">
            <w:pPr>
              <w:spacing w:line="360" w:lineRule="auto"/>
              <w:jc w:val="center"/>
              <w:rPr>
                <w:color w:val="000000"/>
                <w:sz w:val="24"/>
                <w:szCs w:val="24"/>
              </w:rPr>
            </w:pPr>
            <w:r w:rsidRPr="00B305B6">
              <w:rPr>
                <w:color w:val="000000"/>
                <w:sz w:val="24"/>
                <w:szCs w:val="24"/>
              </w:rPr>
              <w:t>63.49</w:t>
            </w:r>
          </w:p>
        </w:tc>
        <w:tc>
          <w:tcPr>
            <w:tcW w:w="960" w:type="dxa"/>
            <w:tcBorders>
              <w:top w:val="nil"/>
              <w:left w:val="nil"/>
              <w:bottom w:val="single" w:sz="4" w:space="0" w:color="auto"/>
              <w:right w:val="single" w:sz="4" w:space="0" w:color="auto"/>
            </w:tcBorders>
            <w:shd w:val="clear" w:color="auto" w:fill="auto"/>
            <w:noWrap/>
            <w:vAlign w:val="center"/>
            <w:hideMark/>
          </w:tcPr>
          <w:p w14:paraId="046BB559"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35159C7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BD55A17" w14:textId="77777777" w:rsidR="00B305B6" w:rsidRPr="00B305B6" w:rsidRDefault="00B305B6" w:rsidP="00B305B6">
            <w:pPr>
              <w:spacing w:line="360" w:lineRule="auto"/>
              <w:rPr>
                <w:color w:val="000000"/>
                <w:sz w:val="24"/>
                <w:szCs w:val="24"/>
              </w:rPr>
            </w:pPr>
            <w:r w:rsidRPr="00B305B6">
              <w:rPr>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22EE0E62"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1AA79E7" w14:textId="77777777" w:rsidR="00B305B6" w:rsidRPr="00B305B6" w:rsidRDefault="00B305B6" w:rsidP="00B305B6">
            <w:pPr>
              <w:spacing w:line="360" w:lineRule="auto"/>
              <w:jc w:val="center"/>
              <w:rPr>
                <w:color w:val="000000"/>
                <w:sz w:val="24"/>
                <w:szCs w:val="24"/>
              </w:rPr>
            </w:pPr>
            <w:r w:rsidRPr="00B305B6">
              <w:rPr>
                <w:color w:val="000000"/>
                <w:sz w:val="24"/>
                <w:szCs w:val="24"/>
              </w:rPr>
              <w:t>31.50</w:t>
            </w:r>
          </w:p>
        </w:tc>
        <w:tc>
          <w:tcPr>
            <w:tcW w:w="1460" w:type="dxa"/>
            <w:tcBorders>
              <w:top w:val="nil"/>
              <w:left w:val="nil"/>
              <w:bottom w:val="single" w:sz="4" w:space="0" w:color="auto"/>
              <w:right w:val="single" w:sz="4" w:space="0" w:color="auto"/>
            </w:tcBorders>
            <w:shd w:val="clear" w:color="auto" w:fill="auto"/>
            <w:noWrap/>
            <w:vAlign w:val="center"/>
            <w:hideMark/>
          </w:tcPr>
          <w:p w14:paraId="24136484" w14:textId="77777777" w:rsidR="00B305B6" w:rsidRPr="00B305B6" w:rsidRDefault="00B305B6" w:rsidP="00B305B6">
            <w:pPr>
              <w:spacing w:line="360" w:lineRule="auto"/>
              <w:jc w:val="center"/>
              <w:rPr>
                <w:color w:val="000000"/>
                <w:sz w:val="24"/>
                <w:szCs w:val="24"/>
              </w:rPr>
            </w:pPr>
            <w:r w:rsidRPr="00B305B6">
              <w:rPr>
                <w:color w:val="000000"/>
                <w:sz w:val="24"/>
                <w:szCs w:val="24"/>
              </w:rPr>
              <w:t>31.50</w:t>
            </w:r>
          </w:p>
        </w:tc>
        <w:tc>
          <w:tcPr>
            <w:tcW w:w="1480" w:type="dxa"/>
            <w:tcBorders>
              <w:top w:val="nil"/>
              <w:left w:val="nil"/>
              <w:bottom w:val="single" w:sz="4" w:space="0" w:color="auto"/>
              <w:right w:val="single" w:sz="4" w:space="0" w:color="auto"/>
            </w:tcBorders>
            <w:shd w:val="clear" w:color="auto" w:fill="auto"/>
            <w:noWrap/>
            <w:vAlign w:val="center"/>
            <w:hideMark/>
          </w:tcPr>
          <w:p w14:paraId="1703EE61" w14:textId="77777777" w:rsidR="00B305B6" w:rsidRPr="00B305B6" w:rsidRDefault="00B305B6" w:rsidP="00B305B6">
            <w:pPr>
              <w:spacing w:line="360" w:lineRule="auto"/>
              <w:jc w:val="center"/>
              <w:rPr>
                <w:color w:val="000000"/>
                <w:sz w:val="24"/>
                <w:szCs w:val="24"/>
              </w:rPr>
            </w:pPr>
            <w:r w:rsidRPr="00B305B6">
              <w:rPr>
                <w:color w:val="000000"/>
                <w:sz w:val="24"/>
                <w:szCs w:val="24"/>
              </w:rPr>
              <w:t>0.16</w:t>
            </w:r>
          </w:p>
        </w:tc>
        <w:tc>
          <w:tcPr>
            <w:tcW w:w="1480" w:type="dxa"/>
            <w:tcBorders>
              <w:top w:val="nil"/>
              <w:left w:val="nil"/>
              <w:bottom w:val="single" w:sz="4" w:space="0" w:color="auto"/>
              <w:right w:val="single" w:sz="4" w:space="0" w:color="auto"/>
            </w:tcBorders>
            <w:shd w:val="clear" w:color="auto" w:fill="auto"/>
            <w:noWrap/>
            <w:vAlign w:val="center"/>
            <w:hideMark/>
          </w:tcPr>
          <w:p w14:paraId="0CDCAB3A" w14:textId="77777777" w:rsidR="00B305B6" w:rsidRPr="00B305B6" w:rsidRDefault="00B305B6" w:rsidP="00B305B6">
            <w:pPr>
              <w:spacing w:line="360" w:lineRule="auto"/>
              <w:jc w:val="center"/>
              <w:rPr>
                <w:color w:val="000000"/>
                <w:sz w:val="24"/>
                <w:szCs w:val="24"/>
              </w:rPr>
            </w:pPr>
            <w:r w:rsidRPr="00B305B6">
              <w:rPr>
                <w:color w:val="000000"/>
                <w:sz w:val="24"/>
                <w:szCs w:val="24"/>
              </w:rPr>
              <w:t>31.66</w:t>
            </w:r>
          </w:p>
        </w:tc>
        <w:tc>
          <w:tcPr>
            <w:tcW w:w="960" w:type="dxa"/>
            <w:tcBorders>
              <w:top w:val="nil"/>
              <w:left w:val="nil"/>
              <w:bottom w:val="single" w:sz="4" w:space="0" w:color="auto"/>
              <w:right w:val="single" w:sz="4" w:space="0" w:color="auto"/>
            </w:tcBorders>
            <w:shd w:val="clear" w:color="auto" w:fill="auto"/>
            <w:noWrap/>
            <w:vAlign w:val="center"/>
            <w:hideMark/>
          </w:tcPr>
          <w:p w14:paraId="08A17517"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7334F34A" w14:textId="77777777" w:rsidTr="00B305B6">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15CE7" w14:textId="77777777" w:rsidR="00B305B6" w:rsidRPr="00B305B6" w:rsidRDefault="00B305B6" w:rsidP="00B305B6">
            <w:pPr>
              <w:spacing w:line="360" w:lineRule="auto"/>
              <w:rPr>
                <w:b/>
                <w:bCs/>
                <w:color w:val="000000"/>
                <w:sz w:val="24"/>
                <w:szCs w:val="24"/>
              </w:rPr>
            </w:pPr>
            <w:r w:rsidRPr="00B305B6">
              <w:rPr>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2FF5B634"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5BA9C8"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578D1CAB"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4095.00</w:t>
            </w:r>
          </w:p>
        </w:tc>
        <w:tc>
          <w:tcPr>
            <w:tcW w:w="1480" w:type="dxa"/>
            <w:tcBorders>
              <w:top w:val="nil"/>
              <w:left w:val="nil"/>
              <w:bottom w:val="single" w:sz="4" w:space="0" w:color="auto"/>
              <w:right w:val="single" w:sz="4" w:space="0" w:color="auto"/>
            </w:tcBorders>
            <w:shd w:val="clear" w:color="auto" w:fill="auto"/>
            <w:noWrap/>
            <w:vAlign w:val="center"/>
            <w:hideMark/>
          </w:tcPr>
          <w:p w14:paraId="5B91C31B"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554.29</w:t>
            </w:r>
          </w:p>
        </w:tc>
        <w:tc>
          <w:tcPr>
            <w:tcW w:w="1480" w:type="dxa"/>
            <w:tcBorders>
              <w:top w:val="nil"/>
              <w:left w:val="nil"/>
              <w:bottom w:val="single" w:sz="4" w:space="0" w:color="auto"/>
              <w:right w:val="single" w:sz="4" w:space="0" w:color="auto"/>
            </w:tcBorders>
            <w:shd w:val="clear" w:color="auto" w:fill="auto"/>
            <w:noWrap/>
            <w:vAlign w:val="center"/>
            <w:hideMark/>
          </w:tcPr>
          <w:p w14:paraId="01F6DC1F"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4649.29</w:t>
            </w:r>
          </w:p>
        </w:tc>
        <w:tc>
          <w:tcPr>
            <w:tcW w:w="960" w:type="dxa"/>
            <w:tcBorders>
              <w:top w:val="nil"/>
              <w:left w:val="nil"/>
              <w:bottom w:val="single" w:sz="4" w:space="0" w:color="auto"/>
              <w:right w:val="single" w:sz="4" w:space="0" w:color="auto"/>
            </w:tcBorders>
            <w:shd w:val="clear" w:color="auto" w:fill="auto"/>
            <w:noWrap/>
            <w:vAlign w:val="center"/>
            <w:hideMark/>
          </w:tcPr>
          <w:p w14:paraId="766747A8"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 </w:t>
            </w:r>
          </w:p>
        </w:tc>
      </w:tr>
    </w:tbl>
    <w:p w14:paraId="51664702" w14:textId="77777777" w:rsidR="00B305B6" w:rsidRPr="00B305B6" w:rsidRDefault="00B305B6" w:rsidP="00B305B6">
      <w:pPr>
        <w:spacing w:line="360" w:lineRule="auto"/>
        <w:jc w:val="center"/>
        <w:rPr>
          <w:sz w:val="24"/>
          <w:szCs w:val="24"/>
        </w:rPr>
      </w:pPr>
    </w:p>
    <w:p w14:paraId="5BBEEB92"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66023B2" w14:textId="77777777" w:rsidR="00B305B6" w:rsidRPr="00B305B6" w:rsidRDefault="00B305B6" w:rsidP="00B305B6">
      <w:pPr>
        <w:spacing w:line="360" w:lineRule="auto"/>
        <w:ind w:firstLine="567"/>
        <w:jc w:val="both"/>
        <w:rPr>
          <w:rFonts w:ascii="Arial" w:hAnsi="Arial" w:cs="Arial"/>
          <w:sz w:val="22"/>
          <w:szCs w:val="22"/>
        </w:rPr>
      </w:pPr>
    </w:p>
    <w:p w14:paraId="71462D77" w14:textId="77777777" w:rsidR="00B305B6" w:rsidRPr="00B305B6" w:rsidRDefault="00B305B6" w:rsidP="00B305B6">
      <w:pPr>
        <w:spacing w:line="360" w:lineRule="auto"/>
        <w:ind w:firstLine="567"/>
        <w:jc w:val="both"/>
        <w:rPr>
          <w:sz w:val="24"/>
          <w:szCs w:val="24"/>
        </w:rPr>
      </w:pPr>
    </w:p>
    <w:tbl>
      <w:tblPr>
        <w:tblStyle w:val="Reatabula4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3F9EE0E5" w14:textId="77777777" w:rsidTr="00B305B6">
        <w:tc>
          <w:tcPr>
            <w:tcW w:w="9458" w:type="dxa"/>
          </w:tcPr>
          <w:p w14:paraId="4D25D666" w14:textId="77777777" w:rsidR="00B305B6" w:rsidRPr="00B305B6" w:rsidRDefault="00B305B6" w:rsidP="00B305B6">
            <w:pPr>
              <w:jc w:val="center"/>
              <w:rPr>
                <w:rFonts w:ascii="Arial" w:hAnsi="Arial" w:cs="Arial"/>
              </w:rPr>
            </w:pPr>
            <w:r w:rsidRPr="00B305B6">
              <w:rPr>
                <w:noProof/>
              </w:rPr>
              <w:lastRenderedPageBreak/>
              <w:drawing>
                <wp:inline distT="0" distB="0" distL="0" distR="0" wp14:anchorId="7A63119B" wp14:editId="45A76B55">
                  <wp:extent cx="619125" cy="685800"/>
                  <wp:effectExtent l="0" t="0" r="9525" b="0"/>
                  <wp:docPr id="554" name="Attēls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597731AC" w14:textId="77777777" w:rsidTr="00B305B6">
        <w:tc>
          <w:tcPr>
            <w:tcW w:w="9458" w:type="dxa"/>
          </w:tcPr>
          <w:p w14:paraId="4D2682DD" w14:textId="77777777" w:rsidR="00B305B6" w:rsidRPr="00B305B6" w:rsidRDefault="00B305B6" w:rsidP="00B305B6">
            <w:pPr>
              <w:jc w:val="center"/>
              <w:rPr>
                <w:rFonts w:ascii="Arial" w:hAnsi="Arial" w:cs="Arial"/>
              </w:rPr>
            </w:pPr>
            <w:r w:rsidRPr="00B305B6">
              <w:rPr>
                <w:b/>
                <w:bCs/>
                <w:sz w:val="28"/>
                <w:szCs w:val="28"/>
              </w:rPr>
              <w:t>GULBENES NOVADA PAŠVALDĪBA</w:t>
            </w:r>
          </w:p>
        </w:tc>
      </w:tr>
      <w:tr w:rsidR="00B305B6" w:rsidRPr="00B305B6" w14:paraId="04A60CA9" w14:textId="77777777" w:rsidTr="00B305B6">
        <w:tc>
          <w:tcPr>
            <w:tcW w:w="9458" w:type="dxa"/>
          </w:tcPr>
          <w:p w14:paraId="4CB98813" w14:textId="77777777" w:rsidR="00B305B6" w:rsidRPr="00B305B6" w:rsidRDefault="00B305B6" w:rsidP="00B305B6">
            <w:pPr>
              <w:jc w:val="center"/>
              <w:rPr>
                <w:rFonts w:ascii="Arial" w:hAnsi="Arial" w:cs="Arial"/>
              </w:rPr>
            </w:pPr>
            <w:r w:rsidRPr="00B305B6">
              <w:rPr>
                <w:sz w:val="24"/>
                <w:szCs w:val="24"/>
              </w:rPr>
              <w:t>Reģ.Nr.90009116327</w:t>
            </w:r>
          </w:p>
        </w:tc>
      </w:tr>
      <w:tr w:rsidR="00B305B6" w:rsidRPr="00B305B6" w14:paraId="4C0A0E9C" w14:textId="77777777" w:rsidTr="00B305B6">
        <w:tc>
          <w:tcPr>
            <w:tcW w:w="9458" w:type="dxa"/>
          </w:tcPr>
          <w:p w14:paraId="71405501" w14:textId="77777777" w:rsidR="00B305B6" w:rsidRPr="00B305B6" w:rsidRDefault="00B305B6" w:rsidP="00B305B6">
            <w:pPr>
              <w:jc w:val="center"/>
              <w:rPr>
                <w:rFonts w:ascii="Arial" w:hAnsi="Arial" w:cs="Arial"/>
              </w:rPr>
            </w:pPr>
            <w:r w:rsidRPr="00B305B6">
              <w:rPr>
                <w:sz w:val="24"/>
                <w:szCs w:val="24"/>
              </w:rPr>
              <w:t>Ābeļu iela 2, Gulbene, Gulbenes nov., LV-4401</w:t>
            </w:r>
          </w:p>
        </w:tc>
      </w:tr>
      <w:tr w:rsidR="00B305B6" w:rsidRPr="00B305B6" w14:paraId="69574C50" w14:textId="77777777" w:rsidTr="00B305B6">
        <w:tc>
          <w:tcPr>
            <w:tcW w:w="9458" w:type="dxa"/>
          </w:tcPr>
          <w:p w14:paraId="38DF4B44" w14:textId="77777777" w:rsidR="00B305B6" w:rsidRPr="00B305B6" w:rsidRDefault="00B305B6" w:rsidP="00B305B6">
            <w:pPr>
              <w:jc w:val="center"/>
              <w:rPr>
                <w:rFonts w:ascii="Arial" w:hAnsi="Arial" w:cs="Arial"/>
              </w:rPr>
            </w:pPr>
            <w:r w:rsidRPr="00B305B6">
              <w:rPr>
                <w:sz w:val="24"/>
                <w:szCs w:val="24"/>
              </w:rPr>
              <w:t>Tālrunis 64497710, mob.26595362, e-pasts; dome@gulbene.lv, www.gulbene.lv</w:t>
            </w:r>
          </w:p>
        </w:tc>
      </w:tr>
    </w:tbl>
    <w:p w14:paraId="55178662" w14:textId="77777777" w:rsidR="00B305B6" w:rsidRPr="00B305B6" w:rsidRDefault="00B305B6" w:rsidP="00B305B6">
      <w:pPr>
        <w:jc w:val="center"/>
        <w:rPr>
          <w:rFonts w:eastAsia="Calibri"/>
          <w:b/>
          <w:bCs/>
          <w:sz w:val="24"/>
          <w:szCs w:val="24"/>
          <w:lang w:eastAsia="en-US"/>
        </w:rPr>
      </w:pPr>
    </w:p>
    <w:p w14:paraId="028B37F8"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31EEDAD2"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tbl>
      <w:tblPr>
        <w:tblStyle w:val="Reatabula4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27C364D5" w14:textId="77777777" w:rsidTr="00B305B6">
        <w:tc>
          <w:tcPr>
            <w:tcW w:w="4676" w:type="dxa"/>
          </w:tcPr>
          <w:p w14:paraId="334D66D6" w14:textId="77777777" w:rsidR="00B305B6" w:rsidRPr="00B305B6" w:rsidRDefault="00B305B6" w:rsidP="00B305B6">
            <w:pPr>
              <w:rPr>
                <w:b/>
                <w:bCs/>
                <w:sz w:val="24"/>
                <w:szCs w:val="24"/>
              </w:rPr>
            </w:pPr>
            <w:r w:rsidRPr="00B305B6">
              <w:rPr>
                <w:b/>
                <w:bCs/>
                <w:sz w:val="24"/>
                <w:szCs w:val="24"/>
              </w:rPr>
              <w:t>2020.gada 27.augustā</w:t>
            </w:r>
          </w:p>
        </w:tc>
        <w:tc>
          <w:tcPr>
            <w:tcW w:w="4678" w:type="dxa"/>
          </w:tcPr>
          <w:p w14:paraId="3B6EE13B" w14:textId="77777777" w:rsidR="00B305B6" w:rsidRPr="00B305B6" w:rsidRDefault="00B305B6" w:rsidP="00B305B6">
            <w:pPr>
              <w:rPr>
                <w:b/>
                <w:bCs/>
                <w:sz w:val="24"/>
                <w:szCs w:val="24"/>
              </w:rPr>
            </w:pPr>
            <w:r w:rsidRPr="00B305B6">
              <w:rPr>
                <w:b/>
                <w:bCs/>
                <w:sz w:val="24"/>
                <w:szCs w:val="24"/>
              </w:rPr>
              <w:t xml:space="preserve">                               Nr. GND/2020/644</w:t>
            </w:r>
          </w:p>
        </w:tc>
      </w:tr>
      <w:tr w:rsidR="00B305B6" w:rsidRPr="00B305B6" w14:paraId="5747996B" w14:textId="77777777" w:rsidTr="00B305B6">
        <w:tc>
          <w:tcPr>
            <w:tcW w:w="4676" w:type="dxa"/>
          </w:tcPr>
          <w:p w14:paraId="0E001566" w14:textId="77777777" w:rsidR="00B305B6" w:rsidRPr="00B305B6" w:rsidRDefault="00B305B6" w:rsidP="00B305B6">
            <w:pPr>
              <w:rPr>
                <w:sz w:val="24"/>
                <w:szCs w:val="24"/>
              </w:rPr>
            </w:pPr>
          </w:p>
        </w:tc>
        <w:tc>
          <w:tcPr>
            <w:tcW w:w="4678" w:type="dxa"/>
          </w:tcPr>
          <w:p w14:paraId="3441B19D" w14:textId="77777777" w:rsidR="00B305B6" w:rsidRPr="00B305B6" w:rsidRDefault="00B305B6" w:rsidP="00B305B6">
            <w:pPr>
              <w:rPr>
                <w:b/>
                <w:bCs/>
                <w:sz w:val="24"/>
                <w:szCs w:val="24"/>
              </w:rPr>
            </w:pPr>
            <w:r w:rsidRPr="00B305B6">
              <w:rPr>
                <w:b/>
                <w:bCs/>
                <w:sz w:val="24"/>
                <w:szCs w:val="24"/>
              </w:rPr>
              <w:t xml:space="preserve">                               (protokols Nr.15; 56.p.)</w:t>
            </w:r>
          </w:p>
        </w:tc>
      </w:tr>
    </w:tbl>
    <w:p w14:paraId="70D57F5A" w14:textId="77777777" w:rsidR="00B305B6" w:rsidRPr="00B305B6" w:rsidRDefault="00B305B6" w:rsidP="00B305B6">
      <w:pPr>
        <w:rPr>
          <w:sz w:val="24"/>
          <w:szCs w:val="24"/>
        </w:rPr>
      </w:pPr>
    </w:p>
    <w:p w14:paraId="49838599" w14:textId="77777777" w:rsidR="00B305B6" w:rsidRPr="00B305B6" w:rsidRDefault="00B305B6" w:rsidP="00B305B6">
      <w:pPr>
        <w:jc w:val="center"/>
        <w:rPr>
          <w:snapToGrid w:val="0"/>
          <w:sz w:val="24"/>
          <w:szCs w:val="24"/>
          <w:lang w:eastAsia="en-US"/>
        </w:rPr>
      </w:pPr>
      <w:r w:rsidRPr="00B305B6">
        <w:rPr>
          <w:b/>
          <w:snapToGrid w:val="0"/>
          <w:sz w:val="24"/>
          <w:szCs w:val="24"/>
          <w:lang w:eastAsia="en-US"/>
        </w:rPr>
        <w:t>Par nekustamā īpašuma Rankas pagastā ar nosaukumu “64,1 km” pircēja apstiprināšanu</w:t>
      </w:r>
    </w:p>
    <w:p w14:paraId="55A9199E" w14:textId="77777777" w:rsidR="00B305B6" w:rsidRPr="00B305B6" w:rsidRDefault="00B305B6" w:rsidP="00B305B6">
      <w:pPr>
        <w:rPr>
          <w:sz w:val="24"/>
          <w:szCs w:val="24"/>
        </w:rPr>
      </w:pPr>
    </w:p>
    <w:p w14:paraId="5348B6D6"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2020.gada 30.jūnijā Gulbenes novada dome pieņēma lēmumu </w:t>
      </w:r>
      <w:proofErr w:type="spellStart"/>
      <w:r w:rsidRPr="00B305B6">
        <w:rPr>
          <w:rFonts w:eastAsia="SimSun"/>
          <w:color w:val="00000A"/>
          <w:sz w:val="24"/>
          <w:szCs w:val="24"/>
          <w:lang w:eastAsia="zh-CN" w:bidi="hi-IN"/>
        </w:rPr>
        <w:t>Nr.GND</w:t>
      </w:r>
      <w:proofErr w:type="spellEnd"/>
      <w:r w:rsidRPr="00B305B6">
        <w:rPr>
          <w:rFonts w:eastAsia="SimSun"/>
          <w:color w:val="00000A"/>
          <w:sz w:val="24"/>
          <w:szCs w:val="24"/>
          <w:lang w:eastAsia="zh-CN" w:bidi="hi-IN"/>
        </w:rPr>
        <w:t xml:space="preserve">/2020/346 “Par nekustamā īpašuma </w:t>
      </w:r>
      <w:r w:rsidRPr="00B305B6">
        <w:rPr>
          <w:rFonts w:eastAsia="SimSun" w:cs="Mangal"/>
          <w:color w:val="00000A"/>
          <w:sz w:val="24"/>
          <w:szCs w:val="24"/>
          <w:lang w:eastAsia="zh-CN" w:bidi="hi-IN"/>
        </w:rPr>
        <w:t xml:space="preserve">Rankas pagastā ar nosaukumu “64,1 km”, </w:t>
      </w:r>
      <w:r w:rsidRPr="00B305B6">
        <w:rPr>
          <w:rFonts w:eastAsia="SimSun"/>
          <w:color w:val="00000A"/>
          <w:sz w:val="24"/>
          <w:szCs w:val="24"/>
          <w:lang w:eastAsia="zh-CN" w:bidi="hi-IN"/>
        </w:rPr>
        <w:t>izsoles rīkošanu, noteikumu un sākumcenas apstiprināšanu” (protokols Nr.13, 59.p.).</w:t>
      </w:r>
    </w:p>
    <w:p w14:paraId="279B13EC" w14:textId="580E2334"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2020.gada 13.augustā tika rīkota Gulbenes novada pašvaldības nekustamā īpašuma </w:t>
      </w:r>
      <w:r w:rsidRPr="00B305B6">
        <w:rPr>
          <w:rFonts w:eastAsia="SimSun" w:cs="Mangal"/>
          <w:color w:val="00000A"/>
          <w:sz w:val="24"/>
          <w:szCs w:val="24"/>
          <w:lang w:eastAsia="zh-CN" w:bidi="hi-IN"/>
        </w:rPr>
        <w:t xml:space="preserve">Rankas pagastā ar nosaukumu “64,1 km”, kadastra numurs 5084 007 0109, </w:t>
      </w:r>
      <w:r w:rsidRPr="00B305B6">
        <w:rPr>
          <w:rFonts w:eastAsia="SimSun"/>
          <w:color w:val="00000A"/>
          <w:sz w:val="24"/>
          <w:szCs w:val="24"/>
          <w:lang w:eastAsia="zh-CN" w:bidi="hi-IN"/>
        </w:rPr>
        <w:t xml:space="preserve">izsole, kurā piedalījās trīs pretendenti. </w:t>
      </w:r>
      <w:r w:rsidR="00D77969">
        <w:rPr>
          <w:rFonts w:eastAsia="SimSun" w:cs="Mangal"/>
          <w:color w:val="00000A"/>
          <w:sz w:val="24"/>
          <w:szCs w:val="24"/>
          <w:lang w:eastAsia="zh-CN" w:bidi="hi-IN"/>
        </w:rPr>
        <w:t>…</w:t>
      </w:r>
      <w:r w:rsidRPr="00B305B6">
        <w:rPr>
          <w:rFonts w:eastAsia="SimSun"/>
          <w:color w:val="00000A"/>
          <w:sz w:val="24"/>
          <w:szCs w:val="24"/>
          <w:lang w:eastAsia="zh-CN" w:bidi="hi-IN"/>
        </w:rPr>
        <w:t xml:space="preserve">, par augstāko nosolīto cenu </w:t>
      </w:r>
      <w:r w:rsidRPr="00B305B6">
        <w:rPr>
          <w:rFonts w:eastAsia="SimSun" w:cs="Mangal"/>
          <w:color w:val="00000A"/>
          <w:sz w:val="24"/>
          <w:szCs w:val="24"/>
          <w:lang w:eastAsia="zh-CN" w:bidi="hi-IN"/>
        </w:rPr>
        <w:t xml:space="preserve">2850 EUR (divi tūkstoši astoņi simti piecdesmit </w:t>
      </w:r>
      <w:proofErr w:type="spellStart"/>
      <w:r w:rsidRPr="00B305B6">
        <w:rPr>
          <w:rFonts w:eastAsia="SimSun" w:cs="Mangal"/>
          <w:i/>
          <w:color w:val="00000A"/>
          <w:sz w:val="24"/>
          <w:szCs w:val="24"/>
          <w:lang w:eastAsia="zh-CN" w:bidi="hi-IN"/>
        </w:rPr>
        <w:t>euro</w:t>
      </w:r>
      <w:proofErr w:type="spellEnd"/>
      <w:r w:rsidRPr="00B305B6">
        <w:rPr>
          <w:rFonts w:eastAsia="SimSun" w:cs="Mangal"/>
          <w:color w:val="00000A"/>
          <w:sz w:val="24"/>
          <w:szCs w:val="24"/>
          <w:lang w:eastAsia="zh-CN" w:bidi="hi-IN"/>
        </w:rPr>
        <w:t>)</w:t>
      </w:r>
      <w:r w:rsidRPr="00B305B6">
        <w:rPr>
          <w:rFonts w:eastAsia="SimSun" w:cs="Mangal"/>
          <w:b/>
          <w:color w:val="00000A"/>
          <w:sz w:val="24"/>
          <w:szCs w:val="24"/>
          <w:lang w:eastAsia="zh-CN" w:bidi="hi-IN"/>
        </w:rPr>
        <w:t xml:space="preserve"> </w:t>
      </w:r>
      <w:r w:rsidRPr="00B305B6">
        <w:rPr>
          <w:rFonts w:eastAsia="SimSun"/>
          <w:color w:val="00000A"/>
          <w:sz w:val="24"/>
          <w:szCs w:val="24"/>
          <w:lang w:eastAsia="zh-CN" w:bidi="hi-IN"/>
        </w:rPr>
        <w:t xml:space="preserve">ir ieguvusi tiesības pirkt nekustamo īpašumu </w:t>
      </w:r>
      <w:r w:rsidRPr="00B305B6">
        <w:rPr>
          <w:rFonts w:eastAsia="SimSun" w:cs="Mangal"/>
          <w:color w:val="00000A"/>
          <w:sz w:val="24"/>
          <w:szCs w:val="24"/>
          <w:lang w:eastAsia="zh-CN" w:bidi="hi-IN"/>
        </w:rPr>
        <w:t>Rankas pagastā ar nosaukumu “64,1 km”, kadastra numurs 5084 007 0109</w:t>
      </w:r>
      <w:r w:rsidRPr="00B305B6">
        <w:rPr>
          <w:rFonts w:eastAsia="SimSun"/>
          <w:color w:val="00000A"/>
          <w:sz w:val="24"/>
          <w:szCs w:val="24"/>
          <w:lang w:eastAsia="zh-CN" w:bidi="hi-IN"/>
        </w:rPr>
        <w:t>.</w:t>
      </w:r>
    </w:p>
    <w:p w14:paraId="035818F5" w14:textId="729A63DC" w:rsidR="00B305B6" w:rsidRPr="00B305B6" w:rsidRDefault="00B305B6" w:rsidP="00B305B6">
      <w:pPr>
        <w:widowControl w:val="0"/>
        <w:suppressAutoHyphens/>
        <w:spacing w:line="360" w:lineRule="auto"/>
        <w:ind w:firstLine="567"/>
        <w:jc w:val="both"/>
        <w:rPr>
          <w:rFonts w:eastAsia="SimSun"/>
          <w:color w:val="000000"/>
          <w:sz w:val="24"/>
          <w:szCs w:val="24"/>
          <w:lang w:eastAsia="zh-CN" w:bidi="hi-IN"/>
        </w:rPr>
      </w:pPr>
      <w:r w:rsidRPr="00B305B6">
        <w:rPr>
          <w:rFonts w:eastAsia="SimSun"/>
          <w:color w:val="000000"/>
          <w:sz w:val="24"/>
          <w:szCs w:val="24"/>
          <w:lang w:eastAsia="zh-CN" w:bidi="hi-IN"/>
        </w:rPr>
        <w:t xml:space="preserve">Gulbenes novada pašvaldībā saņemts </w:t>
      </w:r>
      <w:r w:rsidR="00D77969">
        <w:rPr>
          <w:rFonts w:eastAsia="SimSun" w:cs="Mangal"/>
          <w:b/>
          <w:color w:val="00000A"/>
          <w:sz w:val="24"/>
          <w:szCs w:val="24"/>
          <w:lang w:eastAsia="zh-CN" w:bidi="hi-IN"/>
        </w:rPr>
        <w:t>…</w:t>
      </w:r>
      <w:r w:rsidRPr="00B305B6">
        <w:rPr>
          <w:rFonts w:eastAsia="SimSun"/>
          <w:color w:val="000000"/>
          <w:sz w:val="24"/>
          <w:szCs w:val="24"/>
          <w:lang w:eastAsia="zh-CN" w:bidi="hi-IN"/>
        </w:rPr>
        <w:t xml:space="preserve">, 2020.gada 13.augusta iesniegums (Gulbenes novada pašvaldībā saņemts 2020.gada 13.augustā un reģistrēts ar </w:t>
      </w:r>
      <w:proofErr w:type="spellStart"/>
      <w:r w:rsidRPr="00B305B6">
        <w:rPr>
          <w:rFonts w:eastAsia="SimSun"/>
          <w:color w:val="000000"/>
          <w:sz w:val="24"/>
          <w:szCs w:val="24"/>
          <w:lang w:eastAsia="zh-CN" w:bidi="hi-IN"/>
        </w:rPr>
        <w:t>Nr.GND</w:t>
      </w:r>
      <w:proofErr w:type="spellEnd"/>
      <w:r w:rsidRPr="00B305B6">
        <w:rPr>
          <w:rFonts w:eastAsia="SimSun"/>
          <w:color w:val="000000"/>
          <w:sz w:val="24"/>
          <w:szCs w:val="24"/>
          <w:lang w:eastAsia="zh-CN" w:bidi="hi-IN"/>
        </w:rPr>
        <w:t>/5.13.2/20/1622-V), kurā izteikts lūgums atļaut nosolīto augstāko summu,</w:t>
      </w:r>
      <w:r w:rsidRPr="00B305B6">
        <w:rPr>
          <w:rFonts w:eastAsia="SimSun"/>
          <w:color w:val="00000A"/>
          <w:sz w:val="24"/>
          <w:szCs w:val="24"/>
          <w:lang w:eastAsia="zh-CN" w:bidi="hi-IN"/>
        </w:rPr>
        <w:t xml:space="preserve"> atrēķinot </w:t>
      </w:r>
      <w:r w:rsidRPr="00B305B6">
        <w:rPr>
          <w:rFonts w:eastAsia="SimSun"/>
          <w:color w:val="000000"/>
          <w:sz w:val="24"/>
          <w:szCs w:val="24"/>
          <w:lang w:eastAsia="zh-CN" w:bidi="hi-IN"/>
        </w:rPr>
        <w:t>avansu 10 procentu apmērā no piedāvātās augstākās summas (ieskaitot avansā iemaksāto nodrošinājuma summu), samaksāt 5 (piecu) gada laikā.</w:t>
      </w:r>
    </w:p>
    <w:p w14:paraId="65C228C6"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64A30F7D"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B305B6">
        <w:rPr>
          <w:rFonts w:eastAsia="SimSun"/>
          <w:color w:val="00000A"/>
          <w:sz w:val="24"/>
          <w:szCs w:val="24"/>
          <w:lang w:eastAsia="zh-CN" w:bidi="hi-IN"/>
        </w:rPr>
        <w:lastRenderedPageBreak/>
        <w:t>ieskaitīta pirkuma summā.</w:t>
      </w:r>
    </w:p>
    <w:p w14:paraId="5E962D43" w14:textId="77777777" w:rsidR="00B305B6" w:rsidRPr="00B305B6" w:rsidRDefault="00B305B6" w:rsidP="00B305B6">
      <w:pPr>
        <w:spacing w:line="360" w:lineRule="auto"/>
        <w:ind w:firstLine="720"/>
        <w:jc w:val="both"/>
        <w:rPr>
          <w:sz w:val="24"/>
          <w:szCs w:val="24"/>
        </w:rPr>
      </w:pPr>
      <w:r w:rsidRPr="00B305B6">
        <w:rPr>
          <w:sz w:val="24"/>
          <w:szCs w:val="24"/>
        </w:rPr>
        <w:t>Nekustamā īpašuma Rankas pagastā ar nosaukumu “64,1 km”, kadastra numurs 5084 007 0109, izsoles noteikumu 29.punkts paredz, ka objektu iespējams iegādāties ar tūlītēju samaksu vai slēdzot nomaksas pirkuma līgumu uz laiku līdz pieciem gadiem.</w:t>
      </w:r>
    </w:p>
    <w:p w14:paraId="42535109" w14:textId="77777777" w:rsidR="00B305B6" w:rsidRPr="00B305B6" w:rsidRDefault="00B305B6" w:rsidP="00B305B6">
      <w:pPr>
        <w:widowControl w:val="0"/>
        <w:suppressAutoHyphens/>
        <w:spacing w:line="360" w:lineRule="auto"/>
        <w:ind w:firstLine="720"/>
        <w:jc w:val="both"/>
        <w:rPr>
          <w:rFonts w:eastAsia="SimSun"/>
          <w:color w:val="00000A"/>
          <w:sz w:val="24"/>
          <w:szCs w:val="24"/>
          <w:lang w:eastAsia="zh-CN" w:bidi="hi-IN"/>
        </w:rPr>
      </w:pPr>
      <w:r w:rsidRPr="00B305B6">
        <w:rPr>
          <w:rFonts w:eastAsia="SimSu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1589D1D" w14:textId="77777777" w:rsidR="00B305B6" w:rsidRPr="00B305B6" w:rsidRDefault="00B305B6" w:rsidP="00B305B6">
      <w:pPr>
        <w:spacing w:line="360" w:lineRule="auto"/>
        <w:ind w:firstLine="567"/>
        <w:jc w:val="both"/>
        <w:rPr>
          <w:noProof/>
          <w:color w:val="000000"/>
          <w:sz w:val="24"/>
          <w:szCs w:val="24"/>
        </w:rPr>
      </w:pPr>
      <w:r w:rsidRPr="00B305B6">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13.augusta izsoles protokolu Nr.2.7.2/20/124, 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color w:val="000000"/>
          <w:sz w:val="24"/>
          <w:szCs w:val="24"/>
        </w:rPr>
        <w:t>, Gulbenes novada dome NOLEMJ:</w:t>
      </w:r>
    </w:p>
    <w:p w14:paraId="0F902905" w14:textId="121E3EE8" w:rsidR="00B305B6" w:rsidRPr="00B305B6" w:rsidRDefault="00B305B6" w:rsidP="00B305B6">
      <w:pPr>
        <w:spacing w:line="360" w:lineRule="auto"/>
        <w:ind w:firstLine="567"/>
        <w:jc w:val="both"/>
        <w:rPr>
          <w:sz w:val="24"/>
          <w:szCs w:val="24"/>
        </w:rPr>
      </w:pPr>
      <w:r w:rsidRPr="00B305B6">
        <w:rPr>
          <w:sz w:val="24"/>
          <w:szCs w:val="24"/>
        </w:rPr>
        <w:t>1. APSTIPRINĀT par Gulbenes novada pašvaldībai piederošā nekustamā īpašuma Rankas</w:t>
      </w:r>
      <w:r w:rsidRPr="00B305B6">
        <w:rPr>
          <w:rFonts w:cs="Arial"/>
          <w:sz w:val="24"/>
          <w:szCs w:val="24"/>
        </w:rPr>
        <w:t xml:space="preserve"> pagastā ar nosaukumu “64,1 km”, kadastra numurs 5084 007 0109, kas sastāv no vienas zemes vienības ar kadastra apzīmējumu 5084 007 0109, 0,6380 ha platībā, un uz tās esošajām ēkām (būvēm): dzīvojamās mājas ar kadastra apzīmējumu 5084 007 0109 001, šķūņa ar kadastra apzīmējumu 5084 007 0109 002</w:t>
      </w:r>
      <w:r w:rsidRPr="00B305B6">
        <w:rPr>
          <w:sz w:val="24"/>
          <w:szCs w:val="24"/>
        </w:rPr>
        <w:t xml:space="preserve">, pircēju </w:t>
      </w:r>
      <w:r w:rsidR="00D77969">
        <w:rPr>
          <w:rFonts w:cs="Arial"/>
          <w:sz w:val="24"/>
          <w:szCs w:val="24"/>
        </w:rPr>
        <w:t>…</w:t>
      </w:r>
      <w:r w:rsidRPr="00B305B6">
        <w:rPr>
          <w:sz w:val="24"/>
          <w:szCs w:val="24"/>
        </w:rPr>
        <w:t>.</w:t>
      </w:r>
    </w:p>
    <w:p w14:paraId="2882633C" w14:textId="77777777" w:rsidR="00B305B6" w:rsidRPr="00B305B6" w:rsidRDefault="00B305B6" w:rsidP="00B305B6">
      <w:pPr>
        <w:spacing w:line="360" w:lineRule="auto"/>
        <w:ind w:firstLine="567"/>
        <w:jc w:val="both"/>
        <w:rPr>
          <w:sz w:val="24"/>
          <w:szCs w:val="24"/>
        </w:rPr>
      </w:pPr>
      <w:r w:rsidRPr="00B305B6">
        <w:rPr>
          <w:sz w:val="24"/>
          <w:szCs w:val="24"/>
        </w:rPr>
        <w:t xml:space="preserve">2. ATĻAUT samaksu 2850 EUR (divi tūkstoši astoņi simti piecdesmit </w:t>
      </w:r>
      <w:proofErr w:type="spellStart"/>
      <w:r w:rsidRPr="00B305B6">
        <w:rPr>
          <w:i/>
          <w:sz w:val="24"/>
          <w:szCs w:val="24"/>
        </w:rPr>
        <w:t>euro</w:t>
      </w:r>
      <w:proofErr w:type="spellEnd"/>
      <w:r w:rsidRPr="00B305B6">
        <w:rPr>
          <w:sz w:val="24"/>
          <w:szCs w:val="24"/>
        </w:rPr>
        <w:t>) veikt uz nomaksu līdz 2025.gada 24.jūlijam, saskaņā ar maksājuma grafiku (1.pielikums), kas ir šī lēmuma neatņemama sastāvdaļa.</w:t>
      </w:r>
    </w:p>
    <w:p w14:paraId="2D25B40A" w14:textId="77777777" w:rsidR="00B305B6" w:rsidRPr="00B305B6" w:rsidRDefault="00B305B6" w:rsidP="00B305B6">
      <w:pPr>
        <w:spacing w:line="360" w:lineRule="auto"/>
        <w:ind w:firstLine="567"/>
        <w:jc w:val="both"/>
        <w:rPr>
          <w:sz w:val="24"/>
          <w:szCs w:val="24"/>
        </w:rPr>
      </w:pPr>
      <w:r w:rsidRPr="00B305B6">
        <w:rPr>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A78A2CD" w14:textId="28249C0C" w:rsidR="00B305B6" w:rsidRPr="00B305B6" w:rsidRDefault="00B305B6" w:rsidP="00B305B6">
      <w:pPr>
        <w:spacing w:line="360" w:lineRule="auto"/>
        <w:ind w:firstLine="567"/>
        <w:jc w:val="both"/>
        <w:rPr>
          <w:sz w:val="24"/>
          <w:szCs w:val="24"/>
        </w:rPr>
      </w:pPr>
      <w:r w:rsidRPr="00B305B6">
        <w:rPr>
          <w:sz w:val="24"/>
          <w:szCs w:val="24"/>
        </w:rPr>
        <w:lastRenderedPageBreak/>
        <w:t xml:space="preserve">4. PIEŠĶIRT pircējam </w:t>
      </w:r>
      <w:r w:rsidR="00D77969">
        <w:rPr>
          <w:rFonts w:cs="Arial"/>
          <w:sz w:val="24"/>
          <w:szCs w:val="24"/>
        </w:rPr>
        <w:t>…</w:t>
      </w:r>
      <w:r w:rsidRPr="00B305B6">
        <w:rPr>
          <w:sz w:val="24"/>
          <w:szCs w:val="24"/>
        </w:rPr>
        <w:t>, tiesības nostiprināt lēmuma 1.punktā minēto nekustamo īpašumu zemesgrāmatā uz sava vārda, vienlaikus zemesgrāmatā nostiprinot ķīlas tiesības par labu Gulbenes novada pašvaldībai.</w:t>
      </w:r>
    </w:p>
    <w:p w14:paraId="210A4AAC" w14:textId="77777777" w:rsidR="00B305B6" w:rsidRPr="00B305B6" w:rsidRDefault="00B305B6" w:rsidP="00B305B6">
      <w:pPr>
        <w:spacing w:line="360" w:lineRule="auto"/>
        <w:ind w:firstLine="567"/>
        <w:jc w:val="both"/>
        <w:rPr>
          <w:sz w:val="24"/>
          <w:szCs w:val="24"/>
        </w:rPr>
      </w:pPr>
      <w:r w:rsidRPr="00B305B6">
        <w:rPr>
          <w:sz w:val="24"/>
          <w:szCs w:val="24"/>
        </w:rPr>
        <w:t xml:space="preserve">5. Lēmuma izpildi organizēt Gulbenes novada pašvaldības Īpašuma novērtēšanas un izsoļu komisijai. </w:t>
      </w:r>
    </w:p>
    <w:p w14:paraId="22DF64CE" w14:textId="77777777" w:rsidR="00B305B6" w:rsidRPr="00B305B6" w:rsidRDefault="00B305B6" w:rsidP="00B305B6">
      <w:pPr>
        <w:spacing w:line="360" w:lineRule="auto"/>
        <w:ind w:firstLine="567"/>
        <w:jc w:val="both"/>
        <w:rPr>
          <w:sz w:val="24"/>
          <w:szCs w:val="24"/>
        </w:rPr>
      </w:pPr>
    </w:p>
    <w:p w14:paraId="6F2AEEC7"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5D172E1E" w14:textId="77777777" w:rsidR="00B305B6" w:rsidRPr="00B305B6" w:rsidRDefault="00B305B6" w:rsidP="00B305B6">
      <w:pPr>
        <w:spacing w:line="360" w:lineRule="auto"/>
        <w:rPr>
          <w:sz w:val="24"/>
          <w:szCs w:val="24"/>
        </w:rPr>
      </w:pPr>
    </w:p>
    <w:p w14:paraId="5D512F68" w14:textId="77777777" w:rsidR="00B305B6" w:rsidRPr="00B305B6" w:rsidRDefault="00B305B6" w:rsidP="00B305B6">
      <w:pPr>
        <w:spacing w:line="360" w:lineRule="auto"/>
        <w:rPr>
          <w:sz w:val="24"/>
          <w:szCs w:val="24"/>
        </w:rPr>
      </w:pPr>
      <w:r w:rsidRPr="00B305B6">
        <w:rPr>
          <w:sz w:val="24"/>
          <w:szCs w:val="24"/>
        </w:rPr>
        <w:t>Sagatavoja: Anita Deksne</w:t>
      </w:r>
    </w:p>
    <w:p w14:paraId="0E9481F3" w14:textId="77777777" w:rsidR="00B305B6" w:rsidRPr="00B305B6" w:rsidRDefault="00B305B6" w:rsidP="00B305B6">
      <w:pPr>
        <w:spacing w:after="160" w:line="259" w:lineRule="auto"/>
        <w:rPr>
          <w:sz w:val="24"/>
          <w:szCs w:val="24"/>
        </w:rPr>
      </w:pPr>
      <w:r w:rsidRPr="00B305B6">
        <w:rPr>
          <w:sz w:val="24"/>
          <w:szCs w:val="24"/>
        </w:rPr>
        <w:br w:type="page"/>
      </w:r>
    </w:p>
    <w:p w14:paraId="724A0098" w14:textId="77777777" w:rsidR="00B305B6" w:rsidRPr="00B305B6" w:rsidRDefault="00B305B6" w:rsidP="00B305B6">
      <w:pPr>
        <w:spacing w:line="360" w:lineRule="auto"/>
        <w:jc w:val="right"/>
        <w:rPr>
          <w:sz w:val="24"/>
          <w:szCs w:val="24"/>
        </w:rPr>
      </w:pPr>
      <w:r w:rsidRPr="00B305B6">
        <w:rPr>
          <w:sz w:val="24"/>
          <w:szCs w:val="24"/>
        </w:rPr>
        <w:lastRenderedPageBreak/>
        <w:t>Pielikums 27.08.2020. Gulbenes novada domes lēmumam GND/2020/644</w:t>
      </w:r>
    </w:p>
    <w:p w14:paraId="1C05C5B3" w14:textId="77777777" w:rsidR="00B305B6" w:rsidRPr="00B305B6" w:rsidRDefault="00B305B6" w:rsidP="00B305B6">
      <w:pPr>
        <w:spacing w:line="360" w:lineRule="auto"/>
        <w:jc w:val="right"/>
        <w:rPr>
          <w:sz w:val="24"/>
          <w:szCs w:val="24"/>
        </w:rPr>
      </w:pPr>
    </w:p>
    <w:p w14:paraId="247E2EE2" w14:textId="77777777" w:rsidR="00B305B6" w:rsidRPr="00B305B6" w:rsidRDefault="00B305B6" w:rsidP="00B305B6">
      <w:pPr>
        <w:jc w:val="center"/>
        <w:rPr>
          <w:rFonts w:cs="Arial"/>
          <w:b/>
          <w:bCs/>
          <w:sz w:val="24"/>
          <w:szCs w:val="22"/>
        </w:rPr>
      </w:pPr>
      <w:r w:rsidRPr="00B305B6">
        <w:rPr>
          <w:rFonts w:cs="Arial"/>
          <w:b/>
          <w:bCs/>
          <w:sz w:val="24"/>
          <w:szCs w:val="22"/>
        </w:rPr>
        <w:t xml:space="preserve">Maksājumu grafiks nekustamā īpašuma Rankas pagastā ar nosaukumu “64,1 km” </w:t>
      </w:r>
    </w:p>
    <w:p w14:paraId="17D95930" w14:textId="77777777" w:rsidR="00B305B6" w:rsidRPr="00B305B6" w:rsidRDefault="00B305B6" w:rsidP="00B305B6">
      <w:pPr>
        <w:jc w:val="center"/>
        <w:rPr>
          <w:rFonts w:cs="Arial"/>
          <w:b/>
          <w:bCs/>
          <w:sz w:val="24"/>
          <w:szCs w:val="22"/>
        </w:rPr>
      </w:pPr>
      <w:r w:rsidRPr="00B305B6">
        <w:rPr>
          <w:rFonts w:cs="Arial"/>
          <w:b/>
          <w:bCs/>
          <w:sz w:val="24"/>
          <w:szCs w:val="22"/>
        </w:rPr>
        <w:t>Atsavināšanai</w:t>
      </w:r>
    </w:p>
    <w:p w14:paraId="083F4C0D" w14:textId="77777777" w:rsidR="00B305B6" w:rsidRPr="00B305B6" w:rsidRDefault="00B305B6" w:rsidP="00B305B6">
      <w:pPr>
        <w:jc w:val="center"/>
        <w:rPr>
          <w:rFonts w:cs="Arial"/>
          <w:b/>
          <w:bCs/>
          <w:sz w:val="24"/>
          <w:szCs w:val="22"/>
        </w:rPr>
      </w:pPr>
    </w:p>
    <w:tbl>
      <w:tblPr>
        <w:tblW w:w="9100" w:type="dxa"/>
        <w:tblInd w:w="-5" w:type="dxa"/>
        <w:tblLook w:val="04A0" w:firstRow="1" w:lastRow="0" w:firstColumn="1" w:lastColumn="0" w:noHBand="0" w:noVBand="1"/>
      </w:tblPr>
      <w:tblGrid>
        <w:gridCol w:w="1356"/>
        <w:gridCol w:w="1120"/>
        <w:gridCol w:w="1480"/>
        <w:gridCol w:w="1460"/>
        <w:gridCol w:w="1480"/>
        <w:gridCol w:w="1480"/>
        <w:gridCol w:w="960"/>
      </w:tblGrid>
      <w:tr w:rsidR="00B305B6" w:rsidRPr="00B305B6" w14:paraId="3F3D1E92" w14:textId="77777777" w:rsidTr="00B305B6">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53861" w14:textId="77777777" w:rsidR="00B305B6" w:rsidRPr="00B305B6" w:rsidRDefault="00B305B6" w:rsidP="00B305B6">
            <w:pPr>
              <w:spacing w:line="360" w:lineRule="auto"/>
              <w:jc w:val="center"/>
              <w:rPr>
                <w:color w:val="000000"/>
                <w:sz w:val="24"/>
                <w:szCs w:val="24"/>
              </w:rPr>
            </w:pPr>
            <w:r w:rsidRPr="00B305B6">
              <w:rPr>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360E125" w14:textId="77777777" w:rsidR="00B305B6" w:rsidRPr="00B305B6" w:rsidRDefault="00B305B6" w:rsidP="00B305B6">
            <w:pPr>
              <w:spacing w:line="360" w:lineRule="auto"/>
              <w:jc w:val="center"/>
              <w:rPr>
                <w:color w:val="000000"/>
                <w:sz w:val="24"/>
                <w:szCs w:val="24"/>
              </w:rPr>
            </w:pPr>
            <w:r w:rsidRPr="00B305B6">
              <w:rPr>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6A9FE51"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28E33E8"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46A13E4"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489C5AE"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471725C" w14:textId="77777777" w:rsidR="00B305B6" w:rsidRPr="00B305B6" w:rsidRDefault="00B305B6" w:rsidP="00B305B6">
            <w:pPr>
              <w:spacing w:line="360" w:lineRule="auto"/>
              <w:jc w:val="center"/>
              <w:rPr>
                <w:color w:val="000000"/>
                <w:sz w:val="24"/>
                <w:szCs w:val="24"/>
              </w:rPr>
            </w:pPr>
            <w:r w:rsidRPr="00B305B6">
              <w:rPr>
                <w:color w:val="000000"/>
                <w:sz w:val="24"/>
                <w:szCs w:val="24"/>
              </w:rPr>
              <w:t>Dienu skaits</w:t>
            </w:r>
          </w:p>
        </w:tc>
      </w:tr>
      <w:tr w:rsidR="00B305B6" w:rsidRPr="00B305B6" w14:paraId="01DE58B6" w14:textId="77777777" w:rsidTr="00B305B6">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26CA974A" w14:textId="77777777" w:rsidR="00B305B6" w:rsidRPr="00B305B6" w:rsidRDefault="00B305B6" w:rsidP="00B305B6">
            <w:pPr>
              <w:spacing w:line="360" w:lineRule="auto"/>
              <w:rPr>
                <w:color w:val="000000"/>
                <w:sz w:val="24"/>
                <w:szCs w:val="24"/>
              </w:rPr>
            </w:pPr>
            <w:r w:rsidRPr="00B305B6">
              <w:rPr>
                <w:color w:val="000000"/>
                <w:sz w:val="24"/>
                <w:szCs w:val="24"/>
              </w:rPr>
              <w:t>25.08.2020.</w:t>
            </w:r>
          </w:p>
        </w:tc>
        <w:tc>
          <w:tcPr>
            <w:tcW w:w="1120" w:type="dxa"/>
            <w:tcBorders>
              <w:top w:val="nil"/>
              <w:left w:val="nil"/>
              <w:bottom w:val="single" w:sz="4" w:space="0" w:color="auto"/>
              <w:right w:val="single" w:sz="4" w:space="0" w:color="auto"/>
            </w:tcBorders>
            <w:shd w:val="clear" w:color="auto" w:fill="auto"/>
            <w:noWrap/>
            <w:vAlign w:val="center"/>
            <w:hideMark/>
          </w:tcPr>
          <w:p w14:paraId="451AB9F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D5D0888" w14:textId="77777777" w:rsidR="00B305B6" w:rsidRPr="00B305B6" w:rsidRDefault="00B305B6" w:rsidP="00B305B6">
            <w:pPr>
              <w:spacing w:line="360" w:lineRule="auto"/>
              <w:jc w:val="center"/>
              <w:rPr>
                <w:color w:val="000000"/>
                <w:sz w:val="24"/>
                <w:szCs w:val="24"/>
              </w:rPr>
            </w:pPr>
            <w:r w:rsidRPr="00B305B6">
              <w:rPr>
                <w:color w:val="000000"/>
                <w:sz w:val="24"/>
                <w:szCs w:val="24"/>
              </w:rPr>
              <w:t>2850.00</w:t>
            </w:r>
          </w:p>
        </w:tc>
        <w:tc>
          <w:tcPr>
            <w:tcW w:w="1460" w:type="dxa"/>
            <w:tcBorders>
              <w:top w:val="nil"/>
              <w:left w:val="nil"/>
              <w:bottom w:val="single" w:sz="4" w:space="0" w:color="auto"/>
              <w:right w:val="single" w:sz="4" w:space="0" w:color="auto"/>
            </w:tcBorders>
            <w:shd w:val="clear" w:color="auto" w:fill="auto"/>
            <w:noWrap/>
            <w:vAlign w:val="center"/>
            <w:hideMark/>
          </w:tcPr>
          <w:p w14:paraId="651D0E0A" w14:textId="77777777" w:rsidR="00B305B6" w:rsidRPr="00B305B6" w:rsidRDefault="00B305B6" w:rsidP="00B305B6">
            <w:pPr>
              <w:spacing w:line="360" w:lineRule="auto"/>
              <w:jc w:val="center"/>
              <w:rPr>
                <w:color w:val="000000"/>
                <w:sz w:val="24"/>
                <w:szCs w:val="24"/>
              </w:rPr>
            </w:pPr>
            <w:r w:rsidRPr="00B305B6">
              <w:rPr>
                <w:color w:val="000000"/>
                <w:sz w:val="24"/>
                <w:szCs w:val="24"/>
              </w:rPr>
              <w:t>285.00</w:t>
            </w:r>
          </w:p>
        </w:tc>
        <w:tc>
          <w:tcPr>
            <w:tcW w:w="1480" w:type="dxa"/>
            <w:tcBorders>
              <w:top w:val="nil"/>
              <w:left w:val="nil"/>
              <w:bottom w:val="single" w:sz="4" w:space="0" w:color="auto"/>
              <w:right w:val="single" w:sz="4" w:space="0" w:color="auto"/>
            </w:tcBorders>
            <w:shd w:val="clear" w:color="auto" w:fill="auto"/>
            <w:noWrap/>
            <w:vAlign w:val="center"/>
            <w:hideMark/>
          </w:tcPr>
          <w:p w14:paraId="26B07E29" w14:textId="77777777" w:rsidR="00B305B6" w:rsidRPr="00B305B6" w:rsidRDefault="00B305B6" w:rsidP="00B305B6">
            <w:pPr>
              <w:spacing w:line="360" w:lineRule="auto"/>
              <w:jc w:val="center"/>
              <w:rPr>
                <w:color w:val="000000"/>
                <w:sz w:val="24"/>
                <w:szCs w:val="24"/>
              </w:rPr>
            </w:pPr>
            <w:r w:rsidRPr="00B305B6">
              <w:rPr>
                <w:color w:val="000000"/>
                <w:sz w:val="24"/>
                <w:szCs w:val="24"/>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5BE4AD48" w14:textId="77777777" w:rsidR="00B305B6" w:rsidRPr="00B305B6" w:rsidRDefault="00B305B6" w:rsidP="00B305B6">
            <w:pPr>
              <w:spacing w:line="360" w:lineRule="auto"/>
              <w:jc w:val="center"/>
              <w:rPr>
                <w:color w:val="000000"/>
                <w:sz w:val="24"/>
                <w:szCs w:val="24"/>
              </w:rPr>
            </w:pPr>
            <w:r w:rsidRPr="00B305B6">
              <w:rPr>
                <w:color w:val="000000"/>
                <w:sz w:val="24"/>
                <w:szCs w:val="24"/>
              </w:rPr>
              <w:t>285.00</w:t>
            </w:r>
          </w:p>
        </w:tc>
        <w:tc>
          <w:tcPr>
            <w:tcW w:w="960" w:type="dxa"/>
            <w:tcBorders>
              <w:top w:val="nil"/>
              <w:left w:val="nil"/>
              <w:bottom w:val="single" w:sz="4" w:space="0" w:color="auto"/>
              <w:right w:val="single" w:sz="4" w:space="0" w:color="auto"/>
            </w:tcBorders>
            <w:shd w:val="clear" w:color="auto" w:fill="auto"/>
            <w:noWrap/>
            <w:vAlign w:val="center"/>
            <w:hideMark/>
          </w:tcPr>
          <w:p w14:paraId="6ED87A72" w14:textId="77777777" w:rsidR="00B305B6" w:rsidRPr="00B305B6" w:rsidRDefault="00B305B6" w:rsidP="00B305B6">
            <w:pPr>
              <w:spacing w:line="360" w:lineRule="auto"/>
              <w:jc w:val="center"/>
              <w:rPr>
                <w:color w:val="000000"/>
                <w:sz w:val="24"/>
                <w:szCs w:val="24"/>
              </w:rPr>
            </w:pPr>
            <w:r w:rsidRPr="00B305B6">
              <w:rPr>
                <w:color w:val="000000"/>
                <w:sz w:val="24"/>
                <w:szCs w:val="24"/>
              </w:rPr>
              <w:t>0</w:t>
            </w:r>
          </w:p>
        </w:tc>
      </w:tr>
      <w:tr w:rsidR="00B305B6" w:rsidRPr="00B305B6" w14:paraId="4CB3B92C"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9FDE3CE" w14:textId="77777777" w:rsidR="00B305B6" w:rsidRPr="00B305B6" w:rsidRDefault="00B305B6" w:rsidP="00B305B6">
            <w:pPr>
              <w:spacing w:line="360" w:lineRule="auto"/>
              <w:rPr>
                <w:color w:val="000000"/>
                <w:sz w:val="24"/>
                <w:szCs w:val="24"/>
              </w:rPr>
            </w:pPr>
            <w:r w:rsidRPr="00B305B6">
              <w:rPr>
                <w:color w:val="000000"/>
                <w:sz w:val="24"/>
                <w:szCs w:val="24"/>
              </w:rPr>
              <w:t>25.09.2020.</w:t>
            </w:r>
          </w:p>
        </w:tc>
        <w:tc>
          <w:tcPr>
            <w:tcW w:w="1120" w:type="dxa"/>
            <w:tcBorders>
              <w:top w:val="nil"/>
              <w:left w:val="nil"/>
              <w:bottom w:val="single" w:sz="4" w:space="0" w:color="auto"/>
              <w:right w:val="single" w:sz="4" w:space="0" w:color="auto"/>
            </w:tcBorders>
            <w:shd w:val="clear" w:color="auto" w:fill="auto"/>
            <w:noWrap/>
            <w:vAlign w:val="center"/>
            <w:hideMark/>
          </w:tcPr>
          <w:p w14:paraId="2C193DB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607056" w14:textId="77777777" w:rsidR="00B305B6" w:rsidRPr="00B305B6" w:rsidRDefault="00B305B6" w:rsidP="00B305B6">
            <w:pPr>
              <w:spacing w:line="360" w:lineRule="auto"/>
              <w:jc w:val="center"/>
              <w:rPr>
                <w:color w:val="000000"/>
                <w:sz w:val="24"/>
                <w:szCs w:val="24"/>
              </w:rPr>
            </w:pPr>
            <w:r w:rsidRPr="00B305B6">
              <w:rPr>
                <w:color w:val="000000"/>
                <w:sz w:val="24"/>
                <w:szCs w:val="24"/>
              </w:rPr>
              <w:t>2565.00</w:t>
            </w:r>
          </w:p>
        </w:tc>
        <w:tc>
          <w:tcPr>
            <w:tcW w:w="1460" w:type="dxa"/>
            <w:tcBorders>
              <w:top w:val="nil"/>
              <w:left w:val="nil"/>
              <w:bottom w:val="single" w:sz="4" w:space="0" w:color="auto"/>
              <w:right w:val="single" w:sz="4" w:space="0" w:color="auto"/>
            </w:tcBorders>
            <w:shd w:val="clear" w:color="auto" w:fill="auto"/>
            <w:noWrap/>
            <w:vAlign w:val="center"/>
            <w:hideMark/>
          </w:tcPr>
          <w:p w14:paraId="11C2868F"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6EB0E454" w14:textId="77777777" w:rsidR="00B305B6" w:rsidRPr="00B305B6" w:rsidRDefault="00B305B6" w:rsidP="00B305B6">
            <w:pPr>
              <w:spacing w:line="360" w:lineRule="auto"/>
              <w:jc w:val="center"/>
              <w:rPr>
                <w:color w:val="000000"/>
                <w:sz w:val="24"/>
                <w:szCs w:val="24"/>
              </w:rPr>
            </w:pPr>
            <w:r w:rsidRPr="00B305B6">
              <w:rPr>
                <w:color w:val="000000"/>
                <w:sz w:val="24"/>
                <w:szCs w:val="24"/>
              </w:rPr>
              <w:t>11.97</w:t>
            </w:r>
          </w:p>
        </w:tc>
        <w:tc>
          <w:tcPr>
            <w:tcW w:w="1480" w:type="dxa"/>
            <w:tcBorders>
              <w:top w:val="nil"/>
              <w:left w:val="nil"/>
              <w:bottom w:val="single" w:sz="4" w:space="0" w:color="auto"/>
              <w:right w:val="single" w:sz="4" w:space="0" w:color="auto"/>
            </w:tcBorders>
            <w:shd w:val="clear" w:color="auto" w:fill="auto"/>
            <w:noWrap/>
            <w:vAlign w:val="center"/>
            <w:hideMark/>
          </w:tcPr>
          <w:p w14:paraId="13345631" w14:textId="77777777" w:rsidR="00B305B6" w:rsidRPr="00B305B6" w:rsidRDefault="00B305B6" w:rsidP="00B305B6">
            <w:pPr>
              <w:spacing w:line="360" w:lineRule="auto"/>
              <w:jc w:val="center"/>
              <w:rPr>
                <w:color w:val="000000"/>
                <w:sz w:val="24"/>
                <w:szCs w:val="24"/>
              </w:rPr>
            </w:pPr>
            <w:r w:rsidRPr="00B305B6">
              <w:rPr>
                <w:color w:val="000000"/>
                <w:sz w:val="24"/>
                <w:szCs w:val="24"/>
              </w:rPr>
              <w:t>55.47</w:t>
            </w:r>
          </w:p>
        </w:tc>
        <w:tc>
          <w:tcPr>
            <w:tcW w:w="960" w:type="dxa"/>
            <w:tcBorders>
              <w:top w:val="nil"/>
              <w:left w:val="nil"/>
              <w:bottom w:val="single" w:sz="4" w:space="0" w:color="auto"/>
              <w:right w:val="single" w:sz="4" w:space="0" w:color="auto"/>
            </w:tcBorders>
            <w:shd w:val="clear" w:color="auto" w:fill="auto"/>
            <w:noWrap/>
            <w:vAlign w:val="center"/>
            <w:hideMark/>
          </w:tcPr>
          <w:p w14:paraId="59DB4A06"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1296411A"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5D3A387" w14:textId="77777777" w:rsidR="00B305B6" w:rsidRPr="00B305B6" w:rsidRDefault="00B305B6" w:rsidP="00B305B6">
            <w:pPr>
              <w:spacing w:line="360" w:lineRule="auto"/>
              <w:rPr>
                <w:color w:val="000000"/>
                <w:sz w:val="24"/>
                <w:szCs w:val="24"/>
              </w:rPr>
            </w:pPr>
            <w:r w:rsidRPr="00B305B6">
              <w:rPr>
                <w:color w:val="000000"/>
                <w:sz w:val="24"/>
                <w:szCs w:val="24"/>
              </w:rPr>
              <w:t>25.10.2020.</w:t>
            </w:r>
          </w:p>
        </w:tc>
        <w:tc>
          <w:tcPr>
            <w:tcW w:w="1120" w:type="dxa"/>
            <w:tcBorders>
              <w:top w:val="nil"/>
              <w:left w:val="nil"/>
              <w:bottom w:val="single" w:sz="4" w:space="0" w:color="auto"/>
              <w:right w:val="single" w:sz="4" w:space="0" w:color="auto"/>
            </w:tcBorders>
            <w:shd w:val="clear" w:color="auto" w:fill="auto"/>
            <w:noWrap/>
            <w:vAlign w:val="center"/>
            <w:hideMark/>
          </w:tcPr>
          <w:p w14:paraId="43354404"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7F1C5A" w14:textId="77777777" w:rsidR="00B305B6" w:rsidRPr="00B305B6" w:rsidRDefault="00B305B6" w:rsidP="00B305B6">
            <w:pPr>
              <w:spacing w:line="360" w:lineRule="auto"/>
              <w:jc w:val="center"/>
              <w:rPr>
                <w:color w:val="000000"/>
                <w:sz w:val="24"/>
                <w:szCs w:val="24"/>
              </w:rPr>
            </w:pPr>
            <w:r w:rsidRPr="00B305B6">
              <w:rPr>
                <w:color w:val="000000"/>
                <w:sz w:val="24"/>
                <w:szCs w:val="24"/>
              </w:rPr>
              <w:t>2521.50</w:t>
            </w:r>
          </w:p>
        </w:tc>
        <w:tc>
          <w:tcPr>
            <w:tcW w:w="1460" w:type="dxa"/>
            <w:tcBorders>
              <w:top w:val="nil"/>
              <w:left w:val="nil"/>
              <w:bottom w:val="single" w:sz="4" w:space="0" w:color="auto"/>
              <w:right w:val="single" w:sz="4" w:space="0" w:color="auto"/>
            </w:tcBorders>
            <w:shd w:val="clear" w:color="auto" w:fill="auto"/>
            <w:noWrap/>
            <w:vAlign w:val="center"/>
            <w:hideMark/>
          </w:tcPr>
          <w:p w14:paraId="406F8CCD"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127961BA" w14:textId="77777777" w:rsidR="00B305B6" w:rsidRPr="00B305B6" w:rsidRDefault="00B305B6" w:rsidP="00B305B6">
            <w:pPr>
              <w:spacing w:line="360" w:lineRule="auto"/>
              <w:jc w:val="center"/>
              <w:rPr>
                <w:color w:val="000000"/>
                <w:sz w:val="24"/>
                <w:szCs w:val="24"/>
              </w:rPr>
            </w:pPr>
            <w:r w:rsidRPr="00B305B6">
              <w:rPr>
                <w:color w:val="000000"/>
                <w:sz w:val="24"/>
                <w:szCs w:val="24"/>
              </w:rPr>
              <w:t>12.61</w:t>
            </w:r>
          </w:p>
        </w:tc>
        <w:tc>
          <w:tcPr>
            <w:tcW w:w="1480" w:type="dxa"/>
            <w:tcBorders>
              <w:top w:val="nil"/>
              <w:left w:val="nil"/>
              <w:bottom w:val="single" w:sz="4" w:space="0" w:color="auto"/>
              <w:right w:val="single" w:sz="4" w:space="0" w:color="auto"/>
            </w:tcBorders>
            <w:shd w:val="clear" w:color="auto" w:fill="auto"/>
            <w:noWrap/>
            <w:vAlign w:val="center"/>
            <w:hideMark/>
          </w:tcPr>
          <w:p w14:paraId="55A6DA76" w14:textId="77777777" w:rsidR="00B305B6" w:rsidRPr="00B305B6" w:rsidRDefault="00B305B6" w:rsidP="00B305B6">
            <w:pPr>
              <w:spacing w:line="360" w:lineRule="auto"/>
              <w:jc w:val="center"/>
              <w:rPr>
                <w:color w:val="000000"/>
                <w:sz w:val="24"/>
                <w:szCs w:val="24"/>
              </w:rPr>
            </w:pPr>
            <w:r w:rsidRPr="00B305B6">
              <w:rPr>
                <w:color w:val="000000"/>
                <w:sz w:val="24"/>
                <w:szCs w:val="24"/>
              </w:rPr>
              <w:t>56.11</w:t>
            </w:r>
          </w:p>
        </w:tc>
        <w:tc>
          <w:tcPr>
            <w:tcW w:w="960" w:type="dxa"/>
            <w:tcBorders>
              <w:top w:val="nil"/>
              <w:left w:val="nil"/>
              <w:bottom w:val="single" w:sz="4" w:space="0" w:color="auto"/>
              <w:right w:val="single" w:sz="4" w:space="0" w:color="auto"/>
            </w:tcBorders>
            <w:shd w:val="clear" w:color="auto" w:fill="auto"/>
            <w:noWrap/>
            <w:vAlign w:val="center"/>
            <w:hideMark/>
          </w:tcPr>
          <w:p w14:paraId="7D17BC0D"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43787F42"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94C3805" w14:textId="77777777" w:rsidR="00B305B6" w:rsidRPr="00B305B6" w:rsidRDefault="00B305B6" w:rsidP="00B305B6">
            <w:pPr>
              <w:spacing w:line="360" w:lineRule="auto"/>
              <w:rPr>
                <w:color w:val="000000"/>
                <w:sz w:val="24"/>
                <w:szCs w:val="24"/>
              </w:rPr>
            </w:pPr>
            <w:r w:rsidRPr="00B305B6">
              <w:rPr>
                <w:color w:val="000000"/>
                <w:sz w:val="24"/>
                <w:szCs w:val="24"/>
              </w:rPr>
              <w:t>25.11.2020.</w:t>
            </w:r>
          </w:p>
        </w:tc>
        <w:tc>
          <w:tcPr>
            <w:tcW w:w="1120" w:type="dxa"/>
            <w:tcBorders>
              <w:top w:val="nil"/>
              <w:left w:val="nil"/>
              <w:bottom w:val="single" w:sz="4" w:space="0" w:color="auto"/>
              <w:right w:val="single" w:sz="4" w:space="0" w:color="auto"/>
            </w:tcBorders>
            <w:shd w:val="clear" w:color="auto" w:fill="auto"/>
            <w:noWrap/>
            <w:vAlign w:val="center"/>
            <w:hideMark/>
          </w:tcPr>
          <w:p w14:paraId="6C0DECC8"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41B41B" w14:textId="77777777" w:rsidR="00B305B6" w:rsidRPr="00B305B6" w:rsidRDefault="00B305B6" w:rsidP="00B305B6">
            <w:pPr>
              <w:spacing w:line="360" w:lineRule="auto"/>
              <w:jc w:val="center"/>
              <w:rPr>
                <w:color w:val="000000"/>
                <w:sz w:val="24"/>
                <w:szCs w:val="24"/>
              </w:rPr>
            </w:pPr>
            <w:r w:rsidRPr="00B305B6">
              <w:rPr>
                <w:color w:val="000000"/>
                <w:sz w:val="24"/>
                <w:szCs w:val="24"/>
              </w:rPr>
              <w:t>2478.00</w:t>
            </w:r>
          </w:p>
        </w:tc>
        <w:tc>
          <w:tcPr>
            <w:tcW w:w="1460" w:type="dxa"/>
            <w:tcBorders>
              <w:top w:val="nil"/>
              <w:left w:val="nil"/>
              <w:bottom w:val="single" w:sz="4" w:space="0" w:color="auto"/>
              <w:right w:val="single" w:sz="4" w:space="0" w:color="auto"/>
            </w:tcBorders>
            <w:shd w:val="clear" w:color="auto" w:fill="auto"/>
            <w:noWrap/>
            <w:vAlign w:val="center"/>
            <w:hideMark/>
          </w:tcPr>
          <w:p w14:paraId="0CA76EF7"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0E58B6A7" w14:textId="77777777" w:rsidR="00B305B6" w:rsidRPr="00B305B6" w:rsidRDefault="00B305B6" w:rsidP="00B305B6">
            <w:pPr>
              <w:spacing w:line="360" w:lineRule="auto"/>
              <w:jc w:val="center"/>
              <w:rPr>
                <w:color w:val="000000"/>
                <w:sz w:val="24"/>
                <w:szCs w:val="24"/>
              </w:rPr>
            </w:pPr>
            <w:r w:rsidRPr="00B305B6">
              <w:rPr>
                <w:color w:val="000000"/>
                <w:sz w:val="24"/>
                <w:szCs w:val="24"/>
              </w:rPr>
              <w:t>12.80</w:t>
            </w:r>
          </w:p>
        </w:tc>
        <w:tc>
          <w:tcPr>
            <w:tcW w:w="1480" w:type="dxa"/>
            <w:tcBorders>
              <w:top w:val="nil"/>
              <w:left w:val="nil"/>
              <w:bottom w:val="single" w:sz="4" w:space="0" w:color="auto"/>
              <w:right w:val="single" w:sz="4" w:space="0" w:color="auto"/>
            </w:tcBorders>
            <w:shd w:val="clear" w:color="auto" w:fill="auto"/>
            <w:noWrap/>
            <w:vAlign w:val="center"/>
            <w:hideMark/>
          </w:tcPr>
          <w:p w14:paraId="7C63CBA1" w14:textId="77777777" w:rsidR="00B305B6" w:rsidRPr="00B305B6" w:rsidRDefault="00B305B6" w:rsidP="00B305B6">
            <w:pPr>
              <w:spacing w:line="360" w:lineRule="auto"/>
              <w:jc w:val="center"/>
              <w:rPr>
                <w:color w:val="000000"/>
                <w:sz w:val="24"/>
                <w:szCs w:val="24"/>
              </w:rPr>
            </w:pPr>
            <w:r w:rsidRPr="00B305B6">
              <w:rPr>
                <w:color w:val="000000"/>
                <w:sz w:val="24"/>
                <w:szCs w:val="24"/>
              </w:rPr>
              <w:t>56.30</w:t>
            </w:r>
          </w:p>
        </w:tc>
        <w:tc>
          <w:tcPr>
            <w:tcW w:w="960" w:type="dxa"/>
            <w:tcBorders>
              <w:top w:val="nil"/>
              <w:left w:val="nil"/>
              <w:bottom w:val="single" w:sz="4" w:space="0" w:color="auto"/>
              <w:right w:val="single" w:sz="4" w:space="0" w:color="auto"/>
            </w:tcBorders>
            <w:shd w:val="clear" w:color="auto" w:fill="auto"/>
            <w:noWrap/>
            <w:vAlign w:val="center"/>
            <w:hideMark/>
          </w:tcPr>
          <w:p w14:paraId="1B87CAB7"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3A398F9F"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0B6EA56" w14:textId="77777777" w:rsidR="00B305B6" w:rsidRPr="00B305B6" w:rsidRDefault="00B305B6" w:rsidP="00B305B6">
            <w:pPr>
              <w:spacing w:line="360" w:lineRule="auto"/>
              <w:rPr>
                <w:color w:val="000000"/>
                <w:sz w:val="24"/>
                <w:szCs w:val="24"/>
              </w:rPr>
            </w:pPr>
            <w:r w:rsidRPr="00B305B6">
              <w:rPr>
                <w:color w:val="000000"/>
                <w:sz w:val="24"/>
                <w:szCs w:val="24"/>
              </w:rPr>
              <w:t>25.12.2020.</w:t>
            </w:r>
          </w:p>
        </w:tc>
        <w:tc>
          <w:tcPr>
            <w:tcW w:w="1120" w:type="dxa"/>
            <w:tcBorders>
              <w:top w:val="nil"/>
              <w:left w:val="nil"/>
              <w:bottom w:val="single" w:sz="4" w:space="0" w:color="auto"/>
              <w:right w:val="single" w:sz="4" w:space="0" w:color="auto"/>
            </w:tcBorders>
            <w:shd w:val="clear" w:color="auto" w:fill="auto"/>
            <w:noWrap/>
            <w:vAlign w:val="center"/>
            <w:hideMark/>
          </w:tcPr>
          <w:p w14:paraId="0448932D"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F42E616" w14:textId="77777777" w:rsidR="00B305B6" w:rsidRPr="00B305B6" w:rsidRDefault="00B305B6" w:rsidP="00B305B6">
            <w:pPr>
              <w:spacing w:line="360" w:lineRule="auto"/>
              <w:jc w:val="center"/>
              <w:rPr>
                <w:color w:val="000000"/>
                <w:sz w:val="24"/>
                <w:szCs w:val="24"/>
              </w:rPr>
            </w:pPr>
            <w:r w:rsidRPr="00B305B6">
              <w:rPr>
                <w:color w:val="000000"/>
                <w:sz w:val="24"/>
                <w:szCs w:val="24"/>
              </w:rPr>
              <w:t>2434.50</w:t>
            </w:r>
          </w:p>
        </w:tc>
        <w:tc>
          <w:tcPr>
            <w:tcW w:w="1460" w:type="dxa"/>
            <w:tcBorders>
              <w:top w:val="nil"/>
              <w:left w:val="nil"/>
              <w:bottom w:val="single" w:sz="4" w:space="0" w:color="auto"/>
              <w:right w:val="single" w:sz="4" w:space="0" w:color="auto"/>
            </w:tcBorders>
            <w:shd w:val="clear" w:color="auto" w:fill="auto"/>
            <w:noWrap/>
            <w:vAlign w:val="center"/>
            <w:hideMark/>
          </w:tcPr>
          <w:p w14:paraId="7481BCED"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039D672" w14:textId="77777777" w:rsidR="00B305B6" w:rsidRPr="00B305B6" w:rsidRDefault="00B305B6" w:rsidP="00B305B6">
            <w:pPr>
              <w:spacing w:line="360" w:lineRule="auto"/>
              <w:jc w:val="center"/>
              <w:rPr>
                <w:color w:val="000000"/>
                <w:sz w:val="24"/>
                <w:szCs w:val="24"/>
              </w:rPr>
            </w:pPr>
            <w:r w:rsidRPr="00B305B6">
              <w:rPr>
                <w:color w:val="000000"/>
                <w:sz w:val="24"/>
                <w:szCs w:val="24"/>
              </w:rPr>
              <w:t>12.17</w:t>
            </w:r>
          </w:p>
        </w:tc>
        <w:tc>
          <w:tcPr>
            <w:tcW w:w="1480" w:type="dxa"/>
            <w:tcBorders>
              <w:top w:val="nil"/>
              <w:left w:val="nil"/>
              <w:bottom w:val="single" w:sz="4" w:space="0" w:color="auto"/>
              <w:right w:val="single" w:sz="4" w:space="0" w:color="auto"/>
            </w:tcBorders>
            <w:shd w:val="clear" w:color="auto" w:fill="auto"/>
            <w:noWrap/>
            <w:vAlign w:val="center"/>
            <w:hideMark/>
          </w:tcPr>
          <w:p w14:paraId="35E4A11E" w14:textId="77777777" w:rsidR="00B305B6" w:rsidRPr="00B305B6" w:rsidRDefault="00B305B6" w:rsidP="00B305B6">
            <w:pPr>
              <w:spacing w:line="360" w:lineRule="auto"/>
              <w:jc w:val="center"/>
              <w:rPr>
                <w:color w:val="000000"/>
                <w:sz w:val="24"/>
                <w:szCs w:val="24"/>
              </w:rPr>
            </w:pPr>
            <w:r w:rsidRPr="00B305B6">
              <w:rPr>
                <w:color w:val="000000"/>
                <w:sz w:val="24"/>
                <w:szCs w:val="24"/>
              </w:rPr>
              <w:t>55.67</w:t>
            </w:r>
          </w:p>
        </w:tc>
        <w:tc>
          <w:tcPr>
            <w:tcW w:w="960" w:type="dxa"/>
            <w:tcBorders>
              <w:top w:val="nil"/>
              <w:left w:val="nil"/>
              <w:bottom w:val="single" w:sz="4" w:space="0" w:color="auto"/>
              <w:right w:val="single" w:sz="4" w:space="0" w:color="auto"/>
            </w:tcBorders>
            <w:shd w:val="clear" w:color="auto" w:fill="auto"/>
            <w:noWrap/>
            <w:vAlign w:val="center"/>
            <w:hideMark/>
          </w:tcPr>
          <w:p w14:paraId="1F05BD3D"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0EFCBA81"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D47A505" w14:textId="77777777" w:rsidR="00B305B6" w:rsidRPr="00B305B6" w:rsidRDefault="00B305B6" w:rsidP="00B305B6">
            <w:pPr>
              <w:spacing w:line="360" w:lineRule="auto"/>
              <w:rPr>
                <w:color w:val="000000"/>
                <w:sz w:val="24"/>
                <w:szCs w:val="24"/>
              </w:rPr>
            </w:pPr>
            <w:r w:rsidRPr="00B305B6">
              <w:rPr>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14:paraId="50929DFC"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3C3BF57" w14:textId="77777777" w:rsidR="00B305B6" w:rsidRPr="00B305B6" w:rsidRDefault="00B305B6" w:rsidP="00B305B6">
            <w:pPr>
              <w:spacing w:line="360" w:lineRule="auto"/>
              <w:jc w:val="center"/>
              <w:rPr>
                <w:color w:val="000000"/>
                <w:sz w:val="24"/>
                <w:szCs w:val="24"/>
              </w:rPr>
            </w:pPr>
            <w:r w:rsidRPr="00B305B6">
              <w:rPr>
                <w:color w:val="000000"/>
                <w:sz w:val="24"/>
                <w:szCs w:val="24"/>
              </w:rPr>
              <w:t>2391.00</w:t>
            </w:r>
          </w:p>
        </w:tc>
        <w:tc>
          <w:tcPr>
            <w:tcW w:w="1460" w:type="dxa"/>
            <w:tcBorders>
              <w:top w:val="nil"/>
              <w:left w:val="nil"/>
              <w:bottom w:val="single" w:sz="4" w:space="0" w:color="auto"/>
              <w:right w:val="single" w:sz="4" w:space="0" w:color="auto"/>
            </w:tcBorders>
            <w:shd w:val="clear" w:color="auto" w:fill="auto"/>
            <w:noWrap/>
            <w:vAlign w:val="center"/>
            <w:hideMark/>
          </w:tcPr>
          <w:p w14:paraId="27902A93"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60BE0532" w14:textId="77777777" w:rsidR="00B305B6" w:rsidRPr="00B305B6" w:rsidRDefault="00B305B6" w:rsidP="00B305B6">
            <w:pPr>
              <w:spacing w:line="360" w:lineRule="auto"/>
              <w:jc w:val="center"/>
              <w:rPr>
                <w:color w:val="000000"/>
                <w:sz w:val="24"/>
                <w:szCs w:val="24"/>
              </w:rPr>
            </w:pPr>
            <w:r w:rsidRPr="00B305B6">
              <w:rPr>
                <w:color w:val="000000"/>
                <w:sz w:val="24"/>
                <w:szCs w:val="24"/>
              </w:rPr>
              <w:t>12.35</w:t>
            </w:r>
          </w:p>
        </w:tc>
        <w:tc>
          <w:tcPr>
            <w:tcW w:w="1480" w:type="dxa"/>
            <w:tcBorders>
              <w:top w:val="nil"/>
              <w:left w:val="nil"/>
              <w:bottom w:val="single" w:sz="4" w:space="0" w:color="auto"/>
              <w:right w:val="single" w:sz="4" w:space="0" w:color="auto"/>
            </w:tcBorders>
            <w:shd w:val="clear" w:color="auto" w:fill="auto"/>
            <w:noWrap/>
            <w:vAlign w:val="center"/>
            <w:hideMark/>
          </w:tcPr>
          <w:p w14:paraId="74DA270D" w14:textId="77777777" w:rsidR="00B305B6" w:rsidRPr="00B305B6" w:rsidRDefault="00B305B6" w:rsidP="00B305B6">
            <w:pPr>
              <w:spacing w:line="360" w:lineRule="auto"/>
              <w:jc w:val="center"/>
              <w:rPr>
                <w:color w:val="000000"/>
                <w:sz w:val="24"/>
                <w:szCs w:val="24"/>
              </w:rPr>
            </w:pPr>
            <w:r w:rsidRPr="00B305B6">
              <w:rPr>
                <w:color w:val="000000"/>
                <w:sz w:val="24"/>
                <w:szCs w:val="24"/>
              </w:rPr>
              <w:t>55.85</w:t>
            </w:r>
          </w:p>
        </w:tc>
        <w:tc>
          <w:tcPr>
            <w:tcW w:w="960" w:type="dxa"/>
            <w:tcBorders>
              <w:top w:val="nil"/>
              <w:left w:val="nil"/>
              <w:bottom w:val="single" w:sz="4" w:space="0" w:color="auto"/>
              <w:right w:val="single" w:sz="4" w:space="0" w:color="auto"/>
            </w:tcBorders>
            <w:shd w:val="clear" w:color="auto" w:fill="auto"/>
            <w:noWrap/>
            <w:vAlign w:val="center"/>
            <w:hideMark/>
          </w:tcPr>
          <w:p w14:paraId="70192065"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CC11BE7"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8BAB6D" w14:textId="77777777" w:rsidR="00B305B6" w:rsidRPr="00B305B6" w:rsidRDefault="00B305B6" w:rsidP="00B305B6">
            <w:pPr>
              <w:spacing w:line="360" w:lineRule="auto"/>
              <w:rPr>
                <w:color w:val="000000"/>
                <w:sz w:val="24"/>
                <w:szCs w:val="24"/>
              </w:rPr>
            </w:pPr>
            <w:r w:rsidRPr="00B305B6">
              <w:rPr>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593C2FCA"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5024540" w14:textId="77777777" w:rsidR="00B305B6" w:rsidRPr="00B305B6" w:rsidRDefault="00B305B6" w:rsidP="00B305B6">
            <w:pPr>
              <w:spacing w:line="360" w:lineRule="auto"/>
              <w:jc w:val="center"/>
              <w:rPr>
                <w:color w:val="000000"/>
                <w:sz w:val="24"/>
                <w:szCs w:val="24"/>
              </w:rPr>
            </w:pPr>
            <w:r w:rsidRPr="00B305B6">
              <w:rPr>
                <w:color w:val="000000"/>
                <w:sz w:val="24"/>
                <w:szCs w:val="24"/>
              </w:rPr>
              <w:t>2347.50</w:t>
            </w:r>
          </w:p>
        </w:tc>
        <w:tc>
          <w:tcPr>
            <w:tcW w:w="1460" w:type="dxa"/>
            <w:tcBorders>
              <w:top w:val="nil"/>
              <w:left w:val="nil"/>
              <w:bottom w:val="single" w:sz="4" w:space="0" w:color="auto"/>
              <w:right w:val="single" w:sz="4" w:space="0" w:color="auto"/>
            </w:tcBorders>
            <w:shd w:val="clear" w:color="auto" w:fill="auto"/>
            <w:noWrap/>
            <w:vAlign w:val="center"/>
            <w:hideMark/>
          </w:tcPr>
          <w:p w14:paraId="7327A587"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530620DB" w14:textId="77777777" w:rsidR="00B305B6" w:rsidRPr="00B305B6" w:rsidRDefault="00B305B6" w:rsidP="00B305B6">
            <w:pPr>
              <w:spacing w:line="360" w:lineRule="auto"/>
              <w:jc w:val="center"/>
              <w:rPr>
                <w:color w:val="000000"/>
                <w:sz w:val="24"/>
                <w:szCs w:val="24"/>
              </w:rPr>
            </w:pPr>
            <w:r w:rsidRPr="00B305B6">
              <w:rPr>
                <w:color w:val="000000"/>
                <w:sz w:val="24"/>
                <w:szCs w:val="24"/>
              </w:rPr>
              <w:t>12.13</w:t>
            </w:r>
          </w:p>
        </w:tc>
        <w:tc>
          <w:tcPr>
            <w:tcW w:w="1480" w:type="dxa"/>
            <w:tcBorders>
              <w:top w:val="nil"/>
              <w:left w:val="nil"/>
              <w:bottom w:val="single" w:sz="4" w:space="0" w:color="auto"/>
              <w:right w:val="single" w:sz="4" w:space="0" w:color="auto"/>
            </w:tcBorders>
            <w:shd w:val="clear" w:color="auto" w:fill="auto"/>
            <w:noWrap/>
            <w:vAlign w:val="center"/>
            <w:hideMark/>
          </w:tcPr>
          <w:p w14:paraId="2D27524B" w14:textId="77777777" w:rsidR="00B305B6" w:rsidRPr="00B305B6" w:rsidRDefault="00B305B6" w:rsidP="00B305B6">
            <w:pPr>
              <w:spacing w:line="360" w:lineRule="auto"/>
              <w:jc w:val="center"/>
              <w:rPr>
                <w:color w:val="000000"/>
                <w:sz w:val="24"/>
                <w:szCs w:val="24"/>
              </w:rPr>
            </w:pPr>
            <w:r w:rsidRPr="00B305B6">
              <w:rPr>
                <w:color w:val="000000"/>
                <w:sz w:val="24"/>
                <w:szCs w:val="24"/>
              </w:rPr>
              <w:t>55.63</w:t>
            </w:r>
          </w:p>
        </w:tc>
        <w:tc>
          <w:tcPr>
            <w:tcW w:w="960" w:type="dxa"/>
            <w:tcBorders>
              <w:top w:val="nil"/>
              <w:left w:val="nil"/>
              <w:bottom w:val="single" w:sz="4" w:space="0" w:color="auto"/>
              <w:right w:val="single" w:sz="4" w:space="0" w:color="auto"/>
            </w:tcBorders>
            <w:shd w:val="clear" w:color="auto" w:fill="auto"/>
            <w:noWrap/>
            <w:vAlign w:val="center"/>
            <w:hideMark/>
          </w:tcPr>
          <w:p w14:paraId="588CCDD4"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357063C"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7583740" w14:textId="77777777" w:rsidR="00B305B6" w:rsidRPr="00B305B6" w:rsidRDefault="00B305B6" w:rsidP="00B305B6">
            <w:pPr>
              <w:spacing w:line="360" w:lineRule="auto"/>
              <w:rPr>
                <w:color w:val="000000"/>
                <w:sz w:val="24"/>
                <w:szCs w:val="24"/>
              </w:rPr>
            </w:pPr>
            <w:r w:rsidRPr="00B305B6">
              <w:rPr>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5E4C4CEB"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2FB5D4" w14:textId="77777777" w:rsidR="00B305B6" w:rsidRPr="00B305B6" w:rsidRDefault="00B305B6" w:rsidP="00B305B6">
            <w:pPr>
              <w:spacing w:line="360" w:lineRule="auto"/>
              <w:jc w:val="center"/>
              <w:rPr>
                <w:color w:val="000000"/>
                <w:sz w:val="24"/>
                <w:szCs w:val="24"/>
              </w:rPr>
            </w:pPr>
            <w:r w:rsidRPr="00B305B6">
              <w:rPr>
                <w:color w:val="000000"/>
                <w:sz w:val="24"/>
                <w:szCs w:val="24"/>
              </w:rPr>
              <w:t>2304.00</w:t>
            </w:r>
          </w:p>
        </w:tc>
        <w:tc>
          <w:tcPr>
            <w:tcW w:w="1460" w:type="dxa"/>
            <w:tcBorders>
              <w:top w:val="nil"/>
              <w:left w:val="nil"/>
              <w:bottom w:val="single" w:sz="4" w:space="0" w:color="auto"/>
              <w:right w:val="single" w:sz="4" w:space="0" w:color="auto"/>
            </w:tcBorders>
            <w:shd w:val="clear" w:color="auto" w:fill="auto"/>
            <w:noWrap/>
            <w:vAlign w:val="center"/>
            <w:hideMark/>
          </w:tcPr>
          <w:p w14:paraId="315F536B"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10FFBB3" w14:textId="77777777" w:rsidR="00B305B6" w:rsidRPr="00B305B6" w:rsidRDefault="00B305B6" w:rsidP="00B305B6">
            <w:pPr>
              <w:spacing w:line="360" w:lineRule="auto"/>
              <w:jc w:val="center"/>
              <w:rPr>
                <w:color w:val="000000"/>
                <w:sz w:val="24"/>
                <w:szCs w:val="24"/>
              </w:rPr>
            </w:pPr>
            <w:r w:rsidRPr="00B305B6">
              <w:rPr>
                <w:color w:val="000000"/>
                <w:sz w:val="24"/>
                <w:szCs w:val="24"/>
              </w:rPr>
              <w:t>10.75</w:t>
            </w:r>
          </w:p>
        </w:tc>
        <w:tc>
          <w:tcPr>
            <w:tcW w:w="1480" w:type="dxa"/>
            <w:tcBorders>
              <w:top w:val="nil"/>
              <w:left w:val="nil"/>
              <w:bottom w:val="single" w:sz="4" w:space="0" w:color="auto"/>
              <w:right w:val="single" w:sz="4" w:space="0" w:color="auto"/>
            </w:tcBorders>
            <w:shd w:val="clear" w:color="auto" w:fill="auto"/>
            <w:noWrap/>
            <w:vAlign w:val="center"/>
            <w:hideMark/>
          </w:tcPr>
          <w:p w14:paraId="4D37D4F9" w14:textId="77777777" w:rsidR="00B305B6" w:rsidRPr="00B305B6" w:rsidRDefault="00B305B6" w:rsidP="00B305B6">
            <w:pPr>
              <w:spacing w:line="360" w:lineRule="auto"/>
              <w:jc w:val="center"/>
              <w:rPr>
                <w:color w:val="000000"/>
                <w:sz w:val="24"/>
                <w:szCs w:val="24"/>
              </w:rPr>
            </w:pPr>
            <w:r w:rsidRPr="00B305B6">
              <w:rPr>
                <w:color w:val="000000"/>
                <w:sz w:val="24"/>
                <w:szCs w:val="24"/>
              </w:rPr>
              <w:t>54.25</w:t>
            </w:r>
          </w:p>
        </w:tc>
        <w:tc>
          <w:tcPr>
            <w:tcW w:w="960" w:type="dxa"/>
            <w:tcBorders>
              <w:top w:val="nil"/>
              <w:left w:val="nil"/>
              <w:bottom w:val="single" w:sz="4" w:space="0" w:color="auto"/>
              <w:right w:val="single" w:sz="4" w:space="0" w:color="auto"/>
            </w:tcBorders>
            <w:shd w:val="clear" w:color="auto" w:fill="auto"/>
            <w:noWrap/>
            <w:vAlign w:val="center"/>
            <w:hideMark/>
          </w:tcPr>
          <w:p w14:paraId="71F23137"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4AC7BDD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C97245B" w14:textId="77777777" w:rsidR="00B305B6" w:rsidRPr="00B305B6" w:rsidRDefault="00B305B6" w:rsidP="00B305B6">
            <w:pPr>
              <w:spacing w:line="360" w:lineRule="auto"/>
              <w:rPr>
                <w:color w:val="000000"/>
                <w:sz w:val="24"/>
                <w:szCs w:val="24"/>
              </w:rPr>
            </w:pPr>
            <w:r w:rsidRPr="00B305B6">
              <w:rPr>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7D5A9AEF"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F6C7F9" w14:textId="77777777" w:rsidR="00B305B6" w:rsidRPr="00B305B6" w:rsidRDefault="00B305B6" w:rsidP="00B305B6">
            <w:pPr>
              <w:spacing w:line="360" w:lineRule="auto"/>
              <w:jc w:val="center"/>
              <w:rPr>
                <w:color w:val="000000"/>
                <w:sz w:val="24"/>
                <w:szCs w:val="24"/>
              </w:rPr>
            </w:pPr>
            <w:r w:rsidRPr="00B305B6">
              <w:rPr>
                <w:color w:val="000000"/>
                <w:sz w:val="24"/>
                <w:szCs w:val="24"/>
              </w:rPr>
              <w:t>2260.50</w:t>
            </w:r>
          </w:p>
        </w:tc>
        <w:tc>
          <w:tcPr>
            <w:tcW w:w="1460" w:type="dxa"/>
            <w:tcBorders>
              <w:top w:val="nil"/>
              <w:left w:val="nil"/>
              <w:bottom w:val="single" w:sz="4" w:space="0" w:color="auto"/>
              <w:right w:val="single" w:sz="4" w:space="0" w:color="auto"/>
            </w:tcBorders>
            <w:shd w:val="clear" w:color="auto" w:fill="auto"/>
            <w:noWrap/>
            <w:vAlign w:val="center"/>
            <w:hideMark/>
          </w:tcPr>
          <w:p w14:paraId="71626CC0"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67F30506" w14:textId="77777777" w:rsidR="00B305B6" w:rsidRPr="00B305B6" w:rsidRDefault="00B305B6" w:rsidP="00B305B6">
            <w:pPr>
              <w:spacing w:line="360" w:lineRule="auto"/>
              <w:jc w:val="center"/>
              <w:rPr>
                <w:color w:val="000000"/>
                <w:sz w:val="24"/>
                <w:szCs w:val="24"/>
              </w:rPr>
            </w:pPr>
            <w:r w:rsidRPr="00B305B6">
              <w:rPr>
                <w:color w:val="000000"/>
                <w:sz w:val="24"/>
                <w:szCs w:val="24"/>
              </w:rPr>
              <w:t>11.68</w:t>
            </w:r>
          </w:p>
        </w:tc>
        <w:tc>
          <w:tcPr>
            <w:tcW w:w="1480" w:type="dxa"/>
            <w:tcBorders>
              <w:top w:val="nil"/>
              <w:left w:val="nil"/>
              <w:bottom w:val="single" w:sz="4" w:space="0" w:color="auto"/>
              <w:right w:val="single" w:sz="4" w:space="0" w:color="auto"/>
            </w:tcBorders>
            <w:shd w:val="clear" w:color="auto" w:fill="auto"/>
            <w:noWrap/>
            <w:vAlign w:val="center"/>
            <w:hideMark/>
          </w:tcPr>
          <w:p w14:paraId="71149A02" w14:textId="77777777" w:rsidR="00B305B6" w:rsidRPr="00B305B6" w:rsidRDefault="00B305B6" w:rsidP="00B305B6">
            <w:pPr>
              <w:spacing w:line="360" w:lineRule="auto"/>
              <w:jc w:val="center"/>
              <w:rPr>
                <w:color w:val="000000"/>
                <w:sz w:val="24"/>
                <w:szCs w:val="24"/>
              </w:rPr>
            </w:pPr>
            <w:r w:rsidRPr="00B305B6">
              <w:rPr>
                <w:color w:val="000000"/>
                <w:sz w:val="24"/>
                <w:szCs w:val="24"/>
              </w:rPr>
              <w:t>55.18</w:t>
            </w:r>
          </w:p>
        </w:tc>
        <w:tc>
          <w:tcPr>
            <w:tcW w:w="960" w:type="dxa"/>
            <w:tcBorders>
              <w:top w:val="nil"/>
              <w:left w:val="nil"/>
              <w:bottom w:val="single" w:sz="4" w:space="0" w:color="auto"/>
              <w:right w:val="single" w:sz="4" w:space="0" w:color="auto"/>
            </w:tcBorders>
            <w:shd w:val="clear" w:color="auto" w:fill="auto"/>
            <w:noWrap/>
            <w:vAlign w:val="center"/>
            <w:hideMark/>
          </w:tcPr>
          <w:p w14:paraId="3E652EF8"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392D95E3"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BCA50C5" w14:textId="77777777" w:rsidR="00B305B6" w:rsidRPr="00B305B6" w:rsidRDefault="00B305B6" w:rsidP="00B305B6">
            <w:pPr>
              <w:spacing w:line="360" w:lineRule="auto"/>
              <w:rPr>
                <w:color w:val="000000"/>
                <w:sz w:val="24"/>
                <w:szCs w:val="24"/>
              </w:rPr>
            </w:pPr>
            <w:r w:rsidRPr="00B305B6">
              <w:rPr>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4B897ED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4D3DFE2" w14:textId="77777777" w:rsidR="00B305B6" w:rsidRPr="00B305B6" w:rsidRDefault="00B305B6" w:rsidP="00B305B6">
            <w:pPr>
              <w:spacing w:line="360" w:lineRule="auto"/>
              <w:jc w:val="center"/>
              <w:rPr>
                <w:color w:val="000000"/>
                <w:sz w:val="24"/>
                <w:szCs w:val="24"/>
              </w:rPr>
            </w:pPr>
            <w:r w:rsidRPr="00B305B6">
              <w:rPr>
                <w:color w:val="000000"/>
                <w:sz w:val="24"/>
                <w:szCs w:val="24"/>
              </w:rPr>
              <w:t>2217.00</w:t>
            </w:r>
          </w:p>
        </w:tc>
        <w:tc>
          <w:tcPr>
            <w:tcW w:w="1460" w:type="dxa"/>
            <w:tcBorders>
              <w:top w:val="nil"/>
              <w:left w:val="nil"/>
              <w:bottom w:val="single" w:sz="4" w:space="0" w:color="auto"/>
              <w:right w:val="single" w:sz="4" w:space="0" w:color="auto"/>
            </w:tcBorders>
            <w:shd w:val="clear" w:color="auto" w:fill="auto"/>
            <w:noWrap/>
            <w:vAlign w:val="center"/>
            <w:hideMark/>
          </w:tcPr>
          <w:p w14:paraId="7F40E2E0"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774C9C4A" w14:textId="77777777" w:rsidR="00B305B6" w:rsidRPr="00B305B6" w:rsidRDefault="00B305B6" w:rsidP="00B305B6">
            <w:pPr>
              <w:spacing w:line="360" w:lineRule="auto"/>
              <w:jc w:val="center"/>
              <w:rPr>
                <w:color w:val="000000"/>
                <w:sz w:val="24"/>
                <w:szCs w:val="24"/>
              </w:rPr>
            </w:pPr>
            <w:r w:rsidRPr="00B305B6">
              <w:rPr>
                <w:color w:val="000000"/>
                <w:sz w:val="24"/>
                <w:szCs w:val="24"/>
              </w:rPr>
              <w:t>11.09</w:t>
            </w:r>
          </w:p>
        </w:tc>
        <w:tc>
          <w:tcPr>
            <w:tcW w:w="1480" w:type="dxa"/>
            <w:tcBorders>
              <w:top w:val="nil"/>
              <w:left w:val="nil"/>
              <w:bottom w:val="single" w:sz="4" w:space="0" w:color="auto"/>
              <w:right w:val="single" w:sz="4" w:space="0" w:color="auto"/>
            </w:tcBorders>
            <w:shd w:val="clear" w:color="auto" w:fill="auto"/>
            <w:noWrap/>
            <w:vAlign w:val="center"/>
            <w:hideMark/>
          </w:tcPr>
          <w:p w14:paraId="5114B8E5" w14:textId="77777777" w:rsidR="00B305B6" w:rsidRPr="00B305B6" w:rsidRDefault="00B305B6" w:rsidP="00B305B6">
            <w:pPr>
              <w:spacing w:line="360" w:lineRule="auto"/>
              <w:jc w:val="center"/>
              <w:rPr>
                <w:color w:val="000000"/>
                <w:sz w:val="24"/>
                <w:szCs w:val="24"/>
              </w:rPr>
            </w:pPr>
            <w:r w:rsidRPr="00B305B6">
              <w:rPr>
                <w:color w:val="000000"/>
                <w:sz w:val="24"/>
                <w:szCs w:val="24"/>
              </w:rPr>
              <w:t>54.59</w:t>
            </w:r>
          </w:p>
        </w:tc>
        <w:tc>
          <w:tcPr>
            <w:tcW w:w="960" w:type="dxa"/>
            <w:tcBorders>
              <w:top w:val="nil"/>
              <w:left w:val="nil"/>
              <w:bottom w:val="single" w:sz="4" w:space="0" w:color="auto"/>
              <w:right w:val="single" w:sz="4" w:space="0" w:color="auto"/>
            </w:tcBorders>
            <w:shd w:val="clear" w:color="auto" w:fill="auto"/>
            <w:noWrap/>
            <w:vAlign w:val="center"/>
            <w:hideMark/>
          </w:tcPr>
          <w:p w14:paraId="23060654"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399254E8"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4DC0959" w14:textId="77777777" w:rsidR="00B305B6" w:rsidRPr="00B305B6" w:rsidRDefault="00B305B6" w:rsidP="00B305B6">
            <w:pPr>
              <w:spacing w:line="360" w:lineRule="auto"/>
              <w:rPr>
                <w:color w:val="000000"/>
                <w:sz w:val="24"/>
                <w:szCs w:val="24"/>
              </w:rPr>
            </w:pPr>
            <w:r w:rsidRPr="00B305B6">
              <w:rPr>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285F53A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C1A0476" w14:textId="77777777" w:rsidR="00B305B6" w:rsidRPr="00B305B6" w:rsidRDefault="00B305B6" w:rsidP="00B305B6">
            <w:pPr>
              <w:spacing w:line="360" w:lineRule="auto"/>
              <w:jc w:val="center"/>
              <w:rPr>
                <w:color w:val="000000"/>
                <w:sz w:val="24"/>
                <w:szCs w:val="24"/>
              </w:rPr>
            </w:pPr>
            <w:r w:rsidRPr="00B305B6">
              <w:rPr>
                <w:color w:val="000000"/>
                <w:sz w:val="24"/>
                <w:szCs w:val="24"/>
              </w:rPr>
              <w:t>2173.50</w:t>
            </w:r>
          </w:p>
        </w:tc>
        <w:tc>
          <w:tcPr>
            <w:tcW w:w="1460" w:type="dxa"/>
            <w:tcBorders>
              <w:top w:val="nil"/>
              <w:left w:val="nil"/>
              <w:bottom w:val="single" w:sz="4" w:space="0" w:color="auto"/>
              <w:right w:val="single" w:sz="4" w:space="0" w:color="auto"/>
            </w:tcBorders>
            <w:shd w:val="clear" w:color="auto" w:fill="auto"/>
            <w:noWrap/>
            <w:vAlign w:val="center"/>
            <w:hideMark/>
          </w:tcPr>
          <w:p w14:paraId="3D2A234B"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1498DAFA" w14:textId="77777777" w:rsidR="00B305B6" w:rsidRPr="00B305B6" w:rsidRDefault="00B305B6" w:rsidP="00B305B6">
            <w:pPr>
              <w:spacing w:line="360" w:lineRule="auto"/>
              <w:jc w:val="center"/>
              <w:rPr>
                <w:color w:val="000000"/>
                <w:sz w:val="24"/>
                <w:szCs w:val="24"/>
              </w:rPr>
            </w:pPr>
            <w:r w:rsidRPr="00B305B6">
              <w:rPr>
                <w:color w:val="000000"/>
                <w:sz w:val="24"/>
                <w:szCs w:val="24"/>
              </w:rPr>
              <w:t>11.23</w:t>
            </w:r>
          </w:p>
        </w:tc>
        <w:tc>
          <w:tcPr>
            <w:tcW w:w="1480" w:type="dxa"/>
            <w:tcBorders>
              <w:top w:val="nil"/>
              <w:left w:val="nil"/>
              <w:bottom w:val="single" w:sz="4" w:space="0" w:color="auto"/>
              <w:right w:val="single" w:sz="4" w:space="0" w:color="auto"/>
            </w:tcBorders>
            <w:shd w:val="clear" w:color="auto" w:fill="auto"/>
            <w:noWrap/>
            <w:vAlign w:val="center"/>
            <w:hideMark/>
          </w:tcPr>
          <w:p w14:paraId="47155D6B" w14:textId="77777777" w:rsidR="00B305B6" w:rsidRPr="00B305B6" w:rsidRDefault="00B305B6" w:rsidP="00B305B6">
            <w:pPr>
              <w:spacing w:line="360" w:lineRule="auto"/>
              <w:jc w:val="center"/>
              <w:rPr>
                <w:color w:val="000000"/>
                <w:sz w:val="24"/>
                <w:szCs w:val="24"/>
              </w:rPr>
            </w:pPr>
            <w:r w:rsidRPr="00B305B6">
              <w:rPr>
                <w:color w:val="000000"/>
                <w:sz w:val="24"/>
                <w:szCs w:val="24"/>
              </w:rPr>
              <w:t>54.73</w:t>
            </w:r>
          </w:p>
        </w:tc>
        <w:tc>
          <w:tcPr>
            <w:tcW w:w="960" w:type="dxa"/>
            <w:tcBorders>
              <w:top w:val="nil"/>
              <w:left w:val="nil"/>
              <w:bottom w:val="single" w:sz="4" w:space="0" w:color="auto"/>
              <w:right w:val="single" w:sz="4" w:space="0" w:color="auto"/>
            </w:tcBorders>
            <w:shd w:val="clear" w:color="auto" w:fill="auto"/>
            <w:noWrap/>
            <w:vAlign w:val="center"/>
            <w:hideMark/>
          </w:tcPr>
          <w:p w14:paraId="19ADBF58"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3EC83857"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D01C20" w14:textId="77777777" w:rsidR="00B305B6" w:rsidRPr="00B305B6" w:rsidRDefault="00B305B6" w:rsidP="00B305B6">
            <w:pPr>
              <w:spacing w:line="360" w:lineRule="auto"/>
              <w:rPr>
                <w:color w:val="000000"/>
                <w:sz w:val="24"/>
                <w:szCs w:val="24"/>
              </w:rPr>
            </w:pPr>
            <w:r w:rsidRPr="00B305B6">
              <w:rPr>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73D3DB4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19022F6" w14:textId="77777777" w:rsidR="00B305B6" w:rsidRPr="00B305B6" w:rsidRDefault="00B305B6" w:rsidP="00B305B6">
            <w:pPr>
              <w:spacing w:line="360" w:lineRule="auto"/>
              <w:jc w:val="center"/>
              <w:rPr>
                <w:color w:val="000000"/>
                <w:sz w:val="24"/>
                <w:szCs w:val="24"/>
              </w:rPr>
            </w:pPr>
            <w:r w:rsidRPr="00B305B6">
              <w:rPr>
                <w:color w:val="000000"/>
                <w:sz w:val="24"/>
                <w:szCs w:val="24"/>
              </w:rPr>
              <w:t>2130.00</w:t>
            </w:r>
          </w:p>
        </w:tc>
        <w:tc>
          <w:tcPr>
            <w:tcW w:w="1460" w:type="dxa"/>
            <w:tcBorders>
              <w:top w:val="nil"/>
              <w:left w:val="nil"/>
              <w:bottom w:val="single" w:sz="4" w:space="0" w:color="auto"/>
              <w:right w:val="single" w:sz="4" w:space="0" w:color="auto"/>
            </w:tcBorders>
            <w:shd w:val="clear" w:color="auto" w:fill="auto"/>
            <w:noWrap/>
            <w:vAlign w:val="center"/>
            <w:hideMark/>
          </w:tcPr>
          <w:p w14:paraId="319A0E0F"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7E1A355B" w14:textId="77777777" w:rsidR="00B305B6" w:rsidRPr="00B305B6" w:rsidRDefault="00B305B6" w:rsidP="00B305B6">
            <w:pPr>
              <w:spacing w:line="360" w:lineRule="auto"/>
              <w:jc w:val="center"/>
              <w:rPr>
                <w:color w:val="000000"/>
                <w:sz w:val="24"/>
                <w:szCs w:val="24"/>
              </w:rPr>
            </w:pPr>
            <w:r w:rsidRPr="00B305B6">
              <w:rPr>
                <w:color w:val="000000"/>
                <w:sz w:val="24"/>
                <w:szCs w:val="24"/>
              </w:rPr>
              <w:t>10.65</w:t>
            </w:r>
          </w:p>
        </w:tc>
        <w:tc>
          <w:tcPr>
            <w:tcW w:w="1480" w:type="dxa"/>
            <w:tcBorders>
              <w:top w:val="nil"/>
              <w:left w:val="nil"/>
              <w:bottom w:val="single" w:sz="4" w:space="0" w:color="auto"/>
              <w:right w:val="single" w:sz="4" w:space="0" w:color="auto"/>
            </w:tcBorders>
            <w:shd w:val="clear" w:color="auto" w:fill="auto"/>
            <w:noWrap/>
            <w:vAlign w:val="center"/>
            <w:hideMark/>
          </w:tcPr>
          <w:p w14:paraId="4E7DD114" w14:textId="77777777" w:rsidR="00B305B6" w:rsidRPr="00B305B6" w:rsidRDefault="00B305B6" w:rsidP="00B305B6">
            <w:pPr>
              <w:spacing w:line="360" w:lineRule="auto"/>
              <w:jc w:val="center"/>
              <w:rPr>
                <w:color w:val="000000"/>
                <w:sz w:val="24"/>
                <w:szCs w:val="24"/>
              </w:rPr>
            </w:pPr>
            <w:r w:rsidRPr="00B305B6">
              <w:rPr>
                <w:color w:val="000000"/>
                <w:sz w:val="24"/>
                <w:szCs w:val="24"/>
              </w:rPr>
              <w:t>54.15</w:t>
            </w:r>
          </w:p>
        </w:tc>
        <w:tc>
          <w:tcPr>
            <w:tcW w:w="960" w:type="dxa"/>
            <w:tcBorders>
              <w:top w:val="nil"/>
              <w:left w:val="nil"/>
              <w:bottom w:val="single" w:sz="4" w:space="0" w:color="auto"/>
              <w:right w:val="single" w:sz="4" w:space="0" w:color="auto"/>
            </w:tcBorders>
            <w:shd w:val="clear" w:color="auto" w:fill="auto"/>
            <w:noWrap/>
            <w:vAlign w:val="center"/>
            <w:hideMark/>
          </w:tcPr>
          <w:p w14:paraId="4BCAD132"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6B3C4E38"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2263EE5" w14:textId="77777777" w:rsidR="00B305B6" w:rsidRPr="00B305B6" w:rsidRDefault="00B305B6" w:rsidP="00B305B6">
            <w:pPr>
              <w:spacing w:line="360" w:lineRule="auto"/>
              <w:rPr>
                <w:color w:val="000000"/>
                <w:sz w:val="24"/>
                <w:szCs w:val="24"/>
              </w:rPr>
            </w:pPr>
            <w:r w:rsidRPr="00B305B6">
              <w:rPr>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3047902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4716A5A" w14:textId="77777777" w:rsidR="00B305B6" w:rsidRPr="00B305B6" w:rsidRDefault="00B305B6" w:rsidP="00B305B6">
            <w:pPr>
              <w:spacing w:line="360" w:lineRule="auto"/>
              <w:jc w:val="center"/>
              <w:rPr>
                <w:color w:val="000000"/>
                <w:sz w:val="24"/>
                <w:szCs w:val="24"/>
              </w:rPr>
            </w:pPr>
            <w:r w:rsidRPr="00B305B6">
              <w:rPr>
                <w:color w:val="000000"/>
                <w:sz w:val="24"/>
                <w:szCs w:val="24"/>
              </w:rPr>
              <w:t>2086.50</w:t>
            </w:r>
          </w:p>
        </w:tc>
        <w:tc>
          <w:tcPr>
            <w:tcW w:w="1460" w:type="dxa"/>
            <w:tcBorders>
              <w:top w:val="nil"/>
              <w:left w:val="nil"/>
              <w:bottom w:val="single" w:sz="4" w:space="0" w:color="auto"/>
              <w:right w:val="single" w:sz="4" w:space="0" w:color="auto"/>
            </w:tcBorders>
            <w:shd w:val="clear" w:color="auto" w:fill="auto"/>
            <w:noWrap/>
            <w:vAlign w:val="center"/>
            <w:hideMark/>
          </w:tcPr>
          <w:p w14:paraId="4E09DE27"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6B9C67BD" w14:textId="77777777" w:rsidR="00B305B6" w:rsidRPr="00B305B6" w:rsidRDefault="00B305B6" w:rsidP="00B305B6">
            <w:pPr>
              <w:spacing w:line="360" w:lineRule="auto"/>
              <w:jc w:val="center"/>
              <w:rPr>
                <w:color w:val="000000"/>
                <w:sz w:val="24"/>
                <w:szCs w:val="24"/>
              </w:rPr>
            </w:pPr>
            <w:r w:rsidRPr="00B305B6">
              <w:rPr>
                <w:color w:val="000000"/>
                <w:sz w:val="24"/>
                <w:szCs w:val="24"/>
              </w:rPr>
              <w:t>10.78</w:t>
            </w:r>
          </w:p>
        </w:tc>
        <w:tc>
          <w:tcPr>
            <w:tcW w:w="1480" w:type="dxa"/>
            <w:tcBorders>
              <w:top w:val="nil"/>
              <w:left w:val="nil"/>
              <w:bottom w:val="single" w:sz="4" w:space="0" w:color="auto"/>
              <w:right w:val="single" w:sz="4" w:space="0" w:color="auto"/>
            </w:tcBorders>
            <w:shd w:val="clear" w:color="auto" w:fill="auto"/>
            <w:noWrap/>
            <w:vAlign w:val="center"/>
            <w:hideMark/>
          </w:tcPr>
          <w:p w14:paraId="6A44BB3D" w14:textId="77777777" w:rsidR="00B305B6" w:rsidRPr="00B305B6" w:rsidRDefault="00B305B6" w:rsidP="00B305B6">
            <w:pPr>
              <w:spacing w:line="360" w:lineRule="auto"/>
              <w:jc w:val="center"/>
              <w:rPr>
                <w:color w:val="000000"/>
                <w:sz w:val="24"/>
                <w:szCs w:val="24"/>
              </w:rPr>
            </w:pPr>
            <w:r w:rsidRPr="00B305B6">
              <w:rPr>
                <w:color w:val="000000"/>
                <w:sz w:val="24"/>
                <w:szCs w:val="24"/>
              </w:rPr>
              <w:t>54.28</w:t>
            </w:r>
          </w:p>
        </w:tc>
        <w:tc>
          <w:tcPr>
            <w:tcW w:w="960" w:type="dxa"/>
            <w:tcBorders>
              <w:top w:val="nil"/>
              <w:left w:val="nil"/>
              <w:bottom w:val="single" w:sz="4" w:space="0" w:color="auto"/>
              <w:right w:val="single" w:sz="4" w:space="0" w:color="auto"/>
            </w:tcBorders>
            <w:shd w:val="clear" w:color="auto" w:fill="auto"/>
            <w:noWrap/>
            <w:vAlign w:val="center"/>
            <w:hideMark/>
          </w:tcPr>
          <w:p w14:paraId="69CFFD7B"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BA1D6A0"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91A1D3" w14:textId="77777777" w:rsidR="00B305B6" w:rsidRPr="00B305B6" w:rsidRDefault="00B305B6" w:rsidP="00B305B6">
            <w:pPr>
              <w:spacing w:line="360" w:lineRule="auto"/>
              <w:rPr>
                <w:color w:val="000000"/>
                <w:sz w:val="24"/>
                <w:szCs w:val="24"/>
              </w:rPr>
            </w:pPr>
            <w:r w:rsidRPr="00B305B6">
              <w:rPr>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04F9C94A"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DABC0BE" w14:textId="77777777" w:rsidR="00B305B6" w:rsidRPr="00B305B6" w:rsidRDefault="00B305B6" w:rsidP="00B305B6">
            <w:pPr>
              <w:spacing w:line="360" w:lineRule="auto"/>
              <w:jc w:val="center"/>
              <w:rPr>
                <w:color w:val="000000"/>
                <w:sz w:val="24"/>
                <w:szCs w:val="24"/>
              </w:rPr>
            </w:pPr>
            <w:r w:rsidRPr="00B305B6">
              <w:rPr>
                <w:color w:val="000000"/>
                <w:sz w:val="24"/>
                <w:szCs w:val="24"/>
              </w:rPr>
              <w:t>2043.00</w:t>
            </w:r>
          </w:p>
        </w:tc>
        <w:tc>
          <w:tcPr>
            <w:tcW w:w="1460" w:type="dxa"/>
            <w:tcBorders>
              <w:top w:val="nil"/>
              <w:left w:val="nil"/>
              <w:bottom w:val="single" w:sz="4" w:space="0" w:color="auto"/>
              <w:right w:val="single" w:sz="4" w:space="0" w:color="auto"/>
            </w:tcBorders>
            <w:shd w:val="clear" w:color="auto" w:fill="auto"/>
            <w:noWrap/>
            <w:vAlign w:val="center"/>
            <w:hideMark/>
          </w:tcPr>
          <w:p w14:paraId="410E4750"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5BD29F81" w14:textId="77777777" w:rsidR="00B305B6" w:rsidRPr="00B305B6" w:rsidRDefault="00B305B6" w:rsidP="00B305B6">
            <w:pPr>
              <w:spacing w:line="360" w:lineRule="auto"/>
              <w:jc w:val="center"/>
              <w:rPr>
                <w:color w:val="000000"/>
                <w:sz w:val="24"/>
                <w:szCs w:val="24"/>
              </w:rPr>
            </w:pPr>
            <w:r w:rsidRPr="00B305B6">
              <w:rPr>
                <w:color w:val="000000"/>
                <w:sz w:val="24"/>
                <w:szCs w:val="24"/>
              </w:rPr>
              <w:t>10.56</w:t>
            </w:r>
          </w:p>
        </w:tc>
        <w:tc>
          <w:tcPr>
            <w:tcW w:w="1480" w:type="dxa"/>
            <w:tcBorders>
              <w:top w:val="nil"/>
              <w:left w:val="nil"/>
              <w:bottom w:val="single" w:sz="4" w:space="0" w:color="auto"/>
              <w:right w:val="single" w:sz="4" w:space="0" w:color="auto"/>
            </w:tcBorders>
            <w:shd w:val="clear" w:color="auto" w:fill="auto"/>
            <w:noWrap/>
            <w:vAlign w:val="center"/>
            <w:hideMark/>
          </w:tcPr>
          <w:p w14:paraId="3A3DF0BB" w14:textId="77777777" w:rsidR="00B305B6" w:rsidRPr="00B305B6" w:rsidRDefault="00B305B6" w:rsidP="00B305B6">
            <w:pPr>
              <w:spacing w:line="360" w:lineRule="auto"/>
              <w:jc w:val="center"/>
              <w:rPr>
                <w:color w:val="000000"/>
                <w:sz w:val="24"/>
                <w:szCs w:val="24"/>
              </w:rPr>
            </w:pPr>
            <w:r w:rsidRPr="00B305B6">
              <w:rPr>
                <w:color w:val="000000"/>
                <w:sz w:val="24"/>
                <w:szCs w:val="24"/>
              </w:rPr>
              <w:t>54.06</w:t>
            </w:r>
          </w:p>
        </w:tc>
        <w:tc>
          <w:tcPr>
            <w:tcW w:w="960" w:type="dxa"/>
            <w:tcBorders>
              <w:top w:val="nil"/>
              <w:left w:val="nil"/>
              <w:bottom w:val="single" w:sz="4" w:space="0" w:color="auto"/>
              <w:right w:val="single" w:sz="4" w:space="0" w:color="auto"/>
            </w:tcBorders>
            <w:shd w:val="clear" w:color="auto" w:fill="auto"/>
            <w:noWrap/>
            <w:vAlign w:val="center"/>
            <w:hideMark/>
          </w:tcPr>
          <w:p w14:paraId="7548F9BE"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C042E7A"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AB3817A" w14:textId="77777777" w:rsidR="00B305B6" w:rsidRPr="00B305B6" w:rsidRDefault="00B305B6" w:rsidP="00B305B6">
            <w:pPr>
              <w:spacing w:line="360" w:lineRule="auto"/>
              <w:rPr>
                <w:color w:val="000000"/>
                <w:sz w:val="24"/>
                <w:szCs w:val="24"/>
              </w:rPr>
            </w:pPr>
            <w:r w:rsidRPr="00B305B6">
              <w:rPr>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337B1EDB"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55B82DD" w14:textId="77777777" w:rsidR="00B305B6" w:rsidRPr="00B305B6" w:rsidRDefault="00B305B6" w:rsidP="00B305B6">
            <w:pPr>
              <w:spacing w:line="360" w:lineRule="auto"/>
              <w:jc w:val="center"/>
              <w:rPr>
                <w:color w:val="000000"/>
                <w:sz w:val="24"/>
                <w:szCs w:val="24"/>
              </w:rPr>
            </w:pPr>
            <w:r w:rsidRPr="00B305B6">
              <w:rPr>
                <w:color w:val="000000"/>
                <w:sz w:val="24"/>
                <w:szCs w:val="24"/>
              </w:rPr>
              <w:t>1999.50</w:t>
            </w:r>
          </w:p>
        </w:tc>
        <w:tc>
          <w:tcPr>
            <w:tcW w:w="1460" w:type="dxa"/>
            <w:tcBorders>
              <w:top w:val="nil"/>
              <w:left w:val="nil"/>
              <w:bottom w:val="single" w:sz="4" w:space="0" w:color="auto"/>
              <w:right w:val="single" w:sz="4" w:space="0" w:color="auto"/>
            </w:tcBorders>
            <w:shd w:val="clear" w:color="auto" w:fill="auto"/>
            <w:noWrap/>
            <w:vAlign w:val="center"/>
            <w:hideMark/>
          </w:tcPr>
          <w:p w14:paraId="72B820D0"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1CCFC52C" w14:textId="77777777" w:rsidR="00B305B6" w:rsidRPr="00B305B6" w:rsidRDefault="00B305B6" w:rsidP="00B305B6">
            <w:pPr>
              <w:spacing w:line="360" w:lineRule="auto"/>
              <w:jc w:val="center"/>
              <w:rPr>
                <w:color w:val="000000"/>
                <w:sz w:val="24"/>
                <w:szCs w:val="24"/>
              </w:rPr>
            </w:pPr>
            <w:r w:rsidRPr="00B305B6">
              <w:rPr>
                <w:color w:val="000000"/>
                <w:sz w:val="24"/>
                <w:szCs w:val="24"/>
              </w:rPr>
              <w:t>10.00</w:t>
            </w:r>
          </w:p>
        </w:tc>
        <w:tc>
          <w:tcPr>
            <w:tcW w:w="1480" w:type="dxa"/>
            <w:tcBorders>
              <w:top w:val="nil"/>
              <w:left w:val="nil"/>
              <w:bottom w:val="single" w:sz="4" w:space="0" w:color="auto"/>
              <w:right w:val="single" w:sz="4" w:space="0" w:color="auto"/>
            </w:tcBorders>
            <w:shd w:val="clear" w:color="auto" w:fill="auto"/>
            <w:noWrap/>
            <w:vAlign w:val="center"/>
            <w:hideMark/>
          </w:tcPr>
          <w:p w14:paraId="69CBFB54" w14:textId="77777777" w:rsidR="00B305B6" w:rsidRPr="00B305B6" w:rsidRDefault="00B305B6" w:rsidP="00B305B6">
            <w:pPr>
              <w:spacing w:line="360" w:lineRule="auto"/>
              <w:jc w:val="center"/>
              <w:rPr>
                <w:color w:val="000000"/>
                <w:sz w:val="24"/>
                <w:szCs w:val="24"/>
              </w:rPr>
            </w:pPr>
            <w:r w:rsidRPr="00B305B6">
              <w:rPr>
                <w:color w:val="000000"/>
                <w:sz w:val="24"/>
                <w:szCs w:val="24"/>
              </w:rPr>
              <w:t>53.50</w:t>
            </w:r>
          </w:p>
        </w:tc>
        <w:tc>
          <w:tcPr>
            <w:tcW w:w="960" w:type="dxa"/>
            <w:tcBorders>
              <w:top w:val="nil"/>
              <w:left w:val="nil"/>
              <w:bottom w:val="single" w:sz="4" w:space="0" w:color="auto"/>
              <w:right w:val="single" w:sz="4" w:space="0" w:color="auto"/>
            </w:tcBorders>
            <w:shd w:val="clear" w:color="auto" w:fill="auto"/>
            <w:noWrap/>
            <w:vAlign w:val="center"/>
            <w:hideMark/>
          </w:tcPr>
          <w:p w14:paraId="5175B742"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1A37F7C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777CD72" w14:textId="77777777" w:rsidR="00B305B6" w:rsidRPr="00B305B6" w:rsidRDefault="00B305B6" w:rsidP="00B305B6">
            <w:pPr>
              <w:spacing w:line="360" w:lineRule="auto"/>
              <w:rPr>
                <w:color w:val="000000"/>
                <w:sz w:val="24"/>
                <w:szCs w:val="24"/>
              </w:rPr>
            </w:pPr>
            <w:r w:rsidRPr="00B305B6">
              <w:rPr>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0A11611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C563B3" w14:textId="77777777" w:rsidR="00B305B6" w:rsidRPr="00B305B6" w:rsidRDefault="00B305B6" w:rsidP="00B305B6">
            <w:pPr>
              <w:spacing w:line="360" w:lineRule="auto"/>
              <w:jc w:val="center"/>
              <w:rPr>
                <w:color w:val="000000"/>
                <w:sz w:val="24"/>
                <w:szCs w:val="24"/>
              </w:rPr>
            </w:pPr>
            <w:r w:rsidRPr="00B305B6">
              <w:rPr>
                <w:color w:val="000000"/>
                <w:sz w:val="24"/>
                <w:szCs w:val="24"/>
              </w:rPr>
              <w:t>1956.00</w:t>
            </w:r>
          </w:p>
        </w:tc>
        <w:tc>
          <w:tcPr>
            <w:tcW w:w="1460" w:type="dxa"/>
            <w:tcBorders>
              <w:top w:val="nil"/>
              <w:left w:val="nil"/>
              <w:bottom w:val="single" w:sz="4" w:space="0" w:color="auto"/>
              <w:right w:val="single" w:sz="4" w:space="0" w:color="auto"/>
            </w:tcBorders>
            <w:shd w:val="clear" w:color="auto" w:fill="auto"/>
            <w:noWrap/>
            <w:vAlign w:val="center"/>
            <w:hideMark/>
          </w:tcPr>
          <w:p w14:paraId="4A8EAF68"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5EEBF967" w14:textId="77777777" w:rsidR="00B305B6" w:rsidRPr="00B305B6" w:rsidRDefault="00B305B6" w:rsidP="00B305B6">
            <w:pPr>
              <w:spacing w:line="360" w:lineRule="auto"/>
              <w:jc w:val="center"/>
              <w:rPr>
                <w:color w:val="000000"/>
                <w:sz w:val="24"/>
                <w:szCs w:val="24"/>
              </w:rPr>
            </w:pPr>
            <w:r w:rsidRPr="00B305B6">
              <w:rPr>
                <w:color w:val="000000"/>
                <w:sz w:val="24"/>
                <w:szCs w:val="24"/>
              </w:rPr>
              <w:t>10.11</w:t>
            </w:r>
          </w:p>
        </w:tc>
        <w:tc>
          <w:tcPr>
            <w:tcW w:w="1480" w:type="dxa"/>
            <w:tcBorders>
              <w:top w:val="nil"/>
              <w:left w:val="nil"/>
              <w:bottom w:val="single" w:sz="4" w:space="0" w:color="auto"/>
              <w:right w:val="single" w:sz="4" w:space="0" w:color="auto"/>
            </w:tcBorders>
            <w:shd w:val="clear" w:color="auto" w:fill="auto"/>
            <w:noWrap/>
            <w:vAlign w:val="center"/>
            <w:hideMark/>
          </w:tcPr>
          <w:p w14:paraId="1DCBCF58" w14:textId="77777777" w:rsidR="00B305B6" w:rsidRPr="00B305B6" w:rsidRDefault="00B305B6" w:rsidP="00B305B6">
            <w:pPr>
              <w:spacing w:line="360" w:lineRule="auto"/>
              <w:jc w:val="center"/>
              <w:rPr>
                <w:color w:val="000000"/>
                <w:sz w:val="24"/>
                <w:szCs w:val="24"/>
              </w:rPr>
            </w:pPr>
            <w:r w:rsidRPr="00B305B6">
              <w:rPr>
                <w:color w:val="000000"/>
                <w:sz w:val="24"/>
                <w:szCs w:val="24"/>
              </w:rPr>
              <w:t>53.61</w:t>
            </w:r>
          </w:p>
        </w:tc>
        <w:tc>
          <w:tcPr>
            <w:tcW w:w="960" w:type="dxa"/>
            <w:tcBorders>
              <w:top w:val="nil"/>
              <w:left w:val="nil"/>
              <w:bottom w:val="single" w:sz="4" w:space="0" w:color="auto"/>
              <w:right w:val="single" w:sz="4" w:space="0" w:color="auto"/>
            </w:tcBorders>
            <w:shd w:val="clear" w:color="auto" w:fill="auto"/>
            <w:noWrap/>
            <w:vAlign w:val="center"/>
            <w:hideMark/>
          </w:tcPr>
          <w:p w14:paraId="2EDE1E2A"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8BF599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028F11E" w14:textId="77777777" w:rsidR="00B305B6" w:rsidRPr="00B305B6" w:rsidRDefault="00B305B6" w:rsidP="00B305B6">
            <w:pPr>
              <w:spacing w:line="360" w:lineRule="auto"/>
              <w:rPr>
                <w:color w:val="000000"/>
                <w:sz w:val="24"/>
                <w:szCs w:val="24"/>
              </w:rPr>
            </w:pPr>
            <w:r w:rsidRPr="00B305B6">
              <w:rPr>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6DB700B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0A326DA" w14:textId="77777777" w:rsidR="00B305B6" w:rsidRPr="00B305B6" w:rsidRDefault="00B305B6" w:rsidP="00B305B6">
            <w:pPr>
              <w:spacing w:line="360" w:lineRule="auto"/>
              <w:jc w:val="center"/>
              <w:rPr>
                <w:color w:val="000000"/>
                <w:sz w:val="24"/>
                <w:szCs w:val="24"/>
              </w:rPr>
            </w:pPr>
            <w:r w:rsidRPr="00B305B6">
              <w:rPr>
                <w:color w:val="000000"/>
                <w:sz w:val="24"/>
                <w:szCs w:val="24"/>
              </w:rPr>
              <w:t>1912.50</w:t>
            </w:r>
          </w:p>
        </w:tc>
        <w:tc>
          <w:tcPr>
            <w:tcW w:w="1460" w:type="dxa"/>
            <w:tcBorders>
              <w:top w:val="nil"/>
              <w:left w:val="nil"/>
              <w:bottom w:val="single" w:sz="4" w:space="0" w:color="auto"/>
              <w:right w:val="single" w:sz="4" w:space="0" w:color="auto"/>
            </w:tcBorders>
            <w:shd w:val="clear" w:color="auto" w:fill="auto"/>
            <w:noWrap/>
            <w:vAlign w:val="center"/>
            <w:hideMark/>
          </w:tcPr>
          <w:p w14:paraId="2E163FDB"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269C730D" w14:textId="77777777" w:rsidR="00B305B6" w:rsidRPr="00B305B6" w:rsidRDefault="00B305B6" w:rsidP="00B305B6">
            <w:pPr>
              <w:spacing w:line="360" w:lineRule="auto"/>
              <w:jc w:val="center"/>
              <w:rPr>
                <w:color w:val="000000"/>
                <w:sz w:val="24"/>
                <w:szCs w:val="24"/>
              </w:rPr>
            </w:pPr>
            <w:r w:rsidRPr="00B305B6">
              <w:rPr>
                <w:color w:val="000000"/>
                <w:sz w:val="24"/>
                <w:szCs w:val="24"/>
              </w:rPr>
              <w:t>9.56</w:t>
            </w:r>
          </w:p>
        </w:tc>
        <w:tc>
          <w:tcPr>
            <w:tcW w:w="1480" w:type="dxa"/>
            <w:tcBorders>
              <w:top w:val="nil"/>
              <w:left w:val="nil"/>
              <w:bottom w:val="single" w:sz="4" w:space="0" w:color="auto"/>
              <w:right w:val="single" w:sz="4" w:space="0" w:color="auto"/>
            </w:tcBorders>
            <w:shd w:val="clear" w:color="auto" w:fill="auto"/>
            <w:noWrap/>
            <w:vAlign w:val="center"/>
            <w:hideMark/>
          </w:tcPr>
          <w:p w14:paraId="5AF67FEE" w14:textId="77777777" w:rsidR="00B305B6" w:rsidRPr="00B305B6" w:rsidRDefault="00B305B6" w:rsidP="00B305B6">
            <w:pPr>
              <w:spacing w:line="360" w:lineRule="auto"/>
              <w:jc w:val="center"/>
              <w:rPr>
                <w:color w:val="000000"/>
                <w:sz w:val="24"/>
                <w:szCs w:val="24"/>
              </w:rPr>
            </w:pPr>
            <w:r w:rsidRPr="00B305B6">
              <w:rPr>
                <w:color w:val="000000"/>
                <w:sz w:val="24"/>
                <w:szCs w:val="24"/>
              </w:rPr>
              <w:t>53.06</w:t>
            </w:r>
          </w:p>
        </w:tc>
        <w:tc>
          <w:tcPr>
            <w:tcW w:w="960" w:type="dxa"/>
            <w:tcBorders>
              <w:top w:val="nil"/>
              <w:left w:val="nil"/>
              <w:bottom w:val="single" w:sz="4" w:space="0" w:color="auto"/>
              <w:right w:val="single" w:sz="4" w:space="0" w:color="auto"/>
            </w:tcBorders>
            <w:shd w:val="clear" w:color="auto" w:fill="auto"/>
            <w:noWrap/>
            <w:vAlign w:val="center"/>
            <w:hideMark/>
          </w:tcPr>
          <w:p w14:paraId="3D96AEDE"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2C1C794F"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FDC884A" w14:textId="77777777" w:rsidR="00B305B6" w:rsidRPr="00B305B6" w:rsidRDefault="00B305B6" w:rsidP="00B305B6">
            <w:pPr>
              <w:spacing w:line="360" w:lineRule="auto"/>
              <w:rPr>
                <w:color w:val="000000"/>
                <w:sz w:val="24"/>
                <w:szCs w:val="24"/>
              </w:rPr>
            </w:pPr>
            <w:r w:rsidRPr="00B305B6">
              <w:rPr>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0A654C9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37D7D4" w14:textId="77777777" w:rsidR="00B305B6" w:rsidRPr="00B305B6" w:rsidRDefault="00B305B6" w:rsidP="00B305B6">
            <w:pPr>
              <w:spacing w:line="360" w:lineRule="auto"/>
              <w:jc w:val="center"/>
              <w:rPr>
                <w:color w:val="000000"/>
                <w:sz w:val="24"/>
                <w:szCs w:val="24"/>
              </w:rPr>
            </w:pPr>
            <w:r w:rsidRPr="00B305B6">
              <w:rPr>
                <w:color w:val="000000"/>
                <w:sz w:val="24"/>
                <w:szCs w:val="24"/>
              </w:rPr>
              <w:t>1869.00</w:t>
            </w:r>
          </w:p>
        </w:tc>
        <w:tc>
          <w:tcPr>
            <w:tcW w:w="1460" w:type="dxa"/>
            <w:tcBorders>
              <w:top w:val="nil"/>
              <w:left w:val="nil"/>
              <w:bottom w:val="single" w:sz="4" w:space="0" w:color="auto"/>
              <w:right w:val="single" w:sz="4" w:space="0" w:color="auto"/>
            </w:tcBorders>
            <w:shd w:val="clear" w:color="auto" w:fill="auto"/>
            <w:noWrap/>
            <w:vAlign w:val="center"/>
            <w:hideMark/>
          </w:tcPr>
          <w:p w14:paraId="585FC8D7"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6DA8BE70" w14:textId="77777777" w:rsidR="00B305B6" w:rsidRPr="00B305B6" w:rsidRDefault="00B305B6" w:rsidP="00B305B6">
            <w:pPr>
              <w:spacing w:line="360" w:lineRule="auto"/>
              <w:jc w:val="center"/>
              <w:rPr>
                <w:color w:val="000000"/>
                <w:sz w:val="24"/>
                <w:szCs w:val="24"/>
              </w:rPr>
            </w:pPr>
            <w:r w:rsidRPr="00B305B6">
              <w:rPr>
                <w:color w:val="000000"/>
                <w:sz w:val="24"/>
                <w:szCs w:val="24"/>
              </w:rPr>
              <w:t>9.66</w:t>
            </w:r>
          </w:p>
        </w:tc>
        <w:tc>
          <w:tcPr>
            <w:tcW w:w="1480" w:type="dxa"/>
            <w:tcBorders>
              <w:top w:val="nil"/>
              <w:left w:val="nil"/>
              <w:bottom w:val="single" w:sz="4" w:space="0" w:color="auto"/>
              <w:right w:val="single" w:sz="4" w:space="0" w:color="auto"/>
            </w:tcBorders>
            <w:shd w:val="clear" w:color="auto" w:fill="auto"/>
            <w:noWrap/>
            <w:vAlign w:val="center"/>
            <w:hideMark/>
          </w:tcPr>
          <w:p w14:paraId="7D9EC2D3" w14:textId="77777777" w:rsidR="00B305B6" w:rsidRPr="00B305B6" w:rsidRDefault="00B305B6" w:rsidP="00B305B6">
            <w:pPr>
              <w:spacing w:line="360" w:lineRule="auto"/>
              <w:jc w:val="center"/>
              <w:rPr>
                <w:color w:val="000000"/>
                <w:sz w:val="24"/>
                <w:szCs w:val="24"/>
              </w:rPr>
            </w:pPr>
            <w:r w:rsidRPr="00B305B6">
              <w:rPr>
                <w:color w:val="000000"/>
                <w:sz w:val="24"/>
                <w:szCs w:val="24"/>
              </w:rPr>
              <w:t>53.16</w:t>
            </w:r>
          </w:p>
        </w:tc>
        <w:tc>
          <w:tcPr>
            <w:tcW w:w="960" w:type="dxa"/>
            <w:tcBorders>
              <w:top w:val="nil"/>
              <w:left w:val="nil"/>
              <w:bottom w:val="single" w:sz="4" w:space="0" w:color="auto"/>
              <w:right w:val="single" w:sz="4" w:space="0" w:color="auto"/>
            </w:tcBorders>
            <w:shd w:val="clear" w:color="auto" w:fill="auto"/>
            <w:noWrap/>
            <w:vAlign w:val="center"/>
            <w:hideMark/>
          </w:tcPr>
          <w:p w14:paraId="4EA50779"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D52171D"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B66A90F" w14:textId="77777777" w:rsidR="00B305B6" w:rsidRPr="00B305B6" w:rsidRDefault="00B305B6" w:rsidP="00B305B6">
            <w:pPr>
              <w:spacing w:line="360" w:lineRule="auto"/>
              <w:rPr>
                <w:color w:val="000000"/>
                <w:sz w:val="24"/>
                <w:szCs w:val="24"/>
              </w:rPr>
            </w:pPr>
            <w:r w:rsidRPr="00B305B6">
              <w:rPr>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0C708ABB"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486D916" w14:textId="77777777" w:rsidR="00B305B6" w:rsidRPr="00B305B6" w:rsidRDefault="00B305B6" w:rsidP="00B305B6">
            <w:pPr>
              <w:spacing w:line="360" w:lineRule="auto"/>
              <w:jc w:val="center"/>
              <w:rPr>
                <w:color w:val="000000"/>
                <w:sz w:val="24"/>
                <w:szCs w:val="24"/>
              </w:rPr>
            </w:pPr>
            <w:r w:rsidRPr="00B305B6">
              <w:rPr>
                <w:color w:val="000000"/>
                <w:sz w:val="24"/>
                <w:szCs w:val="24"/>
              </w:rPr>
              <w:t>1825.50</w:t>
            </w:r>
          </w:p>
        </w:tc>
        <w:tc>
          <w:tcPr>
            <w:tcW w:w="1460" w:type="dxa"/>
            <w:tcBorders>
              <w:top w:val="nil"/>
              <w:left w:val="nil"/>
              <w:bottom w:val="single" w:sz="4" w:space="0" w:color="auto"/>
              <w:right w:val="single" w:sz="4" w:space="0" w:color="auto"/>
            </w:tcBorders>
            <w:shd w:val="clear" w:color="auto" w:fill="auto"/>
            <w:noWrap/>
            <w:vAlign w:val="center"/>
            <w:hideMark/>
          </w:tcPr>
          <w:p w14:paraId="544300D3"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298384B5" w14:textId="77777777" w:rsidR="00B305B6" w:rsidRPr="00B305B6" w:rsidRDefault="00B305B6" w:rsidP="00B305B6">
            <w:pPr>
              <w:spacing w:line="360" w:lineRule="auto"/>
              <w:jc w:val="center"/>
              <w:rPr>
                <w:color w:val="000000"/>
                <w:sz w:val="24"/>
                <w:szCs w:val="24"/>
              </w:rPr>
            </w:pPr>
            <w:r w:rsidRPr="00B305B6">
              <w:rPr>
                <w:color w:val="000000"/>
                <w:sz w:val="24"/>
                <w:szCs w:val="24"/>
              </w:rPr>
              <w:t>9.43</w:t>
            </w:r>
          </w:p>
        </w:tc>
        <w:tc>
          <w:tcPr>
            <w:tcW w:w="1480" w:type="dxa"/>
            <w:tcBorders>
              <w:top w:val="nil"/>
              <w:left w:val="nil"/>
              <w:bottom w:val="single" w:sz="4" w:space="0" w:color="auto"/>
              <w:right w:val="single" w:sz="4" w:space="0" w:color="auto"/>
            </w:tcBorders>
            <w:shd w:val="clear" w:color="auto" w:fill="auto"/>
            <w:noWrap/>
            <w:vAlign w:val="center"/>
            <w:hideMark/>
          </w:tcPr>
          <w:p w14:paraId="3586D65E" w14:textId="77777777" w:rsidR="00B305B6" w:rsidRPr="00B305B6" w:rsidRDefault="00B305B6" w:rsidP="00B305B6">
            <w:pPr>
              <w:spacing w:line="360" w:lineRule="auto"/>
              <w:jc w:val="center"/>
              <w:rPr>
                <w:color w:val="000000"/>
                <w:sz w:val="24"/>
                <w:szCs w:val="24"/>
              </w:rPr>
            </w:pPr>
            <w:r w:rsidRPr="00B305B6">
              <w:rPr>
                <w:color w:val="000000"/>
                <w:sz w:val="24"/>
                <w:szCs w:val="24"/>
              </w:rPr>
              <w:t>52.93</w:t>
            </w:r>
          </w:p>
        </w:tc>
        <w:tc>
          <w:tcPr>
            <w:tcW w:w="960" w:type="dxa"/>
            <w:tcBorders>
              <w:top w:val="nil"/>
              <w:left w:val="nil"/>
              <w:bottom w:val="single" w:sz="4" w:space="0" w:color="auto"/>
              <w:right w:val="single" w:sz="4" w:space="0" w:color="auto"/>
            </w:tcBorders>
            <w:shd w:val="clear" w:color="auto" w:fill="auto"/>
            <w:noWrap/>
            <w:vAlign w:val="center"/>
            <w:hideMark/>
          </w:tcPr>
          <w:p w14:paraId="10DA99FC"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9E08E8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14D80B6" w14:textId="77777777" w:rsidR="00B305B6" w:rsidRPr="00B305B6" w:rsidRDefault="00B305B6" w:rsidP="00B305B6">
            <w:pPr>
              <w:spacing w:line="360" w:lineRule="auto"/>
              <w:rPr>
                <w:color w:val="000000"/>
                <w:sz w:val="24"/>
                <w:szCs w:val="24"/>
              </w:rPr>
            </w:pPr>
            <w:r w:rsidRPr="00B305B6">
              <w:rPr>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554FA36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3C85B9" w14:textId="77777777" w:rsidR="00B305B6" w:rsidRPr="00B305B6" w:rsidRDefault="00B305B6" w:rsidP="00B305B6">
            <w:pPr>
              <w:spacing w:line="360" w:lineRule="auto"/>
              <w:jc w:val="center"/>
              <w:rPr>
                <w:color w:val="000000"/>
                <w:sz w:val="24"/>
                <w:szCs w:val="24"/>
              </w:rPr>
            </w:pPr>
            <w:r w:rsidRPr="00B305B6">
              <w:rPr>
                <w:color w:val="000000"/>
                <w:sz w:val="24"/>
                <w:szCs w:val="24"/>
              </w:rPr>
              <w:t>1782.00</w:t>
            </w:r>
          </w:p>
        </w:tc>
        <w:tc>
          <w:tcPr>
            <w:tcW w:w="1460" w:type="dxa"/>
            <w:tcBorders>
              <w:top w:val="nil"/>
              <w:left w:val="nil"/>
              <w:bottom w:val="single" w:sz="4" w:space="0" w:color="auto"/>
              <w:right w:val="single" w:sz="4" w:space="0" w:color="auto"/>
            </w:tcBorders>
            <w:shd w:val="clear" w:color="auto" w:fill="auto"/>
            <w:noWrap/>
            <w:vAlign w:val="center"/>
            <w:hideMark/>
          </w:tcPr>
          <w:p w14:paraId="0BE30C36"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20582CCA" w14:textId="77777777" w:rsidR="00B305B6" w:rsidRPr="00B305B6" w:rsidRDefault="00B305B6" w:rsidP="00B305B6">
            <w:pPr>
              <w:spacing w:line="360" w:lineRule="auto"/>
              <w:jc w:val="center"/>
              <w:rPr>
                <w:color w:val="000000"/>
                <w:sz w:val="24"/>
                <w:szCs w:val="24"/>
              </w:rPr>
            </w:pPr>
            <w:r w:rsidRPr="00B305B6">
              <w:rPr>
                <w:color w:val="000000"/>
                <w:sz w:val="24"/>
                <w:szCs w:val="24"/>
              </w:rPr>
              <w:t>8.32</w:t>
            </w:r>
          </w:p>
        </w:tc>
        <w:tc>
          <w:tcPr>
            <w:tcW w:w="1480" w:type="dxa"/>
            <w:tcBorders>
              <w:top w:val="nil"/>
              <w:left w:val="nil"/>
              <w:bottom w:val="single" w:sz="4" w:space="0" w:color="auto"/>
              <w:right w:val="single" w:sz="4" w:space="0" w:color="auto"/>
            </w:tcBorders>
            <w:shd w:val="clear" w:color="auto" w:fill="auto"/>
            <w:noWrap/>
            <w:vAlign w:val="center"/>
            <w:hideMark/>
          </w:tcPr>
          <w:p w14:paraId="71BB0B8F" w14:textId="77777777" w:rsidR="00B305B6" w:rsidRPr="00B305B6" w:rsidRDefault="00B305B6" w:rsidP="00B305B6">
            <w:pPr>
              <w:spacing w:line="360" w:lineRule="auto"/>
              <w:jc w:val="center"/>
              <w:rPr>
                <w:color w:val="000000"/>
                <w:sz w:val="24"/>
                <w:szCs w:val="24"/>
              </w:rPr>
            </w:pPr>
            <w:r w:rsidRPr="00B305B6">
              <w:rPr>
                <w:color w:val="000000"/>
                <w:sz w:val="24"/>
                <w:szCs w:val="24"/>
              </w:rPr>
              <w:t>51.82</w:t>
            </w:r>
          </w:p>
        </w:tc>
        <w:tc>
          <w:tcPr>
            <w:tcW w:w="960" w:type="dxa"/>
            <w:tcBorders>
              <w:top w:val="nil"/>
              <w:left w:val="nil"/>
              <w:bottom w:val="single" w:sz="4" w:space="0" w:color="auto"/>
              <w:right w:val="single" w:sz="4" w:space="0" w:color="auto"/>
            </w:tcBorders>
            <w:shd w:val="clear" w:color="auto" w:fill="auto"/>
            <w:noWrap/>
            <w:vAlign w:val="center"/>
            <w:hideMark/>
          </w:tcPr>
          <w:p w14:paraId="2FB76669"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20CE1BEF"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6C9B135" w14:textId="77777777" w:rsidR="00B305B6" w:rsidRPr="00B305B6" w:rsidRDefault="00B305B6" w:rsidP="00B305B6">
            <w:pPr>
              <w:spacing w:line="360" w:lineRule="auto"/>
              <w:rPr>
                <w:color w:val="000000"/>
                <w:sz w:val="24"/>
                <w:szCs w:val="24"/>
              </w:rPr>
            </w:pPr>
            <w:r w:rsidRPr="00B305B6">
              <w:rPr>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22A00D0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11FB587" w14:textId="77777777" w:rsidR="00B305B6" w:rsidRPr="00B305B6" w:rsidRDefault="00B305B6" w:rsidP="00B305B6">
            <w:pPr>
              <w:spacing w:line="360" w:lineRule="auto"/>
              <w:jc w:val="center"/>
              <w:rPr>
                <w:color w:val="000000"/>
                <w:sz w:val="24"/>
                <w:szCs w:val="24"/>
              </w:rPr>
            </w:pPr>
            <w:r w:rsidRPr="00B305B6">
              <w:rPr>
                <w:color w:val="000000"/>
                <w:sz w:val="24"/>
                <w:szCs w:val="24"/>
              </w:rPr>
              <w:t>1738.50</w:t>
            </w:r>
          </w:p>
        </w:tc>
        <w:tc>
          <w:tcPr>
            <w:tcW w:w="1460" w:type="dxa"/>
            <w:tcBorders>
              <w:top w:val="nil"/>
              <w:left w:val="nil"/>
              <w:bottom w:val="single" w:sz="4" w:space="0" w:color="auto"/>
              <w:right w:val="single" w:sz="4" w:space="0" w:color="auto"/>
            </w:tcBorders>
            <w:shd w:val="clear" w:color="auto" w:fill="auto"/>
            <w:noWrap/>
            <w:vAlign w:val="center"/>
            <w:hideMark/>
          </w:tcPr>
          <w:p w14:paraId="6883F7E6"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29CA1623" w14:textId="77777777" w:rsidR="00B305B6" w:rsidRPr="00B305B6" w:rsidRDefault="00B305B6" w:rsidP="00B305B6">
            <w:pPr>
              <w:spacing w:line="360" w:lineRule="auto"/>
              <w:jc w:val="center"/>
              <w:rPr>
                <w:color w:val="000000"/>
                <w:sz w:val="24"/>
                <w:szCs w:val="24"/>
              </w:rPr>
            </w:pPr>
            <w:r w:rsidRPr="00B305B6">
              <w:rPr>
                <w:color w:val="000000"/>
                <w:sz w:val="24"/>
                <w:szCs w:val="24"/>
              </w:rPr>
              <w:t>8.98</w:t>
            </w:r>
          </w:p>
        </w:tc>
        <w:tc>
          <w:tcPr>
            <w:tcW w:w="1480" w:type="dxa"/>
            <w:tcBorders>
              <w:top w:val="nil"/>
              <w:left w:val="nil"/>
              <w:bottom w:val="single" w:sz="4" w:space="0" w:color="auto"/>
              <w:right w:val="single" w:sz="4" w:space="0" w:color="auto"/>
            </w:tcBorders>
            <w:shd w:val="clear" w:color="auto" w:fill="auto"/>
            <w:noWrap/>
            <w:vAlign w:val="center"/>
            <w:hideMark/>
          </w:tcPr>
          <w:p w14:paraId="48BFFF8D" w14:textId="77777777" w:rsidR="00B305B6" w:rsidRPr="00B305B6" w:rsidRDefault="00B305B6" w:rsidP="00B305B6">
            <w:pPr>
              <w:spacing w:line="360" w:lineRule="auto"/>
              <w:jc w:val="center"/>
              <w:rPr>
                <w:color w:val="000000"/>
                <w:sz w:val="24"/>
                <w:szCs w:val="24"/>
              </w:rPr>
            </w:pPr>
            <w:r w:rsidRPr="00B305B6">
              <w:rPr>
                <w:color w:val="000000"/>
                <w:sz w:val="24"/>
                <w:szCs w:val="24"/>
              </w:rPr>
              <w:t>52.48</w:t>
            </w:r>
          </w:p>
        </w:tc>
        <w:tc>
          <w:tcPr>
            <w:tcW w:w="960" w:type="dxa"/>
            <w:tcBorders>
              <w:top w:val="nil"/>
              <w:left w:val="nil"/>
              <w:bottom w:val="single" w:sz="4" w:space="0" w:color="auto"/>
              <w:right w:val="single" w:sz="4" w:space="0" w:color="auto"/>
            </w:tcBorders>
            <w:shd w:val="clear" w:color="auto" w:fill="auto"/>
            <w:noWrap/>
            <w:vAlign w:val="center"/>
            <w:hideMark/>
          </w:tcPr>
          <w:p w14:paraId="08BB9EF7"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C919831"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126E20" w14:textId="77777777" w:rsidR="00B305B6" w:rsidRPr="00B305B6" w:rsidRDefault="00B305B6" w:rsidP="00B305B6">
            <w:pPr>
              <w:spacing w:line="360" w:lineRule="auto"/>
              <w:rPr>
                <w:color w:val="000000"/>
                <w:sz w:val="24"/>
                <w:szCs w:val="24"/>
              </w:rPr>
            </w:pPr>
            <w:r w:rsidRPr="00B305B6">
              <w:rPr>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44179459"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A2E230" w14:textId="77777777" w:rsidR="00B305B6" w:rsidRPr="00B305B6" w:rsidRDefault="00B305B6" w:rsidP="00B305B6">
            <w:pPr>
              <w:spacing w:line="360" w:lineRule="auto"/>
              <w:jc w:val="center"/>
              <w:rPr>
                <w:color w:val="000000"/>
                <w:sz w:val="24"/>
                <w:szCs w:val="24"/>
              </w:rPr>
            </w:pPr>
            <w:r w:rsidRPr="00B305B6">
              <w:rPr>
                <w:color w:val="000000"/>
                <w:sz w:val="24"/>
                <w:szCs w:val="24"/>
              </w:rPr>
              <w:t>1695.00</w:t>
            </w:r>
          </w:p>
        </w:tc>
        <w:tc>
          <w:tcPr>
            <w:tcW w:w="1460" w:type="dxa"/>
            <w:tcBorders>
              <w:top w:val="nil"/>
              <w:left w:val="nil"/>
              <w:bottom w:val="single" w:sz="4" w:space="0" w:color="auto"/>
              <w:right w:val="single" w:sz="4" w:space="0" w:color="auto"/>
            </w:tcBorders>
            <w:shd w:val="clear" w:color="auto" w:fill="auto"/>
            <w:noWrap/>
            <w:vAlign w:val="center"/>
            <w:hideMark/>
          </w:tcPr>
          <w:p w14:paraId="1ECC2CB2"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19DB79AA" w14:textId="77777777" w:rsidR="00B305B6" w:rsidRPr="00B305B6" w:rsidRDefault="00B305B6" w:rsidP="00B305B6">
            <w:pPr>
              <w:spacing w:line="360" w:lineRule="auto"/>
              <w:jc w:val="center"/>
              <w:rPr>
                <w:color w:val="000000"/>
                <w:sz w:val="24"/>
                <w:szCs w:val="24"/>
              </w:rPr>
            </w:pPr>
            <w:r w:rsidRPr="00B305B6">
              <w:rPr>
                <w:color w:val="000000"/>
                <w:sz w:val="24"/>
                <w:szCs w:val="24"/>
              </w:rPr>
              <w:t>8.48</w:t>
            </w:r>
          </w:p>
        </w:tc>
        <w:tc>
          <w:tcPr>
            <w:tcW w:w="1480" w:type="dxa"/>
            <w:tcBorders>
              <w:top w:val="nil"/>
              <w:left w:val="nil"/>
              <w:bottom w:val="single" w:sz="4" w:space="0" w:color="auto"/>
              <w:right w:val="single" w:sz="4" w:space="0" w:color="auto"/>
            </w:tcBorders>
            <w:shd w:val="clear" w:color="auto" w:fill="auto"/>
            <w:noWrap/>
            <w:vAlign w:val="center"/>
            <w:hideMark/>
          </w:tcPr>
          <w:p w14:paraId="13D72FCC" w14:textId="77777777" w:rsidR="00B305B6" w:rsidRPr="00B305B6" w:rsidRDefault="00B305B6" w:rsidP="00B305B6">
            <w:pPr>
              <w:spacing w:line="360" w:lineRule="auto"/>
              <w:jc w:val="center"/>
              <w:rPr>
                <w:color w:val="000000"/>
                <w:sz w:val="24"/>
                <w:szCs w:val="24"/>
              </w:rPr>
            </w:pPr>
            <w:r w:rsidRPr="00B305B6">
              <w:rPr>
                <w:color w:val="000000"/>
                <w:sz w:val="24"/>
                <w:szCs w:val="24"/>
              </w:rPr>
              <w:t>51.98</w:t>
            </w:r>
          </w:p>
        </w:tc>
        <w:tc>
          <w:tcPr>
            <w:tcW w:w="960" w:type="dxa"/>
            <w:tcBorders>
              <w:top w:val="nil"/>
              <w:left w:val="nil"/>
              <w:bottom w:val="single" w:sz="4" w:space="0" w:color="auto"/>
              <w:right w:val="single" w:sz="4" w:space="0" w:color="auto"/>
            </w:tcBorders>
            <w:shd w:val="clear" w:color="auto" w:fill="auto"/>
            <w:noWrap/>
            <w:vAlign w:val="center"/>
            <w:hideMark/>
          </w:tcPr>
          <w:p w14:paraId="41517210"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7BEECB7D"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8887B79" w14:textId="77777777" w:rsidR="00B305B6" w:rsidRPr="00B305B6" w:rsidRDefault="00B305B6" w:rsidP="00B305B6">
            <w:pPr>
              <w:spacing w:line="360" w:lineRule="auto"/>
              <w:rPr>
                <w:color w:val="000000"/>
                <w:sz w:val="24"/>
                <w:szCs w:val="24"/>
              </w:rPr>
            </w:pPr>
            <w:r w:rsidRPr="00B305B6">
              <w:rPr>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16F5AB8C"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9C2E47C" w14:textId="77777777" w:rsidR="00B305B6" w:rsidRPr="00B305B6" w:rsidRDefault="00B305B6" w:rsidP="00B305B6">
            <w:pPr>
              <w:spacing w:line="360" w:lineRule="auto"/>
              <w:jc w:val="center"/>
              <w:rPr>
                <w:color w:val="000000"/>
                <w:sz w:val="24"/>
                <w:szCs w:val="24"/>
              </w:rPr>
            </w:pPr>
            <w:r w:rsidRPr="00B305B6">
              <w:rPr>
                <w:color w:val="000000"/>
                <w:sz w:val="24"/>
                <w:szCs w:val="24"/>
              </w:rPr>
              <w:t>1651.50</w:t>
            </w:r>
          </w:p>
        </w:tc>
        <w:tc>
          <w:tcPr>
            <w:tcW w:w="1460" w:type="dxa"/>
            <w:tcBorders>
              <w:top w:val="nil"/>
              <w:left w:val="nil"/>
              <w:bottom w:val="single" w:sz="4" w:space="0" w:color="auto"/>
              <w:right w:val="single" w:sz="4" w:space="0" w:color="auto"/>
            </w:tcBorders>
            <w:shd w:val="clear" w:color="auto" w:fill="auto"/>
            <w:noWrap/>
            <w:vAlign w:val="center"/>
            <w:hideMark/>
          </w:tcPr>
          <w:p w14:paraId="74C465F3"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2D88139D" w14:textId="77777777" w:rsidR="00B305B6" w:rsidRPr="00B305B6" w:rsidRDefault="00B305B6" w:rsidP="00B305B6">
            <w:pPr>
              <w:spacing w:line="360" w:lineRule="auto"/>
              <w:jc w:val="center"/>
              <w:rPr>
                <w:color w:val="000000"/>
                <w:sz w:val="24"/>
                <w:szCs w:val="24"/>
              </w:rPr>
            </w:pPr>
            <w:r w:rsidRPr="00B305B6">
              <w:rPr>
                <w:color w:val="000000"/>
                <w:sz w:val="24"/>
                <w:szCs w:val="24"/>
              </w:rPr>
              <w:t>8.53</w:t>
            </w:r>
          </w:p>
        </w:tc>
        <w:tc>
          <w:tcPr>
            <w:tcW w:w="1480" w:type="dxa"/>
            <w:tcBorders>
              <w:top w:val="nil"/>
              <w:left w:val="nil"/>
              <w:bottom w:val="single" w:sz="4" w:space="0" w:color="auto"/>
              <w:right w:val="single" w:sz="4" w:space="0" w:color="auto"/>
            </w:tcBorders>
            <w:shd w:val="clear" w:color="auto" w:fill="auto"/>
            <w:noWrap/>
            <w:vAlign w:val="center"/>
            <w:hideMark/>
          </w:tcPr>
          <w:p w14:paraId="58653D15" w14:textId="77777777" w:rsidR="00B305B6" w:rsidRPr="00B305B6" w:rsidRDefault="00B305B6" w:rsidP="00B305B6">
            <w:pPr>
              <w:spacing w:line="360" w:lineRule="auto"/>
              <w:jc w:val="center"/>
              <w:rPr>
                <w:color w:val="000000"/>
                <w:sz w:val="24"/>
                <w:szCs w:val="24"/>
              </w:rPr>
            </w:pPr>
            <w:r w:rsidRPr="00B305B6">
              <w:rPr>
                <w:color w:val="000000"/>
                <w:sz w:val="24"/>
                <w:szCs w:val="24"/>
              </w:rPr>
              <w:t>52.03</w:t>
            </w:r>
          </w:p>
        </w:tc>
        <w:tc>
          <w:tcPr>
            <w:tcW w:w="960" w:type="dxa"/>
            <w:tcBorders>
              <w:top w:val="nil"/>
              <w:left w:val="nil"/>
              <w:bottom w:val="single" w:sz="4" w:space="0" w:color="auto"/>
              <w:right w:val="single" w:sz="4" w:space="0" w:color="auto"/>
            </w:tcBorders>
            <w:shd w:val="clear" w:color="auto" w:fill="auto"/>
            <w:noWrap/>
            <w:vAlign w:val="center"/>
            <w:hideMark/>
          </w:tcPr>
          <w:p w14:paraId="3EE540AC"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18834B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0185C8" w14:textId="77777777" w:rsidR="00B305B6" w:rsidRPr="00B305B6" w:rsidRDefault="00B305B6" w:rsidP="00B305B6">
            <w:pPr>
              <w:spacing w:line="360" w:lineRule="auto"/>
              <w:rPr>
                <w:color w:val="000000"/>
                <w:sz w:val="24"/>
                <w:szCs w:val="24"/>
              </w:rPr>
            </w:pPr>
            <w:r w:rsidRPr="00B305B6">
              <w:rPr>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3C75F77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4A25CDB" w14:textId="77777777" w:rsidR="00B305B6" w:rsidRPr="00B305B6" w:rsidRDefault="00B305B6" w:rsidP="00B305B6">
            <w:pPr>
              <w:spacing w:line="360" w:lineRule="auto"/>
              <w:jc w:val="center"/>
              <w:rPr>
                <w:color w:val="000000"/>
                <w:sz w:val="24"/>
                <w:szCs w:val="24"/>
              </w:rPr>
            </w:pPr>
            <w:r w:rsidRPr="00B305B6">
              <w:rPr>
                <w:color w:val="000000"/>
                <w:sz w:val="24"/>
                <w:szCs w:val="24"/>
              </w:rPr>
              <w:t>1608.00</w:t>
            </w:r>
          </w:p>
        </w:tc>
        <w:tc>
          <w:tcPr>
            <w:tcW w:w="1460" w:type="dxa"/>
            <w:tcBorders>
              <w:top w:val="nil"/>
              <w:left w:val="nil"/>
              <w:bottom w:val="single" w:sz="4" w:space="0" w:color="auto"/>
              <w:right w:val="single" w:sz="4" w:space="0" w:color="auto"/>
            </w:tcBorders>
            <w:shd w:val="clear" w:color="auto" w:fill="auto"/>
            <w:noWrap/>
            <w:vAlign w:val="center"/>
            <w:hideMark/>
          </w:tcPr>
          <w:p w14:paraId="33D0F6E1"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729BEDDA" w14:textId="77777777" w:rsidR="00B305B6" w:rsidRPr="00B305B6" w:rsidRDefault="00B305B6" w:rsidP="00B305B6">
            <w:pPr>
              <w:spacing w:line="360" w:lineRule="auto"/>
              <w:jc w:val="center"/>
              <w:rPr>
                <w:color w:val="000000"/>
                <w:sz w:val="24"/>
                <w:szCs w:val="24"/>
              </w:rPr>
            </w:pPr>
            <w:r w:rsidRPr="00B305B6">
              <w:rPr>
                <w:color w:val="000000"/>
                <w:sz w:val="24"/>
                <w:szCs w:val="24"/>
              </w:rPr>
              <w:t>8.04</w:t>
            </w:r>
          </w:p>
        </w:tc>
        <w:tc>
          <w:tcPr>
            <w:tcW w:w="1480" w:type="dxa"/>
            <w:tcBorders>
              <w:top w:val="nil"/>
              <w:left w:val="nil"/>
              <w:bottom w:val="single" w:sz="4" w:space="0" w:color="auto"/>
              <w:right w:val="single" w:sz="4" w:space="0" w:color="auto"/>
            </w:tcBorders>
            <w:shd w:val="clear" w:color="auto" w:fill="auto"/>
            <w:noWrap/>
            <w:vAlign w:val="center"/>
            <w:hideMark/>
          </w:tcPr>
          <w:p w14:paraId="6300B569" w14:textId="77777777" w:rsidR="00B305B6" w:rsidRPr="00B305B6" w:rsidRDefault="00B305B6" w:rsidP="00B305B6">
            <w:pPr>
              <w:spacing w:line="360" w:lineRule="auto"/>
              <w:jc w:val="center"/>
              <w:rPr>
                <w:color w:val="000000"/>
                <w:sz w:val="24"/>
                <w:szCs w:val="24"/>
              </w:rPr>
            </w:pPr>
            <w:r w:rsidRPr="00B305B6">
              <w:rPr>
                <w:color w:val="000000"/>
                <w:sz w:val="24"/>
                <w:szCs w:val="24"/>
              </w:rPr>
              <w:t>51.54</w:t>
            </w:r>
          </w:p>
        </w:tc>
        <w:tc>
          <w:tcPr>
            <w:tcW w:w="960" w:type="dxa"/>
            <w:tcBorders>
              <w:top w:val="nil"/>
              <w:left w:val="nil"/>
              <w:bottom w:val="single" w:sz="4" w:space="0" w:color="auto"/>
              <w:right w:val="single" w:sz="4" w:space="0" w:color="auto"/>
            </w:tcBorders>
            <w:shd w:val="clear" w:color="auto" w:fill="auto"/>
            <w:noWrap/>
            <w:vAlign w:val="center"/>
            <w:hideMark/>
          </w:tcPr>
          <w:p w14:paraId="2D3C68AB"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051EFA8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15A82EE" w14:textId="77777777" w:rsidR="00B305B6" w:rsidRPr="00B305B6" w:rsidRDefault="00B305B6" w:rsidP="00B305B6">
            <w:pPr>
              <w:spacing w:line="360" w:lineRule="auto"/>
              <w:rPr>
                <w:color w:val="000000"/>
                <w:sz w:val="24"/>
                <w:szCs w:val="24"/>
              </w:rPr>
            </w:pPr>
            <w:r w:rsidRPr="00B305B6">
              <w:rPr>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685DBE6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F5D4CFA" w14:textId="77777777" w:rsidR="00B305B6" w:rsidRPr="00B305B6" w:rsidRDefault="00B305B6" w:rsidP="00B305B6">
            <w:pPr>
              <w:spacing w:line="360" w:lineRule="auto"/>
              <w:jc w:val="center"/>
              <w:rPr>
                <w:color w:val="000000"/>
                <w:sz w:val="24"/>
                <w:szCs w:val="24"/>
              </w:rPr>
            </w:pPr>
            <w:r w:rsidRPr="00B305B6">
              <w:rPr>
                <w:color w:val="000000"/>
                <w:sz w:val="24"/>
                <w:szCs w:val="24"/>
              </w:rPr>
              <w:t>1564.50</w:t>
            </w:r>
          </w:p>
        </w:tc>
        <w:tc>
          <w:tcPr>
            <w:tcW w:w="1460" w:type="dxa"/>
            <w:tcBorders>
              <w:top w:val="nil"/>
              <w:left w:val="nil"/>
              <w:bottom w:val="single" w:sz="4" w:space="0" w:color="auto"/>
              <w:right w:val="single" w:sz="4" w:space="0" w:color="auto"/>
            </w:tcBorders>
            <w:shd w:val="clear" w:color="auto" w:fill="auto"/>
            <w:noWrap/>
            <w:vAlign w:val="center"/>
            <w:hideMark/>
          </w:tcPr>
          <w:p w14:paraId="695F066F"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7D86B4A6" w14:textId="77777777" w:rsidR="00B305B6" w:rsidRPr="00B305B6" w:rsidRDefault="00B305B6" w:rsidP="00B305B6">
            <w:pPr>
              <w:spacing w:line="360" w:lineRule="auto"/>
              <w:jc w:val="center"/>
              <w:rPr>
                <w:color w:val="000000"/>
                <w:sz w:val="24"/>
                <w:szCs w:val="24"/>
              </w:rPr>
            </w:pPr>
            <w:r w:rsidRPr="00B305B6">
              <w:rPr>
                <w:color w:val="000000"/>
                <w:sz w:val="24"/>
                <w:szCs w:val="24"/>
              </w:rPr>
              <w:t>8.08</w:t>
            </w:r>
          </w:p>
        </w:tc>
        <w:tc>
          <w:tcPr>
            <w:tcW w:w="1480" w:type="dxa"/>
            <w:tcBorders>
              <w:top w:val="nil"/>
              <w:left w:val="nil"/>
              <w:bottom w:val="single" w:sz="4" w:space="0" w:color="auto"/>
              <w:right w:val="single" w:sz="4" w:space="0" w:color="auto"/>
            </w:tcBorders>
            <w:shd w:val="clear" w:color="auto" w:fill="auto"/>
            <w:noWrap/>
            <w:vAlign w:val="center"/>
            <w:hideMark/>
          </w:tcPr>
          <w:p w14:paraId="33CD4CD3" w14:textId="77777777" w:rsidR="00B305B6" w:rsidRPr="00B305B6" w:rsidRDefault="00B305B6" w:rsidP="00B305B6">
            <w:pPr>
              <w:spacing w:line="360" w:lineRule="auto"/>
              <w:jc w:val="center"/>
              <w:rPr>
                <w:color w:val="000000"/>
                <w:sz w:val="24"/>
                <w:szCs w:val="24"/>
              </w:rPr>
            </w:pPr>
            <w:r w:rsidRPr="00B305B6">
              <w:rPr>
                <w:color w:val="000000"/>
                <w:sz w:val="24"/>
                <w:szCs w:val="24"/>
              </w:rPr>
              <w:t>51.58</w:t>
            </w:r>
          </w:p>
        </w:tc>
        <w:tc>
          <w:tcPr>
            <w:tcW w:w="960" w:type="dxa"/>
            <w:tcBorders>
              <w:top w:val="nil"/>
              <w:left w:val="nil"/>
              <w:bottom w:val="single" w:sz="4" w:space="0" w:color="auto"/>
              <w:right w:val="single" w:sz="4" w:space="0" w:color="auto"/>
            </w:tcBorders>
            <w:shd w:val="clear" w:color="auto" w:fill="auto"/>
            <w:noWrap/>
            <w:vAlign w:val="center"/>
            <w:hideMark/>
          </w:tcPr>
          <w:p w14:paraId="660912B1"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606FACA"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7EBC6E" w14:textId="77777777" w:rsidR="00B305B6" w:rsidRPr="00B305B6" w:rsidRDefault="00B305B6" w:rsidP="00B305B6">
            <w:pPr>
              <w:spacing w:line="360" w:lineRule="auto"/>
              <w:rPr>
                <w:color w:val="000000"/>
                <w:sz w:val="24"/>
                <w:szCs w:val="24"/>
              </w:rPr>
            </w:pPr>
            <w:r w:rsidRPr="00B305B6">
              <w:rPr>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690F8D3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4A88AB6" w14:textId="77777777" w:rsidR="00B305B6" w:rsidRPr="00B305B6" w:rsidRDefault="00B305B6" w:rsidP="00B305B6">
            <w:pPr>
              <w:spacing w:line="360" w:lineRule="auto"/>
              <w:jc w:val="center"/>
              <w:rPr>
                <w:color w:val="000000"/>
                <w:sz w:val="24"/>
                <w:szCs w:val="24"/>
              </w:rPr>
            </w:pPr>
            <w:r w:rsidRPr="00B305B6">
              <w:rPr>
                <w:color w:val="000000"/>
                <w:sz w:val="24"/>
                <w:szCs w:val="24"/>
              </w:rPr>
              <w:t>1521.00</w:t>
            </w:r>
          </w:p>
        </w:tc>
        <w:tc>
          <w:tcPr>
            <w:tcW w:w="1460" w:type="dxa"/>
            <w:tcBorders>
              <w:top w:val="nil"/>
              <w:left w:val="nil"/>
              <w:bottom w:val="single" w:sz="4" w:space="0" w:color="auto"/>
              <w:right w:val="single" w:sz="4" w:space="0" w:color="auto"/>
            </w:tcBorders>
            <w:shd w:val="clear" w:color="auto" w:fill="auto"/>
            <w:noWrap/>
            <w:vAlign w:val="center"/>
            <w:hideMark/>
          </w:tcPr>
          <w:p w14:paraId="20DE2FE7"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06E064D9" w14:textId="77777777" w:rsidR="00B305B6" w:rsidRPr="00B305B6" w:rsidRDefault="00B305B6" w:rsidP="00B305B6">
            <w:pPr>
              <w:spacing w:line="360" w:lineRule="auto"/>
              <w:jc w:val="center"/>
              <w:rPr>
                <w:color w:val="000000"/>
                <w:sz w:val="24"/>
                <w:szCs w:val="24"/>
              </w:rPr>
            </w:pPr>
            <w:r w:rsidRPr="00B305B6">
              <w:rPr>
                <w:color w:val="000000"/>
                <w:sz w:val="24"/>
                <w:szCs w:val="24"/>
              </w:rPr>
              <w:t>7.86</w:t>
            </w:r>
          </w:p>
        </w:tc>
        <w:tc>
          <w:tcPr>
            <w:tcW w:w="1480" w:type="dxa"/>
            <w:tcBorders>
              <w:top w:val="nil"/>
              <w:left w:val="nil"/>
              <w:bottom w:val="single" w:sz="4" w:space="0" w:color="auto"/>
              <w:right w:val="single" w:sz="4" w:space="0" w:color="auto"/>
            </w:tcBorders>
            <w:shd w:val="clear" w:color="auto" w:fill="auto"/>
            <w:noWrap/>
            <w:vAlign w:val="center"/>
            <w:hideMark/>
          </w:tcPr>
          <w:p w14:paraId="69898796" w14:textId="77777777" w:rsidR="00B305B6" w:rsidRPr="00B305B6" w:rsidRDefault="00B305B6" w:rsidP="00B305B6">
            <w:pPr>
              <w:spacing w:line="360" w:lineRule="auto"/>
              <w:jc w:val="center"/>
              <w:rPr>
                <w:color w:val="000000"/>
                <w:sz w:val="24"/>
                <w:szCs w:val="24"/>
              </w:rPr>
            </w:pPr>
            <w:r w:rsidRPr="00B305B6">
              <w:rPr>
                <w:color w:val="000000"/>
                <w:sz w:val="24"/>
                <w:szCs w:val="24"/>
              </w:rPr>
              <w:t>51.36</w:t>
            </w:r>
          </w:p>
        </w:tc>
        <w:tc>
          <w:tcPr>
            <w:tcW w:w="960" w:type="dxa"/>
            <w:tcBorders>
              <w:top w:val="nil"/>
              <w:left w:val="nil"/>
              <w:bottom w:val="single" w:sz="4" w:space="0" w:color="auto"/>
              <w:right w:val="single" w:sz="4" w:space="0" w:color="auto"/>
            </w:tcBorders>
            <w:shd w:val="clear" w:color="auto" w:fill="auto"/>
            <w:noWrap/>
            <w:vAlign w:val="center"/>
            <w:hideMark/>
          </w:tcPr>
          <w:p w14:paraId="5C236C84"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881ECDA"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4CFF45E" w14:textId="77777777" w:rsidR="00B305B6" w:rsidRPr="00B305B6" w:rsidRDefault="00B305B6" w:rsidP="00B305B6">
            <w:pPr>
              <w:spacing w:line="360" w:lineRule="auto"/>
              <w:rPr>
                <w:color w:val="000000"/>
                <w:sz w:val="24"/>
                <w:szCs w:val="24"/>
              </w:rPr>
            </w:pPr>
            <w:r w:rsidRPr="00B305B6">
              <w:rPr>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18DEA3F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446709" w14:textId="77777777" w:rsidR="00B305B6" w:rsidRPr="00B305B6" w:rsidRDefault="00B305B6" w:rsidP="00B305B6">
            <w:pPr>
              <w:spacing w:line="360" w:lineRule="auto"/>
              <w:jc w:val="center"/>
              <w:rPr>
                <w:color w:val="000000"/>
                <w:sz w:val="24"/>
                <w:szCs w:val="24"/>
              </w:rPr>
            </w:pPr>
            <w:r w:rsidRPr="00B305B6">
              <w:rPr>
                <w:color w:val="000000"/>
                <w:sz w:val="24"/>
                <w:szCs w:val="24"/>
              </w:rPr>
              <w:t>1477.50</w:t>
            </w:r>
          </w:p>
        </w:tc>
        <w:tc>
          <w:tcPr>
            <w:tcW w:w="1460" w:type="dxa"/>
            <w:tcBorders>
              <w:top w:val="nil"/>
              <w:left w:val="nil"/>
              <w:bottom w:val="single" w:sz="4" w:space="0" w:color="auto"/>
              <w:right w:val="single" w:sz="4" w:space="0" w:color="auto"/>
            </w:tcBorders>
            <w:shd w:val="clear" w:color="auto" w:fill="auto"/>
            <w:noWrap/>
            <w:vAlign w:val="center"/>
            <w:hideMark/>
          </w:tcPr>
          <w:p w14:paraId="4B31A23B"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4A2982BB" w14:textId="77777777" w:rsidR="00B305B6" w:rsidRPr="00B305B6" w:rsidRDefault="00B305B6" w:rsidP="00B305B6">
            <w:pPr>
              <w:spacing w:line="360" w:lineRule="auto"/>
              <w:jc w:val="center"/>
              <w:rPr>
                <w:color w:val="000000"/>
                <w:sz w:val="24"/>
                <w:szCs w:val="24"/>
              </w:rPr>
            </w:pPr>
            <w:r w:rsidRPr="00B305B6">
              <w:rPr>
                <w:color w:val="000000"/>
                <w:sz w:val="24"/>
                <w:szCs w:val="24"/>
              </w:rPr>
              <w:t>7.39</w:t>
            </w:r>
          </w:p>
        </w:tc>
        <w:tc>
          <w:tcPr>
            <w:tcW w:w="1480" w:type="dxa"/>
            <w:tcBorders>
              <w:top w:val="nil"/>
              <w:left w:val="nil"/>
              <w:bottom w:val="single" w:sz="4" w:space="0" w:color="auto"/>
              <w:right w:val="single" w:sz="4" w:space="0" w:color="auto"/>
            </w:tcBorders>
            <w:shd w:val="clear" w:color="auto" w:fill="auto"/>
            <w:noWrap/>
            <w:vAlign w:val="center"/>
            <w:hideMark/>
          </w:tcPr>
          <w:p w14:paraId="35891CD8" w14:textId="77777777" w:rsidR="00B305B6" w:rsidRPr="00B305B6" w:rsidRDefault="00B305B6" w:rsidP="00B305B6">
            <w:pPr>
              <w:spacing w:line="360" w:lineRule="auto"/>
              <w:jc w:val="center"/>
              <w:rPr>
                <w:color w:val="000000"/>
                <w:sz w:val="24"/>
                <w:szCs w:val="24"/>
              </w:rPr>
            </w:pPr>
            <w:r w:rsidRPr="00B305B6">
              <w:rPr>
                <w:color w:val="000000"/>
                <w:sz w:val="24"/>
                <w:szCs w:val="24"/>
              </w:rPr>
              <w:t>50.89</w:t>
            </w:r>
          </w:p>
        </w:tc>
        <w:tc>
          <w:tcPr>
            <w:tcW w:w="960" w:type="dxa"/>
            <w:tcBorders>
              <w:top w:val="nil"/>
              <w:left w:val="nil"/>
              <w:bottom w:val="single" w:sz="4" w:space="0" w:color="auto"/>
              <w:right w:val="single" w:sz="4" w:space="0" w:color="auto"/>
            </w:tcBorders>
            <w:shd w:val="clear" w:color="auto" w:fill="auto"/>
            <w:noWrap/>
            <w:vAlign w:val="center"/>
            <w:hideMark/>
          </w:tcPr>
          <w:p w14:paraId="68246D4C"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1AB7B0B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6844C9" w14:textId="77777777" w:rsidR="00B305B6" w:rsidRPr="00B305B6" w:rsidRDefault="00B305B6" w:rsidP="00B305B6">
            <w:pPr>
              <w:spacing w:line="360" w:lineRule="auto"/>
              <w:rPr>
                <w:color w:val="000000"/>
                <w:sz w:val="24"/>
                <w:szCs w:val="24"/>
              </w:rPr>
            </w:pPr>
            <w:r w:rsidRPr="00B305B6">
              <w:rPr>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3A23817A"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F2AF078" w14:textId="77777777" w:rsidR="00B305B6" w:rsidRPr="00B305B6" w:rsidRDefault="00B305B6" w:rsidP="00B305B6">
            <w:pPr>
              <w:spacing w:line="360" w:lineRule="auto"/>
              <w:jc w:val="center"/>
              <w:rPr>
                <w:color w:val="000000"/>
                <w:sz w:val="24"/>
                <w:szCs w:val="24"/>
              </w:rPr>
            </w:pPr>
            <w:r w:rsidRPr="00B305B6">
              <w:rPr>
                <w:color w:val="000000"/>
                <w:sz w:val="24"/>
                <w:szCs w:val="24"/>
              </w:rPr>
              <w:t>1434.00</w:t>
            </w:r>
          </w:p>
        </w:tc>
        <w:tc>
          <w:tcPr>
            <w:tcW w:w="1460" w:type="dxa"/>
            <w:tcBorders>
              <w:top w:val="nil"/>
              <w:left w:val="nil"/>
              <w:bottom w:val="single" w:sz="4" w:space="0" w:color="auto"/>
              <w:right w:val="single" w:sz="4" w:space="0" w:color="auto"/>
            </w:tcBorders>
            <w:shd w:val="clear" w:color="auto" w:fill="auto"/>
            <w:noWrap/>
            <w:vAlign w:val="center"/>
            <w:hideMark/>
          </w:tcPr>
          <w:p w14:paraId="2D5832EA"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2BA616A6" w14:textId="77777777" w:rsidR="00B305B6" w:rsidRPr="00B305B6" w:rsidRDefault="00B305B6" w:rsidP="00B305B6">
            <w:pPr>
              <w:spacing w:line="360" w:lineRule="auto"/>
              <w:jc w:val="center"/>
              <w:rPr>
                <w:color w:val="000000"/>
                <w:sz w:val="24"/>
                <w:szCs w:val="24"/>
              </w:rPr>
            </w:pPr>
            <w:r w:rsidRPr="00B305B6">
              <w:rPr>
                <w:color w:val="000000"/>
                <w:sz w:val="24"/>
                <w:szCs w:val="24"/>
              </w:rPr>
              <w:t>7.41</w:t>
            </w:r>
          </w:p>
        </w:tc>
        <w:tc>
          <w:tcPr>
            <w:tcW w:w="1480" w:type="dxa"/>
            <w:tcBorders>
              <w:top w:val="nil"/>
              <w:left w:val="nil"/>
              <w:bottom w:val="single" w:sz="4" w:space="0" w:color="auto"/>
              <w:right w:val="single" w:sz="4" w:space="0" w:color="auto"/>
            </w:tcBorders>
            <w:shd w:val="clear" w:color="auto" w:fill="auto"/>
            <w:noWrap/>
            <w:vAlign w:val="center"/>
            <w:hideMark/>
          </w:tcPr>
          <w:p w14:paraId="1DBF9767" w14:textId="77777777" w:rsidR="00B305B6" w:rsidRPr="00B305B6" w:rsidRDefault="00B305B6" w:rsidP="00B305B6">
            <w:pPr>
              <w:spacing w:line="360" w:lineRule="auto"/>
              <w:jc w:val="center"/>
              <w:rPr>
                <w:color w:val="000000"/>
                <w:sz w:val="24"/>
                <w:szCs w:val="24"/>
              </w:rPr>
            </w:pPr>
            <w:r w:rsidRPr="00B305B6">
              <w:rPr>
                <w:color w:val="000000"/>
                <w:sz w:val="24"/>
                <w:szCs w:val="24"/>
              </w:rPr>
              <w:t>50.91</w:t>
            </w:r>
          </w:p>
        </w:tc>
        <w:tc>
          <w:tcPr>
            <w:tcW w:w="960" w:type="dxa"/>
            <w:tcBorders>
              <w:top w:val="nil"/>
              <w:left w:val="nil"/>
              <w:bottom w:val="single" w:sz="4" w:space="0" w:color="auto"/>
              <w:right w:val="single" w:sz="4" w:space="0" w:color="auto"/>
            </w:tcBorders>
            <w:shd w:val="clear" w:color="auto" w:fill="auto"/>
            <w:noWrap/>
            <w:vAlign w:val="center"/>
            <w:hideMark/>
          </w:tcPr>
          <w:p w14:paraId="5A200DA1"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A620153"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402D3B8" w14:textId="77777777" w:rsidR="00B305B6" w:rsidRPr="00B305B6" w:rsidRDefault="00B305B6" w:rsidP="00B305B6">
            <w:pPr>
              <w:spacing w:line="360" w:lineRule="auto"/>
              <w:rPr>
                <w:color w:val="000000"/>
                <w:sz w:val="24"/>
                <w:szCs w:val="24"/>
              </w:rPr>
            </w:pPr>
            <w:r w:rsidRPr="00B305B6">
              <w:rPr>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4B80E3A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AA6525" w14:textId="77777777" w:rsidR="00B305B6" w:rsidRPr="00B305B6" w:rsidRDefault="00B305B6" w:rsidP="00B305B6">
            <w:pPr>
              <w:spacing w:line="360" w:lineRule="auto"/>
              <w:jc w:val="center"/>
              <w:rPr>
                <w:color w:val="000000"/>
                <w:sz w:val="24"/>
                <w:szCs w:val="24"/>
              </w:rPr>
            </w:pPr>
            <w:r w:rsidRPr="00B305B6">
              <w:rPr>
                <w:color w:val="000000"/>
                <w:sz w:val="24"/>
                <w:szCs w:val="24"/>
              </w:rPr>
              <w:t>1390.50</w:t>
            </w:r>
          </w:p>
        </w:tc>
        <w:tc>
          <w:tcPr>
            <w:tcW w:w="1460" w:type="dxa"/>
            <w:tcBorders>
              <w:top w:val="nil"/>
              <w:left w:val="nil"/>
              <w:bottom w:val="single" w:sz="4" w:space="0" w:color="auto"/>
              <w:right w:val="single" w:sz="4" w:space="0" w:color="auto"/>
            </w:tcBorders>
            <w:shd w:val="clear" w:color="auto" w:fill="auto"/>
            <w:noWrap/>
            <w:vAlign w:val="center"/>
            <w:hideMark/>
          </w:tcPr>
          <w:p w14:paraId="65F7105C"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523B840B" w14:textId="77777777" w:rsidR="00B305B6" w:rsidRPr="00B305B6" w:rsidRDefault="00B305B6" w:rsidP="00B305B6">
            <w:pPr>
              <w:spacing w:line="360" w:lineRule="auto"/>
              <w:jc w:val="center"/>
              <w:rPr>
                <w:color w:val="000000"/>
                <w:sz w:val="24"/>
                <w:szCs w:val="24"/>
              </w:rPr>
            </w:pPr>
            <w:r w:rsidRPr="00B305B6">
              <w:rPr>
                <w:color w:val="000000"/>
                <w:sz w:val="24"/>
                <w:szCs w:val="24"/>
              </w:rPr>
              <w:t>6.95</w:t>
            </w:r>
          </w:p>
        </w:tc>
        <w:tc>
          <w:tcPr>
            <w:tcW w:w="1480" w:type="dxa"/>
            <w:tcBorders>
              <w:top w:val="nil"/>
              <w:left w:val="nil"/>
              <w:bottom w:val="single" w:sz="4" w:space="0" w:color="auto"/>
              <w:right w:val="single" w:sz="4" w:space="0" w:color="auto"/>
            </w:tcBorders>
            <w:shd w:val="clear" w:color="auto" w:fill="auto"/>
            <w:noWrap/>
            <w:vAlign w:val="center"/>
            <w:hideMark/>
          </w:tcPr>
          <w:p w14:paraId="5045860B" w14:textId="77777777" w:rsidR="00B305B6" w:rsidRPr="00B305B6" w:rsidRDefault="00B305B6" w:rsidP="00B305B6">
            <w:pPr>
              <w:spacing w:line="360" w:lineRule="auto"/>
              <w:jc w:val="center"/>
              <w:rPr>
                <w:color w:val="000000"/>
                <w:sz w:val="24"/>
                <w:szCs w:val="24"/>
              </w:rPr>
            </w:pPr>
            <w:r w:rsidRPr="00B305B6">
              <w:rPr>
                <w:color w:val="000000"/>
                <w:sz w:val="24"/>
                <w:szCs w:val="24"/>
              </w:rPr>
              <w:t>50.45</w:t>
            </w:r>
          </w:p>
        </w:tc>
        <w:tc>
          <w:tcPr>
            <w:tcW w:w="960" w:type="dxa"/>
            <w:tcBorders>
              <w:top w:val="nil"/>
              <w:left w:val="nil"/>
              <w:bottom w:val="single" w:sz="4" w:space="0" w:color="auto"/>
              <w:right w:val="single" w:sz="4" w:space="0" w:color="auto"/>
            </w:tcBorders>
            <w:shd w:val="clear" w:color="auto" w:fill="auto"/>
            <w:noWrap/>
            <w:vAlign w:val="center"/>
            <w:hideMark/>
          </w:tcPr>
          <w:p w14:paraId="16342AFE"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1B27D5FF"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CD9D00D" w14:textId="77777777" w:rsidR="00B305B6" w:rsidRPr="00B305B6" w:rsidRDefault="00B305B6" w:rsidP="00B305B6">
            <w:pPr>
              <w:spacing w:line="360" w:lineRule="auto"/>
              <w:rPr>
                <w:color w:val="000000"/>
                <w:sz w:val="24"/>
                <w:szCs w:val="24"/>
              </w:rPr>
            </w:pPr>
            <w:r w:rsidRPr="00B305B6">
              <w:rPr>
                <w:color w:val="000000"/>
                <w:sz w:val="24"/>
                <w:szCs w:val="24"/>
              </w:rPr>
              <w:lastRenderedPageBreak/>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5B0F691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93EDC62" w14:textId="77777777" w:rsidR="00B305B6" w:rsidRPr="00B305B6" w:rsidRDefault="00B305B6" w:rsidP="00B305B6">
            <w:pPr>
              <w:spacing w:line="360" w:lineRule="auto"/>
              <w:jc w:val="center"/>
              <w:rPr>
                <w:color w:val="000000"/>
                <w:sz w:val="24"/>
                <w:szCs w:val="24"/>
              </w:rPr>
            </w:pPr>
            <w:r w:rsidRPr="00B305B6">
              <w:rPr>
                <w:color w:val="000000"/>
                <w:sz w:val="24"/>
                <w:szCs w:val="24"/>
              </w:rPr>
              <w:t>1347.00</w:t>
            </w:r>
          </w:p>
        </w:tc>
        <w:tc>
          <w:tcPr>
            <w:tcW w:w="1460" w:type="dxa"/>
            <w:tcBorders>
              <w:top w:val="nil"/>
              <w:left w:val="nil"/>
              <w:bottom w:val="single" w:sz="4" w:space="0" w:color="auto"/>
              <w:right w:val="single" w:sz="4" w:space="0" w:color="auto"/>
            </w:tcBorders>
            <w:shd w:val="clear" w:color="auto" w:fill="auto"/>
            <w:noWrap/>
            <w:vAlign w:val="center"/>
            <w:hideMark/>
          </w:tcPr>
          <w:p w14:paraId="7B999DAC"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4F42DC46" w14:textId="77777777" w:rsidR="00B305B6" w:rsidRPr="00B305B6" w:rsidRDefault="00B305B6" w:rsidP="00B305B6">
            <w:pPr>
              <w:spacing w:line="360" w:lineRule="auto"/>
              <w:jc w:val="center"/>
              <w:rPr>
                <w:color w:val="000000"/>
                <w:sz w:val="24"/>
                <w:szCs w:val="24"/>
              </w:rPr>
            </w:pPr>
            <w:r w:rsidRPr="00B305B6">
              <w:rPr>
                <w:color w:val="000000"/>
                <w:sz w:val="24"/>
                <w:szCs w:val="24"/>
              </w:rPr>
              <w:t>6.96</w:t>
            </w:r>
          </w:p>
        </w:tc>
        <w:tc>
          <w:tcPr>
            <w:tcW w:w="1480" w:type="dxa"/>
            <w:tcBorders>
              <w:top w:val="nil"/>
              <w:left w:val="nil"/>
              <w:bottom w:val="single" w:sz="4" w:space="0" w:color="auto"/>
              <w:right w:val="single" w:sz="4" w:space="0" w:color="auto"/>
            </w:tcBorders>
            <w:shd w:val="clear" w:color="auto" w:fill="auto"/>
            <w:noWrap/>
            <w:vAlign w:val="center"/>
            <w:hideMark/>
          </w:tcPr>
          <w:p w14:paraId="53094EF5" w14:textId="77777777" w:rsidR="00B305B6" w:rsidRPr="00B305B6" w:rsidRDefault="00B305B6" w:rsidP="00B305B6">
            <w:pPr>
              <w:spacing w:line="360" w:lineRule="auto"/>
              <w:jc w:val="center"/>
              <w:rPr>
                <w:color w:val="000000"/>
                <w:sz w:val="24"/>
                <w:szCs w:val="24"/>
              </w:rPr>
            </w:pPr>
            <w:r w:rsidRPr="00B305B6">
              <w:rPr>
                <w:color w:val="000000"/>
                <w:sz w:val="24"/>
                <w:szCs w:val="24"/>
              </w:rPr>
              <w:t>50.46</w:t>
            </w:r>
          </w:p>
        </w:tc>
        <w:tc>
          <w:tcPr>
            <w:tcW w:w="960" w:type="dxa"/>
            <w:tcBorders>
              <w:top w:val="nil"/>
              <w:left w:val="nil"/>
              <w:bottom w:val="single" w:sz="4" w:space="0" w:color="auto"/>
              <w:right w:val="single" w:sz="4" w:space="0" w:color="auto"/>
            </w:tcBorders>
            <w:shd w:val="clear" w:color="auto" w:fill="auto"/>
            <w:noWrap/>
            <w:vAlign w:val="center"/>
            <w:hideMark/>
          </w:tcPr>
          <w:p w14:paraId="2726EB91"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D8F7DF7"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2495394" w14:textId="77777777" w:rsidR="00B305B6" w:rsidRPr="00B305B6" w:rsidRDefault="00B305B6" w:rsidP="00B305B6">
            <w:pPr>
              <w:spacing w:line="360" w:lineRule="auto"/>
              <w:rPr>
                <w:color w:val="000000"/>
                <w:sz w:val="24"/>
                <w:szCs w:val="24"/>
              </w:rPr>
            </w:pPr>
            <w:r w:rsidRPr="00B305B6">
              <w:rPr>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32183A98"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68CAD49" w14:textId="77777777" w:rsidR="00B305B6" w:rsidRPr="00B305B6" w:rsidRDefault="00B305B6" w:rsidP="00B305B6">
            <w:pPr>
              <w:spacing w:line="360" w:lineRule="auto"/>
              <w:jc w:val="center"/>
              <w:rPr>
                <w:color w:val="000000"/>
                <w:sz w:val="24"/>
                <w:szCs w:val="24"/>
              </w:rPr>
            </w:pPr>
            <w:r w:rsidRPr="00B305B6">
              <w:rPr>
                <w:color w:val="000000"/>
                <w:sz w:val="24"/>
                <w:szCs w:val="24"/>
              </w:rPr>
              <w:t>1303.50</w:t>
            </w:r>
          </w:p>
        </w:tc>
        <w:tc>
          <w:tcPr>
            <w:tcW w:w="1460" w:type="dxa"/>
            <w:tcBorders>
              <w:top w:val="nil"/>
              <w:left w:val="nil"/>
              <w:bottom w:val="single" w:sz="4" w:space="0" w:color="auto"/>
              <w:right w:val="single" w:sz="4" w:space="0" w:color="auto"/>
            </w:tcBorders>
            <w:shd w:val="clear" w:color="auto" w:fill="auto"/>
            <w:noWrap/>
            <w:vAlign w:val="center"/>
            <w:hideMark/>
          </w:tcPr>
          <w:p w14:paraId="3DE0C214"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72825D11" w14:textId="77777777" w:rsidR="00B305B6" w:rsidRPr="00B305B6" w:rsidRDefault="00B305B6" w:rsidP="00B305B6">
            <w:pPr>
              <w:spacing w:line="360" w:lineRule="auto"/>
              <w:jc w:val="center"/>
              <w:rPr>
                <w:color w:val="000000"/>
                <w:sz w:val="24"/>
                <w:szCs w:val="24"/>
              </w:rPr>
            </w:pPr>
            <w:r w:rsidRPr="00B305B6">
              <w:rPr>
                <w:color w:val="000000"/>
                <w:sz w:val="24"/>
                <w:szCs w:val="24"/>
              </w:rPr>
              <w:t>6.73</w:t>
            </w:r>
          </w:p>
        </w:tc>
        <w:tc>
          <w:tcPr>
            <w:tcW w:w="1480" w:type="dxa"/>
            <w:tcBorders>
              <w:top w:val="nil"/>
              <w:left w:val="nil"/>
              <w:bottom w:val="single" w:sz="4" w:space="0" w:color="auto"/>
              <w:right w:val="single" w:sz="4" w:space="0" w:color="auto"/>
            </w:tcBorders>
            <w:shd w:val="clear" w:color="auto" w:fill="auto"/>
            <w:noWrap/>
            <w:vAlign w:val="center"/>
            <w:hideMark/>
          </w:tcPr>
          <w:p w14:paraId="0E395349" w14:textId="77777777" w:rsidR="00B305B6" w:rsidRPr="00B305B6" w:rsidRDefault="00B305B6" w:rsidP="00B305B6">
            <w:pPr>
              <w:spacing w:line="360" w:lineRule="auto"/>
              <w:jc w:val="center"/>
              <w:rPr>
                <w:color w:val="000000"/>
                <w:sz w:val="24"/>
                <w:szCs w:val="24"/>
              </w:rPr>
            </w:pPr>
            <w:r w:rsidRPr="00B305B6">
              <w:rPr>
                <w:color w:val="000000"/>
                <w:sz w:val="24"/>
                <w:szCs w:val="24"/>
              </w:rPr>
              <w:t>50.23</w:t>
            </w:r>
          </w:p>
        </w:tc>
        <w:tc>
          <w:tcPr>
            <w:tcW w:w="960" w:type="dxa"/>
            <w:tcBorders>
              <w:top w:val="nil"/>
              <w:left w:val="nil"/>
              <w:bottom w:val="single" w:sz="4" w:space="0" w:color="auto"/>
              <w:right w:val="single" w:sz="4" w:space="0" w:color="auto"/>
            </w:tcBorders>
            <w:shd w:val="clear" w:color="auto" w:fill="auto"/>
            <w:noWrap/>
            <w:vAlign w:val="center"/>
            <w:hideMark/>
          </w:tcPr>
          <w:p w14:paraId="483CBF9B"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10872E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4E052B5" w14:textId="77777777" w:rsidR="00B305B6" w:rsidRPr="00B305B6" w:rsidRDefault="00B305B6" w:rsidP="00B305B6">
            <w:pPr>
              <w:spacing w:line="360" w:lineRule="auto"/>
              <w:rPr>
                <w:color w:val="000000"/>
                <w:sz w:val="24"/>
                <w:szCs w:val="24"/>
              </w:rPr>
            </w:pPr>
            <w:r w:rsidRPr="00B305B6">
              <w:rPr>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0CD1CBC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782C1CB" w14:textId="77777777" w:rsidR="00B305B6" w:rsidRPr="00B305B6" w:rsidRDefault="00B305B6" w:rsidP="00B305B6">
            <w:pPr>
              <w:spacing w:line="360" w:lineRule="auto"/>
              <w:jc w:val="center"/>
              <w:rPr>
                <w:color w:val="000000"/>
                <w:sz w:val="24"/>
                <w:szCs w:val="24"/>
              </w:rPr>
            </w:pPr>
            <w:r w:rsidRPr="00B305B6">
              <w:rPr>
                <w:color w:val="000000"/>
                <w:sz w:val="24"/>
                <w:szCs w:val="24"/>
              </w:rPr>
              <w:t>1260.00</w:t>
            </w:r>
          </w:p>
        </w:tc>
        <w:tc>
          <w:tcPr>
            <w:tcW w:w="1460" w:type="dxa"/>
            <w:tcBorders>
              <w:top w:val="nil"/>
              <w:left w:val="nil"/>
              <w:bottom w:val="single" w:sz="4" w:space="0" w:color="auto"/>
              <w:right w:val="single" w:sz="4" w:space="0" w:color="auto"/>
            </w:tcBorders>
            <w:shd w:val="clear" w:color="auto" w:fill="auto"/>
            <w:noWrap/>
            <w:vAlign w:val="center"/>
            <w:hideMark/>
          </w:tcPr>
          <w:p w14:paraId="1E516D4D"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4DAF3AC" w14:textId="77777777" w:rsidR="00B305B6" w:rsidRPr="00B305B6" w:rsidRDefault="00B305B6" w:rsidP="00B305B6">
            <w:pPr>
              <w:spacing w:line="360" w:lineRule="auto"/>
              <w:jc w:val="center"/>
              <w:rPr>
                <w:color w:val="000000"/>
                <w:sz w:val="24"/>
                <w:szCs w:val="24"/>
              </w:rPr>
            </w:pPr>
            <w:r w:rsidRPr="00B305B6">
              <w:rPr>
                <w:color w:val="000000"/>
                <w:sz w:val="24"/>
                <w:szCs w:val="24"/>
              </w:rPr>
              <w:t>5.88</w:t>
            </w:r>
          </w:p>
        </w:tc>
        <w:tc>
          <w:tcPr>
            <w:tcW w:w="1480" w:type="dxa"/>
            <w:tcBorders>
              <w:top w:val="nil"/>
              <w:left w:val="nil"/>
              <w:bottom w:val="single" w:sz="4" w:space="0" w:color="auto"/>
              <w:right w:val="single" w:sz="4" w:space="0" w:color="auto"/>
            </w:tcBorders>
            <w:shd w:val="clear" w:color="auto" w:fill="auto"/>
            <w:noWrap/>
            <w:vAlign w:val="center"/>
            <w:hideMark/>
          </w:tcPr>
          <w:p w14:paraId="4EC2D903" w14:textId="77777777" w:rsidR="00B305B6" w:rsidRPr="00B305B6" w:rsidRDefault="00B305B6" w:rsidP="00B305B6">
            <w:pPr>
              <w:spacing w:line="360" w:lineRule="auto"/>
              <w:jc w:val="center"/>
              <w:rPr>
                <w:color w:val="000000"/>
                <w:sz w:val="24"/>
                <w:szCs w:val="24"/>
              </w:rPr>
            </w:pPr>
            <w:r w:rsidRPr="00B305B6">
              <w:rPr>
                <w:color w:val="000000"/>
                <w:sz w:val="24"/>
                <w:szCs w:val="24"/>
              </w:rPr>
              <w:t>49.38</w:t>
            </w:r>
          </w:p>
        </w:tc>
        <w:tc>
          <w:tcPr>
            <w:tcW w:w="960" w:type="dxa"/>
            <w:tcBorders>
              <w:top w:val="nil"/>
              <w:left w:val="nil"/>
              <w:bottom w:val="single" w:sz="4" w:space="0" w:color="auto"/>
              <w:right w:val="single" w:sz="4" w:space="0" w:color="auto"/>
            </w:tcBorders>
            <w:shd w:val="clear" w:color="auto" w:fill="auto"/>
            <w:noWrap/>
            <w:vAlign w:val="center"/>
            <w:hideMark/>
          </w:tcPr>
          <w:p w14:paraId="240C2587"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603E896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2DC17E" w14:textId="77777777" w:rsidR="00B305B6" w:rsidRPr="00B305B6" w:rsidRDefault="00B305B6" w:rsidP="00B305B6">
            <w:pPr>
              <w:spacing w:line="360" w:lineRule="auto"/>
              <w:rPr>
                <w:color w:val="000000"/>
                <w:sz w:val="24"/>
                <w:szCs w:val="24"/>
              </w:rPr>
            </w:pPr>
            <w:r w:rsidRPr="00B305B6">
              <w:rPr>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4264DEFC"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2CB312E" w14:textId="77777777" w:rsidR="00B305B6" w:rsidRPr="00B305B6" w:rsidRDefault="00B305B6" w:rsidP="00B305B6">
            <w:pPr>
              <w:spacing w:line="360" w:lineRule="auto"/>
              <w:jc w:val="center"/>
              <w:rPr>
                <w:color w:val="000000"/>
                <w:sz w:val="24"/>
                <w:szCs w:val="24"/>
              </w:rPr>
            </w:pPr>
            <w:r w:rsidRPr="00B305B6">
              <w:rPr>
                <w:color w:val="000000"/>
                <w:sz w:val="24"/>
                <w:szCs w:val="24"/>
              </w:rPr>
              <w:t>1216.50</w:t>
            </w:r>
          </w:p>
        </w:tc>
        <w:tc>
          <w:tcPr>
            <w:tcW w:w="1460" w:type="dxa"/>
            <w:tcBorders>
              <w:top w:val="nil"/>
              <w:left w:val="nil"/>
              <w:bottom w:val="single" w:sz="4" w:space="0" w:color="auto"/>
              <w:right w:val="single" w:sz="4" w:space="0" w:color="auto"/>
            </w:tcBorders>
            <w:shd w:val="clear" w:color="auto" w:fill="auto"/>
            <w:noWrap/>
            <w:vAlign w:val="center"/>
            <w:hideMark/>
          </w:tcPr>
          <w:p w14:paraId="382A7E10"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5133092C" w14:textId="77777777" w:rsidR="00B305B6" w:rsidRPr="00B305B6" w:rsidRDefault="00B305B6" w:rsidP="00B305B6">
            <w:pPr>
              <w:spacing w:line="360" w:lineRule="auto"/>
              <w:jc w:val="center"/>
              <w:rPr>
                <w:color w:val="000000"/>
                <w:sz w:val="24"/>
                <w:szCs w:val="24"/>
              </w:rPr>
            </w:pPr>
            <w:r w:rsidRPr="00B305B6">
              <w:rPr>
                <w:color w:val="000000"/>
                <w:sz w:val="24"/>
                <w:szCs w:val="24"/>
              </w:rPr>
              <w:t>6.29</w:t>
            </w:r>
          </w:p>
        </w:tc>
        <w:tc>
          <w:tcPr>
            <w:tcW w:w="1480" w:type="dxa"/>
            <w:tcBorders>
              <w:top w:val="nil"/>
              <w:left w:val="nil"/>
              <w:bottom w:val="single" w:sz="4" w:space="0" w:color="auto"/>
              <w:right w:val="single" w:sz="4" w:space="0" w:color="auto"/>
            </w:tcBorders>
            <w:shd w:val="clear" w:color="auto" w:fill="auto"/>
            <w:noWrap/>
            <w:vAlign w:val="center"/>
            <w:hideMark/>
          </w:tcPr>
          <w:p w14:paraId="2DF3C343" w14:textId="77777777" w:rsidR="00B305B6" w:rsidRPr="00B305B6" w:rsidRDefault="00B305B6" w:rsidP="00B305B6">
            <w:pPr>
              <w:spacing w:line="360" w:lineRule="auto"/>
              <w:jc w:val="center"/>
              <w:rPr>
                <w:color w:val="000000"/>
                <w:sz w:val="24"/>
                <w:szCs w:val="24"/>
              </w:rPr>
            </w:pPr>
            <w:r w:rsidRPr="00B305B6">
              <w:rPr>
                <w:color w:val="000000"/>
                <w:sz w:val="24"/>
                <w:szCs w:val="24"/>
              </w:rPr>
              <w:t>49.79</w:t>
            </w:r>
          </w:p>
        </w:tc>
        <w:tc>
          <w:tcPr>
            <w:tcW w:w="960" w:type="dxa"/>
            <w:tcBorders>
              <w:top w:val="nil"/>
              <w:left w:val="nil"/>
              <w:bottom w:val="single" w:sz="4" w:space="0" w:color="auto"/>
              <w:right w:val="single" w:sz="4" w:space="0" w:color="auto"/>
            </w:tcBorders>
            <w:shd w:val="clear" w:color="auto" w:fill="auto"/>
            <w:noWrap/>
            <w:vAlign w:val="center"/>
            <w:hideMark/>
          </w:tcPr>
          <w:p w14:paraId="7B96B8DA"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4C6F453"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A29A774" w14:textId="77777777" w:rsidR="00B305B6" w:rsidRPr="00B305B6" w:rsidRDefault="00B305B6" w:rsidP="00B305B6">
            <w:pPr>
              <w:spacing w:line="360" w:lineRule="auto"/>
              <w:rPr>
                <w:color w:val="000000"/>
                <w:sz w:val="24"/>
                <w:szCs w:val="24"/>
              </w:rPr>
            </w:pPr>
            <w:r w:rsidRPr="00B305B6">
              <w:rPr>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0B09FD1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93EF6B5" w14:textId="77777777" w:rsidR="00B305B6" w:rsidRPr="00B305B6" w:rsidRDefault="00B305B6" w:rsidP="00B305B6">
            <w:pPr>
              <w:spacing w:line="360" w:lineRule="auto"/>
              <w:jc w:val="center"/>
              <w:rPr>
                <w:color w:val="000000"/>
                <w:sz w:val="24"/>
                <w:szCs w:val="24"/>
              </w:rPr>
            </w:pPr>
            <w:r w:rsidRPr="00B305B6">
              <w:rPr>
                <w:color w:val="000000"/>
                <w:sz w:val="24"/>
                <w:szCs w:val="24"/>
              </w:rPr>
              <w:t>1173.00</w:t>
            </w:r>
          </w:p>
        </w:tc>
        <w:tc>
          <w:tcPr>
            <w:tcW w:w="1460" w:type="dxa"/>
            <w:tcBorders>
              <w:top w:val="nil"/>
              <w:left w:val="nil"/>
              <w:bottom w:val="single" w:sz="4" w:space="0" w:color="auto"/>
              <w:right w:val="single" w:sz="4" w:space="0" w:color="auto"/>
            </w:tcBorders>
            <w:shd w:val="clear" w:color="auto" w:fill="auto"/>
            <w:noWrap/>
            <w:vAlign w:val="center"/>
            <w:hideMark/>
          </w:tcPr>
          <w:p w14:paraId="1F8B3CB2"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BA44252" w14:textId="77777777" w:rsidR="00B305B6" w:rsidRPr="00B305B6" w:rsidRDefault="00B305B6" w:rsidP="00B305B6">
            <w:pPr>
              <w:spacing w:line="360" w:lineRule="auto"/>
              <w:jc w:val="center"/>
              <w:rPr>
                <w:color w:val="000000"/>
                <w:sz w:val="24"/>
                <w:szCs w:val="24"/>
              </w:rPr>
            </w:pPr>
            <w:r w:rsidRPr="00B305B6">
              <w:rPr>
                <w:color w:val="000000"/>
                <w:sz w:val="24"/>
                <w:szCs w:val="24"/>
              </w:rPr>
              <w:t>5.87</w:t>
            </w:r>
          </w:p>
        </w:tc>
        <w:tc>
          <w:tcPr>
            <w:tcW w:w="1480" w:type="dxa"/>
            <w:tcBorders>
              <w:top w:val="nil"/>
              <w:left w:val="nil"/>
              <w:bottom w:val="single" w:sz="4" w:space="0" w:color="auto"/>
              <w:right w:val="single" w:sz="4" w:space="0" w:color="auto"/>
            </w:tcBorders>
            <w:shd w:val="clear" w:color="auto" w:fill="auto"/>
            <w:noWrap/>
            <w:vAlign w:val="center"/>
            <w:hideMark/>
          </w:tcPr>
          <w:p w14:paraId="27910C79" w14:textId="77777777" w:rsidR="00B305B6" w:rsidRPr="00B305B6" w:rsidRDefault="00B305B6" w:rsidP="00B305B6">
            <w:pPr>
              <w:spacing w:line="360" w:lineRule="auto"/>
              <w:jc w:val="center"/>
              <w:rPr>
                <w:color w:val="000000"/>
                <w:sz w:val="24"/>
                <w:szCs w:val="24"/>
              </w:rPr>
            </w:pPr>
            <w:r w:rsidRPr="00B305B6">
              <w:rPr>
                <w:color w:val="000000"/>
                <w:sz w:val="24"/>
                <w:szCs w:val="24"/>
              </w:rPr>
              <w:t>49.37</w:t>
            </w:r>
          </w:p>
        </w:tc>
        <w:tc>
          <w:tcPr>
            <w:tcW w:w="960" w:type="dxa"/>
            <w:tcBorders>
              <w:top w:val="nil"/>
              <w:left w:val="nil"/>
              <w:bottom w:val="single" w:sz="4" w:space="0" w:color="auto"/>
              <w:right w:val="single" w:sz="4" w:space="0" w:color="auto"/>
            </w:tcBorders>
            <w:shd w:val="clear" w:color="auto" w:fill="auto"/>
            <w:noWrap/>
            <w:vAlign w:val="center"/>
            <w:hideMark/>
          </w:tcPr>
          <w:p w14:paraId="029838C8"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5CDB3028"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97D94F" w14:textId="77777777" w:rsidR="00B305B6" w:rsidRPr="00B305B6" w:rsidRDefault="00B305B6" w:rsidP="00B305B6">
            <w:pPr>
              <w:spacing w:line="360" w:lineRule="auto"/>
              <w:rPr>
                <w:color w:val="000000"/>
                <w:sz w:val="24"/>
                <w:szCs w:val="24"/>
              </w:rPr>
            </w:pPr>
            <w:r w:rsidRPr="00B305B6">
              <w:rPr>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7F78B5A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4DD3DDA" w14:textId="77777777" w:rsidR="00B305B6" w:rsidRPr="00B305B6" w:rsidRDefault="00B305B6" w:rsidP="00B305B6">
            <w:pPr>
              <w:spacing w:line="360" w:lineRule="auto"/>
              <w:jc w:val="center"/>
              <w:rPr>
                <w:color w:val="000000"/>
                <w:sz w:val="24"/>
                <w:szCs w:val="24"/>
              </w:rPr>
            </w:pPr>
            <w:r w:rsidRPr="00B305B6">
              <w:rPr>
                <w:color w:val="000000"/>
                <w:sz w:val="24"/>
                <w:szCs w:val="24"/>
              </w:rPr>
              <w:t>1129.50</w:t>
            </w:r>
          </w:p>
        </w:tc>
        <w:tc>
          <w:tcPr>
            <w:tcW w:w="1460" w:type="dxa"/>
            <w:tcBorders>
              <w:top w:val="nil"/>
              <w:left w:val="nil"/>
              <w:bottom w:val="single" w:sz="4" w:space="0" w:color="auto"/>
              <w:right w:val="single" w:sz="4" w:space="0" w:color="auto"/>
            </w:tcBorders>
            <w:shd w:val="clear" w:color="auto" w:fill="auto"/>
            <w:noWrap/>
            <w:vAlign w:val="center"/>
            <w:hideMark/>
          </w:tcPr>
          <w:p w14:paraId="469AB5FA"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844133C" w14:textId="77777777" w:rsidR="00B305B6" w:rsidRPr="00B305B6" w:rsidRDefault="00B305B6" w:rsidP="00B305B6">
            <w:pPr>
              <w:spacing w:line="360" w:lineRule="auto"/>
              <w:jc w:val="center"/>
              <w:rPr>
                <w:color w:val="000000"/>
                <w:sz w:val="24"/>
                <w:szCs w:val="24"/>
              </w:rPr>
            </w:pPr>
            <w:r w:rsidRPr="00B305B6">
              <w:rPr>
                <w:color w:val="000000"/>
                <w:sz w:val="24"/>
                <w:szCs w:val="24"/>
              </w:rPr>
              <w:t>5.84</w:t>
            </w:r>
          </w:p>
        </w:tc>
        <w:tc>
          <w:tcPr>
            <w:tcW w:w="1480" w:type="dxa"/>
            <w:tcBorders>
              <w:top w:val="nil"/>
              <w:left w:val="nil"/>
              <w:bottom w:val="single" w:sz="4" w:space="0" w:color="auto"/>
              <w:right w:val="single" w:sz="4" w:space="0" w:color="auto"/>
            </w:tcBorders>
            <w:shd w:val="clear" w:color="auto" w:fill="auto"/>
            <w:noWrap/>
            <w:vAlign w:val="center"/>
            <w:hideMark/>
          </w:tcPr>
          <w:p w14:paraId="26A2AF5A" w14:textId="77777777" w:rsidR="00B305B6" w:rsidRPr="00B305B6" w:rsidRDefault="00B305B6" w:rsidP="00B305B6">
            <w:pPr>
              <w:spacing w:line="360" w:lineRule="auto"/>
              <w:jc w:val="center"/>
              <w:rPr>
                <w:color w:val="000000"/>
                <w:sz w:val="24"/>
                <w:szCs w:val="24"/>
              </w:rPr>
            </w:pPr>
            <w:r w:rsidRPr="00B305B6">
              <w:rPr>
                <w:color w:val="000000"/>
                <w:sz w:val="24"/>
                <w:szCs w:val="24"/>
              </w:rPr>
              <w:t>49.34</w:t>
            </w:r>
          </w:p>
        </w:tc>
        <w:tc>
          <w:tcPr>
            <w:tcW w:w="960" w:type="dxa"/>
            <w:tcBorders>
              <w:top w:val="nil"/>
              <w:left w:val="nil"/>
              <w:bottom w:val="single" w:sz="4" w:space="0" w:color="auto"/>
              <w:right w:val="single" w:sz="4" w:space="0" w:color="auto"/>
            </w:tcBorders>
            <w:shd w:val="clear" w:color="auto" w:fill="auto"/>
            <w:noWrap/>
            <w:vAlign w:val="center"/>
            <w:hideMark/>
          </w:tcPr>
          <w:p w14:paraId="4A2DDF45"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9354771"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FD3636B" w14:textId="77777777" w:rsidR="00B305B6" w:rsidRPr="00B305B6" w:rsidRDefault="00B305B6" w:rsidP="00B305B6">
            <w:pPr>
              <w:spacing w:line="360" w:lineRule="auto"/>
              <w:rPr>
                <w:color w:val="000000"/>
                <w:sz w:val="24"/>
                <w:szCs w:val="24"/>
              </w:rPr>
            </w:pPr>
            <w:r w:rsidRPr="00B305B6">
              <w:rPr>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4B99E77F"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52D4FE" w14:textId="77777777" w:rsidR="00B305B6" w:rsidRPr="00B305B6" w:rsidRDefault="00B305B6" w:rsidP="00B305B6">
            <w:pPr>
              <w:spacing w:line="360" w:lineRule="auto"/>
              <w:jc w:val="center"/>
              <w:rPr>
                <w:color w:val="000000"/>
                <w:sz w:val="24"/>
                <w:szCs w:val="24"/>
              </w:rPr>
            </w:pPr>
            <w:r w:rsidRPr="00B305B6">
              <w:rPr>
                <w:color w:val="000000"/>
                <w:sz w:val="24"/>
                <w:szCs w:val="24"/>
              </w:rPr>
              <w:t>1086.00</w:t>
            </w:r>
          </w:p>
        </w:tc>
        <w:tc>
          <w:tcPr>
            <w:tcW w:w="1460" w:type="dxa"/>
            <w:tcBorders>
              <w:top w:val="nil"/>
              <w:left w:val="nil"/>
              <w:bottom w:val="single" w:sz="4" w:space="0" w:color="auto"/>
              <w:right w:val="single" w:sz="4" w:space="0" w:color="auto"/>
            </w:tcBorders>
            <w:shd w:val="clear" w:color="auto" w:fill="auto"/>
            <w:noWrap/>
            <w:vAlign w:val="center"/>
            <w:hideMark/>
          </w:tcPr>
          <w:p w14:paraId="06C1F6A8"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5A205176" w14:textId="77777777" w:rsidR="00B305B6" w:rsidRPr="00B305B6" w:rsidRDefault="00B305B6" w:rsidP="00B305B6">
            <w:pPr>
              <w:spacing w:line="360" w:lineRule="auto"/>
              <w:jc w:val="center"/>
              <w:rPr>
                <w:color w:val="000000"/>
                <w:sz w:val="24"/>
                <w:szCs w:val="24"/>
              </w:rPr>
            </w:pPr>
            <w:r w:rsidRPr="00B305B6">
              <w:rPr>
                <w:color w:val="000000"/>
                <w:sz w:val="24"/>
                <w:szCs w:val="24"/>
              </w:rPr>
              <w:t>5.43</w:t>
            </w:r>
          </w:p>
        </w:tc>
        <w:tc>
          <w:tcPr>
            <w:tcW w:w="1480" w:type="dxa"/>
            <w:tcBorders>
              <w:top w:val="nil"/>
              <w:left w:val="nil"/>
              <w:bottom w:val="single" w:sz="4" w:space="0" w:color="auto"/>
              <w:right w:val="single" w:sz="4" w:space="0" w:color="auto"/>
            </w:tcBorders>
            <w:shd w:val="clear" w:color="auto" w:fill="auto"/>
            <w:noWrap/>
            <w:vAlign w:val="center"/>
            <w:hideMark/>
          </w:tcPr>
          <w:p w14:paraId="24E2122E" w14:textId="77777777" w:rsidR="00B305B6" w:rsidRPr="00B305B6" w:rsidRDefault="00B305B6" w:rsidP="00B305B6">
            <w:pPr>
              <w:spacing w:line="360" w:lineRule="auto"/>
              <w:jc w:val="center"/>
              <w:rPr>
                <w:color w:val="000000"/>
                <w:sz w:val="24"/>
                <w:szCs w:val="24"/>
              </w:rPr>
            </w:pPr>
            <w:r w:rsidRPr="00B305B6">
              <w:rPr>
                <w:color w:val="000000"/>
                <w:sz w:val="24"/>
                <w:szCs w:val="24"/>
              </w:rPr>
              <w:t>48.93</w:t>
            </w:r>
          </w:p>
        </w:tc>
        <w:tc>
          <w:tcPr>
            <w:tcW w:w="960" w:type="dxa"/>
            <w:tcBorders>
              <w:top w:val="nil"/>
              <w:left w:val="nil"/>
              <w:bottom w:val="single" w:sz="4" w:space="0" w:color="auto"/>
              <w:right w:val="single" w:sz="4" w:space="0" w:color="auto"/>
            </w:tcBorders>
            <w:shd w:val="clear" w:color="auto" w:fill="auto"/>
            <w:noWrap/>
            <w:vAlign w:val="center"/>
            <w:hideMark/>
          </w:tcPr>
          <w:p w14:paraId="0FE04149"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26E8AC3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027D2F" w14:textId="77777777" w:rsidR="00B305B6" w:rsidRPr="00B305B6" w:rsidRDefault="00B305B6" w:rsidP="00B305B6">
            <w:pPr>
              <w:spacing w:line="360" w:lineRule="auto"/>
              <w:rPr>
                <w:color w:val="000000"/>
                <w:sz w:val="24"/>
                <w:szCs w:val="24"/>
              </w:rPr>
            </w:pPr>
            <w:r w:rsidRPr="00B305B6">
              <w:rPr>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06896AB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0CEAA17" w14:textId="77777777" w:rsidR="00B305B6" w:rsidRPr="00B305B6" w:rsidRDefault="00B305B6" w:rsidP="00B305B6">
            <w:pPr>
              <w:spacing w:line="360" w:lineRule="auto"/>
              <w:jc w:val="center"/>
              <w:rPr>
                <w:color w:val="000000"/>
                <w:sz w:val="24"/>
                <w:szCs w:val="24"/>
              </w:rPr>
            </w:pPr>
            <w:r w:rsidRPr="00B305B6">
              <w:rPr>
                <w:color w:val="000000"/>
                <w:sz w:val="24"/>
                <w:szCs w:val="24"/>
              </w:rPr>
              <w:t>1042.50</w:t>
            </w:r>
          </w:p>
        </w:tc>
        <w:tc>
          <w:tcPr>
            <w:tcW w:w="1460" w:type="dxa"/>
            <w:tcBorders>
              <w:top w:val="nil"/>
              <w:left w:val="nil"/>
              <w:bottom w:val="single" w:sz="4" w:space="0" w:color="auto"/>
              <w:right w:val="single" w:sz="4" w:space="0" w:color="auto"/>
            </w:tcBorders>
            <w:shd w:val="clear" w:color="auto" w:fill="auto"/>
            <w:noWrap/>
            <w:vAlign w:val="center"/>
            <w:hideMark/>
          </w:tcPr>
          <w:p w14:paraId="7360317C"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4C5748EC" w14:textId="77777777" w:rsidR="00B305B6" w:rsidRPr="00B305B6" w:rsidRDefault="00B305B6" w:rsidP="00B305B6">
            <w:pPr>
              <w:spacing w:line="360" w:lineRule="auto"/>
              <w:jc w:val="center"/>
              <w:rPr>
                <w:color w:val="000000"/>
                <w:sz w:val="24"/>
                <w:szCs w:val="24"/>
              </w:rPr>
            </w:pPr>
            <w:r w:rsidRPr="00B305B6">
              <w:rPr>
                <w:color w:val="000000"/>
                <w:sz w:val="24"/>
                <w:szCs w:val="24"/>
              </w:rPr>
              <w:t>5.39</w:t>
            </w:r>
          </w:p>
        </w:tc>
        <w:tc>
          <w:tcPr>
            <w:tcW w:w="1480" w:type="dxa"/>
            <w:tcBorders>
              <w:top w:val="nil"/>
              <w:left w:val="nil"/>
              <w:bottom w:val="single" w:sz="4" w:space="0" w:color="auto"/>
              <w:right w:val="single" w:sz="4" w:space="0" w:color="auto"/>
            </w:tcBorders>
            <w:shd w:val="clear" w:color="auto" w:fill="auto"/>
            <w:noWrap/>
            <w:vAlign w:val="center"/>
            <w:hideMark/>
          </w:tcPr>
          <w:p w14:paraId="4B956EB5" w14:textId="77777777" w:rsidR="00B305B6" w:rsidRPr="00B305B6" w:rsidRDefault="00B305B6" w:rsidP="00B305B6">
            <w:pPr>
              <w:spacing w:line="360" w:lineRule="auto"/>
              <w:jc w:val="center"/>
              <w:rPr>
                <w:color w:val="000000"/>
                <w:sz w:val="24"/>
                <w:szCs w:val="24"/>
              </w:rPr>
            </w:pPr>
            <w:r w:rsidRPr="00B305B6">
              <w:rPr>
                <w:color w:val="000000"/>
                <w:sz w:val="24"/>
                <w:szCs w:val="24"/>
              </w:rPr>
              <w:t>48.89</w:t>
            </w:r>
          </w:p>
        </w:tc>
        <w:tc>
          <w:tcPr>
            <w:tcW w:w="960" w:type="dxa"/>
            <w:tcBorders>
              <w:top w:val="nil"/>
              <w:left w:val="nil"/>
              <w:bottom w:val="single" w:sz="4" w:space="0" w:color="auto"/>
              <w:right w:val="single" w:sz="4" w:space="0" w:color="auto"/>
            </w:tcBorders>
            <w:shd w:val="clear" w:color="auto" w:fill="auto"/>
            <w:noWrap/>
            <w:vAlign w:val="center"/>
            <w:hideMark/>
          </w:tcPr>
          <w:p w14:paraId="3EC501F3"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CB89292"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233A6E" w14:textId="77777777" w:rsidR="00B305B6" w:rsidRPr="00B305B6" w:rsidRDefault="00B305B6" w:rsidP="00B305B6">
            <w:pPr>
              <w:spacing w:line="360" w:lineRule="auto"/>
              <w:rPr>
                <w:color w:val="000000"/>
                <w:sz w:val="24"/>
                <w:szCs w:val="24"/>
              </w:rPr>
            </w:pPr>
            <w:r w:rsidRPr="00B305B6">
              <w:rPr>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2D856B4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2702F31" w14:textId="77777777" w:rsidR="00B305B6" w:rsidRPr="00B305B6" w:rsidRDefault="00B305B6" w:rsidP="00B305B6">
            <w:pPr>
              <w:spacing w:line="360" w:lineRule="auto"/>
              <w:jc w:val="center"/>
              <w:rPr>
                <w:color w:val="000000"/>
                <w:sz w:val="24"/>
                <w:szCs w:val="24"/>
              </w:rPr>
            </w:pPr>
            <w:r w:rsidRPr="00B305B6">
              <w:rPr>
                <w:color w:val="000000"/>
                <w:sz w:val="24"/>
                <w:szCs w:val="24"/>
              </w:rPr>
              <w:t>999.00</w:t>
            </w:r>
          </w:p>
        </w:tc>
        <w:tc>
          <w:tcPr>
            <w:tcW w:w="1460" w:type="dxa"/>
            <w:tcBorders>
              <w:top w:val="nil"/>
              <w:left w:val="nil"/>
              <w:bottom w:val="single" w:sz="4" w:space="0" w:color="auto"/>
              <w:right w:val="single" w:sz="4" w:space="0" w:color="auto"/>
            </w:tcBorders>
            <w:shd w:val="clear" w:color="auto" w:fill="auto"/>
            <w:noWrap/>
            <w:vAlign w:val="center"/>
            <w:hideMark/>
          </w:tcPr>
          <w:p w14:paraId="54CF6CCD"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48DD402" w14:textId="77777777" w:rsidR="00B305B6" w:rsidRPr="00B305B6" w:rsidRDefault="00B305B6" w:rsidP="00B305B6">
            <w:pPr>
              <w:spacing w:line="360" w:lineRule="auto"/>
              <w:jc w:val="center"/>
              <w:rPr>
                <w:color w:val="000000"/>
                <w:sz w:val="24"/>
                <w:szCs w:val="24"/>
              </w:rPr>
            </w:pPr>
            <w:r w:rsidRPr="00B305B6">
              <w:rPr>
                <w:color w:val="000000"/>
                <w:sz w:val="24"/>
                <w:szCs w:val="24"/>
              </w:rPr>
              <w:t>5.16</w:t>
            </w:r>
          </w:p>
        </w:tc>
        <w:tc>
          <w:tcPr>
            <w:tcW w:w="1480" w:type="dxa"/>
            <w:tcBorders>
              <w:top w:val="nil"/>
              <w:left w:val="nil"/>
              <w:bottom w:val="single" w:sz="4" w:space="0" w:color="auto"/>
              <w:right w:val="single" w:sz="4" w:space="0" w:color="auto"/>
            </w:tcBorders>
            <w:shd w:val="clear" w:color="auto" w:fill="auto"/>
            <w:noWrap/>
            <w:vAlign w:val="center"/>
            <w:hideMark/>
          </w:tcPr>
          <w:p w14:paraId="400B1AE8" w14:textId="77777777" w:rsidR="00B305B6" w:rsidRPr="00B305B6" w:rsidRDefault="00B305B6" w:rsidP="00B305B6">
            <w:pPr>
              <w:spacing w:line="360" w:lineRule="auto"/>
              <w:jc w:val="center"/>
              <w:rPr>
                <w:color w:val="000000"/>
                <w:sz w:val="24"/>
                <w:szCs w:val="24"/>
              </w:rPr>
            </w:pPr>
            <w:r w:rsidRPr="00B305B6">
              <w:rPr>
                <w:color w:val="000000"/>
                <w:sz w:val="24"/>
                <w:szCs w:val="24"/>
              </w:rPr>
              <w:t>48.66</w:t>
            </w:r>
          </w:p>
        </w:tc>
        <w:tc>
          <w:tcPr>
            <w:tcW w:w="960" w:type="dxa"/>
            <w:tcBorders>
              <w:top w:val="nil"/>
              <w:left w:val="nil"/>
              <w:bottom w:val="single" w:sz="4" w:space="0" w:color="auto"/>
              <w:right w:val="single" w:sz="4" w:space="0" w:color="auto"/>
            </w:tcBorders>
            <w:shd w:val="clear" w:color="auto" w:fill="auto"/>
            <w:noWrap/>
            <w:vAlign w:val="center"/>
            <w:hideMark/>
          </w:tcPr>
          <w:p w14:paraId="05140961"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0DF5C7D"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DBDE0D" w14:textId="77777777" w:rsidR="00B305B6" w:rsidRPr="00B305B6" w:rsidRDefault="00B305B6" w:rsidP="00B305B6">
            <w:pPr>
              <w:spacing w:line="360" w:lineRule="auto"/>
              <w:rPr>
                <w:color w:val="000000"/>
                <w:sz w:val="24"/>
                <w:szCs w:val="24"/>
              </w:rPr>
            </w:pPr>
            <w:r w:rsidRPr="00B305B6">
              <w:rPr>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30E29208"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F0919BD" w14:textId="77777777" w:rsidR="00B305B6" w:rsidRPr="00B305B6" w:rsidRDefault="00B305B6" w:rsidP="00B305B6">
            <w:pPr>
              <w:spacing w:line="360" w:lineRule="auto"/>
              <w:jc w:val="center"/>
              <w:rPr>
                <w:color w:val="000000"/>
                <w:sz w:val="24"/>
                <w:szCs w:val="24"/>
              </w:rPr>
            </w:pPr>
            <w:r w:rsidRPr="00B305B6">
              <w:rPr>
                <w:color w:val="000000"/>
                <w:sz w:val="24"/>
                <w:szCs w:val="24"/>
              </w:rPr>
              <w:t>955.50</w:t>
            </w:r>
          </w:p>
        </w:tc>
        <w:tc>
          <w:tcPr>
            <w:tcW w:w="1460" w:type="dxa"/>
            <w:tcBorders>
              <w:top w:val="nil"/>
              <w:left w:val="nil"/>
              <w:bottom w:val="single" w:sz="4" w:space="0" w:color="auto"/>
              <w:right w:val="single" w:sz="4" w:space="0" w:color="auto"/>
            </w:tcBorders>
            <w:shd w:val="clear" w:color="auto" w:fill="auto"/>
            <w:noWrap/>
            <w:vAlign w:val="center"/>
            <w:hideMark/>
          </w:tcPr>
          <w:p w14:paraId="1B2D69E3"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843F79E" w14:textId="77777777" w:rsidR="00B305B6" w:rsidRPr="00B305B6" w:rsidRDefault="00B305B6" w:rsidP="00B305B6">
            <w:pPr>
              <w:spacing w:line="360" w:lineRule="auto"/>
              <w:jc w:val="center"/>
              <w:rPr>
                <w:color w:val="000000"/>
                <w:sz w:val="24"/>
                <w:szCs w:val="24"/>
              </w:rPr>
            </w:pPr>
            <w:r w:rsidRPr="00B305B6">
              <w:rPr>
                <w:color w:val="000000"/>
                <w:sz w:val="24"/>
                <w:szCs w:val="24"/>
              </w:rPr>
              <w:t>4.78</w:t>
            </w:r>
          </w:p>
        </w:tc>
        <w:tc>
          <w:tcPr>
            <w:tcW w:w="1480" w:type="dxa"/>
            <w:tcBorders>
              <w:top w:val="nil"/>
              <w:left w:val="nil"/>
              <w:bottom w:val="single" w:sz="4" w:space="0" w:color="auto"/>
              <w:right w:val="single" w:sz="4" w:space="0" w:color="auto"/>
            </w:tcBorders>
            <w:shd w:val="clear" w:color="auto" w:fill="auto"/>
            <w:noWrap/>
            <w:vAlign w:val="center"/>
            <w:hideMark/>
          </w:tcPr>
          <w:p w14:paraId="227F2D2F" w14:textId="77777777" w:rsidR="00B305B6" w:rsidRPr="00B305B6" w:rsidRDefault="00B305B6" w:rsidP="00B305B6">
            <w:pPr>
              <w:spacing w:line="360" w:lineRule="auto"/>
              <w:jc w:val="center"/>
              <w:rPr>
                <w:color w:val="000000"/>
                <w:sz w:val="24"/>
                <w:szCs w:val="24"/>
              </w:rPr>
            </w:pPr>
            <w:r w:rsidRPr="00B305B6">
              <w:rPr>
                <w:color w:val="000000"/>
                <w:sz w:val="24"/>
                <w:szCs w:val="24"/>
              </w:rPr>
              <w:t>48.28</w:t>
            </w:r>
          </w:p>
        </w:tc>
        <w:tc>
          <w:tcPr>
            <w:tcW w:w="960" w:type="dxa"/>
            <w:tcBorders>
              <w:top w:val="nil"/>
              <w:left w:val="nil"/>
              <w:bottom w:val="single" w:sz="4" w:space="0" w:color="auto"/>
              <w:right w:val="single" w:sz="4" w:space="0" w:color="auto"/>
            </w:tcBorders>
            <w:shd w:val="clear" w:color="auto" w:fill="auto"/>
            <w:noWrap/>
            <w:vAlign w:val="center"/>
            <w:hideMark/>
          </w:tcPr>
          <w:p w14:paraId="03F5342D"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31A84A28"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3EC25D0" w14:textId="77777777" w:rsidR="00B305B6" w:rsidRPr="00B305B6" w:rsidRDefault="00B305B6" w:rsidP="00B305B6">
            <w:pPr>
              <w:spacing w:line="360" w:lineRule="auto"/>
              <w:rPr>
                <w:color w:val="000000"/>
                <w:sz w:val="24"/>
                <w:szCs w:val="24"/>
              </w:rPr>
            </w:pPr>
            <w:r w:rsidRPr="00B305B6">
              <w:rPr>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557386E2"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C0A82A3" w14:textId="77777777" w:rsidR="00B305B6" w:rsidRPr="00B305B6" w:rsidRDefault="00B305B6" w:rsidP="00B305B6">
            <w:pPr>
              <w:spacing w:line="360" w:lineRule="auto"/>
              <w:jc w:val="center"/>
              <w:rPr>
                <w:color w:val="000000"/>
                <w:sz w:val="24"/>
                <w:szCs w:val="24"/>
              </w:rPr>
            </w:pPr>
            <w:r w:rsidRPr="00B305B6">
              <w:rPr>
                <w:color w:val="000000"/>
                <w:sz w:val="24"/>
                <w:szCs w:val="24"/>
              </w:rPr>
              <w:t>912.00</w:t>
            </w:r>
          </w:p>
        </w:tc>
        <w:tc>
          <w:tcPr>
            <w:tcW w:w="1460" w:type="dxa"/>
            <w:tcBorders>
              <w:top w:val="nil"/>
              <w:left w:val="nil"/>
              <w:bottom w:val="single" w:sz="4" w:space="0" w:color="auto"/>
              <w:right w:val="single" w:sz="4" w:space="0" w:color="auto"/>
            </w:tcBorders>
            <w:shd w:val="clear" w:color="auto" w:fill="auto"/>
            <w:noWrap/>
            <w:vAlign w:val="center"/>
            <w:hideMark/>
          </w:tcPr>
          <w:p w14:paraId="4A428EB1"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7668F038" w14:textId="77777777" w:rsidR="00B305B6" w:rsidRPr="00B305B6" w:rsidRDefault="00B305B6" w:rsidP="00B305B6">
            <w:pPr>
              <w:spacing w:line="360" w:lineRule="auto"/>
              <w:jc w:val="center"/>
              <w:rPr>
                <w:color w:val="000000"/>
                <w:sz w:val="24"/>
                <w:szCs w:val="24"/>
              </w:rPr>
            </w:pPr>
            <w:r w:rsidRPr="00B305B6">
              <w:rPr>
                <w:color w:val="000000"/>
                <w:sz w:val="24"/>
                <w:szCs w:val="24"/>
              </w:rPr>
              <w:t>4.71</w:t>
            </w:r>
          </w:p>
        </w:tc>
        <w:tc>
          <w:tcPr>
            <w:tcW w:w="1480" w:type="dxa"/>
            <w:tcBorders>
              <w:top w:val="nil"/>
              <w:left w:val="nil"/>
              <w:bottom w:val="single" w:sz="4" w:space="0" w:color="auto"/>
              <w:right w:val="single" w:sz="4" w:space="0" w:color="auto"/>
            </w:tcBorders>
            <w:shd w:val="clear" w:color="auto" w:fill="auto"/>
            <w:noWrap/>
            <w:vAlign w:val="center"/>
            <w:hideMark/>
          </w:tcPr>
          <w:p w14:paraId="32D47EF8" w14:textId="77777777" w:rsidR="00B305B6" w:rsidRPr="00B305B6" w:rsidRDefault="00B305B6" w:rsidP="00B305B6">
            <w:pPr>
              <w:spacing w:line="360" w:lineRule="auto"/>
              <w:jc w:val="center"/>
              <w:rPr>
                <w:color w:val="000000"/>
                <w:sz w:val="24"/>
                <w:szCs w:val="24"/>
              </w:rPr>
            </w:pPr>
            <w:r w:rsidRPr="00B305B6">
              <w:rPr>
                <w:color w:val="000000"/>
                <w:sz w:val="24"/>
                <w:szCs w:val="24"/>
              </w:rPr>
              <w:t>48.21</w:t>
            </w:r>
          </w:p>
        </w:tc>
        <w:tc>
          <w:tcPr>
            <w:tcW w:w="960" w:type="dxa"/>
            <w:tcBorders>
              <w:top w:val="nil"/>
              <w:left w:val="nil"/>
              <w:bottom w:val="single" w:sz="4" w:space="0" w:color="auto"/>
              <w:right w:val="single" w:sz="4" w:space="0" w:color="auto"/>
            </w:tcBorders>
            <w:shd w:val="clear" w:color="auto" w:fill="auto"/>
            <w:noWrap/>
            <w:vAlign w:val="center"/>
            <w:hideMark/>
          </w:tcPr>
          <w:p w14:paraId="1D17B5DB"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00CC6F7"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31B1D5" w14:textId="77777777" w:rsidR="00B305B6" w:rsidRPr="00B305B6" w:rsidRDefault="00B305B6" w:rsidP="00B305B6">
            <w:pPr>
              <w:spacing w:line="360" w:lineRule="auto"/>
              <w:rPr>
                <w:color w:val="000000"/>
                <w:sz w:val="24"/>
                <w:szCs w:val="24"/>
              </w:rPr>
            </w:pPr>
            <w:r w:rsidRPr="00B305B6">
              <w:rPr>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2D7FEEE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FDDCEE" w14:textId="77777777" w:rsidR="00B305B6" w:rsidRPr="00B305B6" w:rsidRDefault="00B305B6" w:rsidP="00B305B6">
            <w:pPr>
              <w:spacing w:line="360" w:lineRule="auto"/>
              <w:jc w:val="center"/>
              <w:rPr>
                <w:color w:val="000000"/>
                <w:sz w:val="24"/>
                <w:szCs w:val="24"/>
              </w:rPr>
            </w:pPr>
            <w:r w:rsidRPr="00B305B6">
              <w:rPr>
                <w:color w:val="000000"/>
                <w:sz w:val="24"/>
                <w:szCs w:val="24"/>
              </w:rPr>
              <w:t>868.50</w:t>
            </w:r>
          </w:p>
        </w:tc>
        <w:tc>
          <w:tcPr>
            <w:tcW w:w="1460" w:type="dxa"/>
            <w:tcBorders>
              <w:top w:val="nil"/>
              <w:left w:val="nil"/>
              <w:bottom w:val="single" w:sz="4" w:space="0" w:color="auto"/>
              <w:right w:val="single" w:sz="4" w:space="0" w:color="auto"/>
            </w:tcBorders>
            <w:shd w:val="clear" w:color="auto" w:fill="auto"/>
            <w:noWrap/>
            <w:vAlign w:val="center"/>
            <w:hideMark/>
          </w:tcPr>
          <w:p w14:paraId="69116057"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5AA9C731" w14:textId="77777777" w:rsidR="00B305B6" w:rsidRPr="00B305B6" w:rsidRDefault="00B305B6" w:rsidP="00B305B6">
            <w:pPr>
              <w:spacing w:line="360" w:lineRule="auto"/>
              <w:jc w:val="center"/>
              <w:rPr>
                <w:color w:val="000000"/>
                <w:sz w:val="24"/>
                <w:szCs w:val="24"/>
              </w:rPr>
            </w:pPr>
            <w:r w:rsidRPr="00B305B6">
              <w:rPr>
                <w:color w:val="000000"/>
                <w:sz w:val="24"/>
                <w:szCs w:val="24"/>
              </w:rPr>
              <w:t>4.34</w:t>
            </w:r>
          </w:p>
        </w:tc>
        <w:tc>
          <w:tcPr>
            <w:tcW w:w="1480" w:type="dxa"/>
            <w:tcBorders>
              <w:top w:val="nil"/>
              <w:left w:val="nil"/>
              <w:bottom w:val="single" w:sz="4" w:space="0" w:color="auto"/>
              <w:right w:val="single" w:sz="4" w:space="0" w:color="auto"/>
            </w:tcBorders>
            <w:shd w:val="clear" w:color="auto" w:fill="auto"/>
            <w:noWrap/>
            <w:vAlign w:val="center"/>
            <w:hideMark/>
          </w:tcPr>
          <w:p w14:paraId="3E4B779F" w14:textId="77777777" w:rsidR="00B305B6" w:rsidRPr="00B305B6" w:rsidRDefault="00B305B6" w:rsidP="00B305B6">
            <w:pPr>
              <w:spacing w:line="360" w:lineRule="auto"/>
              <w:jc w:val="center"/>
              <w:rPr>
                <w:color w:val="000000"/>
                <w:sz w:val="24"/>
                <w:szCs w:val="24"/>
              </w:rPr>
            </w:pPr>
            <w:r w:rsidRPr="00B305B6">
              <w:rPr>
                <w:color w:val="000000"/>
                <w:sz w:val="24"/>
                <w:szCs w:val="24"/>
              </w:rPr>
              <w:t>47.84</w:t>
            </w:r>
          </w:p>
        </w:tc>
        <w:tc>
          <w:tcPr>
            <w:tcW w:w="960" w:type="dxa"/>
            <w:tcBorders>
              <w:top w:val="nil"/>
              <w:left w:val="nil"/>
              <w:bottom w:val="single" w:sz="4" w:space="0" w:color="auto"/>
              <w:right w:val="single" w:sz="4" w:space="0" w:color="auto"/>
            </w:tcBorders>
            <w:shd w:val="clear" w:color="auto" w:fill="auto"/>
            <w:noWrap/>
            <w:vAlign w:val="center"/>
            <w:hideMark/>
          </w:tcPr>
          <w:p w14:paraId="7038D9EA"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21F8248A"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539CD5F" w14:textId="77777777" w:rsidR="00B305B6" w:rsidRPr="00B305B6" w:rsidRDefault="00B305B6" w:rsidP="00B305B6">
            <w:pPr>
              <w:spacing w:line="360" w:lineRule="auto"/>
              <w:rPr>
                <w:color w:val="000000"/>
                <w:sz w:val="24"/>
                <w:szCs w:val="24"/>
              </w:rPr>
            </w:pPr>
            <w:r w:rsidRPr="00B305B6">
              <w:rPr>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65886E9B"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0819E2" w14:textId="77777777" w:rsidR="00B305B6" w:rsidRPr="00B305B6" w:rsidRDefault="00B305B6" w:rsidP="00B305B6">
            <w:pPr>
              <w:spacing w:line="360" w:lineRule="auto"/>
              <w:jc w:val="center"/>
              <w:rPr>
                <w:color w:val="000000"/>
                <w:sz w:val="24"/>
                <w:szCs w:val="24"/>
              </w:rPr>
            </w:pPr>
            <w:r w:rsidRPr="00B305B6">
              <w:rPr>
                <w:color w:val="000000"/>
                <w:sz w:val="24"/>
                <w:szCs w:val="24"/>
              </w:rPr>
              <w:t>825.00</w:t>
            </w:r>
          </w:p>
        </w:tc>
        <w:tc>
          <w:tcPr>
            <w:tcW w:w="1460" w:type="dxa"/>
            <w:tcBorders>
              <w:top w:val="nil"/>
              <w:left w:val="nil"/>
              <w:bottom w:val="single" w:sz="4" w:space="0" w:color="auto"/>
              <w:right w:val="single" w:sz="4" w:space="0" w:color="auto"/>
            </w:tcBorders>
            <w:shd w:val="clear" w:color="auto" w:fill="auto"/>
            <w:noWrap/>
            <w:vAlign w:val="center"/>
            <w:hideMark/>
          </w:tcPr>
          <w:p w14:paraId="57D5CA51"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FBF6FC0" w14:textId="77777777" w:rsidR="00B305B6" w:rsidRPr="00B305B6" w:rsidRDefault="00B305B6" w:rsidP="00B305B6">
            <w:pPr>
              <w:spacing w:line="360" w:lineRule="auto"/>
              <w:jc w:val="center"/>
              <w:rPr>
                <w:color w:val="000000"/>
                <w:sz w:val="24"/>
                <w:szCs w:val="24"/>
              </w:rPr>
            </w:pPr>
            <w:r w:rsidRPr="00B305B6">
              <w:rPr>
                <w:color w:val="000000"/>
                <w:sz w:val="24"/>
                <w:szCs w:val="24"/>
              </w:rPr>
              <w:t>4.26</w:t>
            </w:r>
          </w:p>
        </w:tc>
        <w:tc>
          <w:tcPr>
            <w:tcW w:w="1480" w:type="dxa"/>
            <w:tcBorders>
              <w:top w:val="nil"/>
              <w:left w:val="nil"/>
              <w:bottom w:val="single" w:sz="4" w:space="0" w:color="auto"/>
              <w:right w:val="single" w:sz="4" w:space="0" w:color="auto"/>
            </w:tcBorders>
            <w:shd w:val="clear" w:color="auto" w:fill="auto"/>
            <w:noWrap/>
            <w:vAlign w:val="center"/>
            <w:hideMark/>
          </w:tcPr>
          <w:p w14:paraId="2E2EE8ED" w14:textId="77777777" w:rsidR="00B305B6" w:rsidRPr="00B305B6" w:rsidRDefault="00B305B6" w:rsidP="00B305B6">
            <w:pPr>
              <w:spacing w:line="360" w:lineRule="auto"/>
              <w:jc w:val="center"/>
              <w:rPr>
                <w:color w:val="000000"/>
                <w:sz w:val="24"/>
                <w:szCs w:val="24"/>
              </w:rPr>
            </w:pPr>
            <w:r w:rsidRPr="00B305B6">
              <w:rPr>
                <w:color w:val="000000"/>
                <w:sz w:val="24"/>
                <w:szCs w:val="24"/>
              </w:rPr>
              <w:t>47.76</w:t>
            </w:r>
          </w:p>
        </w:tc>
        <w:tc>
          <w:tcPr>
            <w:tcW w:w="960" w:type="dxa"/>
            <w:tcBorders>
              <w:top w:val="nil"/>
              <w:left w:val="nil"/>
              <w:bottom w:val="single" w:sz="4" w:space="0" w:color="auto"/>
              <w:right w:val="single" w:sz="4" w:space="0" w:color="auto"/>
            </w:tcBorders>
            <w:shd w:val="clear" w:color="auto" w:fill="auto"/>
            <w:noWrap/>
            <w:vAlign w:val="center"/>
            <w:hideMark/>
          </w:tcPr>
          <w:p w14:paraId="58AA8D36"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17F2460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9E8664" w14:textId="77777777" w:rsidR="00B305B6" w:rsidRPr="00B305B6" w:rsidRDefault="00B305B6" w:rsidP="00B305B6">
            <w:pPr>
              <w:spacing w:line="360" w:lineRule="auto"/>
              <w:rPr>
                <w:color w:val="000000"/>
                <w:sz w:val="24"/>
                <w:szCs w:val="24"/>
              </w:rPr>
            </w:pPr>
            <w:r w:rsidRPr="00B305B6">
              <w:rPr>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2796966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13B7DE" w14:textId="77777777" w:rsidR="00B305B6" w:rsidRPr="00B305B6" w:rsidRDefault="00B305B6" w:rsidP="00B305B6">
            <w:pPr>
              <w:spacing w:line="360" w:lineRule="auto"/>
              <w:jc w:val="center"/>
              <w:rPr>
                <w:color w:val="000000"/>
                <w:sz w:val="24"/>
                <w:szCs w:val="24"/>
              </w:rPr>
            </w:pPr>
            <w:r w:rsidRPr="00B305B6">
              <w:rPr>
                <w:color w:val="000000"/>
                <w:sz w:val="24"/>
                <w:szCs w:val="24"/>
              </w:rPr>
              <w:t>781.50</w:t>
            </w:r>
          </w:p>
        </w:tc>
        <w:tc>
          <w:tcPr>
            <w:tcW w:w="1460" w:type="dxa"/>
            <w:tcBorders>
              <w:top w:val="nil"/>
              <w:left w:val="nil"/>
              <w:bottom w:val="single" w:sz="4" w:space="0" w:color="auto"/>
              <w:right w:val="single" w:sz="4" w:space="0" w:color="auto"/>
            </w:tcBorders>
            <w:shd w:val="clear" w:color="auto" w:fill="auto"/>
            <w:noWrap/>
            <w:vAlign w:val="center"/>
            <w:hideMark/>
          </w:tcPr>
          <w:p w14:paraId="2A819511"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484089B6" w14:textId="77777777" w:rsidR="00B305B6" w:rsidRPr="00B305B6" w:rsidRDefault="00B305B6" w:rsidP="00B305B6">
            <w:pPr>
              <w:spacing w:line="360" w:lineRule="auto"/>
              <w:jc w:val="center"/>
              <w:rPr>
                <w:color w:val="000000"/>
                <w:sz w:val="24"/>
                <w:szCs w:val="24"/>
              </w:rPr>
            </w:pPr>
            <w:r w:rsidRPr="00B305B6">
              <w:rPr>
                <w:color w:val="000000"/>
                <w:sz w:val="24"/>
                <w:szCs w:val="24"/>
              </w:rPr>
              <w:t>4.04</w:t>
            </w:r>
          </w:p>
        </w:tc>
        <w:tc>
          <w:tcPr>
            <w:tcW w:w="1480" w:type="dxa"/>
            <w:tcBorders>
              <w:top w:val="nil"/>
              <w:left w:val="nil"/>
              <w:bottom w:val="single" w:sz="4" w:space="0" w:color="auto"/>
              <w:right w:val="single" w:sz="4" w:space="0" w:color="auto"/>
            </w:tcBorders>
            <w:shd w:val="clear" w:color="auto" w:fill="auto"/>
            <w:noWrap/>
            <w:vAlign w:val="center"/>
            <w:hideMark/>
          </w:tcPr>
          <w:p w14:paraId="6EEFF177" w14:textId="77777777" w:rsidR="00B305B6" w:rsidRPr="00B305B6" w:rsidRDefault="00B305B6" w:rsidP="00B305B6">
            <w:pPr>
              <w:spacing w:line="360" w:lineRule="auto"/>
              <w:jc w:val="center"/>
              <w:rPr>
                <w:color w:val="000000"/>
                <w:sz w:val="24"/>
                <w:szCs w:val="24"/>
              </w:rPr>
            </w:pPr>
            <w:r w:rsidRPr="00B305B6">
              <w:rPr>
                <w:color w:val="000000"/>
                <w:sz w:val="24"/>
                <w:szCs w:val="24"/>
              </w:rPr>
              <w:t>47.54</w:t>
            </w:r>
          </w:p>
        </w:tc>
        <w:tc>
          <w:tcPr>
            <w:tcW w:w="960" w:type="dxa"/>
            <w:tcBorders>
              <w:top w:val="nil"/>
              <w:left w:val="nil"/>
              <w:bottom w:val="single" w:sz="4" w:space="0" w:color="auto"/>
              <w:right w:val="single" w:sz="4" w:space="0" w:color="auto"/>
            </w:tcBorders>
            <w:shd w:val="clear" w:color="auto" w:fill="auto"/>
            <w:noWrap/>
            <w:vAlign w:val="center"/>
            <w:hideMark/>
          </w:tcPr>
          <w:p w14:paraId="060F6715"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2B3980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764E1E" w14:textId="77777777" w:rsidR="00B305B6" w:rsidRPr="00B305B6" w:rsidRDefault="00B305B6" w:rsidP="00B305B6">
            <w:pPr>
              <w:spacing w:line="360" w:lineRule="auto"/>
              <w:rPr>
                <w:color w:val="000000"/>
                <w:sz w:val="24"/>
                <w:szCs w:val="24"/>
              </w:rPr>
            </w:pPr>
            <w:r w:rsidRPr="00B305B6">
              <w:rPr>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099FB63C"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F1ECD66" w14:textId="77777777" w:rsidR="00B305B6" w:rsidRPr="00B305B6" w:rsidRDefault="00B305B6" w:rsidP="00B305B6">
            <w:pPr>
              <w:spacing w:line="360" w:lineRule="auto"/>
              <w:jc w:val="center"/>
              <w:rPr>
                <w:color w:val="000000"/>
                <w:sz w:val="24"/>
                <w:szCs w:val="24"/>
              </w:rPr>
            </w:pPr>
            <w:r w:rsidRPr="00B305B6">
              <w:rPr>
                <w:color w:val="000000"/>
                <w:sz w:val="24"/>
                <w:szCs w:val="24"/>
              </w:rPr>
              <w:t>738.00</w:t>
            </w:r>
          </w:p>
        </w:tc>
        <w:tc>
          <w:tcPr>
            <w:tcW w:w="1460" w:type="dxa"/>
            <w:tcBorders>
              <w:top w:val="nil"/>
              <w:left w:val="nil"/>
              <w:bottom w:val="single" w:sz="4" w:space="0" w:color="auto"/>
              <w:right w:val="single" w:sz="4" w:space="0" w:color="auto"/>
            </w:tcBorders>
            <w:shd w:val="clear" w:color="auto" w:fill="auto"/>
            <w:noWrap/>
            <w:vAlign w:val="center"/>
            <w:hideMark/>
          </w:tcPr>
          <w:p w14:paraId="6BBAA555"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7265A191" w14:textId="77777777" w:rsidR="00B305B6" w:rsidRPr="00B305B6" w:rsidRDefault="00B305B6" w:rsidP="00B305B6">
            <w:pPr>
              <w:spacing w:line="360" w:lineRule="auto"/>
              <w:jc w:val="center"/>
              <w:rPr>
                <w:color w:val="000000"/>
                <w:sz w:val="24"/>
                <w:szCs w:val="24"/>
              </w:rPr>
            </w:pPr>
            <w:r w:rsidRPr="00B305B6">
              <w:rPr>
                <w:color w:val="000000"/>
                <w:sz w:val="24"/>
                <w:szCs w:val="24"/>
              </w:rPr>
              <w:t>3.57</w:t>
            </w:r>
          </w:p>
        </w:tc>
        <w:tc>
          <w:tcPr>
            <w:tcW w:w="1480" w:type="dxa"/>
            <w:tcBorders>
              <w:top w:val="nil"/>
              <w:left w:val="nil"/>
              <w:bottom w:val="single" w:sz="4" w:space="0" w:color="auto"/>
              <w:right w:val="single" w:sz="4" w:space="0" w:color="auto"/>
            </w:tcBorders>
            <w:shd w:val="clear" w:color="auto" w:fill="auto"/>
            <w:noWrap/>
            <w:vAlign w:val="center"/>
            <w:hideMark/>
          </w:tcPr>
          <w:p w14:paraId="3FF422E6" w14:textId="77777777" w:rsidR="00B305B6" w:rsidRPr="00B305B6" w:rsidRDefault="00B305B6" w:rsidP="00B305B6">
            <w:pPr>
              <w:spacing w:line="360" w:lineRule="auto"/>
              <w:jc w:val="center"/>
              <w:rPr>
                <w:color w:val="000000"/>
                <w:sz w:val="24"/>
                <w:szCs w:val="24"/>
              </w:rPr>
            </w:pPr>
            <w:r w:rsidRPr="00B305B6">
              <w:rPr>
                <w:color w:val="000000"/>
                <w:sz w:val="24"/>
                <w:szCs w:val="24"/>
              </w:rPr>
              <w:t>47.07</w:t>
            </w:r>
          </w:p>
        </w:tc>
        <w:tc>
          <w:tcPr>
            <w:tcW w:w="960" w:type="dxa"/>
            <w:tcBorders>
              <w:top w:val="nil"/>
              <w:left w:val="nil"/>
              <w:bottom w:val="single" w:sz="4" w:space="0" w:color="auto"/>
              <w:right w:val="single" w:sz="4" w:space="0" w:color="auto"/>
            </w:tcBorders>
            <w:shd w:val="clear" w:color="auto" w:fill="auto"/>
            <w:noWrap/>
            <w:vAlign w:val="center"/>
            <w:hideMark/>
          </w:tcPr>
          <w:p w14:paraId="13EBA8B3" w14:textId="77777777" w:rsidR="00B305B6" w:rsidRPr="00B305B6" w:rsidRDefault="00B305B6" w:rsidP="00B305B6">
            <w:pPr>
              <w:spacing w:line="360" w:lineRule="auto"/>
              <w:jc w:val="center"/>
              <w:rPr>
                <w:color w:val="000000"/>
                <w:sz w:val="24"/>
                <w:szCs w:val="24"/>
              </w:rPr>
            </w:pPr>
            <w:r w:rsidRPr="00B305B6">
              <w:rPr>
                <w:color w:val="000000"/>
                <w:sz w:val="24"/>
                <w:szCs w:val="24"/>
              </w:rPr>
              <w:t>29</w:t>
            </w:r>
          </w:p>
        </w:tc>
      </w:tr>
      <w:tr w:rsidR="00B305B6" w:rsidRPr="00B305B6" w14:paraId="31233BE1"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EDBCC1C" w14:textId="77777777" w:rsidR="00B305B6" w:rsidRPr="00B305B6" w:rsidRDefault="00B305B6" w:rsidP="00B305B6">
            <w:pPr>
              <w:spacing w:line="360" w:lineRule="auto"/>
              <w:rPr>
                <w:color w:val="000000"/>
                <w:sz w:val="24"/>
                <w:szCs w:val="24"/>
              </w:rPr>
            </w:pPr>
            <w:r w:rsidRPr="00B305B6">
              <w:rPr>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6132354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E3295DF" w14:textId="77777777" w:rsidR="00B305B6" w:rsidRPr="00B305B6" w:rsidRDefault="00B305B6" w:rsidP="00B305B6">
            <w:pPr>
              <w:spacing w:line="360" w:lineRule="auto"/>
              <w:jc w:val="center"/>
              <w:rPr>
                <w:color w:val="000000"/>
                <w:sz w:val="24"/>
                <w:szCs w:val="24"/>
              </w:rPr>
            </w:pPr>
            <w:r w:rsidRPr="00B305B6">
              <w:rPr>
                <w:color w:val="000000"/>
                <w:sz w:val="24"/>
                <w:szCs w:val="24"/>
              </w:rPr>
              <w:t>694.50</w:t>
            </w:r>
          </w:p>
        </w:tc>
        <w:tc>
          <w:tcPr>
            <w:tcW w:w="1460" w:type="dxa"/>
            <w:tcBorders>
              <w:top w:val="nil"/>
              <w:left w:val="nil"/>
              <w:bottom w:val="single" w:sz="4" w:space="0" w:color="auto"/>
              <w:right w:val="single" w:sz="4" w:space="0" w:color="auto"/>
            </w:tcBorders>
            <w:shd w:val="clear" w:color="auto" w:fill="auto"/>
            <w:noWrap/>
            <w:vAlign w:val="center"/>
            <w:hideMark/>
          </w:tcPr>
          <w:p w14:paraId="55AC64E0"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51A6CF8C" w14:textId="77777777" w:rsidR="00B305B6" w:rsidRPr="00B305B6" w:rsidRDefault="00B305B6" w:rsidP="00B305B6">
            <w:pPr>
              <w:spacing w:line="360" w:lineRule="auto"/>
              <w:jc w:val="center"/>
              <w:rPr>
                <w:color w:val="000000"/>
                <w:sz w:val="24"/>
                <w:szCs w:val="24"/>
              </w:rPr>
            </w:pPr>
            <w:r w:rsidRPr="00B305B6">
              <w:rPr>
                <w:color w:val="000000"/>
                <w:sz w:val="24"/>
                <w:szCs w:val="24"/>
              </w:rPr>
              <w:t>3.59</w:t>
            </w:r>
          </w:p>
        </w:tc>
        <w:tc>
          <w:tcPr>
            <w:tcW w:w="1480" w:type="dxa"/>
            <w:tcBorders>
              <w:top w:val="nil"/>
              <w:left w:val="nil"/>
              <w:bottom w:val="single" w:sz="4" w:space="0" w:color="auto"/>
              <w:right w:val="single" w:sz="4" w:space="0" w:color="auto"/>
            </w:tcBorders>
            <w:shd w:val="clear" w:color="auto" w:fill="auto"/>
            <w:noWrap/>
            <w:vAlign w:val="center"/>
            <w:hideMark/>
          </w:tcPr>
          <w:p w14:paraId="07751677" w14:textId="77777777" w:rsidR="00B305B6" w:rsidRPr="00B305B6" w:rsidRDefault="00B305B6" w:rsidP="00B305B6">
            <w:pPr>
              <w:spacing w:line="360" w:lineRule="auto"/>
              <w:jc w:val="center"/>
              <w:rPr>
                <w:color w:val="000000"/>
                <w:sz w:val="24"/>
                <w:szCs w:val="24"/>
              </w:rPr>
            </w:pPr>
            <w:r w:rsidRPr="00B305B6">
              <w:rPr>
                <w:color w:val="000000"/>
                <w:sz w:val="24"/>
                <w:szCs w:val="24"/>
              </w:rPr>
              <w:t>47.09</w:t>
            </w:r>
          </w:p>
        </w:tc>
        <w:tc>
          <w:tcPr>
            <w:tcW w:w="960" w:type="dxa"/>
            <w:tcBorders>
              <w:top w:val="nil"/>
              <w:left w:val="nil"/>
              <w:bottom w:val="single" w:sz="4" w:space="0" w:color="auto"/>
              <w:right w:val="single" w:sz="4" w:space="0" w:color="auto"/>
            </w:tcBorders>
            <w:shd w:val="clear" w:color="auto" w:fill="auto"/>
            <w:noWrap/>
            <w:vAlign w:val="center"/>
            <w:hideMark/>
          </w:tcPr>
          <w:p w14:paraId="31EB7639"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3A5EB1D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FBCF20B" w14:textId="77777777" w:rsidR="00B305B6" w:rsidRPr="00B305B6" w:rsidRDefault="00B305B6" w:rsidP="00B305B6">
            <w:pPr>
              <w:spacing w:line="360" w:lineRule="auto"/>
              <w:rPr>
                <w:color w:val="000000"/>
                <w:sz w:val="24"/>
                <w:szCs w:val="24"/>
              </w:rPr>
            </w:pPr>
            <w:r w:rsidRPr="00B305B6">
              <w:rPr>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7E9E588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BB7064A" w14:textId="77777777" w:rsidR="00B305B6" w:rsidRPr="00B305B6" w:rsidRDefault="00B305B6" w:rsidP="00B305B6">
            <w:pPr>
              <w:spacing w:line="360" w:lineRule="auto"/>
              <w:jc w:val="center"/>
              <w:rPr>
                <w:color w:val="000000"/>
                <w:sz w:val="24"/>
                <w:szCs w:val="24"/>
              </w:rPr>
            </w:pPr>
            <w:r w:rsidRPr="00B305B6">
              <w:rPr>
                <w:color w:val="000000"/>
                <w:sz w:val="24"/>
                <w:szCs w:val="24"/>
              </w:rPr>
              <w:t>651.00</w:t>
            </w:r>
          </w:p>
        </w:tc>
        <w:tc>
          <w:tcPr>
            <w:tcW w:w="1460" w:type="dxa"/>
            <w:tcBorders>
              <w:top w:val="nil"/>
              <w:left w:val="nil"/>
              <w:bottom w:val="single" w:sz="4" w:space="0" w:color="auto"/>
              <w:right w:val="single" w:sz="4" w:space="0" w:color="auto"/>
            </w:tcBorders>
            <w:shd w:val="clear" w:color="auto" w:fill="auto"/>
            <w:noWrap/>
            <w:vAlign w:val="center"/>
            <w:hideMark/>
          </w:tcPr>
          <w:p w14:paraId="5779173A"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5B7CFDCF" w14:textId="77777777" w:rsidR="00B305B6" w:rsidRPr="00B305B6" w:rsidRDefault="00B305B6" w:rsidP="00B305B6">
            <w:pPr>
              <w:spacing w:line="360" w:lineRule="auto"/>
              <w:jc w:val="center"/>
              <w:rPr>
                <w:color w:val="000000"/>
                <w:sz w:val="24"/>
                <w:szCs w:val="24"/>
              </w:rPr>
            </w:pPr>
            <w:r w:rsidRPr="00B305B6">
              <w:rPr>
                <w:color w:val="000000"/>
                <w:sz w:val="24"/>
                <w:szCs w:val="24"/>
              </w:rPr>
              <w:t>3.26</w:t>
            </w:r>
          </w:p>
        </w:tc>
        <w:tc>
          <w:tcPr>
            <w:tcW w:w="1480" w:type="dxa"/>
            <w:tcBorders>
              <w:top w:val="nil"/>
              <w:left w:val="nil"/>
              <w:bottom w:val="single" w:sz="4" w:space="0" w:color="auto"/>
              <w:right w:val="single" w:sz="4" w:space="0" w:color="auto"/>
            </w:tcBorders>
            <w:shd w:val="clear" w:color="auto" w:fill="auto"/>
            <w:noWrap/>
            <w:vAlign w:val="center"/>
            <w:hideMark/>
          </w:tcPr>
          <w:p w14:paraId="6521E40F" w14:textId="77777777" w:rsidR="00B305B6" w:rsidRPr="00B305B6" w:rsidRDefault="00B305B6" w:rsidP="00B305B6">
            <w:pPr>
              <w:spacing w:line="360" w:lineRule="auto"/>
              <w:jc w:val="center"/>
              <w:rPr>
                <w:color w:val="000000"/>
                <w:sz w:val="24"/>
                <w:szCs w:val="24"/>
              </w:rPr>
            </w:pPr>
            <w:r w:rsidRPr="00B305B6">
              <w:rPr>
                <w:color w:val="000000"/>
                <w:sz w:val="24"/>
                <w:szCs w:val="24"/>
              </w:rPr>
              <w:t>46.76</w:t>
            </w:r>
          </w:p>
        </w:tc>
        <w:tc>
          <w:tcPr>
            <w:tcW w:w="960" w:type="dxa"/>
            <w:tcBorders>
              <w:top w:val="nil"/>
              <w:left w:val="nil"/>
              <w:bottom w:val="single" w:sz="4" w:space="0" w:color="auto"/>
              <w:right w:val="single" w:sz="4" w:space="0" w:color="auto"/>
            </w:tcBorders>
            <w:shd w:val="clear" w:color="auto" w:fill="auto"/>
            <w:noWrap/>
            <w:vAlign w:val="center"/>
            <w:hideMark/>
          </w:tcPr>
          <w:p w14:paraId="603708EF"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1953DD3D"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D91FA1" w14:textId="77777777" w:rsidR="00B305B6" w:rsidRPr="00B305B6" w:rsidRDefault="00B305B6" w:rsidP="00B305B6">
            <w:pPr>
              <w:spacing w:line="360" w:lineRule="auto"/>
              <w:rPr>
                <w:color w:val="000000"/>
                <w:sz w:val="24"/>
                <w:szCs w:val="24"/>
              </w:rPr>
            </w:pPr>
            <w:r w:rsidRPr="00B305B6">
              <w:rPr>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6D9F48DD"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BB3D46" w14:textId="77777777" w:rsidR="00B305B6" w:rsidRPr="00B305B6" w:rsidRDefault="00B305B6" w:rsidP="00B305B6">
            <w:pPr>
              <w:spacing w:line="360" w:lineRule="auto"/>
              <w:jc w:val="center"/>
              <w:rPr>
                <w:color w:val="000000"/>
                <w:sz w:val="24"/>
                <w:szCs w:val="24"/>
              </w:rPr>
            </w:pPr>
            <w:r w:rsidRPr="00B305B6">
              <w:rPr>
                <w:color w:val="000000"/>
                <w:sz w:val="24"/>
                <w:szCs w:val="24"/>
              </w:rPr>
              <w:t>607.50</w:t>
            </w:r>
          </w:p>
        </w:tc>
        <w:tc>
          <w:tcPr>
            <w:tcW w:w="1460" w:type="dxa"/>
            <w:tcBorders>
              <w:top w:val="nil"/>
              <w:left w:val="nil"/>
              <w:bottom w:val="single" w:sz="4" w:space="0" w:color="auto"/>
              <w:right w:val="single" w:sz="4" w:space="0" w:color="auto"/>
            </w:tcBorders>
            <w:shd w:val="clear" w:color="auto" w:fill="auto"/>
            <w:noWrap/>
            <w:vAlign w:val="center"/>
            <w:hideMark/>
          </w:tcPr>
          <w:p w14:paraId="342A6AFD"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5A574D77" w14:textId="77777777" w:rsidR="00B305B6" w:rsidRPr="00B305B6" w:rsidRDefault="00B305B6" w:rsidP="00B305B6">
            <w:pPr>
              <w:spacing w:line="360" w:lineRule="auto"/>
              <w:jc w:val="center"/>
              <w:rPr>
                <w:color w:val="000000"/>
                <w:sz w:val="24"/>
                <w:szCs w:val="24"/>
              </w:rPr>
            </w:pPr>
            <w:r w:rsidRPr="00B305B6">
              <w:rPr>
                <w:color w:val="000000"/>
                <w:sz w:val="24"/>
                <w:szCs w:val="24"/>
              </w:rPr>
              <w:t>3.14</w:t>
            </w:r>
          </w:p>
        </w:tc>
        <w:tc>
          <w:tcPr>
            <w:tcW w:w="1480" w:type="dxa"/>
            <w:tcBorders>
              <w:top w:val="nil"/>
              <w:left w:val="nil"/>
              <w:bottom w:val="single" w:sz="4" w:space="0" w:color="auto"/>
              <w:right w:val="single" w:sz="4" w:space="0" w:color="auto"/>
            </w:tcBorders>
            <w:shd w:val="clear" w:color="auto" w:fill="auto"/>
            <w:noWrap/>
            <w:vAlign w:val="center"/>
            <w:hideMark/>
          </w:tcPr>
          <w:p w14:paraId="6243BB19" w14:textId="77777777" w:rsidR="00B305B6" w:rsidRPr="00B305B6" w:rsidRDefault="00B305B6" w:rsidP="00B305B6">
            <w:pPr>
              <w:spacing w:line="360" w:lineRule="auto"/>
              <w:jc w:val="center"/>
              <w:rPr>
                <w:color w:val="000000"/>
                <w:sz w:val="24"/>
                <w:szCs w:val="24"/>
              </w:rPr>
            </w:pPr>
            <w:r w:rsidRPr="00B305B6">
              <w:rPr>
                <w:color w:val="000000"/>
                <w:sz w:val="24"/>
                <w:szCs w:val="24"/>
              </w:rPr>
              <w:t>46.64</w:t>
            </w:r>
          </w:p>
        </w:tc>
        <w:tc>
          <w:tcPr>
            <w:tcW w:w="960" w:type="dxa"/>
            <w:tcBorders>
              <w:top w:val="nil"/>
              <w:left w:val="nil"/>
              <w:bottom w:val="single" w:sz="4" w:space="0" w:color="auto"/>
              <w:right w:val="single" w:sz="4" w:space="0" w:color="auto"/>
            </w:tcBorders>
            <w:shd w:val="clear" w:color="auto" w:fill="auto"/>
            <w:noWrap/>
            <w:vAlign w:val="center"/>
            <w:hideMark/>
          </w:tcPr>
          <w:p w14:paraId="5B6DAB5C"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08E9FC7"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15B2774" w14:textId="77777777" w:rsidR="00B305B6" w:rsidRPr="00B305B6" w:rsidRDefault="00B305B6" w:rsidP="00B305B6">
            <w:pPr>
              <w:spacing w:line="360" w:lineRule="auto"/>
              <w:rPr>
                <w:color w:val="000000"/>
                <w:sz w:val="24"/>
                <w:szCs w:val="24"/>
              </w:rPr>
            </w:pPr>
            <w:r w:rsidRPr="00B305B6">
              <w:rPr>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6105731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91E27E8" w14:textId="77777777" w:rsidR="00B305B6" w:rsidRPr="00B305B6" w:rsidRDefault="00B305B6" w:rsidP="00B305B6">
            <w:pPr>
              <w:spacing w:line="360" w:lineRule="auto"/>
              <w:jc w:val="center"/>
              <w:rPr>
                <w:color w:val="000000"/>
                <w:sz w:val="24"/>
                <w:szCs w:val="24"/>
              </w:rPr>
            </w:pPr>
            <w:r w:rsidRPr="00B305B6">
              <w:rPr>
                <w:color w:val="000000"/>
                <w:sz w:val="24"/>
                <w:szCs w:val="24"/>
              </w:rPr>
              <w:t>564.00</w:t>
            </w:r>
          </w:p>
        </w:tc>
        <w:tc>
          <w:tcPr>
            <w:tcW w:w="1460" w:type="dxa"/>
            <w:tcBorders>
              <w:top w:val="nil"/>
              <w:left w:val="nil"/>
              <w:bottom w:val="single" w:sz="4" w:space="0" w:color="auto"/>
              <w:right w:val="single" w:sz="4" w:space="0" w:color="auto"/>
            </w:tcBorders>
            <w:shd w:val="clear" w:color="auto" w:fill="auto"/>
            <w:noWrap/>
            <w:vAlign w:val="center"/>
            <w:hideMark/>
          </w:tcPr>
          <w:p w14:paraId="04EDB93D"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2EE8175A" w14:textId="77777777" w:rsidR="00B305B6" w:rsidRPr="00B305B6" w:rsidRDefault="00B305B6" w:rsidP="00B305B6">
            <w:pPr>
              <w:spacing w:line="360" w:lineRule="auto"/>
              <w:jc w:val="center"/>
              <w:rPr>
                <w:color w:val="000000"/>
                <w:sz w:val="24"/>
                <w:szCs w:val="24"/>
              </w:rPr>
            </w:pPr>
            <w:r w:rsidRPr="00B305B6">
              <w:rPr>
                <w:color w:val="000000"/>
                <w:sz w:val="24"/>
                <w:szCs w:val="24"/>
              </w:rPr>
              <w:t>2.82</w:t>
            </w:r>
          </w:p>
        </w:tc>
        <w:tc>
          <w:tcPr>
            <w:tcW w:w="1480" w:type="dxa"/>
            <w:tcBorders>
              <w:top w:val="nil"/>
              <w:left w:val="nil"/>
              <w:bottom w:val="single" w:sz="4" w:space="0" w:color="auto"/>
              <w:right w:val="single" w:sz="4" w:space="0" w:color="auto"/>
            </w:tcBorders>
            <w:shd w:val="clear" w:color="auto" w:fill="auto"/>
            <w:noWrap/>
            <w:vAlign w:val="center"/>
            <w:hideMark/>
          </w:tcPr>
          <w:p w14:paraId="18D4A865" w14:textId="77777777" w:rsidR="00B305B6" w:rsidRPr="00B305B6" w:rsidRDefault="00B305B6" w:rsidP="00B305B6">
            <w:pPr>
              <w:spacing w:line="360" w:lineRule="auto"/>
              <w:jc w:val="center"/>
              <w:rPr>
                <w:color w:val="000000"/>
                <w:sz w:val="24"/>
                <w:szCs w:val="24"/>
              </w:rPr>
            </w:pPr>
            <w:r w:rsidRPr="00B305B6">
              <w:rPr>
                <w:color w:val="000000"/>
                <w:sz w:val="24"/>
                <w:szCs w:val="24"/>
              </w:rPr>
              <w:t>46.32</w:t>
            </w:r>
          </w:p>
        </w:tc>
        <w:tc>
          <w:tcPr>
            <w:tcW w:w="960" w:type="dxa"/>
            <w:tcBorders>
              <w:top w:val="nil"/>
              <w:left w:val="nil"/>
              <w:bottom w:val="single" w:sz="4" w:space="0" w:color="auto"/>
              <w:right w:val="single" w:sz="4" w:space="0" w:color="auto"/>
            </w:tcBorders>
            <w:shd w:val="clear" w:color="auto" w:fill="auto"/>
            <w:noWrap/>
            <w:vAlign w:val="center"/>
            <w:hideMark/>
          </w:tcPr>
          <w:p w14:paraId="314CF638"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121426F0"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94828A" w14:textId="77777777" w:rsidR="00B305B6" w:rsidRPr="00B305B6" w:rsidRDefault="00B305B6" w:rsidP="00B305B6">
            <w:pPr>
              <w:spacing w:line="360" w:lineRule="auto"/>
              <w:rPr>
                <w:color w:val="000000"/>
                <w:sz w:val="24"/>
                <w:szCs w:val="24"/>
              </w:rPr>
            </w:pPr>
            <w:r w:rsidRPr="00B305B6">
              <w:rPr>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1E60BBA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0CC9FF" w14:textId="77777777" w:rsidR="00B305B6" w:rsidRPr="00B305B6" w:rsidRDefault="00B305B6" w:rsidP="00B305B6">
            <w:pPr>
              <w:spacing w:line="360" w:lineRule="auto"/>
              <w:jc w:val="center"/>
              <w:rPr>
                <w:color w:val="000000"/>
                <w:sz w:val="24"/>
                <w:szCs w:val="24"/>
              </w:rPr>
            </w:pPr>
            <w:r w:rsidRPr="00B305B6">
              <w:rPr>
                <w:color w:val="000000"/>
                <w:sz w:val="24"/>
                <w:szCs w:val="24"/>
              </w:rPr>
              <w:t>520.50</w:t>
            </w:r>
          </w:p>
        </w:tc>
        <w:tc>
          <w:tcPr>
            <w:tcW w:w="1460" w:type="dxa"/>
            <w:tcBorders>
              <w:top w:val="nil"/>
              <w:left w:val="nil"/>
              <w:bottom w:val="single" w:sz="4" w:space="0" w:color="auto"/>
              <w:right w:val="single" w:sz="4" w:space="0" w:color="auto"/>
            </w:tcBorders>
            <w:shd w:val="clear" w:color="auto" w:fill="auto"/>
            <w:noWrap/>
            <w:vAlign w:val="center"/>
            <w:hideMark/>
          </w:tcPr>
          <w:p w14:paraId="05ADEF91"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7CCC3C6E" w14:textId="77777777" w:rsidR="00B305B6" w:rsidRPr="00B305B6" w:rsidRDefault="00B305B6" w:rsidP="00B305B6">
            <w:pPr>
              <w:spacing w:line="360" w:lineRule="auto"/>
              <w:jc w:val="center"/>
              <w:rPr>
                <w:color w:val="000000"/>
                <w:sz w:val="24"/>
                <w:szCs w:val="24"/>
              </w:rPr>
            </w:pPr>
            <w:r w:rsidRPr="00B305B6">
              <w:rPr>
                <w:color w:val="000000"/>
                <w:sz w:val="24"/>
                <w:szCs w:val="24"/>
              </w:rPr>
              <w:t>2.69</w:t>
            </w:r>
          </w:p>
        </w:tc>
        <w:tc>
          <w:tcPr>
            <w:tcW w:w="1480" w:type="dxa"/>
            <w:tcBorders>
              <w:top w:val="nil"/>
              <w:left w:val="nil"/>
              <w:bottom w:val="single" w:sz="4" w:space="0" w:color="auto"/>
              <w:right w:val="single" w:sz="4" w:space="0" w:color="auto"/>
            </w:tcBorders>
            <w:shd w:val="clear" w:color="auto" w:fill="auto"/>
            <w:noWrap/>
            <w:vAlign w:val="center"/>
            <w:hideMark/>
          </w:tcPr>
          <w:p w14:paraId="42373CA5" w14:textId="77777777" w:rsidR="00B305B6" w:rsidRPr="00B305B6" w:rsidRDefault="00B305B6" w:rsidP="00B305B6">
            <w:pPr>
              <w:spacing w:line="360" w:lineRule="auto"/>
              <w:jc w:val="center"/>
              <w:rPr>
                <w:color w:val="000000"/>
                <w:sz w:val="24"/>
                <w:szCs w:val="24"/>
              </w:rPr>
            </w:pPr>
            <w:r w:rsidRPr="00B305B6">
              <w:rPr>
                <w:color w:val="000000"/>
                <w:sz w:val="24"/>
                <w:szCs w:val="24"/>
              </w:rPr>
              <w:t>46.19</w:t>
            </w:r>
          </w:p>
        </w:tc>
        <w:tc>
          <w:tcPr>
            <w:tcW w:w="960" w:type="dxa"/>
            <w:tcBorders>
              <w:top w:val="nil"/>
              <w:left w:val="nil"/>
              <w:bottom w:val="single" w:sz="4" w:space="0" w:color="auto"/>
              <w:right w:val="single" w:sz="4" w:space="0" w:color="auto"/>
            </w:tcBorders>
            <w:shd w:val="clear" w:color="auto" w:fill="auto"/>
            <w:noWrap/>
            <w:vAlign w:val="center"/>
            <w:hideMark/>
          </w:tcPr>
          <w:p w14:paraId="5C1E50F1"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169B333"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26828E" w14:textId="77777777" w:rsidR="00B305B6" w:rsidRPr="00B305B6" w:rsidRDefault="00B305B6" w:rsidP="00B305B6">
            <w:pPr>
              <w:spacing w:line="360" w:lineRule="auto"/>
              <w:rPr>
                <w:color w:val="000000"/>
                <w:sz w:val="24"/>
                <w:szCs w:val="24"/>
              </w:rPr>
            </w:pPr>
            <w:r w:rsidRPr="00B305B6">
              <w:rPr>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226B525C"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A4365EC" w14:textId="77777777" w:rsidR="00B305B6" w:rsidRPr="00B305B6" w:rsidRDefault="00B305B6" w:rsidP="00B305B6">
            <w:pPr>
              <w:spacing w:line="360" w:lineRule="auto"/>
              <w:jc w:val="center"/>
              <w:rPr>
                <w:color w:val="000000"/>
                <w:sz w:val="24"/>
                <w:szCs w:val="24"/>
              </w:rPr>
            </w:pPr>
            <w:r w:rsidRPr="00B305B6">
              <w:rPr>
                <w:color w:val="000000"/>
                <w:sz w:val="24"/>
                <w:szCs w:val="24"/>
              </w:rPr>
              <w:t>477.00</w:t>
            </w:r>
          </w:p>
        </w:tc>
        <w:tc>
          <w:tcPr>
            <w:tcW w:w="1460" w:type="dxa"/>
            <w:tcBorders>
              <w:top w:val="nil"/>
              <w:left w:val="nil"/>
              <w:bottom w:val="single" w:sz="4" w:space="0" w:color="auto"/>
              <w:right w:val="single" w:sz="4" w:space="0" w:color="auto"/>
            </w:tcBorders>
            <w:shd w:val="clear" w:color="auto" w:fill="auto"/>
            <w:noWrap/>
            <w:vAlign w:val="center"/>
            <w:hideMark/>
          </w:tcPr>
          <w:p w14:paraId="56A9C1AF"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49784432" w14:textId="77777777" w:rsidR="00B305B6" w:rsidRPr="00B305B6" w:rsidRDefault="00B305B6" w:rsidP="00B305B6">
            <w:pPr>
              <w:spacing w:line="360" w:lineRule="auto"/>
              <w:jc w:val="center"/>
              <w:rPr>
                <w:color w:val="000000"/>
                <w:sz w:val="24"/>
                <w:szCs w:val="24"/>
              </w:rPr>
            </w:pPr>
            <w:r w:rsidRPr="00B305B6">
              <w:rPr>
                <w:color w:val="000000"/>
                <w:sz w:val="24"/>
                <w:szCs w:val="24"/>
              </w:rPr>
              <w:t>2.46</w:t>
            </w:r>
          </w:p>
        </w:tc>
        <w:tc>
          <w:tcPr>
            <w:tcW w:w="1480" w:type="dxa"/>
            <w:tcBorders>
              <w:top w:val="nil"/>
              <w:left w:val="nil"/>
              <w:bottom w:val="single" w:sz="4" w:space="0" w:color="auto"/>
              <w:right w:val="single" w:sz="4" w:space="0" w:color="auto"/>
            </w:tcBorders>
            <w:shd w:val="clear" w:color="auto" w:fill="auto"/>
            <w:noWrap/>
            <w:vAlign w:val="center"/>
            <w:hideMark/>
          </w:tcPr>
          <w:p w14:paraId="25DD020A" w14:textId="77777777" w:rsidR="00B305B6" w:rsidRPr="00B305B6" w:rsidRDefault="00B305B6" w:rsidP="00B305B6">
            <w:pPr>
              <w:spacing w:line="360" w:lineRule="auto"/>
              <w:jc w:val="center"/>
              <w:rPr>
                <w:color w:val="000000"/>
                <w:sz w:val="24"/>
                <w:szCs w:val="24"/>
              </w:rPr>
            </w:pPr>
            <w:r w:rsidRPr="00B305B6">
              <w:rPr>
                <w:color w:val="000000"/>
                <w:sz w:val="24"/>
                <w:szCs w:val="24"/>
              </w:rPr>
              <w:t>45.96</w:t>
            </w:r>
          </w:p>
        </w:tc>
        <w:tc>
          <w:tcPr>
            <w:tcW w:w="960" w:type="dxa"/>
            <w:tcBorders>
              <w:top w:val="nil"/>
              <w:left w:val="nil"/>
              <w:bottom w:val="single" w:sz="4" w:space="0" w:color="auto"/>
              <w:right w:val="single" w:sz="4" w:space="0" w:color="auto"/>
            </w:tcBorders>
            <w:shd w:val="clear" w:color="auto" w:fill="auto"/>
            <w:noWrap/>
            <w:vAlign w:val="center"/>
            <w:hideMark/>
          </w:tcPr>
          <w:p w14:paraId="2AA4053D"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25E5961"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0C94A6" w14:textId="77777777" w:rsidR="00B305B6" w:rsidRPr="00B305B6" w:rsidRDefault="00B305B6" w:rsidP="00B305B6">
            <w:pPr>
              <w:spacing w:line="360" w:lineRule="auto"/>
              <w:rPr>
                <w:color w:val="000000"/>
                <w:sz w:val="24"/>
                <w:szCs w:val="24"/>
              </w:rPr>
            </w:pPr>
            <w:r w:rsidRPr="00B305B6">
              <w:rPr>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20AF9E84"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60EB53" w14:textId="77777777" w:rsidR="00B305B6" w:rsidRPr="00B305B6" w:rsidRDefault="00B305B6" w:rsidP="00B305B6">
            <w:pPr>
              <w:spacing w:line="360" w:lineRule="auto"/>
              <w:jc w:val="center"/>
              <w:rPr>
                <w:color w:val="000000"/>
                <w:sz w:val="24"/>
                <w:szCs w:val="24"/>
              </w:rPr>
            </w:pPr>
            <w:r w:rsidRPr="00B305B6">
              <w:rPr>
                <w:color w:val="000000"/>
                <w:sz w:val="24"/>
                <w:szCs w:val="24"/>
              </w:rPr>
              <w:t>433.50</w:t>
            </w:r>
          </w:p>
        </w:tc>
        <w:tc>
          <w:tcPr>
            <w:tcW w:w="1460" w:type="dxa"/>
            <w:tcBorders>
              <w:top w:val="nil"/>
              <w:left w:val="nil"/>
              <w:bottom w:val="single" w:sz="4" w:space="0" w:color="auto"/>
              <w:right w:val="single" w:sz="4" w:space="0" w:color="auto"/>
            </w:tcBorders>
            <w:shd w:val="clear" w:color="auto" w:fill="auto"/>
            <w:noWrap/>
            <w:vAlign w:val="center"/>
            <w:hideMark/>
          </w:tcPr>
          <w:p w14:paraId="7D30798F"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47B45BCF" w14:textId="77777777" w:rsidR="00B305B6" w:rsidRPr="00B305B6" w:rsidRDefault="00B305B6" w:rsidP="00B305B6">
            <w:pPr>
              <w:spacing w:line="360" w:lineRule="auto"/>
              <w:jc w:val="center"/>
              <w:rPr>
                <w:color w:val="000000"/>
                <w:sz w:val="24"/>
                <w:szCs w:val="24"/>
              </w:rPr>
            </w:pPr>
            <w:r w:rsidRPr="00B305B6">
              <w:rPr>
                <w:color w:val="000000"/>
                <w:sz w:val="24"/>
                <w:szCs w:val="24"/>
              </w:rPr>
              <w:t>2.17</w:t>
            </w:r>
          </w:p>
        </w:tc>
        <w:tc>
          <w:tcPr>
            <w:tcW w:w="1480" w:type="dxa"/>
            <w:tcBorders>
              <w:top w:val="nil"/>
              <w:left w:val="nil"/>
              <w:bottom w:val="single" w:sz="4" w:space="0" w:color="auto"/>
              <w:right w:val="single" w:sz="4" w:space="0" w:color="auto"/>
            </w:tcBorders>
            <w:shd w:val="clear" w:color="auto" w:fill="auto"/>
            <w:noWrap/>
            <w:vAlign w:val="center"/>
            <w:hideMark/>
          </w:tcPr>
          <w:p w14:paraId="6D32ED96" w14:textId="77777777" w:rsidR="00B305B6" w:rsidRPr="00B305B6" w:rsidRDefault="00B305B6" w:rsidP="00B305B6">
            <w:pPr>
              <w:spacing w:line="360" w:lineRule="auto"/>
              <w:jc w:val="center"/>
              <w:rPr>
                <w:color w:val="000000"/>
                <w:sz w:val="24"/>
                <w:szCs w:val="24"/>
              </w:rPr>
            </w:pPr>
            <w:r w:rsidRPr="00B305B6">
              <w:rPr>
                <w:color w:val="000000"/>
                <w:sz w:val="24"/>
                <w:szCs w:val="24"/>
              </w:rPr>
              <w:t>45.67</w:t>
            </w:r>
          </w:p>
        </w:tc>
        <w:tc>
          <w:tcPr>
            <w:tcW w:w="960" w:type="dxa"/>
            <w:tcBorders>
              <w:top w:val="nil"/>
              <w:left w:val="nil"/>
              <w:bottom w:val="single" w:sz="4" w:space="0" w:color="auto"/>
              <w:right w:val="single" w:sz="4" w:space="0" w:color="auto"/>
            </w:tcBorders>
            <w:shd w:val="clear" w:color="auto" w:fill="auto"/>
            <w:noWrap/>
            <w:vAlign w:val="center"/>
            <w:hideMark/>
          </w:tcPr>
          <w:p w14:paraId="55D18814"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00C90F2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97D094" w14:textId="77777777" w:rsidR="00B305B6" w:rsidRPr="00B305B6" w:rsidRDefault="00B305B6" w:rsidP="00B305B6">
            <w:pPr>
              <w:spacing w:line="360" w:lineRule="auto"/>
              <w:rPr>
                <w:color w:val="000000"/>
                <w:sz w:val="24"/>
                <w:szCs w:val="24"/>
              </w:rPr>
            </w:pPr>
            <w:r w:rsidRPr="00B305B6">
              <w:rPr>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53299EA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EB81AD2" w14:textId="77777777" w:rsidR="00B305B6" w:rsidRPr="00B305B6" w:rsidRDefault="00B305B6" w:rsidP="00B305B6">
            <w:pPr>
              <w:spacing w:line="360" w:lineRule="auto"/>
              <w:jc w:val="center"/>
              <w:rPr>
                <w:color w:val="000000"/>
                <w:sz w:val="24"/>
                <w:szCs w:val="24"/>
              </w:rPr>
            </w:pPr>
            <w:r w:rsidRPr="00B305B6">
              <w:rPr>
                <w:color w:val="000000"/>
                <w:sz w:val="24"/>
                <w:szCs w:val="24"/>
              </w:rPr>
              <w:t>390.00</w:t>
            </w:r>
          </w:p>
        </w:tc>
        <w:tc>
          <w:tcPr>
            <w:tcW w:w="1460" w:type="dxa"/>
            <w:tcBorders>
              <w:top w:val="nil"/>
              <w:left w:val="nil"/>
              <w:bottom w:val="single" w:sz="4" w:space="0" w:color="auto"/>
              <w:right w:val="single" w:sz="4" w:space="0" w:color="auto"/>
            </w:tcBorders>
            <w:shd w:val="clear" w:color="auto" w:fill="auto"/>
            <w:noWrap/>
            <w:vAlign w:val="center"/>
            <w:hideMark/>
          </w:tcPr>
          <w:p w14:paraId="77E9E64B"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6334BCC3" w14:textId="77777777" w:rsidR="00B305B6" w:rsidRPr="00B305B6" w:rsidRDefault="00B305B6" w:rsidP="00B305B6">
            <w:pPr>
              <w:spacing w:line="360" w:lineRule="auto"/>
              <w:jc w:val="center"/>
              <w:rPr>
                <w:color w:val="000000"/>
                <w:sz w:val="24"/>
                <w:szCs w:val="24"/>
              </w:rPr>
            </w:pPr>
            <w:r w:rsidRPr="00B305B6">
              <w:rPr>
                <w:color w:val="000000"/>
                <w:sz w:val="24"/>
                <w:szCs w:val="24"/>
              </w:rPr>
              <w:t>2.02</w:t>
            </w:r>
          </w:p>
        </w:tc>
        <w:tc>
          <w:tcPr>
            <w:tcW w:w="1480" w:type="dxa"/>
            <w:tcBorders>
              <w:top w:val="nil"/>
              <w:left w:val="nil"/>
              <w:bottom w:val="single" w:sz="4" w:space="0" w:color="auto"/>
              <w:right w:val="single" w:sz="4" w:space="0" w:color="auto"/>
            </w:tcBorders>
            <w:shd w:val="clear" w:color="auto" w:fill="auto"/>
            <w:noWrap/>
            <w:vAlign w:val="center"/>
            <w:hideMark/>
          </w:tcPr>
          <w:p w14:paraId="793A65DE" w14:textId="77777777" w:rsidR="00B305B6" w:rsidRPr="00B305B6" w:rsidRDefault="00B305B6" w:rsidP="00B305B6">
            <w:pPr>
              <w:spacing w:line="360" w:lineRule="auto"/>
              <w:jc w:val="center"/>
              <w:rPr>
                <w:color w:val="000000"/>
                <w:sz w:val="24"/>
                <w:szCs w:val="24"/>
              </w:rPr>
            </w:pPr>
            <w:r w:rsidRPr="00B305B6">
              <w:rPr>
                <w:color w:val="000000"/>
                <w:sz w:val="24"/>
                <w:szCs w:val="24"/>
              </w:rPr>
              <w:t>45.52</w:t>
            </w:r>
          </w:p>
        </w:tc>
        <w:tc>
          <w:tcPr>
            <w:tcW w:w="960" w:type="dxa"/>
            <w:tcBorders>
              <w:top w:val="nil"/>
              <w:left w:val="nil"/>
              <w:bottom w:val="single" w:sz="4" w:space="0" w:color="auto"/>
              <w:right w:val="single" w:sz="4" w:space="0" w:color="auto"/>
            </w:tcBorders>
            <w:shd w:val="clear" w:color="auto" w:fill="auto"/>
            <w:noWrap/>
            <w:vAlign w:val="center"/>
            <w:hideMark/>
          </w:tcPr>
          <w:p w14:paraId="5062FE78"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E22DD1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56D835" w14:textId="77777777" w:rsidR="00B305B6" w:rsidRPr="00B305B6" w:rsidRDefault="00B305B6" w:rsidP="00B305B6">
            <w:pPr>
              <w:spacing w:line="360" w:lineRule="auto"/>
              <w:rPr>
                <w:color w:val="000000"/>
                <w:sz w:val="24"/>
                <w:szCs w:val="24"/>
              </w:rPr>
            </w:pPr>
            <w:r w:rsidRPr="00B305B6">
              <w:rPr>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6AB133F5"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2326FB" w14:textId="77777777" w:rsidR="00B305B6" w:rsidRPr="00B305B6" w:rsidRDefault="00B305B6" w:rsidP="00B305B6">
            <w:pPr>
              <w:spacing w:line="360" w:lineRule="auto"/>
              <w:jc w:val="center"/>
              <w:rPr>
                <w:color w:val="000000"/>
                <w:sz w:val="24"/>
                <w:szCs w:val="24"/>
              </w:rPr>
            </w:pPr>
            <w:r w:rsidRPr="00B305B6">
              <w:rPr>
                <w:color w:val="000000"/>
                <w:sz w:val="24"/>
                <w:szCs w:val="24"/>
              </w:rPr>
              <w:t>346.50</w:t>
            </w:r>
          </w:p>
        </w:tc>
        <w:tc>
          <w:tcPr>
            <w:tcW w:w="1460" w:type="dxa"/>
            <w:tcBorders>
              <w:top w:val="nil"/>
              <w:left w:val="nil"/>
              <w:bottom w:val="single" w:sz="4" w:space="0" w:color="auto"/>
              <w:right w:val="single" w:sz="4" w:space="0" w:color="auto"/>
            </w:tcBorders>
            <w:shd w:val="clear" w:color="auto" w:fill="auto"/>
            <w:noWrap/>
            <w:vAlign w:val="center"/>
            <w:hideMark/>
          </w:tcPr>
          <w:p w14:paraId="7E9B3103"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22B44B62" w14:textId="77777777" w:rsidR="00B305B6" w:rsidRPr="00B305B6" w:rsidRDefault="00B305B6" w:rsidP="00B305B6">
            <w:pPr>
              <w:spacing w:line="360" w:lineRule="auto"/>
              <w:jc w:val="center"/>
              <w:rPr>
                <w:color w:val="000000"/>
                <w:sz w:val="24"/>
                <w:szCs w:val="24"/>
              </w:rPr>
            </w:pPr>
            <w:r w:rsidRPr="00B305B6">
              <w:rPr>
                <w:color w:val="000000"/>
                <w:sz w:val="24"/>
                <w:szCs w:val="24"/>
              </w:rPr>
              <w:t>1.73</w:t>
            </w:r>
          </w:p>
        </w:tc>
        <w:tc>
          <w:tcPr>
            <w:tcW w:w="1480" w:type="dxa"/>
            <w:tcBorders>
              <w:top w:val="nil"/>
              <w:left w:val="nil"/>
              <w:bottom w:val="single" w:sz="4" w:space="0" w:color="auto"/>
              <w:right w:val="single" w:sz="4" w:space="0" w:color="auto"/>
            </w:tcBorders>
            <w:shd w:val="clear" w:color="auto" w:fill="auto"/>
            <w:noWrap/>
            <w:vAlign w:val="center"/>
            <w:hideMark/>
          </w:tcPr>
          <w:p w14:paraId="79BCBBD9" w14:textId="77777777" w:rsidR="00B305B6" w:rsidRPr="00B305B6" w:rsidRDefault="00B305B6" w:rsidP="00B305B6">
            <w:pPr>
              <w:spacing w:line="360" w:lineRule="auto"/>
              <w:jc w:val="center"/>
              <w:rPr>
                <w:color w:val="000000"/>
                <w:sz w:val="24"/>
                <w:szCs w:val="24"/>
              </w:rPr>
            </w:pPr>
            <w:r w:rsidRPr="00B305B6">
              <w:rPr>
                <w:color w:val="000000"/>
                <w:sz w:val="24"/>
                <w:szCs w:val="24"/>
              </w:rPr>
              <w:t>45.23</w:t>
            </w:r>
          </w:p>
        </w:tc>
        <w:tc>
          <w:tcPr>
            <w:tcW w:w="960" w:type="dxa"/>
            <w:tcBorders>
              <w:top w:val="nil"/>
              <w:left w:val="nil"/>
              <w:bottom w:val="single" w:sz="4" w:space="0" w:color="auto"/>
              <w:right w:val="single" w:sz="4" w:space="0" w:color="auto"/>
            </w:tcBorders>
            <w:shd w:val="clear" w:color="auto" w:fill="auto"/>
            <w:noWrap/>
            <w:vAlign w:val="center"/>
            <w:hideMark/>
          </w:tcPr>
          <w:p w14:paraId="587F7E73"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3E7426C0"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A898B7D" w14:textId="77777777" w:rsidR="00B305B6" w:rsidRPr="00B305B6" w:rsidRDefault="00B305B6" w:rsidP="00B305B6">
            <w:pPr>
              <w:spacing w:line="360" w:lineRule="auto"/>
              <w:rPr>
                <w:color w:val="000000"/>
                <w:sz w:val="24"/>
                <w:szCs w:val="24"/>
              </w:rPr>
            </w:pPr>
            <w:r w:rsidRPr="00B305B6">
              <w:rPr>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59B8E7B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59F39BE" w14:textId="77777777" w:rsidR="00B305B6" w:rsidRPr="00B305B6" w:rsidRDefault="00B305B6" w:rsidP="00B305B6">
            <w:pPr>
              <w:spacing w:line="360" w:lineRule="auto"/>
              <w:jc w:val="center"/>
              <w:rPr>
                <w:color w:val="000000"/>
                <w:sz w:val="24"/>
                <w:szCs w:val="24"/>
              </w:rPr>
            </w:pPr>
            <w:r w:rsidRPr="00B305B6">
              <w:rPr>
                <w:color w:val="000000"/>
                <w:sz w:val="24"/>
                <w:szCs w:val="24"/>
              </w:rPr>
              <w:t>303.00</w:t>
            </w:r>
          </w:p>
        </w:tc>
        <w:tc>
          <w:tcPr>
            <w:tcW w:w="1460" w:type="dxa"/>
            <w:tcBorders>
              <w:top w:val="nil"/>
              <w:left w:val="nil"/>
              <w:bottom w:val="single" w:sz="4" w:space="0" w:color="auto"/>
              <w:right w:val="single" w:sz="4" w:space="0" w:color="auto"/>
            </w:tcBorders>
            <w:shd w:val="clear" w:color="auto" w:fill="auto"/>
            <w:noWrap/>
            <w:vAlign w:val="center"/>
            <w:hideMark/>
          </w:tcPr>
          <w:p w14:paraId="68770011"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84A8868" w14:textId="77777777" w:rsidR="00B305B6" w:rsidRPr="00B305B6" w:rsidRDefault="00B305B6" w:rsidP="00B305B6">
            <w:pPr>
              <w:spacing w:line="360" w:lineRule="auto"/>
              <w:jc w:val="center"/>
              <w:rPr>
                <w:color w:val="000000"/>
                <w:sz w:val="24"/>
                <w:szCs w:val="24"/>
              </w:rPr>
            </w:pPr>
            <w:r w:rsidRPr="00B305B6">
              <w:rPr>
                <w:color w:val="000000"/>
                <w:sz w:val="24"/>
                <w:szCs w:val="24"/>
              </w:rPr>
              <w:t>1.57</w:t>
            </w:r>
          </w:p>
        </w:tc>
        <w:tc>
          <w:tcPr>
            <w:tcW w:w="1480" w:type="dxa"/>
            <w:tcBorders>
              <w:top w:val="nil"/>
              <w:left w:val="nil"/>
              <w:bottom w:val="single" w:sz="4" w:space="0" w:color="auto"/>
              <w:right w:val="single" w:sz="4" w:space="0" w:color="auto"/>
            </w:tcBorders>
            <w:shd w:val="clear" w:color="auto" w:fill="auto"/>
            <w:noWrap/>
            <w:vAlign w:val="center"/>
            <w:hideMark/>
          </w:tcPr>
          <w:p w14:paraId="1E5FDDC4" w14:textId="77777777" w:rsidR="00B305B6" w:rsidRPr="00B305B6" w:rsidRDefault="00B305B6" w:rsidP="00B305B6">
            <w:pPr>
              <w:spacing w:line="360" w:lineRule="auto"/>
              <w:jc w:val="center"/>
              <w:rPr>
                <w:color w:val="000000"/>
                <w:sz w:val="24"/>
                <w:szCs w:val="24"/>
              </w:rPr>
            </w:pPr>
            <w:r w:rsidRPr="00B305B6">
              <w:rPr>
                <w:color w:val="000000"/>
                <w:sz w:val="24"/>
                <w:szCs w:val="24"/>
              </w:rPr>
              <w:t>45.07</w:t>
            </w:r>
          </w:p>
        </w:tc>
        <w:tc>
          <w:tcPr>
            <w:tcW w:w="960" w:type="dxa"/>
            <w:tcBorders>
              <w:top w:val="nil"/>
              <w:left w:val="nil"/>
              <w:bottom w:val="single" w:sz="4" w:space="0" w:color="auto"/>
              <w:right w:val="single" w:sz="4" w:space="0" w:color="auto"/>
            </w:tcBorders>
            <w:shd w:val="clear" w:color="auto" w:fill="auto"/>
            <w:noWrap/>
            <w:vAlign w:val="center"/>
            <w:hideMark/>
          </w:tcPr>
          <w:p w14:paraId="5ECB75D4"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CC57AD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8FF5A56" w14:textId="77777777" w:rsidR="00B305B6" w:rsidRPr="00B305B6" w:rsidRDefault="00B305B6" w:rsidP="00B305B6">
            <w:pPr>
              <w:spacing w:line="360" w:lineRule="auto"/>
              <w:rPr>
                <w:color w:val="000000"/>
                <w:sz w:val="24"/>
                <w:szCs w:val="24"/>
              </w:rPr>
            </w:pPr>
            <w:r w:rsidRPr="00B305B6">
              <w:rPr>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47394CC4"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C42C587" w14:textId="77777777" w:rsidR="00B305B6" w:rsidRPr="00B305B6" w:rsidRDefault="00B305B6" w:rsidP="00B305B6">
            <w:pPr>
              <w:spacing w:line="360" w:lineRule="auto"/>
              <w:jc w:val="center"/>
              <w:rPr>
                <w:color w:val="000000"/>
                <w:sz w:val="24"/>
                <w:szCs w:val="24"/>
              </w:rPr>
            </w:pPr>
            <w:r w:rsidRPr="00B305B6">
              <w:rPr>
                <w:color w:val="000000"/>
                <w:sz w:val="24"/>
                <w:szCs w:val="24"/>
              </w:rPr>
              <w:t>259.50</w:t>
            </w:r>
          </w:p>
        </w:tc>
        <w:tc>
          <w:tcPr>
            <w:tcW w:w="1460" w:type="dxa"/>
            <w:tcBorders>
              <w:top w:val="nil"/>
              <w:left w:val="nil"/>
              <w:bottom w:val="single" w:sz="4" w:space="0" w:color="auto"/>
              <w:right w:val="single" w:sz="4" w:space="0" w:color="auto"/>
            </w:tcBorders>
            <w:shd w:val="clear" w:color="auto" w:fill="auto"/>
            <w:noWrap/>
            <w:vAlign w:val="center"/>
            <w:hideMark/>
          </w:tcPr>
          <w:p w14:paraId="28A0D371"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CDC5238" w14:textId="77777777" w:rsidR="00B305B6" w:rsidRPr="00B305B6" w:rsidRDefault="00B305B6" w:rsidP="00B305B6">
            <w:pPr>
              <w:spacing w:line="360" w:lineRule="auto"/>
              <w:jc w:val="center"/>
              <w:rPr>
                <w:color w:val="000000"/>
                <w:sz w:val="24"/>
                <w:szCs w:val="24"/>
              </w:rPr>
            </w:pPr>
            <w:r w:rsidRPr="00B305B6">
              <w:rPr>
                <w:color w:val="000000"/>
                <w:sz w:val="24"/>
                <w:szCs w:val="24"/>
              </w:rPr>
              <w:t>1.34</w:t>
            </w:r>
          </w:p>
        </w:tc>
        <w:tc>
          <w:tcPr>
            <w:tcW w:w="1480" w:type="dxa"/>
            <w:tcBorders>
              <w:top w:val="nil"/>
              <w:left w:val="nil"/>
              <w:bottom w:val="single" w:sz="4" w:space="0" w:color="auto"/>
              <w:right w:val="single" w:sz="4" w:space="0" w:color="auto"/>
            </w:tcBorders>
            <w:shd w:val="clear" w:color="auto" w:fill="auto"/>
            <w:noWrap/>
            <w:vAlign w:val="center"/>
            <w:hideMark/>
          </w:tcPr>
          <w:p w14:paraId="6B4B02B6" w14:textId="77777777" w:rsidR="00B305B6" w:rsidRPr="00B305B6" w:rsidRDefault="00B305B6" w:rsidP="00B305B6">
            <w:pPr>
              <w:spacing w:line="360" w:lineRule="auto"/>
              <w:jc w:val="center"/>
              <w:rPr>
                <w:color w:val="000000"/>
                <w:sz w:val="24"/>
                <w:szCs w:val="24"/>
              </w:rPr>
            </w:pPr>
            <w:r w:rsidRPr="00B305B6">
              <w:rPr>
                <w:color w:val="000000"/>
                <w:sz w:val="24"/>
                <w:szCs w:val="24"/>
              </w:rPr>
              <w:t>44.84</w:t>
            </w:r>
          </w:p>
        </w:tc>
        <w:tc>
          <w:tcPr>
            <w:tcW w:w="960" w:type="dxa"/>
            <w:tcBorders>
              <w:top w:val="nil"/>
              <w:left w:val="nil"/>
              <w:bottom w:val="single" w:sz="4" w:space="0" w:color="auto"/>
              <w:right w:val="single" w:sz="4" w:space="0" w:color="auto"/>
            </w:tcBorders>
            <w:shd w:val="clear" w:color="auto" w:fill="auto"/>
            <w:noWrap/>
            <w:vAlign w:val="center"/>
            <w:hideMark/>
          </w:tcPr>
          <w:p w14:paraId="37B3EE30"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410763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F061D97" w14:textId="77777777" w:rsidR="00B305B6" w:rsidRPr="00B305B6" w:rsidRDefault="00B305B6" w:rsidP="00B305B6">
            <w:pPr>
              <w:spacing w:line="360" w:lineRule="auto"/>
              <w:rPr>
                <w:color w:val="000000"/>
                <w:sz w:val="24"/>
                <w:szCs w:val="24"/>
              </w:rPr>
            </w:pPr>
            <w:r w:rsidRPr="00B305B6">
              <w:rPr>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78A9E605"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8EA488D" w14:textId="77777777" w:rsidR="00B305B6" w:rsidRPr="00B305B6" w:rsidRDefault="00B305B6" w:rsidP="00B305B6">
            <w:pPr>
              <w:spacing w:line="360" w:lineRule="auto"/>
              <w:jc w:val="center"/>
              <w:rPr>
                <w:color w:val="000000"/>
                <w:sz w:val="24"/>
                <w:szCs w:val="24"/>
              </w:rPr>
            </w:pPr>
            <w:r w:rsidRPr="00B305B6">
              <w:rPr>
                <w:color w:val="000000"/>
                <w:sz w:val="24"/>
                <w:szCs w:val="24"/>
              </w:rPr>
              <w:t>216.00</w:t>
            </w:r>
          </w:p>
        </w:tc>
        <w:tc>
          <w:tcPr>
            <w:tcW w:w="1460" w:type="dxa"/>
            <w:tcBorders>
              <w:top w:val="nil"/>
              <w:left w:val="nil"/>
              <w:bottom w:val="single" w:sz="4" w:space="0" w:color="auto"/>
              <w:right w:val="single" w:sz="4" w:space="0" w:color="auto"/>
            </w:tcBorders>
            <w:shd w:val="clear" w:color="auto" w:fill="auto"/>
            <w:noWrap/>
            <w:vAlign w:val="center"/>
            <w:hideMark/>
          </w:tcPr>
          <w:p w14:paraId="3EEE1114"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4E120D86" w14:textId="77777777" w:rsidR="00B305B6" w:rsidRPr="00B305B6" w:rsidRDefault="00B305B6" w:rsidP="00B305B6">
            <w:pPr>
              <w:spacing w:line="360" w:lineRule="auto"/>
              <w:jc w:val="center"/>
              <w:rPr>
                <w:color w:val="000000"/>
                <w:sz w:val="24"/>
                <w:szCs w:val="24"/>
              </w:rPr>
            </w:pPr>
            <w:r w:rsidRPr="00B305B6">
              <w:rPr>
                <w:color w:val="000000"/>
                <w:sz w:val="24"/>
                <w:szCs w:val="24"/>
              </w:rPr>
              <w:t>1.01</w:t>
            </w:r>
          </w:p>
        </w:tc>
        <w:tc>
          <w:tcPr>
            <w:tcW w:w="1480" w:type="dxa"/>
            <w:tcBorders>
              <w:top w:val="nil"/>
              <w:left w:val="nil"/>
              <w:bottom w:val="single" w:sz="4" w:space="0" w:color="auto"/>
              <w:right w:val="single" w:sz="4" w:space="0" w:color="auto"/>
            </w:tcBorders>
            <w:shd w:val="clear" w:color="auto" w:fill="auto"/>
            <w:noWrap/>
            <w:vAlign w:val="center"/>
            <w:hideMark/>
          </w:tcPr>
          <w:p w14:paraId="259D9EAE" w14:textId="77777777" w:rsidR="00B305B6" w:rsidRPr="00B305B6" w:rsidRDefault="00B305B6" w:rsidP="00B305B6">
            <w:pPr>
              <w:spacing w:line="360" w:lineRule="auto"/>
              <w:jc w:val="center"/>
              <w:rPr>
                <w:color w:val="000000"/>
                <w:sz w:val="24"/>
                <w:szCs w:val="24"/>
              </w:rPr>
            </w:pPr>
            <w:r w:rsidRPr="00B305B6">
              <w:rPr>
                <w:color w:val="000000"/>
                <w:sz w:val="24"/>
                <w:szCs w:val="24"/>
              </w:rPr>
              <w:t>44.51</w:t>
            </w:r>
          </w:p>
        </w:tc>
        <w:tc>
          <w:tcPr>
            <w:tcW w:w="960" w:type="dxa"/>
            <w:tcBorders>
              <w:top w:val="nil"/>
              <w:left w:val="nil"/>
              <w:bottom w:val="single" w:sz="4" w:space="0" w:color="auto"/>
              <w:right w:val="single" w:sz="4" w:space="0" w:color="auto"/>
            </w:tcBorders>
            <w:shd w:val="clear" w:color="auto" w:fill="auto"/>
            <w:noWrap/>
            <w:vAlign w:val="center"/>
            <w:hideMark/>
          </w:tcPr>
          <w:p w14:paraId="2ADD3A40"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689D38A9"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937146" w14:textId="77777777" w:rsidR="00B305B6" w:rsidRPr="00B305B6" w:rsidRDefault="00B305B6" w:rsidP="00B305B6">
            <w:pPr>
              <w:spacing w:line="360" w:lineRule="auto"/>
              <w:rPr>
                <w:color w:val="000000"/>
                <w:sz w:val="24"/>
                <w:szCs w:val="24"/>
              </w:rPr>
            </w:pPr>
            <w:r w:rsidRPr="00B305B6">
              <w:rPr>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616D4FBD"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98E02D" w14:textId="77777777" w:rsidR="00B305B6" w:rsidRPr="00B305B6" w:rsidRDefault="00B305B6" w:rsidP="00B305B6">
            <w:pPr>
              <w:spacing w:line="360" w:lineRule="auto"/>
              <w:jc w:val="center"/>
              <w:rPr>
                <w:color w:val="000000"/>
                <w:sz w:val="24"/>
                <w:szCs w:val="24"/>
              </w:rPr>
            </w:pPr>
            <w:r w:rsidRPr="00B305B6">
              <w:rPr>
                <w:color w:val="000000"/>
                <w:sz w:val="24"/>
                <w:szCs w:val="24"/>
              </w:rPr>
              <w:t>172.50</w:t>
            </w:r>
          </w:p>
        </w:tc>
        <w:tc>
          <w:tcPr>
            <w:tcW w:w="1460" w:type="dxa"/>
            <w:tcBorders>
              <w:top w:val="nil"/>
              <w:left w:val="nil"/>
              <w:bottom w:val="single" w:sz="4" w:space="0" w:color="auto"/>
              <w:right w:val="single" w:sz="4" w:space="0" w:color="auto"/>
            </w:tcBorders>
            <w:shd w:val="clear" w:color="auto" w:fill="auto"/>
            <w:noWrap/>
            <w:vAlign w:val="center"/>
            <w:hideMark/>
          </w:tcPr>
          <w:p w14:paraId="38DCE202"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0CD74165" w14:textId="77777777" w:rsidR="00B305B6" w:rsidRPr="00B305B6" w:rsidRDefault="00B305B6" w:rsidP="00B305B6">
            <w:pPr>
              <w:spacing w:line="360" w:lineRule="auto"/>
              <w:jc w:val="center"/>
              <w:rPr>
                <w:color w:val="000000"/>
                <w:sz w:val="24"/>
                <w:szCs w:val="24"/>
              </w:rPr>
            </w:pPr>
            <w:r w:rsidRPr="00B305B6">
              <w:rPr>
                <w:color w:val="000000"/>
                <w:sz w:val="24"/>
                <w:szCs w:val="24"/>
              </w:rPr>
              <w:t>0.89</w:t>
            </w:r>
          </w:p>
        </w:tc>
        <w:tc>
          <w:tcPr>
            <w:tcW w:w="1480" w:type="dxa"/>
            <w:tcBorders>
              <w:top w:val="nil"/>
              <w:left w:val="nil"/>
              <w:bottom w:val="single" w:sz="4" w:space="0" w:color="auto"/>
              <w:right w:val="single" w:sz="4" w:space="0" w:color="auto"/>
            </w:tcBorders>
            <w:shd w:val="clear" w:color="auto" w:fill="auto"/>
            <w:noWrap/>
            <w:vAlign w:val="center"/>
            <w:hideMark/>
          </w:tcPr>
          <w:p w14:paraId="38F46AED" w14:textId="77777777" w:rsidR="00B305B6" w:rsidRPr="00B305B6" w:rsidRDefault="00B305B6" w:rsidP="00B305B6">
            <w:pPr>
              <w:spacing w:line="360" w:lineRule="auto"/>
              <w:jc w:val="center"/>
              <w:rPr>
                <w:color w:val="000000"/>
                <w:sz w:val="24"/>
                <w:szCs w:val="24"/>
              </w:rPr>
            </w:pPr>
            <w:r w:rsidRPr="00B305B6">
              <w:rPr>
                <w:color w:val="000000"/>
                <w:sz w:val="24"/>
                <w:szCs w:val="24"/>
              </w:rPr>
              <w:t>44.39</w:t>
            </w:r>
          </w:p>
        </w:tc>
        <w:tc>
          <w:tcPr>
            <w:tcW w:w="960" w:type="dxa"/>
            <w:tcBorders>
              <w:top w:val="nil"/>
              <w:left w:val="nil"/>
              <w:bottom w:val="single" w:sz="4" w:space="0" w:color="auto"/>
              <w:right w:val="single" w:sz="4" w:space="0" w:color="auto"/>
            </w:tcBorders>
            <w:shd w:val="clear" w:color="auto" w:fill="auto"/>
            <w:noWrap/>
            <w:vAlign w:val="center"/>
            <w:hideMark/>
          </w:tcPr>
          <w:p w14:paraId="13B6D886"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1165CB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2939D22" w14:textId="77777777" w:rsidR="00B305B6" w:rsidRPr="00B305B6" w:rsidRDefault="00B305B6" w:rsidP="00B305B6">
            <w:pPr>
              <w:spacing w:line="360" w:lineRule="auto"/>
              <w:rPr>
                <w:color w:val="000000"/>
                <w:sz w:val="24"/>
                <w:szCs w:val="24"/>
              </w:rPr>
            </w:pPr>
            <w:r w:rsidRPr="00B305B6">
              <w:rPr>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2400173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287682E" w14:textId="77777777" w:rsidR="00B305B6" w:rsidRPr="00B305B6" w:rsidRDefault="00B305B6" w:rsidP="00B305B6">
            <w:pPr>
              <w:spacing w:line="360" w:lineRule="auto"/>
              <w:jc w:val="center"/>
              <w:rPr>
                <w:color w:val="000000"/>
                <w:sz w:val="24"/>
                <w:szCs w:val="24"/>
              </w:rPr>
            </w:pPr>
            <w:r w:rsidRPr="00B305B6">
              <w:rPr>
                <w:color w:val="000000"/>
                <w:sz w:val="24"/>
                <w:szCs w:val="24"/>
              </w:rPr>
              <w:t>129.00</w:t>
            </w:r>
          </w:p>
        </w:tc>
        <w:tc>
          <w:tcPr>
            <w:tcW w:w="1460" w:type="dxa"/>
            <w:tcBorders>
              <w:top w:val="nil"/>
              <w:left w:val="nil"/>
              <w:bottom w:val="single" w:sz="4" w:space="0" w:color="auto"/>
              <w:right w:val="single" w:sz="4" w:space="0" w:color="auto"/>
            </w:tcBorders>
            <w:shd w:val="clear" w:color="auto" w:fill="auto"/>
            <w:noWrap/>
            <w:vAlign w:val="center"/>
            <w:hideMark/>
          </w:tcPr>
          <w:p w14:paraId="0FB48654"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1B920149" w14:textId="77777777" w:rsidR="00B305B6" w:rsidRPr="00B305B6" w:rsidRDefault="00B305B6" w:rsidP="00B305B6">
            <w:pPr>
              <w:spacing w:line="360" w:lineRule="auto"/>
              <w:jc w:val="center"/>
              <w:rPr>
                <w:color w:val="000000"/>
                <w:sz w:val="24"/>
                <w:szCs w:val="24"/>
              </w:rPr>
            </w:pPr>
            <w:r w:rsidRPr="00B305B6">
              <w:rPr>
                <w:color w:val="000000"/>
                <w:sz w:val="24"/>
                <w:szCs w:val="24"/>
              </w:rPr>
              <w:t>0.65</w:t>
            </w:r>
          </w:p>
        </w:tc>
        <w:tc>
          <w:tcPr>
            <w:tcW w:w="1480" w:type="dxa"/>
            <w:tcBorders>
              <w:top w:val="nil"/>
              <w:left w:val="nil"/>
              <w:bottom w:val="single" w:sz="4" w:space="0" w:color="auto"/>
              <w:right w:val="single" w:sz="4" w:space="0" w:color="auto"/>
            </w:tcBorders>
            <w:shd w:val="clear" w:color="auto" w:fill="auto"/>
            <w:noWrap/>
            <w:vAlign w:val="center"/>
            <w:hideMark/>
          </w:tcPr>
          <w:p w14:paraId="4B480CE9" w14:textId="77777777" w:rsidR="00B305B6" w:rsidRPr="00B305B6" w:rsidRDefault="00B305B6" w:rsidP="00B305B6">
            <w:pPr>
              <w:spacing w:line="360" w:lineRule="auto"/>
              <w:jc w:val="center"/>
              <w:rPr>
                <w:color w:val="000000"/>
                <w:sz w:val="24"/>
                <w:szCs w:val="24"/>
              </w:rPr>
            </w:pPr>
            <w:r w:rsidRPr="00B305B6">
              <w:rPr>
                <w:color w:val="000000"/>
                <w:sz w:val="24"/>
                <w:szCs w:val="24"/>
              </w:rPr>
              <w:t>44.15</w:t>
            </w:r>
          </w:p>
        </w:tc>
        <w:tc>
          <w:tcPr>
            <w:tcW w:w="960" w:type="dxa"/>
            <w:tcBorders>
              <w:top w:val="nil"/>
              <w:left w:val="nil"/>
              <w:bottom w:val="single" w:sz="4" w:space="0" w:color="auto"/>
              <w:right w:val="single" w:sz="4" w:space="0" w:color="auto"/>
            </w:tcBorders>
            <w:shd w:val="clear" w:color="auto" w:fill="auto"/>
            <w:noWrap/>
            <w:vAlign w:val="center"/>
            <w:hideMark/>
          </w:tcPr>
          <w:p w14:paraId="262413BF"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4F6A0867"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1EF48D2" w14:textId="77777777" w:rsidR="00B305B6" w:rsidRPr="00B305B6" w:rsidRDefault="00B305B6" w:rsidP="00B305B6">
            <w:pPr>
              <w:spacing w:line="360" w:lineRule="auto"/>
              <w:rPr>
                <w:color w:val="000000"/>
                <w:sz w:val="24"/>
                <w:szCs w:val="24"/>
              </w:rPr>
            </w:pPr>
            <w:r w:rsidRPr="00B305B6">
              <w:rPr>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33C97B8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395B334" w14:textId="77777777" w:rsidR="00B305B6" w:rsidRPr="00B305B6" w:rsidRDefault="00B305B6" w:rsidP="00B305B6">
            <w:pPr>
              <w:spacing w:line="360" w:lineRule="auto"/>
              <w:jc w:val="center"/>
              <w:rPr>
                <w:color w:val="000000"/>
                <w:sz w:val="24"/>
                <w:szCs w:val="24"/>
              </w:rPr>
            </w:pPr>
            <w:r w:rsidRPr="00B305B6">
              <w:rPr>
                <w:color w:val="000000"/>
                <w:sz w:val="24"/>
                <w:szCs w:val="24"/>
              </w:rPr>
              <w:t>85.50</w:t>
            </w:r>
          </w:p>
        </w:tc>
        <w:tc>
          <w:tcPr>
            <w:tcW w:w="1460" w:type="dxa"/>
            <w:tcBorders>
              <w:top w:val="nil"/>
              <w:left w:val="nil"/>
              <w:bottom w:val="single" w:sz="4" w:space="0" w:color="auto"/>
              <w:right w:val="single" w:sz="4" w:space="0" w:color="auto"/>
            </w:tcBorders>
            <w:shd w:val="clear" w:color="auto" w:fill="auto"/>
            <w:noWrap/>
            <w:vAlign w:val="center"/>
            <w:hideMark/>
          </w:tcPr>
          <w:p w14:paraId="3108A9B5" w14:textId="77777777" w:rsidR="00B305B6" w:rsidRPr="00B305B6" w:rsidRDefault="00B305B6" w:rsidP="00B305B6">
            <w:pPr>
              <w:spacing w:line="360" w:lineRule="auto"/>
              <w:jc w:val="center"/>
              <w:rPr>
                <w:color w:val="000000"/>
                <w:sz w:val="24"/>
                <w:szCs w:val="24"/>
              </w:rPr>
            </w:pPr>
            <w:r w:rsidRPr="00B305B6">
              <w:rPr>
                <w:color w:val="000000"/>
                <w:sz w:val="24"/>
                <w:szCs w:val="24"/>
              </w:rPr>
              <w:t>43.50</w:t>
            </w:r>
          </w:p>
        </w:tc>
        <w:tc>
          <w:tcPr>
            <w:tcW w:w="1480" w:type="dxa"/>
            <w:tcBorders>
              <w:top w:val="nil"/>
              <w:left w:val="nil"/>
              <w:bottom w:val="single" w:sz="4" w:space="0" w:color="auto"/>
              <w:right w:val="single" w:sz="4" w:space="0" w:color="auto"/>
            </w:tcBorders>
            <w:shd w:val="clear" w:color="auto" w:fill="auto"/>
            <w:noWrap/>
            <w:vAlign w:val="center"/>
            <w:hideMark/>
          </w:tcPr>
          <w:p w14:paraId="34635A19" w14:textId="77777777" w:rsidR="00B305B6" w:rsidRPr="00B305B6" w:rsidRDefault="00B305B6" w:rsidP="00B305B6">
            <w:pPr>
              <w:spacing w:line="360" w:lineRule="auto"/>
              <w:jc w:val="center"/>
              <w:rPr>
                <w:color w:val="000000"/>
                <w:sz w:val="24"/>
                <w:szCs w:val="24"/>
              </w:rPr>
            </w:pPr>
            <w:r w:rsidRPr="00B305B6">
              <w:rPr>
                <w:color w:val="000000"/>
                <w:sz w:val="24"/>
                <w:szCs w:val="24"/>
              </w:rPr>
              <w:t>0.44</w:t>
            </w:r>
          </w:p>
        </w:tc>
        <w:tc>
          <w:tcPr>
            <w:tcW w:w="1480" w:type="dxa"/>
            <w:tcBorders>
              <w:top w:val="nil"/>
              <w:left w:val="nil"/>
              <w:bottom w:val="single" w:sz="4" w:space="0" w:color="auto"/>
              <w:right w:val="single" w:sz="4" w:space="0" w:color="auto"/>
            </w:tcBorders>
            <w:shd w:val="clear" w:color="auto" w:fill="auto"/>
            <w:noWrap/>
            <w:vAlign w:val="center"/>
            <w:hideMark/>
          </w:tcPr>
          <w:p w14:paraId="628446A6" w14:textId="77777777" w:rsidR="00B305B6" w:rsidRPr="00B305B6" w:rsidRDefault="00B305B6" w:rsidP="00B305B6">
            <w:pPr>
              <w:spacing w:line="360" w:lineRule="auto"/>
              <w:jc w:val="center"/>
              <w:rPr>
                <w:color w:val="000000"/>
                <w:sz w:val="24"/>
                <w:szCs w:val="24"/>
              </w:rPr>
            </w:pPr>
            <w:r w:rsidRPr="00B305B6">
              <w:rPr>
                <w:color w:val="000000"/>
                <w:sz w:val="24"/>
                <w:szCs w:val="24"/>
              </w:rPr>
              <w:t>43.94</w:t>
            </w:r>
          </w:p>
        </w:tc>
        <w:tc>
          <w:tcPr>
            <w:tcW w:w="960" w:type="dxa"/>
            <w:tcBorders>
              <w:top w:val="nil"/>
              <w:left w:val="nil"/>
              <w:bottom w:val="single" w:sz="4" w:space="0" w:color="auto"/>
              <w:right w:val="single" w:sz="4" w:space="0" w:color="auto"/>
            </w:tcBorders>
            <w:shd w:val="clear" w:color="auto" w:fill="auto"/>
            <w:noWrap/>
            <w:vAlign w:val="center"/>
            <w:hideMark/>
          </w:tcPr>
          <w:p w14:paraId="079738C8"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4DB53848"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D136A7" w14:textId="77777777" w:rsidR="00B305B6" w:rsidRPr="00B305B6" w:rsidRDefault="00B305B6" w:rsidP="00B305B6">
            <w:pPr>
              <w:spacing w:line="360" w:lineRule="auto"/>
              <w:rPr>
                <w:color w:val="000000"/>
                <w:sz w:val="24"/>
                <w:szCs w:val="24"/>
              </w:rPr>
            </w:pPr>
            <w:r w:rsidRPr="00B305B6">
              <w:rPr>
                <w:color w:val="000000"/>
                <w:sz w:val="24"/>
                <w:szCs w:val="24"/>
              </w:rPr>
              <w:t>24.07.2025.</w:t>
            </w:r>
          </w:p>
        </w:tc>
        <w:tc>
          <w:tcPr>
            <w:tcW w:w="1120" w:type="dxa"/>
            <w:tcBorders>
              <w:top w:val="nil"/>
              <w:left w:val="nil"/>
              <w:bottom w:val="single" w:sz="4" w:space="0" w:color="auto"/>
              <w:right w:val="single" w:sz="4" w:space="0" w:color="auto"/>
            </w:tcBorders>
            <w:shd w:val="clear" w:color="auto" w:fill="auto"/>
            <w:noWrap/>
            <w:vAlign w:val="center"/>
            <w:hideMark/>
          </w:tcPr>
          <w:p w14:paraId="422A795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27DBBD2" w14:textId="77777777" w:rsidR="00B305B6" w:rsidRPr="00B305B6" w:rsidRDefault="00B305B6" w:rsidP="00B305B6">
            <w:pPr>
              <w:spacing w:line="360" w:lineRule="auto"/>
              <w:jc w:val="center"/>
              <w:rPr>
                <w:color w:val="000000"/>
                <w:sz w:val="24"/>
                <w:szCs w:val="24"/>
              </w:rPr>
            </w:pPr>
            <w:r w:rsidRPr="00B305B6">
              <w:rPr>
                <w:color w:val="000000"/>
                <w:sz w:val="24"/>
                <w:szCs w:val="24"/>
              </w:rPr>
              <w:t>42.00</w:t>
            </w:r>
          </w:p>
        </w:tc>
        <w:tc>
          <w:tcPr>
            <w:tcW w:w="1460" w:type="dxa"/>
            <w:tcBorders>
              <w:top w:val="nil"/>
              <w:left w:val="nil"/>
              <w:bottom w:val="single" w:sz="4" w:space="0" w:color="auto"/>
              <w:right w:val="single" w:sz="4" w:space="0" w:color="auto"/>
            </w:tcBorders>
            <w:shd w:val="clear" w:color="auto" w:fill="auto"/>
            <w:noWrap/>
            <w:vAlign w:val="center"/>
            <w:hideMark/>
          </w:tcPr>
          <w:p w14:paraId="5C9B507D" w14:textId="77777777" w:rsidR="00B305B6" w:rsidRPr="00B305B6" w:rsidRDefault="00B305B6" w:rsidP="00B305B6">
            <w:pPr>
              <w:spacing w:line="360" w:lineRule="auto"/>
              <w:jc w:val="center"/>
              <w:rPr>
                <w:color w:val="000000"/>
                <w:sz w:val="24"/>
                <w:szCs w:val="24"/>
              </w:rPr>
            </w:pPr>
            <w:r w:rsidRPr="00B305B6">
              <w:rPr>
                <w:color w:val="000000"/>
                <w:sz w:val="24"/>
                <w:szCs w:val="24"/>
              </w:rPr>
              <w:t>42.00</w:t>
            </w:r>
          </w:p>
        </w:tc>
        <w:tc>
          <w:tcPr>
            <w:tcW w:w="1480" w:type="dxa"/>
            <w:tcBorders>
              <w:top w:val="nil"/>
              <w:left w:val="nil"/>
              <w:bottom w:val="single" w:sz="4" w:space="0" w:color="auto"/>
              <w:right w:val="single" w:sz="4" w:space="0" w:color="auto"/>
            </w:tcBorders>
            <w:shd w:val="clear" w:color="auto" w:fill="auto"/>
            <w:noWrap/>
            <w:vAlign w:val="center"/>
            <w:hideMark/>
          </w:tcPr>
          <w:p w14:paraId="4D6BA626" w14:textId="77777777" w:rsidR="00B305B6" w:rsidRPr="00B305B6" w:rsidRDefault="00B305B6" w:rsidP="00B305B6">
            <w:pPr>
              <w:spacing w:line="360" w:lineRule="auto"/>
              <w:jc w:val="center"/>
              <w:rPr>
                <w:color w:val="000000"/>
                <w:sz w:val="24"/>
                <w:szCs w:val="24"/>
              </w:rPr>
            </w:pPr>
            <w:r w:rsidRPr="00B305B6">
              <w:rPr>
                <w:color w:val="000000"/>
                <w:sz w:val="24"/>
                <w:szCs w:val="24"/>
              </w:rPr>
              <w:t>0.21</w:t>
            </w:r>
          </w:p>
        </w:tc>
        <w:tc>
          <w:tcPr>
            <w:tcW w:w="1480" w:type="dxa"/>
            <w:tcBorders>
              <w:top w:val="nil"/>
              <w:left w:val="nil"/>
              <w:bottom w:val="single" w:sz="4" w:space="0" w:color="auto"/>
              <w:right w:val="single" w:sz="4" w:space="0" w:color="auto"/>
            </w:tcBorders>
            <w:shd w:val="clear" w:color="auto" w:fill="auto"/>
            <w:noWrap/>
            <w:vAlign w:val="center"/>
            <w:hideMark/>
          </w:tcPr>
          <w:p w14:paraId="35D1D85F" w14:textId="77777777" w:rsidR="00B305B6" w:rsidRPr="00B305B6" w:rsidRDefault="00B305B6" w:rsidP="00B305B6">
            <w:pPr>
              <w:spacing w:line="360" w:lineRule="auto"/>
              <w:jc w:val="center"/>
              <w:rPr>
                <w:color w:val="000000"/>
                <w:sz w:val="24"/>
                <w:szCs w:val="24"/>
              </w:rPr>
            </w:pPr>
            <w:r w:rsidRPr="00B305B6">
              <w:rPr>
                <w:color w:val="000000"/>
                <w:sz w:val="24"/>
                <w:szCs w:val="24"/>
              </w:rPr>
              <w:t>42.21</w:t>
            </w:r>
          </w:p>
        </w:tc>
        <w:tc>
          <w:tcPr>
            <w:tcW w:w="960" w:type="dxa"/>
            <w:tcBorders>
              <w:top w:val="nil"/>
              <w:left w:val="nil"/>
              <w:bottom w:val="single" w:sz="4" w:space="0" w:color="auto"/>
              <w:right w:val="single" w:sz="4" w:space="0" w:color="auto"/>
            </w:tcBorders>
            <w:shd w:val="clear" w:color="auto" w:fill="auto"/>
            <w:noWrap/>
            <w:vAlign w:val="center"/>
            <w:hideMark/>
          </w:tcPr>
          <w:p w14:paraId="4E6682D0"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33DC4569" w14:textId="77777777" w:rsidTr="00B305B6">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D1060" w14:textId="77777777" w:rsidR="00B305B6" w:rsidRPr="00B305B6" w:rsidRDefault="00B305B6" w:rsidP="00B305B6">
            <w:pPr>
              <w:spacing w:line="360" w:lineRule="auto"/>
              <w:rPr>
                <w:b/>
                <w:bCs/>
                <w:color w:val="000000"/>
                <w:sz w:val="24"/>
                <w:szCs w:val="24"/>
              </w:rPr>
            </w:pPr>
            <w:r w:rsidRPr="00B305B6">
              <w:rPr>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0DAA142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0D32D59"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507F96BB"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2850.00</w:t>
            </w:r>
          </w:p>
        </w:tc>
        <w:tc>
          <w:tcPr>
            <w:tcW w:w="1480" w:type="dxa"/>
            <w:tcBorders>
              <w:top w:val="nil"/>
              <w:left w:val="nil"/>
              <w:bottom w:val="single" w:sz="4" w:space="0" w:color="auto"/>
              <w:right w:val="single" w:sz="4" w:space="0" w:color="auto"/>
            </w:tcBorders>
            <w:shd w:val="clear" w:color="auto" w:fill="auto"/>
            <w:noWrap/>
            <w:vAlign w:val="center"/>
            <w:hideMark/>
          </w:tcPr>
          <w:p w14:paraId="49C6773F"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388.81</w:t>
            </w:r>
          </w:p>
        </w:tc>
        <w:tc>
          <w:tcPr>
            <w:tcW w:w="1480" w:type="dxa"/>
            <w:tcBorders>
              <w:top w:val="nil"/>
              <w:left w:val="nil"/>
              <w:bottom w:val="single" w:sz="4" w:space="0" w:color="auto"/>
              <w:right w:val="single" w:sz="4" w:space="0" w:color="auto"/>
            </w:tcBorders>
            <w:shd w:val="clear" w:color="auto" w:fill="auto"/>
            <w:noWrap/>
            <w:vAlign w:val="center"/>
            <w:hideMark/>
          </w:tcPr>
          <w:p w14:paraId="5DD99AA1"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3238.81</w:t>
            </w:r>
          </w:p>
        </w:tc>
        <w:tc>
          <w:tcPr>
            <w:tcW w:w="960" w:type="dxa"/>
            <w:tcBorders>
              <w:top w:val="nil"/>
              <w:left w:val="nil"/>
              <w:bottom w:val="single" w:sz="4" w:space="0" w:color="auto"/>
              <w:right w:val="single" w:sz="4" w:space="0" w:color="auto"/>
            </w:tcBorders>
            <w:shd w:val="clear" w:color="auto" w:fill="auto"/>
            <w:noWrap/>
            <w:vAlign w:val="center"/>
            <w:hideMark/>
          </w:tcPr>
          <w:p w14:paraId="000DFE2A"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 </w:t>
            </w:r>
          </w:p>
        </w:tc>
      </w:tr>
    </w:tbl>
    <w:p w14:paraId="245F90CF" w14:textId="77777777" w:rsidR="00B305B6" w:rsidRPr="00B305B6" w:rsidRDefault="00B305B6" w:rsidP="00B305B6">
      <w:pPr>
        <w:spacing w:line="360" w:lineRule="auto"/>
        <w:jc w:val="center"/>
        <w:rPr>
          <w:sz w:val="24"/>
          <w:szCs w:val="24"/>
        </w:rPr>
      </w:pPr>
    </w:p>
    <w:p w14:paraId="01431724"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05DB6D90" w14:textId="77777777" w:rsidR="00B305B6" w:rsidRPr="00B305B6" w:rsidRDefault="00B305B6" w:rsidP="00B305B6">
      <w:pPr>
        <w:spacing w:line="360" w:lineRule="auto"/>
        <w:ind w:firstLine="567"/>
        <w:jc w:val="both"/>
        <w:rPr>
          <w:rFonts w:ascii="Arial" w:hAnsi="Arial" w:cs="Arial"/>
          <w:sz w:val="22"/>
          <w:szCs w:val="22"/>
        </w:rPr>
      </w:pPr>
    </w:p>
    <w:p w14:paraId="4E06EA9B" w14:textId="77777777" w:rsidR="00B305B6" w:rsidRPr="00B305B6" w:rsidRDefault="00B305B6" w:rsidP="00B305B6">
      <w:pPr>
        <w:spacing w:line="360" w:lineRule="auto"/>
        <w:ind w:firstLine="567"/>
        <w:jc w:val="both"/>
        <w:rPr>
          <w:sz w:val="24"/>
          <w:szCs w:val="24"/>
        </w:rPr>
      </w:pPr>
    </w:p>
    <w:tbl>
      <w:tblPr>
        <w:tblStyle w:val="Reatabula4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5704C65D" w14:textId="77777777" w:rsidTr="00B305B6">
        <w:tc>
          <w:tcPr>
            <w:tcW w:w="9458" w:type="dxa"/>
          </w:tcPr>
          <w:p w14:paraId="0844EB55" w14:textId="77777777" w:rsidR="00B305B6" w:rsidRPr="00B305B6" w:rsidRDefault="00B305B6" w:rsidP="00B305B6">
            <w:pPr>
              <w:jc w:val="center"/>
              <w:rPr>
                <w:rFonts w:ascii="Arial" w:hAnsi="Arial" w:cs="Arial"/>
              </w:rPr>
            </w:pPr>
            <w:r w:rsidRPr="00B305B6">
              <w:rPr>
                <w:noProof/>
              </w:rPr>
              <w:drawing>
                <wp:inline distT="0" distB="0" distL="0" distR="0" wp14:anchorId="7A686BC6" wp14:editId="12FB903B">
                  <wp:extent cx="619125" cy="685800"/>
                  <wp:effectExtent l="0" t="0" r="9525" b="0"/>
                  <wp:docPr id="558" name="Attēls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0094E773" w14:textId="77777777" w:rsidTr="00B305B6">
        <w:tc>
          <w:tcPr>
            <w:tcW w:w="9458" w:type="dxa"/>
          </w:tcPr>
          <w:p w14:paraId="6D3AB73F" w14:textId="77777777" w:rsidR="00B305B6" w:rsidRPr="00B305B6" w:rsidRDefault="00B305B6" w:rsidP="00B305B6">
            <w:pPr>
              <w:jc w:val="center"/>
              <w:rPr>
                <w:rFonts w:ascii="Arial" w:hAnsi="Arial" w:cs="Arial"/>
              </w:rPr>
            </w:pPr>
            <w:r w:rsidRPr="00B305B6">
              <w:rPr>
                <w:b/>
                <w:bCs/>
                <w:sz w:val="28"/>
                <w:szCs w:val="28"/>
              </w:rPr>
              <w:t>GULBENES NOVADA PAŠVALDĪBA</w:t>
            </w:r>
          </w:p>
        </w:tc>
      </w:tr>
      <w:tr w:rsidR="00B305B6" w:rsidRPr="00B305B6" w14:paraId="202D2096" w14:textId="77777777" w:rsidTr="00B305B6">
        <w:tc>
          <w:tcPr>
            <w:tcW w:w="9458" w:type="dxa"/>
          </w:tcPr>
          <w:p w14:paraId="6B7FC81E" w14:textId="77777777" w:rsidR="00B305B6" w:rsidRPr="00B305B6" w:rsidRDefault="00B305B6" w:rsidP="00B305B6">
            <w:pPr>
              <w:jc w:val="center"/>
              <w:rPr>
                <w:rFonts w:ascii="Arial" w:hAnsi="Arial" w:cs="Arial"/>
              </w:rPr>
            </w:pPr>
            <w:r w:rsidRPr="00B305B6">
              <w:rPr>
                <w:sz w:val="24"/>
                <w:szCs w:val="24"/>
              </w:rPr>
              <w:t>Reģ.Nr.90009116327</w:t>
            </w:r>
          </w:p>
        </w:tc>
      </w:tr>
      <w:tr w:rsidR="00B305B6" w:rsidRPr="00B305B6" w14:paraId="255921E3" w14:textId="77777777" w:rsidTr="00B305B6">
        <w:tc>
          <w:tcPr>
            <w:tcW w:w="9458" w:type="dxa"/>
          </w:tcPr>
          <w:p w14:paraId="7E47D8E7" w14:textId="77777777" w:rsidR="00B305B6" w:rsidRPr="00B305B6" w:rsidRDefault="00B305B6" w:rsidP="00B305B6">
            <w:pPr>
              <w:jc w:val="center"/>
              <w:rPr>
                <w:rFonts w:ascii="Arial" w:hAnsi="Arial" w:cs="Arial"/>
              </w:rPr>
            </w:pPr>
            <w:r w:rsidRPr="00B305B6">
              <w:rPr>
                <w:sz w:val="24"/>
                <w:szCs w:val="24"/>
              </w:rPr>
              <w:t>Ābeļu iela 2, Gulbene, Gulbenes nov., LV-4401</w:t>
            </w:r>
          </w:p>
        </w:tc>
      </w:tr>
      <w:tr w:rsidR="00B305B6" w:rsidRPr="00B305B6" w14:paraId="2B6BBF0D" w14:textId="77777777" w:rsidTr="00B305B6">
        <w:tc>
          <w:tcPr>
            <w:tcW w:w="9458" w:type="dxa"/>
          </w:tcPr>
          <w:p w14:paraId="6775C0A1" w14:textId="77777777" w:rsidR="00B305B6" w:rsidRPr="00B305B6" w:rsidRDefault="00B305B6" w:rsidP="00B305B6">
            <w:pPr>
              <w:jc w:val="center"/>
              <w:rPr>
                <w:rFonts w:ascii="Arial" w:hAnsi="Arial" w:cs="Arial"/>
              </w:rPr>
            </w:pPr>
            <w:r w:rsidRPr="00B305B6">
              <w:rPr>
                <w:sz w:val="24"/>
                <w:szCs w:val="24"/>
              </w:rPr>
              <w:t>Tālrunis 64497710, mob.26595362, e-pasts; dome@gulbene.lv, www.gulbene.lv</w:t>
            </w:r>
          </w:p>
        </w:tc>
      </w:tr>
    </w:tbl>
    <w:p w14:paraId="5F8D120A" w14:textId="77777777" w:rsidR="00B305B6" w:rsidRPr="00B305B6" w:rsidRDefault="00B305B6" w:rsidP="00B305B6">
      <w:pPr>
        <w:jc w:val="center"/>
        <w:rPr>
          <w:rFonts w:eastAsia="Calibri"/>
          <w:b/>
          <w:bCs/>
          <w:sz w:val="24"/>
          <w:szCs w:val="24"/>
          <w:lang w:eastAsia="en-US"/>
        </w:rPr>
      </w:pPr>
    </w:p>
    <w:p w14:paraId="41F9EBF0" w14:textId="77777777" w:rsidR="00B305B6" w:rsidRPr="00B305B6" w:rsidRDefault="00B305B6" w:rsidP="00B305B6">
      <w:pPr>
        <w:jc w:val="center"/>
        <w:rPr>
          <w:rFonts w:eastAsia="Calibri"/>
          <w:b/>
          <w:bCs/>
          <w:sz w:val="24"/>
          <w:szCs w:val="24"/>
          <w:lang w:eastAsia="en-US"/>
        </w:rPr>
      </w:pPr>
      <w:r w:rsidRPr="00B305B6">
        <w:rPr>
          <w:rFonts w:eastAsia="Calibri"/>
          <w:b/>
          <w:bCs/>
          <w:sz w:val="24"/>
          <w:szCs w:val="24"/>
          <w:lang w:eastAsia="en-US"/>
        </w:rPr>
        <w:t>GULBENES NOVADA DOMES LĒMUMS</w:t>
      </w:r>
    </w:p>
    <w:p w14:paraId="2BDD3C04" w14:textId="77777777" w:rsidR="00B305B6" w:rsidRPr="00B305B6" w:rsidRDefault="00B305B6" w:rsidP="00B305B6">
      <w:pPr>
        <w:jc w:val="center"/>
        <w:rPr>
          <w:rFonts w:eastAsia="Calibri"/>
          <w:sz w:val="24"/>
          <w:szCs w:val="24"/>
          <w:lang w:eastAsia="en-US"/>
        </w:rPr>
      </w:pPr>
      <w:r w:rsidRPr="00B305B6">
        <w:rPr>
          <w:rFonts w:eastAsia="Calibri"/>
          <w:sz w:val="24"/>
          <w:szCs w:val="24"/>
          <w:lang w:eastAsia="en-US"/>
        </w:rPr>
        <w:t>Gulbenē</w:t>
      </w:r>
    </w:p>
    <w:tbl>
      <w:tblPr>
        <w:tblStyle w:val="Reatabula4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05B6" w:rsidRPr="00B305B6" w14:paraId="787BC42D" w14:textId="77777777" w:rsidTr="00B305B6">
        <w:tc>
          <w:tcPr>
            <w:tcW w:w="4676" w:type="dxa"/>
          </w:tcPr>
          <w:p w14:paraId="61543985" w14:textId="77777777" w:rsidR="00B305B6" w:rsidRPr="00B305B6" w:rsidRDefault="00B305B6" w:rsidP="00B305B6">
            <w:pPr>
              <w:rPr>
                <w:b/>
                <w:bCs/>
                <w:sz w:val="24"/>
                <w:szCs w:val="24"/>
              </w:rPr>
            </w:pPr>
            <w:r w:rsidRPr="00B305B6">
              <w:rPr>
                <w:b/>
                <w:bCs/>
                <w:sz w:val="24"/>
                <w:szCs w:val="24"/>
              </w:rPr>
              <w:t>2020.gada 27.augustā</w:t>
            </w:r>
          </w:p>
        </w:tc>
        <w:tc>
          <w:tcPr>
            <w:tcW w:w="4678" w:type="dxa"/>
          </w:tcPr>
          <w:p w14:paraId="772F9BDF" w14:textId="77777777" w:rsidR="00B305B6" w:rsidRPr="00B305B6" w:rsidRDefault="00B305B6" w:rsidP="00B305B6">
            <w:pPr>
              <w:rPr>
                <w:b/>
                <w:bCs/>
                <w:sz w:val="24"/>
                <w:szCs w:val="24"/>
              </w:rPr>
            </w:pPr>
            <w:r w:rsidRPr="00B305B6">
              <w:rPr>
                <w:b/>
                <w:bCs/>
                <w:sz w:val="24"/>
                <w:szCs w:val="24"/>
              </w:rPr>
              <w:t xml:space="preserve">                               Nr. GND/2020/645</w:t>
            </w:r>
          </w:p>
        </w:tc>
      </w:tr>
      <w:tr w:rsidR="00B305B6" w:rsidRPr="00B305B6" w14:paraId="20106184" w14:textId="77777777" w:rsidTr="00B305B6">
        <w:tc>
          <w:tcPr>
            <w:tcW w:w="4676" w:type="dxa"/>
          </w:tcPr>
          <w:p w14:paraId="3F21F074" w14:textId="77777777" w:rsidR="00B305B6" w:rsidRPr="00B305B6" w:rsidRDefault="00B305B6" w:rsidP="00B305B6">
            <w:pPr>
              <w:rPr>
                <w:sz w:val="24"/>
                <w:szCs w:val="24"/>
              </w:rPr>
            </w:pPr>
          </w:p>
        </w:tc>
        <w:tc>
          <w:tcPr>
            <w:tcW w:w="4678" w:type="dxa"/>
          </w:tcPr>
          <w:p w14:paraId="14126098" w14:textId="77777777" w:rsidR="00B305B6" w:rsidRPr="00B305B6" w:rsidRDefault="00B305B6" w:rsidP="00B305B6">
            <w:pPr>
              <w:rPr>
                <w:b/>
                <w:bCs/>
                <w:sz w:val="24"/>
                <w:szCs w:val="24"/>
              </w:rPr>
            </w:pPr>
            <w:r w:rsidRPr="00B305B6">
              <w:rPr>
                <w:b/>
                <w:bCs/>
                <w:sz w:val="24"/>
                <w:szCs w:val="24"/>
              </w:rPr>
              <w:t xml:space="preserve">                               (protokols Nr.15; 57.p.)</w:t>
            </w:r>
          </w:p>
        </w:tc>
      </w:tr>
    </w:tbl>
    <w:p w14:paraId="2F79C492" w14:textId="77777777" w:rsidR="00B305B6" w:rsidRPr="00B305B6" w:rsidRDefault="00B305B6" w:rsidP="00B305B6">
      <w:pPr>
        <w:rPr>
          <w:sz w:val="24"/>
          <w:szCs w:val="24"/>
        </w:rPr>
      </w:pPr>
    </w:p>
    <w:p w14:paraId="6D76D0AE" w14:textId="77777777" w:rsidR="00B305B6" w:rsidRPr="00B305B6" w:rsidRDefault="00B305B6" w:rsidP="00B305B6">
      <w:pPr>
        <w:rPr>
          <w:snapToGrid w:val="0"/>
          <w:sz w:val="24"/>
          <w:szCs w:val="24"/>
          <w:lang w:eastAsia="en-US"/>
        </w:rPr>
      </w:pPr>
      <w:r w:rsidRPr="00B305B6">
        <w:rPr>
          <w:b/>
          <w:snapToGrid w:val="0"/>
          <w:sz w:val="24"/>
          <w:szCs w:val="24"/>
          <w:lang w:eastAsia="en-US"/>
        </w:rPr>
        <w:t>Par nekustamā īpašuma “</w:t>
      </w:r>
      <w:proofErr w:type="spellStart"/>
      <w:r w:rsidRPr="00B305B6">
        <w:rPr>
          <w:b/>
          <w:snapToGrid w:val="0"/>
          <w:sz w:val="24"/>
          <w:szCs w:val="24"/>
          <w:lang w:eastAsia="en-US"/>
        </w:rPr>
        <w:t>Mežsētas</w:t>
      </w:r>
      <w:proofErr w:type="spellEnd"/>
      <w:r w:rsidRPr="00B305B6">
        <w:rPr>
          <w:b/>
          <w:snapToGrid w:val="0"/>
          <w:sz w:val="24"/>
          <w:szCs w:val="24"/>
          <w:lang w:eastAsia="en-US"/>
        </w:rPr>
        <w:t>” – 4, Ranka, Rankas pagasts, Gulbenes novads, pircēja apstiprināšanu</w:t>
      </w:r>
    </w:p>
    <w:p w14:paraId="02309388" w14:textId="77777777" w:rsidR="00B305B6" w:rsidRPr="00B305B6" w:rsidRDefault="00B305B6" w:rsidP="00B305B6">
      <w:pPr>
        <w:rPr>
          <w:sz w:val="24"/>
          <w:szCs w:val="24"/>
        </w:rPr>
      </w:pPr>
    </w:p>
    <w:p w14:paraId="1C9886AD"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2020.gada 30.jūnijā Gulbenes novada dome pieņēma lēmumu </w:t>
      </w:r>
      <w:proofErr w:type="spellStart"/>
      <w:r w:rsidRPr="00B305B6">
        <w:rPr>
          <w:rFonts w:eastAsia="SimSun"/>
          <w:color w:val="00000A"/>
          <w:sz w:val="24"/>
          <w:szCs w:val="24"/>
          <w:lang w:eastAsia="zh-CN" w:bidi="hi-IN"/>
        </w:rPr>
        <w:t>Nr.GND</w:t>
      </w:r>
      <w:proofErr w:type="spellEnd"/>
      <w:r w:rsidRPr="00B305B6">
        <w:rPr>
          <w:rFonts w:eastAsia="SimSun"/>
          <w:color w:val="00000A"/>
          <w:sz w:val="24"/>
          <w:szCs w:val="24"/>
          <w:lang w:eastAsia="zh-CN" w:bidi="hi-IN"/>
        </w:rPr>
        <w:t xml:space="preserve">/2020/347 “Par nekustamā īpašuma </w:t>
      </w:r>
      <w:r w:rsidRPr="00B305B6">
        <w:rPr>
          <w:rFonts w:eastAsia="SimSun" w:cs="Mangal"/>
          <w:color w:val="00000A"/>
          <w:sz w:val="24"/>
          <w:szCs w:val="24"/>
          <w:lang w:eastAsia="zh-CN" w:bidi="hi-IN"/>
        </w:rPr>
        <w:t>“</w:t>
      </w:r>
      <w:proofErr w:type="spellStart"/>
      <w:r w:rsidRPr="00B305B6">
        <w:rPr>
          <w:rFonts w:eastAsia="SimSun" w:cs="Mangal"/>
          <w:color w:val="00000A"/>
          <w:sz w:val="24"/>
          <w:szCs w:val="24"/>
          <w:lang w:eastAsia="zh-CN" w:bidi="hi-IN"/>
        </w:rPr>
        <w:t>Mežsētas</w:t>
      </w:r>
      <w:proofErr w:type="spellEnd"/>
      <w:r w:rsidRPr="00B305B6">
        <w:rPr>
          <w:rFonts w:eastAsia="SimSun" w:cs="Mangal"/>
          <w:color w:val="00000A"/>
          <w:sz w:val="24"/>
          <w:szCs w:val="24"/>
          <w:lang w:eastAsia="zh-CN" w:bidi="hi-IN"/>
        </w:rPr>
        <w:t xml:space="preserve">” – 4, Ranka, Rankas pagasts, Gulbenes novads, </w:t>
      </w:r>
      <w:r w:rsidRPr="00B305B6">
        <w:rPr>
          <w:rFonts w:eastAsia="SimSun"/>
          <w:color w:val="00000A"/>
          <w:sz w:val="24"/>
          <w:szCs w:val="24"/>
          <w:lang w:eastAsia="zh-CN" w:bidi="hi-IN"/>
        </w:rPr>
        <w:t>izsoles rīkošanu, noteikumu un sākumcenas apstiprināšanu” (protokols Nr.13, 60.p.).</w:t>
      </w:r>
    </w:p>
    <w:p w14:paraId="22734C28" w14:textId="20693F8C"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2020.gada 13.augustā tika rīkota Gulbenes novada pašvaldības nekustamā īpašuma </w:t>
      </w:r>
      <w:r w:rsidRPr="00B305B6">
        <w:rPr>
          <w:rFonts w:eastAsia="SimSun" w:cs="Mangal"/>
          <w:color w:val="00000A"/>
          <w:sz w:val="24"/>
          <w:szCs w:val="24"/>
          <w:lang w:eastAsia="zh-CN" w:bidi="hi-IN"/>
        </w:rPr>
        <w:t>“</w:t>
      </w:r>
      <w:proofErr w:type="spellStart"/>
      <w:r w:rsidRPr="00B305B6">
        <w:rPr>
          <w:rFonts w:eastAsia="SimSun" w:cs="Mangal"/>
          <w:color w:val="00000A"/>
          <w:sz w:val="24"/>
          <w:szCs w:val="24"/>
          <w:lang w:eastAsia="zh-CN" w:bidi="hi-IN"/>
        </w:rPr>
        <w:t>Mežsētas</w:t>
      </w:r>
      <w:proofErr w:type="spellEnd"/>
      <w:r w:rsidRPr="00B305B6">
        <w:rPr>
          <w:rFonts w:eastAsia="SimSun" w:cs="Mangal"/>
          <w:color w:val="00000A"/>
          <w:sz w:val="24"/>
          <w:szCs w:val="24"/>
          <w:lang w:eastAsia="zh-CN" w:bidi="hi-IN"/>
        </w:rPr>
        <w:t xml:space="preserve">” – 4, Ranka, Rankas pagasts, Gulbenes novads, kadastra numurs 5084 900 0206, </w:t>
      </w:r>
      <w:r w:rsidRPr="00B305B6">
        <w:rPr>
          <w:rFonts w:eastAsia="SimSun"/>
          <w:color w:val="00000A"/>
          <w:sz w:val="24"/>
          <w:szCs w:val="24"/>
          <w:lang w:eastAsia="zh-CN" w:bidi="hi-IN"/>
        </w:rPr>
        <w:t xml:space="preserve">izsole, kurā piedalījās divi pretendenti. </w:t>
      </w:r>
      <w:r w:rsidR="00D77969">
        <w:rPr>
          <w:rFonts w:eastAsia="SimSun" w:cs="Mangal"/>
          <w:color w:val="00000A"/>
          <w:sz w:val="24"/>
          <w:szCs w:val="24"/>
          <w:lang w:eastAsia="zh-CN" w:bidi="hi-IN"/>
        </w:rPr>
        <w:t>…</w:t>
      </w:r>
      <w:r w:rsidRPr="00B305B6">
        <w:rPr>
          <w:rFonts w:eastAsia="SimSun"/>
          <w:color w:val="00000A"/>
          <w:sz w:val="24"/>
          <w:szCs w:val="24"/>
          <w:lang w:eastAsia="zh-CN" w:bidi="hi-IN"/>
        </w:rPr>
        <w:t xml:space="preserve">, par augstāko nosolīto cenu </w:t>
      </w:r>
      <w:r w:rsidRPr="00B305B6">
        <w:rPr>
          <w:rFonts w:eastAsia="SimSun" w:cs="Mangal"/>
          <w:color w:val="00000A"/>
          <w:sz w:val="24"/>
          <w:szCs w:val="24"/>
          <w:lang w:eastAsia="zh-CN" w:bidi="hi-IN"/>
        </w:rPr>
        <w:t xml:space="preserve">1875 EUR (viens tūkstotis astoņi simti septiņdesmit pieci </w:t>
      </w:r>
      <w:proofErr w:type="spellStart"/>
      <w:r w:rsidRPr="00B305B6">
        <w:rPr>
          <w:rFonts w:eastAsia="SimSun" w:cs="Mangal"/>
          <w:i/>
          <w:color w:val="00000A"/>
          <w:sz w:val="24"/>
          <w:szCs w:val="24"/>
          <w:lang w:eastAsia="zh-CN" w:bidi="hi-IN"/>
        </w:rPr>
        <w:t>euro</w:t>
      </w:r>
      <w:proofErr w:type="spellEnd"/>
      <w:r w:rsidRPr="00B305B6">
        <w:rPr>
          <w:rFonts w:eastAsia="SimSun" w:cs="Mangal"/>
          <w:color w:val="00000A"/>
          <w:sz w:val="24"/>
          <w:szCs w:val="24"/>
          <w:lang w:eastAsia="zh-CN" w:bidi="hi-IN"/>
        </w:rPr>
        <w:t>)</w:t>
      </w:r>
      <w:r w:rsidRPr="00B305B6">
        <w:rPr>
          <w:rFonts w:eastAsia="SimSun" w:cs="Mangal"/>
          <w:b/>
          <w:color w:val="00000A"/>
          <w:sz w:val="24"/>
          <w:szCs w:val="24"/>
          <w:lang w:eastAsia="zh-CN" w:bidi="hi-IN"/>
        </w:rPr>
        <w:t xml:space="preserve"> </w:t>
      </w:r>
      <w:r w:rsidRPr="00B305B6">
        <w:rPr>
          <w:rFonts w:eastAsia="SimSun"/>
          <w:color w:val="00000A"/>
          <w:sz w:val="24"/>
          <w:szCs w:val="24"/>
          <w:lang w:eastAsia="zh-CN" w:bidi="hi-IN"/>
        </w:rPr>
        <w:t xml:space="preserve">ir ieguvusi tiesības pirkt nekustamo īpašumu </w:t>
      </w:r>
      <w:r w:rsidRPr="00B305B6">
        <w:rPr>
          <w:rFonts w:eastAsia="SimSun" w:cs="Mangal"/>
          <w:color w:val="00000A"/>
          <w:sz w:val="24"/>
          <w:szCs w:val="24"/>
          <w:lang w:eastAsia="zh-CN" w:bidi="hi-IN"/>
        </w:rPr>
        <w:t>“</w:t>
      </w:r>
      <w:proofErr w:type="spellStart"/>
      <w:r w:rsidRPr="00B305B6">
        <w:rPr>
          <w:rFonts w:eastAsia="SimSun" w:cs="Mangal"/>
          <w:color w:val="00000A"/>
          <w:sz w:val="24"/>
          <w:szCs w:val="24"/>
          <w:lang w:eastAsia="zh-CN" w:bidi="hi-IN"/>
        </w:rPr>
        <w:t>Mežsētas</w:t>
      </w:r>
      <w:proofErr w:type="spellEnd"/>
      <w:r w:rsidRPr="00B305B6">
        <w:rPr>
          <w:rFonts w:eastAsia="SimSun" w:cs="Mangal"/>
          <w:color w:val="00000A"/>
          <w:sz w:val="24"/>
          <w:szCs w:val="24"/>
          <w:lang w:eastAsia="zh-CN" w:bidi="hi-IN"/>
        </w:rPr>
        <w:t>” – 4, Ranka, Rankas pagasts, Gulbenes novads, kadastra numurs 5084 900 0206</w:t>
      </w:r>
      <w:r w:rsidRPr="00B305B6">
        <w:rPr>
          <w:rFonts w:eastAsia="SimSun"/>
          <w:color w:val="00000A"/>
          <w:sz w:val="24"/>
          <w:szCs w:val="24"/>
          <w:lang w:eastAsia="zh-CN" w:bidi="hi-IN"/>
        </w:rPr>
        <w:t>.</w:t>
      </w:r>
    </w:p>
    <w:p w14:paraId="3C3D5294" w14:textId="6714B6A3" w:rsidR="00B305B6" w:rsidRPr="00B305B6" w:rsidRDefault="00B305B6" w:rsidP="00B305B6">
      <w:pPr>
        <w:widowControl w:val="0"/>
        <w:suppressAutoHyphens/>
        <w:spacing w:line="360" w:lineRule="auto"/>
        <w:ind w:firstLine="567"/>
        <w:jc w:val="both"/>
        <w:rPr>
          <w:rFonts w:eastAsia="SimSun"/>
          <w:color w:val="000000"/>
          <w:sz w:val="24"/>
          <w:szCs w:val="24"/>
          <w:lang w:eastAsia="zh-CN" w:bidi="hi-IN"/>
        </w:rPr>
      </w:pPr>
      <w:r w:rsidRPr="00B305B6">
        <w:rPr>
          <w:rFonts w:eastAsia="SimSun"/>
          <w:color w:val="000000"/>
          <w:sz w:val="24"/>
          <w:szCs w:val="24"/>
          <w:lang w:eastAsia="zh-CN" w:bidi="hi-IN"/>
        </w:rPr>
        <w:t xml:space="preserve">Gulbenes novada pašvaldībā saņemts </w:t>
      </w:r>
      <w:r w:rsidR="00D77969">
        <w:rPr>
          <w:rFonts w:eastAsia="SimSun" w:cs="Mangal"/>
          <w:b/>
          <w:color w:val="00000A"/>
          <w:sz w:val="24"/>
          <w:szCs w:val="24"/>
          <w:lang w:eastAsia="zh-CN" w:bidi="hi-IN"/>
        </w:rPr>
        <w:t>…</w:t>
      </w:r>
      <w:r w:rsidRPr="00B305B6">
        <w:rPr>
          <w:rFonts w:eastAsia="SimSun"/>
          <w:color w:val="000000"/>
          <w:sz w:val="24"/>
          <w:szCs w:val="24"/>
          <w:lang w:eastAsia="zh-CN" w:bidi="hi-IN"/>
        </w:rPr>
        <w:t xml:space="preserve">, 2020.gada 13.augusta iesniegums (Gulbenes novada pašvaldībā saņemts 2020.gada 13.augustā un reģistrēts ar </w:t>
      </w:r>
      <w:proofErr w:type="spellStart"/>
      <w:r w:rsidRPr="00B305B6">
        <w:rPr>
          <w:rFonts w:eastAsia="SimSun"/>
          <w:color w:val="000000"/>
          <w:sz w:val="24"/>
          <w:szCs w:val="24"/>
          <w:lang w:eastAsia="zh-CN" w:bidi="hi-IN"/>
        </w:rPr>
        <w:t>Nr.GND</w:t>
      </w:r>
      <w:proofErr w:type="spellEnd"/>
      <w:r w:rsidRPr="00B305B6">
        <w:rPr>
          <w:rFonts w:eastAsia="SimSun"/>
          <w:color w:val="000000"/>
          <w:sz w:val="24"/>
          <w:szCs w:val="24"/>
          <w:lang w:eastAsia="zh-CN" w:bidi="hi-IN"/>
        </w:rPr>
        <w:t>/5.13.2/20/1623-P), kurā izteikts lūgums atļaut nosolīto augstāko summu,</w:t>
      </w:r>
      <w:r w:rsidRPr="00B305B6">
        <w:rPr>
          <w:rFonts w:eastAsia="SimSun"/>
          <w:color w:val="00000A"/>
          <w:sz w:val="24"/>
          <w:szCs w:val="24"/>
          <w:lang w:eastAsia="zh-CN" w:bidi="hi-IN"/>
        </w:rPr>
        <w:t xml:space="preserve"> atrēķinot </w:t>
      </w:r>
      <w:r w:rsidRPr="00B305B6">
        <w:rPr>
          <w:rFonts w:eastAsia="SimSun"/>
          <w:color w:val="000000"/>
          <w:sz w:val="24"/>
          <w:szCs w:val="24"/>
          <w:lang w:eastAsia="zh-CN" w:bidi="hi-IN"/>
        </w:rPr>
        <w:t>avansu 10 procentu apmērā no piedāvātās augstākās summas (ieskaitot avansā iemaksāto nodrošinājuma summu), samaksāt 3 (trīs) gadu laikā.</w:t>
      </w:r>
    </w:p>
    <w:p w14:paraId="1795CC83"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68D381C6" w14:textId="77777777" w:rsidR="00B305B6" w:rsidRPr="00B305B6" w:rsidRDefault="00B305B6" w:rsidP="00B305B6">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w:t>
      </w:r>
      <w:r w:rsidRPr="00B305B6">
        <w:rPr>
          <w:rFonts w:eastAsia="SimSun"/>
          <w:color w:val="00000A"/>
          <w:sz w:val="24"/>
          <w:szCs w:val="24"/>
          <w:lang w:eastAsia="zh-CN" w:bidi="hi-IN"/>
        </w:rPr>
        <w:lastRenderedPageBreak/>
        <w:t>ja izsoles noteikumi neparedz citu termiņu; iemaksātā nodrošinājuma (16.pants) summa tiek ieskaitīta pirkuma summā.</w:t>
      </w:r>
    </w:p>
    <w:p w14:paraId="15266E03" w14:textId="77777777" w:rsidR="00B305B6" w:rsidRPr="00B305B6" w:rsidRDefault="00B305B6" w:rsidP="00D77969">
      <w:pPr>
        <w:spacing w:line="360" w:lineRule="auto"/>
        <w:ind w:firstLine="567"/>
        <w:jc w:val="both"/>
        <w:rPr>
          <w:sz w:val="24"/>
          <w:szCs w:val="24"/>
        </w:rPr>
      </w:pPr>
      <w:r w:rsidRPr="00B305B6">
        <w:rPr>
          <w:sz w:val="24"/>
          <w:szCs w:val="24"/>
        </w:rPr>
        <w:t xml:space="preserve">Nekustamā īpašuma </w:t>
      </w:r>
      <w:r w:rsidRPr="00B305B6">
        <w:rPr>
          <w:rFonts w:cs="Arial"/>
          <w:sz w:val="24"/>
          <w:szCs w:val="24"/>
        </w:rPr>
        <w:t>“</w:t>
      </w:r>
      <w:proofErr w:type="spellStart"/>
      <w:r w:rsidRPr="00B305B6">
        <w:rPr>
          <w:rFonts w:cs="Arial"/>
          <w:sz w:val="24"/>
          <w:szCs w:val="24"/>
        </w:rPr>
        <w:t>Mežsētas</w:t>
      </w:r>
      <w:proofErr w:type="spellEnd"/>
      <w:r w:rsidRPr="00B305B6">
        <w:rPr>
          <w:rFonts w:cs="Arial"/>
          <w:sz w:val="24"/>
          <w:szCs w:val="24"/>
        </w:rPr>
        <w:t>” – 4, Ranka, Rankas pagasts, Gulbenes novads, kadastra numurs 5084 900 0206</w:t>
      </w:r>
      <w:r w:rsidRPr="00B305B6">
        <w:rPr>
          <w:sz w:val="24"/>
          <w:szCs w:val="24"/>
        </w:rPr>
        <w:t>, izsoles noteikumu 29.punkts paredz, ka objektu iespējams iegādāties ar tūlītēju samaksu vai slēdzot nomaksas pirkuma līgumu uz laiku līdz pieciem gadiem.</w:t>
      </w:r>
    </w:p>
    <w:p w14:paraId="7E571DD6" w14:textId="77777777" w:rsidR="00B305B6" w:rsidRPr="00B305B6" w:rsidRDefault="00B305B6" w:rsidP="00D77969">
      <w:pPr>
        <w:widowControl w:val="0"/>
        <w:suppressAutoHyphens/>
        <w:spacing w:line="360" w:lineRule="auto"/>
        <w:ind w:firstLine="567"/>
        <w:jc w:val="both"/>
        <w:rPr>
          <w:rFonts w:eastAsia="SimSun"/>
          <w:color w:val="00000A"/>
          <w:sz w:val="24"/>
          <w:szCs w:val="24"/>
          <w:lang w:eastAsia="zh-CN" w:bidi="hi-IN"/>
        </w:rPr>
      </w:pPr>
      <w:r w:rsidRPr="00B305B6">
        <w:rPr>
          <w:rFonts w:eastAsia="SimSu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F209626" w14:textId="77777777" w:rsidR="00B305B6" w:rsidRPr="00B305B6" w:rsidRDefault="00B305B6" w:rsidP="00B305B6">
      <w:pPr>
        <w:spacing w:line="360" w:lineRule="auto"/>
        <w:ind w:firstLine="567"/>
        <w:jc w:val="both"/>
        <w:rPr>
          <w:noProof/>
          <w:color w:val="000000"/>
          <w:sz w:val="24"/>
          <w:szCs w:val="24"/>
        </w:rPr>
      </w:pPr>
      <w:r w:rsidRPr="00B305B6">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13.augusta izsoles protokolu Nr.2.7.2/20/123, un Tautsaimniecības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w:t>
      </w:r>
      <w:r w:rsidRPr="00B305B6">
        <w:rPr>
          <w:rFonts w:cs="Arial"/>
          <w:color w:val="000000"/>
          <w:sz w:val="24"/>
          <w:szCs w:val="22"/>
        </w:rPr>
        <w:t xml:space="preserve"> </w:t>
      </w:r>
      <w:r w:rsidRPr="00B305B6">
        <w:rPr>
          <w:color w:val="000000"/>
          <w:sz w:val="24"/>
          <w:szCs w:val="24"/>
        </w:rPr>
        <w:t>Gulbenes novada dome NOLEMJ:</w:t>
      </w:r>
    </w:p>
    <w:p w14:paraId="502D0FF0" w14:textId="2E10004A" w:rsidR="00B305B6" w:rsidRPr="00B305B6" w:rsidRDefault="00B305B6" w:rsidP="00B305B6">
      <w:pPr>
        <w:spacing w:line="360" w:lineRule="auto"/>
        <w:ind w:firstLine="567"/>
        <w:jc w:val="both"/>
        <w:rPr>
          <w:sz w:val="24"/>
          <w:szCs w:val="24"/>
        </w:rPr>
      </w:pPr>
      <w:r w:rsidRPr="00B305B6">
        <w:rPr>
          <w:sz w:val="24"/>
          <w:szCs w:val="24"/>
        </w:rPr>
        <w:t>1. APSTIPRINĀT par Gulbenes novada pašvaldībai piederošā nekustamā īpašuma “</w:t>
      </w:r>
      <w:proofErr w:type="spellStart"/>
      <w:r w:rsidRPr="00B305B6">
        <w:rPr>
          <w:sz w:val="24"/>
          <w:szCs w:val="24"/>
        </w:rPr>
        <w:t>Mežsētas</w:t>
      </w:r>
      <w:proofErr w:type="spellEnd"/>
      <w:r w:rsidRPr="00B305B6">
        <w:rPr>
          <w:sz w:val="24"/>
          <w:szCs w:val="24"/>
        </w:rPr>
        <w:t>” – 4, Ranka, Rankas pagasts, Gulbenes novads, kadastra numurs 5084 900 0206, kas</w:t>
      </w:r>
      <w:r w:rsidRPr="00B305B6">
        <w:rPr>
          <w:rFonts w:cs="Arial"/>
          <w:sz w:val="24"/>
          <w:szCs w:val="24"/>
        </w:rPr>
        <w:t xml:space="preserve"> sastāv no divistabu dzīvokļa, 54,6 </w:t>
      </w:r>
      <w:proofErr w:type="spellStart"/>
      <w:r w:rsidRPr="00B305B6">
        <w:rPr>
          <w:rFonts w:cs="Arial"/>
          <w:sz w:val="24"/>
          <w:szCs w:val="24"/>
        </w:rPr>
        <w:t>kv.m</w:t>
      </w:r>
      <w:proofErr w:type="spellEnd"/>
      <w:r w:rsidRPr="00B305B6">
        <w:rPr>
          <w:rFonts w:cs="Arial"/>
          <w:sz w:val="24"/>
          <w:szCs w:val="24"/>
        </w:rPr>
        <w:t>. platībā (telpu grupas kadastra apzīmējums 5084 008 0197 001 004), un pie tā piederošām kopīpašuma 544/1426 domājamām daļām no dzīvojamās mājas (būves kadastra apzīmējums 5084 008 0197 001), 544/1426 domājamām daļām no zemes (zemes vienības kadastra apzīmējums 5084 008 0197)</w:t>
      </w:r>
      <w:r w:rsidRPr="00B305B6">
        <w:rPr>
          <w:sz w:val="24"/>
          <w:szCs w:val="24"/>
        </w:rPr>
        <w:t xml:space="preserve">, </w:t>
      </w:r>
      <w:r w:rsidRPr="00B305B6">
        <w:rPr>
          <w:rFonts w:cs="Arial"/>
          <w:sz w:val="24"/>
          <w:szCs w:val="24"/>
        </w:rPr>
        <w:t xml:space="preserve">pircēju </w:t>
      </w:r>
      <w:r w:rsidR="00D77969">
        <w:rPr>
          <w:rFonts w:cs="Arial"/>
          <w:sz w:val="24"/>
          <w:szCs w:val="24"/>
        </w:rPr>
        <w:t>…</w:t>
      </w:r>
      <w:r w:rsidRPr="00B305B6">
        <w:rPr>
          <w:sz w:val="24"/>
          <w:szCs w:val="24"/>
        </w:rPr>
        <w:t>.</w:t>
      </w:r>
    </w:p>
    <w:p w14:paraId="6BC945D3" w14:textId="77777777" w:rsidR="00B305B6" w:rsidRPr="00B305B6" w:rsidRDefault="00B305B6" w:rsidP="00B305B6">
      <w:pPr>
        <w:spacing w:line="360" w:lineRule="auto"/>
        <w:ind w:firstLine="567"/>
        <w:jc w:val="both"/>
        <w:rPr>
          <w:sz w:val="24"/>
          <w:szCs w:val="24"/>
        </w:rPr>
      </w:pPr>
      <w:r w:rsidRPr="00B305B6">
        <w:rPr>
          <w:sz w:val="24"/>
          <w:szCs w:val="24"/>
        </w:rPr>
        <w:t xml:space="preserve">2. ATĻAUT samaksu 1875 EUR (viens tūkstotis astoņi simti septiņdesmit pieci </w:t>
      </w:r>
      <w:proofErr w:type="spellStart"/>
      <w:r w:rsidRPr="00B305B6">
        <w:rPr>
          <w:i/>
          <w:sz w:val="24"/>
          <w:szCs w:val="24"/>
        </w:rPr>
        <w:t>euro</w:t>
      </w:r>
      <w:proofErr w:type="spellEnd"/>
      <w:r w:rsidRPr="00B305B6">
        <w:rPr>
          <w:sz w:val="24"/>
          <w:szCs w:val="24"/>
        </w:rPr>
        <w:t>) veikt uz nomaksu līdz 2023.gada 25.jūlijam, saskaņā ar maksājuma grafiku (1.pielikums), kas ir šī lēmuma neatņemama sastāvdaļa.</w:t>
      </w:r>
    </w:p>
    <w:p w14:paraId="23888F1D" w14:textId="77777777" w:rsidR="00B305B6" w:rsidRPr="00B305B6" w:rsidRDefault="00B305B6" w:rsidP="00B305B6">
      <w:pPr>
        <w:spacing w:line="360" w:lineRule="auto"/>
        <w:ind w:firstLine="567"/>
        <w:jc w:val="both"/>
        <w:rPr>
          <w:sz w:val="24"/>
          <w:szCs w:val="24"/>
        </w:rPr>
      </w:pPr>
      <w:r w:rsidRPr="00B305B6">
        <w:rPr>
          <w:sz w:val="24"/>
          <w:szCs w:val="24"/>
        </w:rPr>
        <w:t xml:space="preserve">3. NOTEIKT, ka par atlikto maksājumu pircējs maksā 6% (sešus procentus) gadā no vēl nesamaksātās pirkuma maksas daļas un par pirkuma līgumā noteikto maksājumu termiņu </w:t>
      </w:r>
      <w:r w:rsidRPr="00B305B6">
        <w:rPr>
          <w:sz w:val="24"/>
          <w:szCs w:val="24"/>
        </w:rPr>
        <w:lastRenderedPageBreak/>
        <w:t>kavējumiem – nokavējuma procentus 0,1 procenta apmērā no kavētās maksājuma summas par katru kavējuma dienu.</w:t>
      </w:r>
    </w:p>
    <w:p w14:paraId="48E70EE5" w14:textId="39B4113A" w:rsidR="00B305B6" w:rsidRPr="00B305B6" w:rsidRDefault="00B305B6" w:rsidP="00B305B6">
      <w:pPr>
        <w:spacing w:line="360" w:lineRule="auto"/>
        <w:ind w:firstLine="567"/>
        <w:jc w:val="both"/>
        <w:rPr>
          <w:sz w:val="24"/>
          <w:szCs w:val="24"/>
        </w:rPr>
      </w:pPr>
      <w:r w:rsidRPr="00B305B6">
        <w:rPr>
          <w:sz w:val="24"/>
          <w:szCs w:val="24"/>
        </w:rPr>
        <w:t xml:space="preserve">4. PIEŠĶIRT pircējam </w:t>
      </w:r>
      <w:r w:rsidR="00D77969">
        <w:rPr>
          <w:rFonts w:cs="Arial"/>
          <w:sz w:val="24"/>
          <w:szCs w:val="24"/>
        </w:rPr>
        <w:t>…</w:t>
      </w:r>
      <w:r w:rsidRPr="00B305B6">
        <w:rPr>
          <w:sz w:val="24"/>
          <w:szCs w:val="24"/>
        </w:rPr>
        <w:t>, tiesības nostiprināt lēmuma 1.punktā minēto nekustamo īpašumu zemesgrāmatā uz sava vārda, vienlaikus zemesgrāmatā nostiprinot ķīlas tiesības par labu Gulbenes novada pašvaldībai.</w:t>
      </w:r>
    </w:p>
    <w:p w14:paraId="63334C58" w14:textId="77777777" w:rsidR="00B305B6" w:rsidRPr="00B305B6" w:rsidRDefault="00B305B6" w:rsidP="00B305B6">
      <w:pPr>
        <w:spacing w:line="360" w:lineRule="auto"/>
        <w:ind w:firstLine="567"/>
        <w:jc w:val="both"/>
        <w:rPr>
          <w:sz w:val="24"/>
          <w:szCs w:val="24"/>
        </w:rPr>
      </w:pPr>
      <w:r w:rsidRPr="00B305B6">
        <w:rPr>
          <w:sz w:val="24"/>
          <w:szCs w:val="24"/>
        </w:rPr>
        <w:t xml:space="preserve">5. Lēmuma izpildi organizēt Gulbenes novada pašvaldības Īpašuma novērtēšanas un izsoļu komisijai. </w:t>
      </w:r>
    </w:p>
    <w:p w14:paraId="4204AE0D" w14:textId="77777777" w:rsidR="00B305B6" w:rsidRPr="00B305B6" w:rsidRDefault="00B305B6" w:rsidP="00B305B6">
      <w:pPr>
        <w:spacing w:line="360" w:lineRule="auto"/>
        <w:ind w:firstLine="567"/>
        <w:jc w:val="both"/>
        <w:rPr>
          <w:sz w:val="24"/>
          <w:szCs w:val="24"/>
        </w:rPr>
      </w:pPr>
    </w:p>
    <w:p w14:paraId="4895F9A5" w14:textId="77777777" w:rsidR="00B305B6" w:rsidRPr="00B305B6"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3C970F60" w14:textId="77777777" w:rsidR="00B305B6" w:rsidRPr="00B305B6" w:rsidRDefault="00B305B6" w:rsidP="00B305B6">
      <w:pPr>
        <w:spacing w:line="360" w:lineRule="auto"/>
        <w:rPr>
          <w:sz w:val="24"/>
          <w:szCs w:val="24"/>
        </w:rPr>
      </w:pPr>
    </w:p>
    <w:p w14:paraId="0A35A6F3" w14:textId="77777777" w:rsidR="00B305B6" w:rsidRPr="00B305B6" w:rsidRDefault="00B305B6" w:rsidP="00B305B6">
      <w:pPr>
        <w:spacing w:line="360" w:lineRule="auto"/>
        <w:rPr>
          <w:sz w:val="24"/>
          <w:szCs w:val="24"/>
        </w:rPr>
      </w:pPr>
      <w:r w:rsidRPr="00B305B6">
        <w:rPr>
          <w:sz w:val="24"/>
          <w:szCs w:val="24"/>
        </w:rPr>
        <w:t>Sagatavoja: Anita Deksne</w:t>
      </w:r>
    </w:p>
    <w:p w14:paraId="47528049" w14:textId="77777777" w:rsidR="00B305B6" w:rsidRPr="00B305B6" w:rsidRDefault="00B305B6" w:rsidP="00B305B6">
      <w:pPr>
        <w:spacing w:after="160" w:line="259" w:lineRule="auto"/>
        <w:rPr>
          <w:sz w:val="24"/>
          <w:szCs w:val="24"/>
        </w:rPr>
      </w:pPr>
      <w:r w:rsidRPr="00B305B6">
        <w:rPr>
          <w:sz w:val="24"/>
          <w:szCs w:val="24"/>
        </w:rPr>
        <w:br w:type="page"/>
      </w:r>
    </w:p>
    <w:p w14:paraId="4310395A" w14:textId="77777777" w:rsidR="00B305B6" w:rsidRPr="00B305B6" w:rsidRDefault="00B305B6" w:rsidP="00B305B6">
      <w:pPr>
        <w:spacing w:line="360" w:lineRule="auto"/>
        <w:jc w:val="right"/>
        <w:rPr>
          <w:sz w:val="24"/>
          <w:szCs w:val="24"/>
        </w:rPr>
      </w:pPr>
      <w:r w:rsidRPr="00B305B6">
        <w:rPr>
          <w:sz w:val="24"/>
          <w:szCs w:val="24"/>
        </w:rPr>
        <w:lastRenderedPageBreak/>
        <w:t>Pielikums 27.08.2020. Gulbenes novada domes lēmumam GND/2020/645</w:t>
      </w:r>
    </w:p>
    <w:p w14:paraId="6074FA73" w14:textId="77777777" w:rsidR="00B305B6" w:rsidRPr="00B305B6" w:rsidRDefault="00B305B6" w:rsidP="00B305B6">
      <w:pPr>
        <w:spacing w:line="360" w:lineRule="auto"/>
        <w:jc w:val="right"/>
        <w:rPr>
          <w:sz w:val="24"/>
          <w:szCs w:val="24"/>
        </w:rPr>
      </w:pPr>
    </w:p>
    <w:p w14:paraId="02B8F5EF" w14:textId="77777777" w:rsidR="00B305B6" w:rsidRPr="00B305B6" w:rsidRDefault="00B305B6" w:rsidP="00B305B6">
      <w:pPr>
        <w:jc w:val="center"/>
        <w:rPr>
          <w:rFonts w:cs="Arial"/>
          <w:b/>
          <w:bCs/>
          <w:sz w:val="24"/>
          <w:szCs w:val="22"/>
        </w:rPr>
      </w:pPr>
      <w:r w:rsidRPr="00B305B6">
        <w:rPr>
          <w:rFonts w:cs="Arial"/>
          <w:b/>
          <w:bCs/>
          <w:sz w:val="24"/>
          <w:szCs w:val="22"/>
        </w:rPr>
        <w:t>Maksājumu grafiks nekustamā īpašuma “</w:t>
      </w:r>
      <w:proofErr w:type="spellStart"/>
      <w:r w:rsidRPr="00B305B6">
        <w:rPr>
          <w:rFonts w:cs="Arial"/>
          <w:b/>
          <w:bCs/>
          <w:sz w:val="24"/>
          <w:szCs w:val="22"/>
        </w:rPr>
        <w:t>Mežsētas</w:t>
      </w:r>
      <w:proofErr w:type="spellEnd"/>
      <w:r w:rsidRPr="00B305B6">
        <w:rPr>
          <w:rFonts w:cs="Arial"/>
          <w:b/>
          <w:bCs/>
          <w:sz w:val="24"/>
          <w:szCs w:val="22"/>
        </w:rPr>
        <w:t>” – 4, Ranka, Rankas pagasts, Gulbenes novads, atsavināšanai</w:t>
      </w:r>
    </w:p>
    <w:p w14:paraId="0CBF715F" w14:textId="77777777" w:rsidR="00B305B6" w:rsidRPr="00B305B6" w:rsidRDefault="00B305B6" w:rsidP="00B305B6">
      <w:pPr>
        <w:jc w:val="center"/>
        <w:rPr>
          <w:rFonts w:cs="Arial"/>
          <w:b/>
          <w:bCs/>
          <w:sz w:val="24"/>
          <w:szCs w:val="22"/>
        </w:rPr>
      </w:pPr>
    </w:p>
    <w:tbl>
      <w:tblPr>
        <w:tblW w:w="8140" w:type="dxa"/>
        <w:tblInd w:w="-5" w:type="dxa"/>
        <w:tblLook w:val="04A0" w:firstRow="1" w:lastRow="0" w:firstColumn="1" w:lastColumn="0" w:noHBand="0" w:noVBand="1"/>
      </w:tblPr>
      <w:tblGrid>
        <w:gridCol w:w="1356"/>
        <w:gridCol w:w="960"/>
        <w:gridCol w:w="1456"/>
        <w:gridCol w:w="1296"/>
        <w:gridCol w:w="1296"/>
        <w:gridCol w:w="1323"/>
        <w:gridCol w:w="960"/>
      </w:tblGrid>
      <w:tr w:rsidR="00B305B6" w:rsidRPr="00B305B6" w14:paraId="1A6A735D" w14:textId="77777777" w:rsidTr="00B305B6">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D0F0D" w14:textId="77777777" w:rsidR="00B305B6" w:rsidRPr="00B305B6" w:rsidRDefault="00B305B6" w:rsidP="00B305B6">
            <w:pPr>
              <w:spacing w:line="360" w:lineRule="auto"/>
              <w:jc w:val="center"/>
              <w:rPr>
                <w:color w:val="000000"/>
                <w:sz w:val="24"/>
                <w:szCs w:val="24"/>
              </w:rPr>
            </w:pPr>
            <w:r w:rsidRPr="00B305B6">
              <w:rPr>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DE71F69" w14:textId="77777777" w:rsidR="00B305B6" w:rsidRPr="00B305B6" w:rsidRDefault="00B305B6" w:rsidP="00B305B6">
            <w:pPr>
              <w:spacing w:line="360" w:lineRule="auto"/>
              <w:jc w:val="center"/>
              <w:rPr>
                <w:color w:val="000000"/>
                <w:sz w:val="24"/>
                <w:szCs w:val="24"/>
              </w:rPr>
            </w:pPr>
            <w:r w:rsidRPr="00B305B6">
              <w:rPr>
                <w:color w:val="000000"/>
                <w:sz w:val="24"/>
                <w:szCs w:val="24"/>
              </w:rPr>
              <w:t>Valūta</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46ACC47E"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Neizmaksātā vērtība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CFAE096"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Izpirkuma maksājums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F86D5AC"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Procentu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2C01901" w14:textId="77777777" w:rsidR="00B305B6" w:rsidRPr="00B305B6" w:rsidRDefault="00B305B6" w:rsidP="00B305B6">
            <w:pPr>
              <w:spacing w:line="360" w:lineRule="auto"/>
              <w:jc w:val="center"/>
              <w:rPr>
                <w:color w:val="000000"/>
                <w:sz w:val="24"/>
                <w:szCs w:val="24"/>
              </w:rPr>
            </w:pPr>
            <w:r w:rsidRPr="00B305B6">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E8BF608" w14:textId="77777777" w:rsidR="00B305B6" w:rsidRPr="00B305B6" w:rsidRDefault="00B305B6" w:rsidP="00B305B6">
            <w:pPr>
              <w:spacing w:line="360" w:lineRule="auto"/>
              <w:jc w:val="center"/>
              <w:rPr>
                <w:color w:val="000000"/>
                <w:sz w:val="24"/>
                <w:szCs w:val="24"/>
              </w:rPr>
            </w:pPr>
            <w:r w:rsidRPr="00B305B6">
              <w:rPr>
                <w:color w:val="000000"/>
                <w:sz w:val="24"/>
                <w:szCs w:val="24"/>
              </w:rPr>
              <w:t>Dienu skaits</w:t>
            </w:r>
          </w:p>
        </w:tc>
      </w:tr>
      <w:tr w:rsidR="00B305B6" w:rsidRPr="00B305B6" w14:paraId="3BF64456" w14:textId="77777777" w:rsidTr="00B305B6">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00D88431" w14:textId="77777777" w:rsidR="00B305B6" w:rsidRPr="00B305B6" w:rsidRDefault="00B305B6" w:rsidP="00B305B6">
            <w:pPr>
              <w:spacing w:line="360" w:lineRule="auto"/>
              <w:rPr>
                <w:color w:val="000000"/>
                <w:sz w:val="24"/>
                <w:szCs w:val="24"/>
              </w:rPr>
            </w:pPr>
            <w:r w:rsidRPr="00B305B6">
              <w:rPr>
                <w:color w:val="000000"/>
                <w:sz w:val="24"/>
                <w:szCs w:val="24"/>
              </w:rPr>
              <w:t>27.08.2020.</w:t>
            </w:r>
          </w:p>
        </w:tc>
        <w:tc>
          <w:tcPr>
            <w:tcW w:w="960" w:type="dxa"/>
            <w:tcBorders>
              <w:top w:val="nil"/>
              <w:left w:val="nil"/>
              <w:bottom w:val="single" w:sz="4" w:space="0" w:color="auto"/>
              <w:right w:val="single" w:sz="4" w:space="0" w:color="auto"/>
            </w:tcBorders>
            <w:shd w:val="clear" w:color="auto" w:fill="auto"/>
            <w:noWrap/>
            <w:vAlign w:val="center"/>
            <w:hideMark/>
          </w:tcPr>
          <w:p w14:paraId="0D53F145"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685B90A6" w14:textId="77777777" w:rsidR="00B305B6" w:rsidRPr="00B305B6" w:rsidRDefault="00B305B6" w:rsidP="00B305B6">
            <w:pPr>
              <w:spacing w:line="360" w:lineRule="auto"/>
              <w:jc w:val="center"/>
              <w:rPr>
                <w:color w:val="000000"/>
                <w:sz w:val="24"/>
                <w:szCs w:val="24"/>
              </w:rPr>
            </w:pPr>
            <w:r w:rsidRPr="00B305B6">
              <w:rPr>
                <w:color w:val="000000"/>
                <w:sz w:val="24"/>
                <w:szCs w:val="24"/>
              </w:rPr>
              <w:t>1875.00</w:t>
            </w:r>
          </w:p>
        </w:tc>
        <w:tc>
          <w:tcPr>
            <w:tcW w:w="1220" w:type="dxa"/>
            <w:tcBorders>
              <w:top w:val="nil"/>
              <w:left w:val="nil"/>
              <w:bottom w:val="single" w:sz="4" w:space="0" w:color="auto"/>
              <w:right w:val="single" w:sz="4" w:space="0" w:color="auto"/>
            </w:tcBorders>
            <w:shd w:val="clear" w:color="auto" w:fill="auto"/>
            <w:noWrap/>
            <w:vAlign w:val="center"/>
            <w:hideMark/>
          </w:tcPr>
          <w:p w14:paraId="1BC91892" w14:textId="77777777" w:rsidR="00B305B6" w:rsidRPr="00B305B6" w:rsidRDefault="00B305B6" w:rsidP="00B305B6">
            <w:pPr>
              <w:spacing w:line="360" w:lineRule="auto"/>
              <w:jc w:val="center"/>
              <w:rPr>
                <w:color w:val="000000"/>
                <w:sz w:val="24"/>
                <w:szCs w:val="24"/>
              </w:rPr>
            </w:pPr>
            <w:r w:rsidRPr="00B305B6">
              <w:rPr>
                <w:color w:val="000000"/>
                <w:sz w:val="24"/>
                <w:szCs w:val="24"/>
              </w:rPr>
              <w:t>187.50</w:t>
            </w:r>
          </w:p>
        </w:tc>
        <w:tc>
          <w:tcPr>
            <w:tcW w:w="1240" w:type="dxa"/>
            <w:tcBorders>
              <w:top w:val="nil"/>
              <w:left w:val="nil"/>
              <w:bottom w:val="single" w:sz="4" w:space="0" w:color="auto"/>
              <w:right w:val="single" w:sz="4" w:space="0" w:color="auto"/>
            </w:tcBorders>
            <w:shd w:val="clear" w:color="auto" w:fill="auto"/>
            <w:noWrap/>
            <w:vAlign w:val="center"/>
            <w:hideMark/>
          </w:tcPr>
          <w:p w14:paraId="0CC0562F" w14:textId="77777777" w:rsidR="00B305B6" w:rsidRPr="00B305B6" w:rsidRDefault="00B305B6" w:rsidP="00B305B6">
            <w:pPr>
              <w:spacing w:line="360" w:lineRule="auto"/>
              <w:jc w:val="center"/>
              <w:rPr>
                <w:color w:val="000000"/>
                <w:sz w:val="24"/>
                <w:szCs w:val="24"/>
              </w:rPr>
            </w:pPr>
            <w:r w:rsidRPr="00B305B6">
              <w:rPr>
                <w:color w:val="000000"/>
                <w:sz w:val="24"/>
                <w:szCs w:val="24"/>
              </w:rPr>
              <w:t>0</w:t>
            </w:r>
          </w:p>
        </w:tc>
        <w:tc>
          <w:tcPr>
            <w:tcW w:w="1300" w:type="dxa"/>
            <w:tcBorders>
              <w:top w:val="nil"/>
              <w:left w:val="nil"/>
              <w:bottom w:val="single" w:sz="4" w:space="0" w:color="auto"/>
              <w:right w:val="single" w:sz="4" w:space="0" w:color="auto"/>
            </w:tcBorders>
            <w:shd w:val="clear" w:color="auto" w:fill="auto"/>
            <w:noWrap/>
            <w:vAlign w:val="center"/>
            <w:hideMark/>
          </w:tcPr>
          <w:p w14:paraId="49B704F1" w14:textId="77777777" w:rsidR="00B305B6" w:rsidRPr="00B305B6" w:rsidRDefault="00B305B6" w:rsidP="00B305B6">
            <w:pPr>
              <w:spacing w:line="360" w:lineRule="auto"/>
              <w:jc w:val="center"/>
              <w:rPr>
                <w:color w:val="000000"/>
                <w:sz w:val="24"/>
                <w:szCs w:val="24"/>
              </w:rPr>
            </w:pPr>
            <w:r w:rsidRPr="00B305B6">
              <w:rPr>
                <w:color w:val="000000"/>
                <w:sz w:val="24"/>
                <w:szCs w:val="24"/>
              </w:rPr>
              <w:t>187.50</w:t>
            </w:r>
          </w:p>
        </w:tc>
        <w:tc>
          <w:tcPr>
            <w:tcW w:w="960" w:type="dxa"/>
            <w:tcBorders>
              <w:top w:val="nil"/>
              <w:left w:val="nil"/>
              <w:bottom w:val="single" w:sz="4" w:space="0" w:color="auto"/>
              <w:right w:val="single" w:sz="4" w:space="0" w:color="auto"/>
            </w:tcBorders>
            <w:shd w:val="clear" w:color="auto" w:fill="auto"/>
            <w:noWrap/>
            <w:vAlign w:val="center"/>
            <w:hideMark/>
          </w:tcPr>
          <w:p w14:paraId="0D45706A" w14:textId="77777777" w:rsidR="00B305B6" w:rsidRPr="00B305B6" w:rsidRDefault="00B305B6" w:rsidP="00B305B6">
            <w:pPr>
              <w:spacing w:line="360" w:lineRule="auto"/>
              <w:jc w:val="center"/>
              <w:rPr>
                <w:color w:val="000000"/>
                <w:sz w:val="24"/>
                <w:szCs w:val="24"/>
              </w:rPr>
            </w:pPr>
            <w:r w:rsidRPr="00B305B6">
              <w:rPr>
                <w:color w:val="000000"/>
                <w:sz w:val="24"/>
                <w:szCs w:val="24"/>
              </w:rPr>
              <w:t>0</w:t>
            </w:r>
          </w:p>
        </w:tc>
      </w:tr>
      <w:tr w:rsidR="00B305B6" w:rsidRPr="00B305B6" w14:paraId="6649350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1A86910" w14:textId="77777777" w:rsidR="00B305B6" w:rsidRPr="00B305B6" w:rsidRDefault="00B305B6" w:rsidP="00B305B6">
            <w:pPr>
              <w:spacing w:line="360" w:lineRule="auto"/>
              <w:rPr>
                <w:color w:val="000000"/>
                <w:sz w:val="24"/>
                <w:szCs w:val="24"/>
              </w:rPr>
            </w:pPr>
            <w:r w:rsidRPr="00B305B6">
              <w:rPr>
                <w:color w:val="000000"/>
                <w:sz w:val="24"/>
                <w:szCs w:val="24"/>
              </w:rPr>
              <w:t>25.09.2020.</w:t>
            </w:r>
          </w:p>
        </w:tc>
        <w:tc>
          <w:tcPr>
            <w:tcW w:w="960" w:type="dxa"/>
            <w:tcBorders>
              <w:top w:val="nil"/>
              <w:left w:val="nil"/>
              <w:bottom w:val="single" w:sz="4" w:space="0" w:color="auto"/>
              <w:right w:val="single" w:sz="4" w:space="0" w:color="auto"/>
            </w:tcBorders>
            <w:shd w:val="clear" w:color="auto" w:fill="auto"/>
            <w:noWrap/>
            <w:vAlign w:val="center"/>
            <w:hideMark/>
          </w:tcPr>
          <w:p w14:paraId="64D3722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1ECE9523" w14:textId="77777777" w:rsidR="00B305B6" w:rsidRPr="00B305B6" w:rsidRDefault="00B305B6" w:rsidP="00B305B6">
            <w:pPr>
              <w:spacing w:line="360" w:lineRule="auto"/>
              <w:jc w:val="center"/>
              <w:rPr>
                <w:color w:val="000000"/>
                <w:sz w:val="24"/>
                <w:szCs w:val="24"/>
              </w:rPr>
            </w:pPr>
            <w:r w:rsidRPr="00B305B6">
              <w:rPr>
                <w:color w:val="000000"/>
                <w:sz w:val="24"/>
                <w:szCs w:val="24"/>
              </w:rPr>
              <w:t>1687.50</w:t>
            </w:r>
          </w:p>
        </w:tc>
        <w:tc>
          <w:tcPr>
            <w:tcW w:w="1220" w:type="dxa"/>
            <w:tcBorders>
              <w:top w:val="nil"/>
              <w:left w:val="nil"/>
              <w:bottom w:val="single" w:sz="4" w:space="0" w:color="auto"/>
              <w:right w:val="single" w:sz="4" w:space="0" w:color="auto"/>
            </w:tcBorders>
            <w:shd w:val="clear" w:color="auto" w:fill="auto"/>
            <w:noWrap/>
            <w:vAlign w:val="center"/>
            <w:hideMark/>
          </w:tcPr>
          <w:p w14:paraId="763C332F"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7E84793F" w14:textId="77777777" w:rsidR="00B305B6" w:rsidRPr="00B305B6" w:rsidRDefault="00B305B6" w:rsidP="00B305B6">
            <w:pPr>
              <w:spacing w:line="360" w:lineRule="auto"/>
              <w:jc w:val="center"/>
              <w:rPr>
                <w:color w:val="000000"/>
                <w:sz w:val="24"/>
                <w:szCs w:val="24"/>
              </w:rPr>
            </w:pPr>
            <w:r w:rsidRPr="00B305B6">
              <w:rPr>
                <w:color w:val="000000"/>
                <w:sz w:val="24"/>
                <w:szCs w:val="24"/>
              </w:rPr>
              <w:t>8.16</w:t>
            </w:r>
          </w:p>
        </w:tc>
        <w:tc>
          <w:tcPr>
            <w:tcW w:w="1300" w:type="dxa"/>
            <w:tcBorders>
              <w:top w:val="nil"/>
              <w:left w:val="nil"/>
              <w:bottom w:val="single" w:sz="4" w:space="0" w:color="auto"/>
              <w:right w:val="single" w:sz="4" w:space="0" w:color="auto"/>
            </w:tcBorders>
            <w:shd w:val="clear" w:color="auto" w:fill="auto"/>
            <w:noWrap/>
            <w:vAlign w:val="center"/>
            <w:hideMark/>
          </w:tcPr>
          <w:p w14:paraId="3B2C6ABC" w14:textId="77777777" w:rsidR="00B305B6" w:rsidRPr="00B305B6" w:rsidRDefault="00B305B6" w:rsidP="00B305B6">
            <w:pPr>
              <w:spacing w:line="360" w:lineRule="auto"/>
              <w:jc w:val="center"/>
              <w:rPr>
                <w:color w:val="000000"/>
                <w:sz w:val="24"/>
                <w:szCs w:val="24"/>
              </w:rPr>
            </w:pPr>
            <w:r w:rsidRPr="00B305B6">
              <w:rPr>
                <w:color w:val="000000"/>
                <w:sz w:val="24"/>
                <w:szCs w:val="24"/>
              </w:rPr>
              <w:t>56.16</w:t>
            </w:r>
          </w:p>
        </w:tc>
        <w:tc>
          <w:tcPr>
            <w:tcW w:w="960" w:type="dxa"/>
            <w:tcBorders>
              <w:top w:val="nil"/>
              <w:left w:val="nil"/>
              <w:bottom w:val="single" w:sz="4" w:space="0" w:color="auto"/>
              <w:right w:val="single" w:sz="4" w:space="0" w:color="auto"/>
            </w:tcBorders>
            <w:shd w:val="clear" w:color="auto" w:fill="auto"/>
            <w:noWrap/>
            <w:vAlign w:val="center"/>
            <w:hideMark/>
          </w:tcPr>
          <w:p w14:paraId="32078A16" w14:textId="77777777" w:rsidR="00B305B6" w:rsidRPr="00B305B6" w:rsidRDefault="00B305B6" w:rsidP="00B305B6">
            <w:pPr>
              <w:spacing w:line="360" w:lineRule="auto"/>
              <w:jc w:val="center"/>
              <w:rPr>
                <w:color w:val="000000"/>
                <w:sz w:val="24"/>
                <w:szCs w:val="24"/>
              </w:rPr>
            </w:pPr>
            <w:r w:rsidRPr="00B305B6">
              <w:rPr>
                <w:color w:val="000000"/>
                <w:sz w:val="24"/>
                <w:szCs w:val="24"/>
              </w:rPr>
              <w:t>29</w:t>
            </w:r>
          </w:p>
        </w:tc>
      </w:tr>
      <w:tr w:rsidR="00B305B6" w:rsidRPr="00B305B6" w14:paraId="65FAC40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1840884" w14:textId="77777777" w:rsidR="00B305B6" w:rsidRPr="00B305B6" w:rsidRDefault="00B305B6" w:rsidP="00B305B6">
            <w:pPr>
              <w:spacing w:line="360" w:lineRule="auto"/>
              <w:rPr>
                <w:color w:val="000000"/>
                <w:sz w:val="24"/>
                <w:szCs w:val="24"/>
              </w:rPr>
            </w:pPr>
            <w:r w:rsidRPr="00B305B6">
              <w:rPr>
                <w:color w:val="000000"/>
                <w:sz w:val="24"/>
                <w:szCs w:val="24"/>
              </w:rPr>
              <w:t>25.10.2020.</w:t>
            </w:r>
          </w:p>
        </w:tc>
        <w:tc>
          <w:tcPr>
            <w:tcW w:w="960" w:type="dxa"/>
            <w:tcBorders>
              <w:top w:val="nil"/>
              <w:left w:val="nil"/>
              <w:bottom w:val="single" w:sz="4" w:space="0" w:color="auto"/>
              <w:right w:val="single" w:sz="4" w:space="0" w:color="auto"/>
            </w:tcBorders>
            <w:shd w:val="clear" w:color="auto" w:fill="auto"/>
            <w:noWrap/>
            <w:vAlign w:val="center"/>
            <w:hideMark/>
          </w:tcPr>
          <w:p w14:paraId="6147618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0A7667DF" w14:textId="77777777" w:rsidR="00B305B6" w:rsidRPr="00B305B6" w:rsidRDefault="00B305B6" w:rsidP="00B305B6">
            <w:pPr>
              <w:spacing w:line="360" w:lineRule="auto"/>
              <w:jc w:val="center"/>
              <w:rPr>
                <w:color w:val="000000"/>
                <w:sz w:val="24"/>
                <w:szCs w:val="24"/>
              </w:rPr>
            </w:pPr>
            <w:r w:rsidRPr="00B305B6">
              <w:rPr>
                <w:color w:val="000000"/>
                <w:sz w:val="24"/>
                <w:szCs w:val="24"/>
              </w:rPr>
              <w:t>1639.50</w:t>
            </w:r>
          </w:p>
        </w:tc>
        <w:tc>
          <w:tcPr>
            <w:tcW w:w="1220" w:type="dxa"/>
            <w:tcBorders>
              <w:top w:val="nil"/>
              <w:left w:val="nil"/>
              <w:bottom w:val="single" w:sz="4" w:space="0" w:color="auto"/>
              <w:right w:val="single" w:sz="4" w:space="0" w:color="auto"/>
            </w:tcBorders>
            <w:shd w:val="clear" w:color="auto" w:fill="auto"/>
            <w:noWrap/>
            <w:vAlign w:val="center"/>
            <w:hideMark/>
          </w:tcPr>
          <w:p w14:paraId="7B7B7CF9"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4B7647AE" w14:textId="77777777" w:rsidR="00B305B6" w:rsidRPr="00B305B6" w:rsidRDefault="00B305B6" w:rsidP="00B305B6">
            <w:pPr>
              <w:spacing w:line="360" w:lineRule="auto"/>
              <w:jc w:val="center"/>
              <w:rPr>
                <w:color w:val="000000"/>
                <w:sz w:val="24"/>
                <w:szCs w:val="24"/>
              </w:rPr>
            </w:pPr>
            <w:r w:rsidRPr="00B305B6">
              <w:rPr>
                <w:color w:val="000000"/>
                <w:sz w:val="24"/>
                <w:szCs w:val="24"/>
              </w:rPr>
              <w:t>8.20</w:t>
            </w:r>
          </w:p>
        </w:tc>
        <w:tc>
          <w:tcPr>
            <w:tcW w:w="1300" w:type="dxa"/>
            <w:tcBorders>
              <w:top w:val="nil"/>
              <w:left w:val="nil"/>
              <w:bottom w:val="single" w:sz="4" w:space="0" w:color="auto"/>
              <w:right w:val="single" w:sz="4" w:space="0" w:color="auto"/>
            </w:tcBorders>
            <w:shd w:val="clear" w:color="auto" w:fill="auto"/>
            <w:noWrap/>
            <w:vAlign w:val="center"/>
            <w:hideMark/>
          </w:tcPr>
          <w:p w14:paraId="13A8B55B" w14:textId="77777777" w:rsidR="00B305B6" w:rsidRPr="00B305B6" w:rsidRDefault="00B305B6" w:rsidP="00B305B6">
            <w:pPr>
              <w:spacing w:line="360" w:lineRule="auto"/>
              <w:jc w:val="center"/>
              <w:rPr>
                <w:color w:val="000000"/>
                <w:sz w:val="24"/>
                <w:szCs w:val="24"/>
              </w:rPr>
            </w:pPr>
            <w:r w:rsidRPr="00B305B6">
              <w:rPr>
                <w:color w:val="000000"/>
                <w:sz w:val="24"/>
                <w:szCs w:val="24"/>
              </w:rPr>
              <w:t>56.20</w:t>
            </w:r>
          </w:p>
        </w:tc>
        <w:tc>
          <w:tcPr>
            <w:tcW w:w="960" w:type="dxa"/>
            <w:tcBorders>
              <w:top w:val="nil"/>
              <w:left w:val="nil"/>
              <w:bottom w:val="single" w:sz="4" w:space="0" w:color="auto"/>
              <w:right w:val="single" w:sz="4" w:space="0" w:color="auto"/>
            </w:tcBorders>
            <w:shd w:val="clear" w:color="auto" w:fill="auto"/>
            <w:noWrap/>
            <w:vAlign w:val="center"/>
            <w:hideMark/>
          </w:tcPr>
          <w:p w14:paraId="4A42210D"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230A9AF3"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3EB48E" w14:textId="77777777" w:rsidR="00B305B6" w:rsidRPr="00B305B6" w:rsidRDefault="00B305B6" w:rsidP="00B305B6">
            <w:pPr>
              <w:spacing w:line="360" w:lineRule="auto"/>
              <w:rPr>
                <w:color w:val="000000"/>
                <w:sz w:val="24"/>
                <w:szCs w:val="24"/>
              </w:rPr>
            </w:pPr>
            <w:r w:rsidRPr="00B305B6">
              <w:rPr>
                <w:color w:val="000000"/>
                <w:sz w:val="24"/>
                <w:szCs w:val="24"/>
              </w:rPr>
              <w:t>25.11.2020.</w:t>
            </w:r>
          </w:p>
        </w:tc>
        <w:tc>
          <w:tcPr>
            <w:tcW w:w="960" w:type="dxa"/>
            <w:tcBorders>
              <w:top w:val="nil"/>
              <w:left w:val="nil"/>
              <w:bottom w:val="single" w:sz="4" w:space="0" w:color="auto"/>
              <w:right w:val="single" w:sz="4" w:space="0" w:color="auto"/>
            </w:tcBorders>
            <w:shd w:val="clear" w:color="auto" w:fill="auto"/>
            <w:noWrap/>
            <w:vAlign w:val="center"/>
            <w:hideMark/>
          </w:tcPr>
          <w:p w14:paraId="60A1830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2F2C7C69" w14:textId="77777777" w:rsidR="00B305B6" w:rsidRPr="00B305B6" w:rsidRDefault="00B305B6" w:rsidP="00B305B6">
            <w:pPr>
              <w:spacing w:line="360" w:lineRule="auto"/>
              <w:jc w:val="center"/>
              <w:rPr>
                <w:color w:val="000000"/>
                <w:sz w:val="24"/>
                <w:szCs w:val="24"/>
              </w:rPr>
            </w:pPr>
            <w:r w:rsidRPr="00B305B6">
              <w:rPr>
                <w:color w:val="000000"/>
                <w:sz w:val="24"/>
                <w:szCs w:val="24"/>
              </w:rPr>
              <w:t>1591.50</w:t>
            </w:r>
          </w:p>
        </w:tc>
        <w:tc>
          <w:tcPr>
            <w:tcW w:w="1220" w:type="dxa"/>
            <w:tcBorders>
              <w:top w:val="nil"/>
              <w:left w:val="nil"/>
              <w:bottom w:val="single" w:sz="4" w:space="0" w:color="auto"/>
              <w:right w:val="single" w:sz="4" w:space="0" w:color="auto"/>
            </w:tcBorders>
            <w:shd w:val="clear" w:color="auto" w:fill="auto"/>
            <w:noWrap/>
            <w:vAlign w:val="center"/>
            <w:hideMark/>
          </w:tcPr>
          <w:p w14:paraId="58AD8BF4"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14DEF83E" w14:textId="77777777" w:rsidR="00B305B6" w:rsidRPr="00B305B6" w:rsidRDefault="00B305B6" w:rsidP="00B305B6">
            <w:pPr>
              <w:spacing w:line="360" w:lineRule="auto"/>
              <w:jc w:val="center"/>
              <w:rPr>
                <w:color w:val="000000"/>
                <w:sz w:val="24"/>
                <w:szCs w:val="24"/>
              </w:rPr>
            </w:pPr>
            <w:r w:rsidRPr="00B305B6">
              <w:rPr>
                <w:color w:val="000000"/>
                <w:sz w:val="24"/>
                <w:szCs w:val="24"/>
              </w:rPr>
              <w:t>8.22</w:t>
            </w:r>
          </w:p>
        </w:tc>
        <w:tc>
          <w:tcPr>
            <w:tcW w:w="1300" w:type="dxa"/>
            <w:tcBorders>
              <w:top w:val="nil"/>
              <w:left w:val="nil"/>
              <w:bottom w:val="single" w:sz="4" w:space="0" w:color="auto"/>
              <w:right w:val="single" w:sz="4" w:space="0" w:color="auto"/>
            </w:tcBorders>
            <w:shd w:val="clear" w:color="auto" w:fill="auto"/>
            <w:noWrap/>
            <w:vAlign w:val="center"/>
            <w:hideMark/>
          </w:tcPr>
          <w:p w14:paraId="48E62BE1" w14:textId="77777777" w:rsidR="00B305B6" w:rsidRPr="00B305B6" w:rsidRDefault="00B305B6" w:rsidP="00B305B6">
            <w:pPr>
              <w:spacing w:line="360" w:lineRule="auto"/>
              <w:jc w:val="center"/>
              <w:rPr>
                <w:color w:val="000000"/>
                <w:sz w:val="24"/>
                <w:szCs w:val="24"/>
              </w:rPr>
            </w:pPr>
            <w:r w:rsidRPr="00B305B6">
              <w:rPr>
                <w:color w:val="000000"/>
                <w:sz w:val="24"/>
                <w:szCs w:val="24"/>
              </w:rPr>
              <w:t>56.22</w:t>
            </w:r>
          </w:p>
        </w:tc>
        <w:tc>
          <w:tcPr>
            <w:tcW w:w="960" w:type="dxa"/>
            <w:tcBorders>
              <w:top w:val="nil"/>
              <w:left w:val="nil"/>
              <w:bottom w:val="single" w:sz="4" w:space="0" w:color="auto"/>
              <w:right w:val="single" w:sz="4" w:space="0" w:color="auto"/>
            </w:tcBorders>
            <w:shd w:val="clear" w:color="auto" w:fill="auto"/>
            <w:noWrap/>
            <w:vAlign w:val="center"/>
            <w:hideMark/>
          </w:tcPr>
          <w:p w14:paraId="412E29E9"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078B67F"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8E724CE" w14:textId="77777777" w:rsidR="00B305B6" w:rsidRPr="00B305B6" w:rsidRDefault="00B305B6" w:rsidP="00B305B6">
            <w:pPr>
              <w:spacing w:line="360" w:lineRule="auto"/>
              <w:rPr>
                <w:color w:val="000000"/>
                <w:sz w:val="24"/>
                <w:szCs w:val="24"/>
              </w:rPr>
            </w:pPr>
            <w:r w:rsidRPr="00B305B6">
              <w:rPr>
                <w:color w:val="000000"/>
                <w:sz w:val="24"/>
                <w:szCs w:val="24"/>
              </w:rPr>
              <w:t>25.12.2020.</w:t>
            </w:r>
          </w:p>
        </w:tc>
        <w:tc>
          <w:tcPr>
            <w:tcW w:w="960" w:type="dxa"/>
            <w:tcBorders>
              <w:top w:val="nil"/>
              <w:left w:val="nil"/>
              <w:bottom w:val="single" w:sz="4" w:space="0" w:color="auto"/>
              <w:right w:val="single" w:sz="4" w:space="0" w:color="auto"/>
            </w:tcBorders>
            <w:shd w:val="clear" w:color="auto" w:fill="auto"/>
            <w:noWrap/>
            <w:vAlign w:val="center"/>
            <w:hideMark/>
          </w:tcPr>
          <w:p w14:paraId="067BEC7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5B2AA3AF" w14:textId="77777777" w:rsidR="00B305B6" w:rsidRPr="00B305B6" w:rsidRDefault="00B305B6" w:rsidP="00B305B6">
            <w:pPr>
              <w:spacing w:line="360" w:lineRule="auto"/>
              <w:jc w:val="center"/>
              <w:rPr>
                <w:color w:val="000000"/>
                <w:sz w:val="24"/>
                <w:szCs w:val="24"/>
              </w:rPr>
            </w:pPr>
            <w:r w:rsidRPr="00B305B6">
              <w:rPr>
                <w:color w:val="000000"/>
                <w:sz w:val="24"/>
                <w:szCs w:val="24"/>
              </w:rPr>
              <w:t>1543.50</w:t>
            </w:r>
          </w:p>
        </w:tc>
        <w:tc>
          <w:tcPr>
            <w:tcW w:w="1220" w:type="dxa"/>
            <w:tcBorders>
              <w:top w:val="nil"/>
              <w:left w:val="nil"/>
              <w:bottom w:val="single" w:sz="4" w:space="0" w:color="auto"/>
              <w:right w:val="single" w:sz="4" w:space="0" w:color="auto"/>
            </w:tcBorders>
            <w:shd w:val="clear" w:color="auto" w:fill="auto"/>
            <w:noWrap/>
            <w:vAlign w:val="center"/>
            <w:hideMark/>
          </w:tcPr>
          <w:p w14:paraId="0DD65B5A"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737B38F3" w14:textId="77777777" w:rsidR="00B305B6" w:rsidRPr="00B305B6" w:rsidRDefault="00B305B6" w:rsidP="00B305B6">
            <w:pPr>
              <w:spacing w:line="360" w:lineRule="auto"/>
              <w:jc w:val="center"/>
              <w:rPr>
                <w:color w:val="000000"/>
                <w:sz w:val="24"/>
                <w:szCs w:val="24"/>
              </w:rPr>
            </w:pPr>
            <w:r w:rsidRPr="00B305B6">
              <w:rPr>
                <w:color w:val="000000"/>
                <w:sz w:val="24"/>
                <w:szCs w:val="24"/>
              </w:rPr>
              <w:t>7.72</w:t>
            </w:r>
          </w:p>
        </w:tc>
        <w:tc>
          <w:tcPr>
            <w:tcW w:w="1300" w:type="dxa"/>
            <w:tcBorders>
              <w:top w:val="nil"/>
              <w:left w:val="nil"/>
              <w:bottom w:val="single" w:sz="4" w:space="0" w:color="auto"/>
              <w:right w:val="single" w:sz="4" w:space="0" w:color="auto"/>
            </w:tcBorders>
            <w:shd w:val="clear" w:color="auto" w:fill="auto"/>
            <w:noWrap/>
            <w:vAlign w:val="center"/>
            <w:hideMark/>
          </w:tcPr>
          <w:p w14:paraId="5944B764" w14:textId="77777777" w:rsidR="00B305B6" w:rsidRPr="00B305B6" w:rsidRDefault="00B305B6" w:rsidP="00B305B6">
            <w:pPr>
              <w:spacing w:line="360" w:lineRule="auto"/>
              <w:jc w:val="center"/>
              <w:rPr>
                <w:color w:val="000000"/>
                <w:sz w:val="24"/>
                <w:szCs w:val="24"/>
              </w:rPr>
            </w:pPr>
            <w:r w:rsidRPr="00B305B6">
              <w:rPr>
                <w:color w:val="000000"/>
                <w:sz w:val="24"/>
                <w:szCs w:val="24"/>
              </w:rPr>
              <w:t>55.72</w:t>
            </w:r>
          </w:p>
        </w:tc>
        <w:tc>
          <w:tcPr>
            <w:tcW w:w="960" w:type="dxa"/>
            <w:tcBorders>
              <w:top w:val="nil"/>
              <w:left w:val="nil"/>
              <w:bottom w:val="single" w:sz="4" w:space="0" w:color="auto"/>
              <w:right w:val="single" w:sz="4" w:space="0" w:color="auto"/>
            </w:tcBorders>
            <w:shd w:val="clear" w:color="auto" w:fill="auto"/>
            <w:noWrap/>
            <w:vAlign w:val="center"/>
            <w:hideMark/>
          </w:tcPr>
          <w:p w14:paraId="3C3C4D92"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19BDC7E1"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1FE2BE2" w14:textId="77777777" w:rsidR="00B305B6" w:rsidRPr="00B305B6" w:rsidRDefault="00B305B6" w:rsidP="00B305B6">
            <w:pPr>
              <w:spacing w:line="360" w:lineRule="auto"/>
              <w:rPr>
                <w:color w:val="000000"/>
                <w:sz w:val="24"/>
                <w:szCs w:val="24"/>
              </w:rPr>
            </w:pPr>
            <w:r w:rsidRPr="00B305B6">
              <w:rPr>
                <w:color w:val="000000"/>
                <w:sz w:val="24"/>
                <w:szCs w:val="24"/>
              </w:rPr>
              <w:t>25.01.2021.</w:t>
            </w:r>
          </w:p>
        </w:tc>
        <w:tc>
          <w:tcPr>
            <w:tcW w:w="960" w:type="dxa"/>
            <w:tcBorders>
              <w:top w:val="nil"/>
              <w:left w:val="nil"/>
              <w:bottom w:val="single" w:sz="4" w:space="0" w:color="auto"/>
              <w:right w:val="single" w:sz="4" w:space="0" w:color="auto"/>
            </w:tcBorders>
            <w:shd w:val="clear" w:color="auto" w:fill="auto"/>
            <w:noWrap/>
            <w:vAlign w:val="center"/>
            <w:hideMark/>
          </w:tcPr>
          <w:p w14:paraId="6EE65FC8"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16F55DF7" w14:textId="77777777" w:rsidR="00B305B6" w:rsidRPr="00B305B6" w:rsidRDefault="00B305B6" w:rsidP="00B305B6">
            <w:pPr>
              <w:spacing w:line="360" w:lineRule="auto"/>
              <w:jc w:val="center"/>
              <w:rPr>
                <w:color w:val="000000"/>
                <w:sz w:val="24"/>
                <w:szCs w:val="24"/>
              </w:rPr>
            </w:pPr>
            <w:r w:rsidRPr="00B305B6">
              <w:rPr>
                <w:color w:val="000000"/>
                <w:sz w:val="24"/>
                <w:szCs w:val="24"/>
              </w:rPr>
              <w:t>1495.50</w:t>
            </w:r>
          </w:p>
        </w:tc>
        <w:tc>
          <w:tcPr>
            <w:tcW w:w="1220" w:type="dxa"/>
            <w:tcBorders>
              <w:top w:val="nil"/>
              <w:left w:val="nil"/>
              <w:bottom w:val="single" w:sz="4" w:space="0" w:color="auto"/>
              <w:right w:val="single" w:sz="4" w:space="0" w:color="auto"/>
            </w:tcBorders>
            <w:shd w:val="clear" w:color="auto" w:fill="auto"/>
            <w:noWrap/>
            <w:vAlign w:val="center"/>
            <w:hideMark/>
          </w:tcPr>
          <w:p w14:paraId="5E228C31"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6E692E3B" w14:textId="77777777" w:rsidR="00B305B6" w:rsidRPr="00B305B6" w:rsidRDefault="00B305B6" w:rsidP="00B305B6">
            <w:pPr>
              <w:spacing w:line="360" w:lineRule="auto"/>
              <w:jc w:val="center"/>
              <w:rPr>
                <w:color w:val="000000"/>
                <w:sz w:val="24"/>
                <w:szCs w:val="24"/>
              </w:rPr>
            </w:pPr>
            <w:r w:rsidRPr="00B305B6">
              <w:rPr>
                <w:color w:val="000000"/>
                <w:sz w:val="24"/>
                <w:szCs w:val="24"/>
              </w:rPr>
              <w:t>7.73</w:t>
            </w:r>
          </w:p>
        </w:tc>
        <w:tc>
          <w:tcPr>
            <w:tcW w:w="1300" w:type="dxa"/>
            <w:tcBorders>
              <w:top w:val="nil"/>
              <w:left w:val="nil"/>
              <w:bottom w:val="single" w:sz="4" w:space="0" w:color="auto"/>
              <w:right w:val="single" w:sz="4" w:space="0" w:color="auto"/>
            </w:tcBorders>
            <w:shd w:val="clear" w:color="auto" w:fill="auto"/>
            <w:noWrap/>
            <w:vAlign w:val="center"/>
            <w:hideMark/>
          </w:tcPr>
          <w:p w14:paraId="541F85FE" w14:textId="77777777" w:rsidR="00B305B6" w:rsidRPr="00B305B6" w:rsidRDefault="00B305B6" w:rsidP="00B305B6">
            <w:pPr>
              <w:spacing w:line="360" w:lineRule="auto"/>
              <w:jc w:val="center"/>
              <w:rPr>
                <w:color w:val="000000"/>
                <w:sz w:val="24"/>
                <w:szCs w:val="24"/>
              </w:rPr>
            </w:pPr>
            <w:r w:rsidRPr="00B305B6">
              <w:rPr>
                <w:color w:val="000000"/>
                <w:sz w:val="24"/>
                <w:szCs w:val="24"/>
              </w:rPr>
              <w:t>55.73</w:t>
            </w:r>
          </w:p>
        </w:tc>
        <w:tc>
          <w:tcPr>
            <w:tcW w:w="960" w:type="dxa"/>
            <w:tcBorders>
              <w:top w:val="nil"/>
              <w:left w:val="nil"/>
              <w:bottom w:val="single" w:sz="4" w:space="0" w:color="auto"/>
              <w:right w:val="single" w:sz="4" w:space="0" w:color="auto"/>
            </w:tcBorders>
            <w:shd w:val="clear" w:color="auto" w:fill="auto"/>
            <w:noWrap/>
            <w:vAlign w:val="center"/>
            <w:hideMark/>
          </w:tcPr>
          <w:p w14:paraId="58644527"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43A3148"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A9CCFF" w14:textId="77777777" w:rsidR="00B305B6" w:rsidRPr="00B305B6" w:rsidRDefault="00B305B6" w:rsidP="00B305B6">
            <w:pPr>
              <w:spacing w:line="360" w:lineRule="auto"/>
              <w:rPr>
                <w:color w:val="000000"/>
                <w:sz w:val="24"/>
                <w:szCs w:val="24"/>
              </w:rPr>
            </w:pPr>
            <w:r w:rsidRPr="00B305B6">
              <w:rPr>
                <w:color w:val="000000"/>
                <w:sz w:val="24"/>
                <w:szCs w:val="24"/>
              </w:rPr>
              <w:t>25.02.2021.</w:t>
            </w:r>
          </w:p>
        </w:tc>
        <w:tc>
          <w:tcPr>
            <w:tcW w:w="960" w:type="dxa"/>
            <w:tcBorders>
              <w:top w:val="nil"/>
              <w:left w:val="nil"/>
              <w:bottom w:val="single" w:sz="4" w:space="0" w:color="auto"/>
              <w:right w:val="single" w:sz="4" w:space="0" w:color="auto"/>
            </w:tcBorders>
            <w:shd w:val="clear" w:color="auto" w:fill="auto"/>
            <w:noWrap/>
            <w:vAlign w:val="center"/>
            <w:hideMark/>
          </w:tcPr>
          <w:p w14:paraId="2D2A065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4041F7D2" w14:textId="77777777" w:rsidR="00B305B6" w:rsidRPr="00B305B6" w:rsidRDefault="00B305B6" w:rsidP="00B305B6">
            <w:pPr>
              <w:spacing w:line="360" w:lineRule="auto"/>
              <w:jc w:val="center"/>
              <w:rPr>
                <w:color w:val="000000"/>
                <w:sz w:val="24"/>
                <w:szCs w:val="24"/>
              </w:rPr>
            </w:pPr>
            <w:r w:rsidRPr="00B305B6">
              <w:rPr>
                <w:color w:val="000000"/>
                <w:sz w:val="24"/>
                <w:szCs w:val="24"/>
              </w:rPr>
              <w:t>1447.50</w:t>
            </w:r>
          </w:p>
        </w:tc>
        <w:tc>
          <w:tcPr>
            <w:tcW w:w="1220" w:type="dxa"/>
            <w:tcBorders>
              <w:top w:val="nil"/>
              <w:left w:val="nil"/>
              <w:bottom w:val="single" w:sz="4" w:space="0" w:color="auto"/>
              <w:right w:val="single" w:sz="4" w:space="0" w:color="auto"/>
            </w:tcBorders>
            <w:shd w:val="clear" w:color="auto" w:fill="auto"/>
            <w:noWrap/>
            <w:vAlign w:val="center"/>
            <w:hideMark/>
          </w:tcPr>
          <w:p w14:paraId="3DCD0051"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7C91F2C5" w14:textId="77777777" w:rsidR="00B305B6" w:rsidRPr="00B305B6" w:rsidRDefault="00B305B6" w:rsidP="00B305B6">
            <w:pPr>
              <w:spacing w:line="360" w:lineRule="auto"/>
              <w:jc w:val="center"/>
              <w:rPr>
                <w:color w:val="000000"/>
                <w:sz w:val="24"/>
                <w:szCs w:val="24"/>
              </w:rPr>
            </w:pPr>
            <w:r w:rsidRPr="00B305B6">
              <w:rPr>
                <w:color w:val="000000"/>
                <w:sz w:val="24"/>
                <w:szCs w:val="24"/>
              </w:rPr>
              <w:t>7.48</w:t>
            </w:r>
          </w:p>
        </w:tc>
        <w:tc>
          <w:tcPr>
            <w:tcW w:w="1300" w:type="dxa"/>
            <w:tcBorders>
              <w:top w:val="nil"/>
              <w:left w:val="nil"/>
              <w:bottom w:val="single" w:sz="4" w:space="0" w:color="auto"/>
              <w:right w:val="single" w:sz="4" w:space="0" w:color="auto"/>
            </w:tcBorders>
            <w:shd w:val="clear" w:color="auto" w:fill="auto"/>
            <w:noWrap/>
            <w:vAlign w:val="center"/>
            <w:hideMark/>
          </w:tcPr>
          <w:p w14:paraId="061B7D7C" w14:textId="77777777" w:rsidR="00B305B6" w:rsidRPr="00B305B6" w:rsidRDefault="00B305B6" w:rsidP="00B305B6">
            <w:pPr>
              <w:spacing w:line="360" w:lineRule="auto"/>
              <w:jc w:val="center"/>
              <w:rPr>
                <w:color w:val="000000"/>
                <w:sz w:val="24"/>
                <w:szCs w:val="24"/>
              </w:rPr>
            </w:pPr>
            <w:r w:rsidRPr="00B305B6">
              <w:rPr>
                <w:color w:val="000000"/>
                <w:sz w:val="24"/>
                <w:szCs w:val="24"/>
              </w:rPr>
              <w:t>55.48</w:t>
            </w:r>
          </w:p>
        </w:tc>
        <w:tc>
          <w:tcPr>
            <w:tcW w:w="960" w:type="dxa"/>
            <w:tcBorders>
              <w:top w:val="nil"/>
              <w:left w:val="nil"/>
              <w:bottom w:val="single" w:sz="4" w:space="0" w:color="auto"/>
              <w:right w:val="single" w:sz="4" w:space="0" w:color="auto"/>
            </w:tcBorders>
            <w:shd w:val="clear" w:color="auto" w:fill="auto"/>
            <w:noWrap/>
            <w:vAlign w:val="center"/>
            <w:hideMark/>
          </w:tcPr>
          <w:p w14:paraId="67A9B2B8"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9DB5DC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7817B55" w14:textId="77777777" w:rsidR="00B305B6" w:rsidRPr="00B305B6" w:rsidRDefault="00B305B6" w:rsidP="00B305B6">
            <w:pPr>
              <w:spacing w:line="360" w:lineRule="auto"/>
              <w:rPr>
                <w:color w:val="000000"/>
                <w:sz w:val="24"/>
                <w:szCs w:val="24"/>
              </w:rPr>
            </w:pPr>
            <w:r w:rsidRPr="00B305B6">
              <w:rPr>
                <w:color w:val="000000"/>
                <w:sz w:val="24"/>
                <w:szCs w:val="24"/>
              </w:rPr>
              <w:t>25.03.2021.</w:t>
            </w:r>
          </w:p>
        </w:tc>
        <w:tc>
          <w:tcPr>
            <w:tcW w:w="960" w:type="dxa"/>
            <w:tcBorders>
              <w:top w:val="nil"/>
              <w:left w:val="nil"/>
              <w:bottom w:val="single" w:sz="4" w:space="0" w:color="auto"/>
              <w:right w:val="single" w:sz="4" w:space="0" w:color="auto"/>
            </w:tcBorders>
            <w:shd w:val="clear" w:color="auto" w:fill="auto"/>
            <w:noWrap/>
            <w:vAlign w:val="center"/>
            <w:hideMark/>
          </w:tcPr>
          <w:p w14:paraId="3D656689"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761B7CF1" w14:textId="77777777" w:rsidR="00B305B6" w:rsidRPr="00B305B6" w:rsidRDefault="00B305B6" w:rsidP="00B305B6">
            <w:pPr>
              <w:spacing w:line="360" w:lineRule="auto"/>
              <w:jc w:val="center"/>
              <w:rPr>
                <w:color w:val="000000"/>
                <w:sz w:val="24"/>
                <w:szCs w:val="24"/>
              </w:rPr>
            </w:pPr>
            <w:r w:rsidRPr="00B305B6">
              <w:rPr>
                <w:color w:val="000000"/>
                <w:sz w:val="24"/>
                <w:szCs w:val="24"/>
              </w:rPr>
              <w:t>1399.50</w:t>
            </w:r>
          </w:p>
        </w:tc>
        <w:tc>
          <w:tcPr>
            <w:tcW w:w="1220" w:type="dxa"/>
            <w:tcBorders>
              <w:top w:val="nil"/>
              <w:left w:val="nil"/>
              <w:bottom w:val="single" w:sz="4" w:space="0" w:color="auto"/>
              <w:right w:val="single" w:sz="4" w:space="0" w:color="auto"/>
            </w:tcBorders>
            <w:shd w:val="clear" w:color="auto" w:fill="auto"/>
            <w:noWrap/>
            <w:vAlign w:val="center"/>
            <w:hideMark/>
          </w:tcPr>
          <w:p w14:paraId="17952E54"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511EFAE5" w14:textId="77777777" w:rsidR="00B305B6" w:rsidRPr="00B305B6" w:rsidRDefault="00B305B6" w:rsidP="00B305B6">
            <w:pPr>
              <w:spacing w:line="360" w:lineRule="auto"/>
              <w:jc w:val="center"/>
              <w:rPr>
                <w:color w:val="000000"/>
                <w:sz w:val="24"/>
                <w:szCs w:val="24"/>
              </w:rPr>
            </w:pPr>
            <w:r w:rsidRPr="00B305B6">
              <w:rPr>
                <w:color w:val="000000"/>
                <w:sz w:val="24"/>
                <w:szCs w:val="24"/>
              </w:rPr>
              <w:t>6.53</w:t>
            </w:r>
          </w:p>
        </w:tc>
        <w:tc>
          <w:tcPr>
            <w:tcW w:w="1300" w:type="dxa"/>
            <w:tcBorders>
              <w:top w:val="nil"/>
              <w:left w:val="nil"/>
              <w:bottom w:val="single" w:sz="4" w:space="0" w:color="auto"/>
              <w:right w:val="single" w:sz="4" w:space="0" w:color="auto"/>
            </w:tcBorders>
            <w:shd w:val="clear" w:color="auto" w:fill="auto"/>
            <w:noWrap/>
            <w:vAlign w:val="center"/>
            <w:hideMark/>
          </w:tcPr>
          <w:p w14:paraId="2C8C0DBE" w14:textId="77777777" w:rsidR="00B305B6" w:rsidRPr="00B305B6" w:rsidRDefault="00B305B6" w:rsidP="00B305B6">
            <w:pPr>
              <w:spacing w:line="360" w:lineRule="auto"/>
              <w:jc w:val="center"/>
              <w:rPr>
                <w:color w:val="000000"/>
                <w:sz w:val="24"/>
                <w:szCs w:val="24"/>
              </w:rPr>
            </w:pPr>
            <w:r w:rsidRPr="00B305B6">
              <w:rPr>
                <w:color w:val="000000"/>
                <w:sz w:val="24"/>
                <w:szCs w:val="24"/>
              </w:rPr>
              <w:t>54.53</w:t>
            </w:r>
          </w:p>
        </w:tc>
        <w:tc>
          <w:tcPr>
            <w:tcW w:w="960" w:type="dxa"/>
            <w:tcBorders>
              <w:top w:val="nil"/>
              <w:left w:val="nil"/>
              <w:bottom w:val="single" w:sz="4" w:space="0" w:color="auto"/>
              <w:right w:val="single" w:sz="4" w:space="0" w:color="auto"/>
            </w:tcBorders>
            <w:shd w:val="clear" w:color="auto" w:fill="auto"/>
            <w:noWrap/>
            <w:vAlign w:val="center"/>
            <w:hideMark/>
          </w:tcPr>
          <w:p w14:paraId="13F7F0BE"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27A45B10"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FA949F9" w14:textId="77777777" w:rsidR="00B305B6" w:rsidRPr="00B305B6" w:rsidRDefault="00B305B6" w:rsidP="00B305B6">
            <w:pPr>
              <w:spacing w:line="360" w:lineRule="auto"/>
              <w:rPr>
                <w:color w:val="000000"/>
                <w:sz w:val="24"/>
                <w:szCs w:val="24"/>
              </w:rPr>
            </w:pPr>
            <w:r w:rsidRPr="00B305B6">
              <w:rPr>
                <w:color w:val="000000"/>
                <w:sz w:val="24"/>
                <w:szCs w:val="24"/>
              </w:rPr>
              <w:t>25.04.2021.</w:t>
            </w:r>
          </w:p>
        </w:tc>
        <w:tc>
          <w:tcPr>
            <w:tcW w:w="960" w:type="dxa"/>
            <w:tcBorders>
              <w:top w:val="nil"/>
              <w:left w:val="nil"/>
              <w:bottom w:val="single" w:sz="4" w:space="0" w:color="auto"/>
              <w:right w:val="single" w:sz="4" w:space="0" w:color="auto"/>
            </w:tcBorders>
            <w:shd w:val="clear" w:color="auto" w:fill="auto"/>
            <w:noWrap/>
            <w:vAlign w:val="center"/>
            <w:hideMark/>
          </w:tcPr>
          <w:p w14:paraId="7C87B58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7D4B5D8B" w14:textId="77777777" w:rsidR="00B305B6" w:rsidRPr="00B305B6" w:rsidRDefault="00B305B6" w:rsidP="00B305B6">
            <w:pPr>
              <w:spacing w:line="360" w:lineRule="auto"/>
              <w:jc w:val="center"/>
              <w:rPr>
                <w:color w:val="000000"/>
                <w:sz w:val="24"/>
                <w:szCs w:val="24"/>
              </w:rPr>
            </w:pPr>
            <w:r w:rsidRPr="00B305B6">
              <w:rPr>
                <w:color w:val="000000"/>
                <w:sz w:val="24"/>
                <w:szCs w:val="24"/>
              </w:rPr>
              <w:t>1351.50</w:t>
            </w:r>
          </w:p>
        </w:tc>
        <w:tc>
          <w:tcPr>
            <w:tcW w:w="1220" w:type="dxa"/>
            <w:tcBorders>
              <w:top w:val="nil"/>
              <w:left w:val="nil"/>
              <w:bottom w:val="single" w:sz="4" w:space="0" w:color="auto"/>
              <w:right w:val="single" w:sz="4" w:space="0" w:color="auto"/>
            </w:tcBorders>
            <w:shd w:val="clear" w:color="auto" w:fill="auto"/>
            <w:noWrap/>
            <w:vAlign w:val="center"/>
            <w:hideMark/>
          </w:tcPr>
          <w:p w14:paraId="4F50A08C"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632BE8DC" w14:textId="77777777" w:rsidR="00B305B6" w:rsidRPr="00B305B6" w:rsidRDefault="00B305B6" w:rsidP="00B305B6">
            <w:pPr>
              <w:spacing w:line="360" w:lineRule="auto"/>
              <w:jc w:val="center"/>
              <w:rPr>
                <w:color w:val="000000"/>
                <w:sz w:val="24"/>
                <w:szCs w:val="24"/>
              </w:rPr>
            </w:pPr>
            <w:r w:rsidRPr="00B305B6">
              <w:rPr>
                <w:color w:val="000000"/>
                <w:sz w:val="24"/>
                <w:szCs w:val="24"/>
              </w:rPr>
              <w:t>6.98</w:t>
            </w:r>
          </w:p>
        </w:tc>
        <w:tc>
          <w:tcPr>
            <w:tcW w:w="1300" w:type="dxa"/>
            <w:tcBorders>
              <w:top w:val="nil"/>
              <w:left w:val="nil"/>
              <w:bottom w:val="single" w:sz="4" w:space="0" w:color="auto"/>
              <w:right w:val="single" w:sz="4" w:space="0" w:color="auto"/>
            </w:tcBorders>
            <w:shd w:val="clear" w:color="auto" w:fill="auto"/>
            <w:noWrap/>
            <w:vAlign w:val="center"/>
            <w:hideMark/>
          </w:tcPr>
          <w:p w14:paraId="26911D22" w14:textId="77777777" w:rsidR="00B305B6" w:rsidRPr="00B305B6" w:rsidRDefault="00B305B6" w:rsidP="00B305B6">
            <w:pPr>
              <w:spacing w:line="360" w:lineRule="auto"/>
              <w:jc w:val="center"/>
              <w:rPr>
                <w:color w:val="000000"/>
                <w:sz w:val="24"/>
                <w:szCs w:val="24"/>
              </w:rPr>
            </w:pPr>
            <w:r w:rsidRPr="00B305B6">
              <w:rPr>
                <w:color w:val="000000"/>
                <w:sz w:val="24"/>
                <w:szCs w:val="24"/>
              </w:rPr>
              <w:t>54.98</w:t>
            </w:r>
          </w:p>
        </w:tc>
        <w:tc>
          <w:tcPr>
            <w:tcW w:w="960" w:type="dxa"/>
            <w:tcBorders>
              <w:top w:val="nil"/>
              <w:left w:val="nil"/>
              <w:bottom w:val="single" w:sz="4" w:space="0" w:color="auto"/>
              <w:right w:val="single" w:sz="4" w:space="0" w:color="auto"/>
            </w:tcBorders>
            <w:shd w:val="clear" w:color="auto" w:fill="auto"/>
            <w:noWrap/>
            <w:vAlign w:val="center"/>
            <w:hideMark/>
          </w:tcPr>
          <w:p w14:paraId="281779B2"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E699A2A"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7462D88" w14:textId="77777777" w:rsidR="00B305B6" w:rsidRPr="00B305B6" w:rsidRDefault="00B305B6" w:rsidP="00B305B6">
            <w:pPr>
              <w:spacing w:line="360" w:lineRule="auto"/>
              <w:rPr>
                <w:color w:val="000000"/>
                <w:sz w:val="24"/>
                <w:szCs w:val="24"/>
              </w:rPr>
            </w:pPr>
            <w:r w:rsidRPr="00B305B6">
              <w:rPr>
                <w:color w:val="000000"/>
                <w:sz w:val="24"/>
                <w:szCs w:val="24"/>
              </w:rPr>
              <w:t>25.05.2021.</w:t>
            </w:r>
          </w:p>
        </w:tc>
        <w:tc>
          <w:tcPr>
            <w:tcW w:w="960" w:type="dxa"/>
            <w:tcBorders>
              <w:top w:val="nil"/>
              <w:left w:val="nil"/>
              <w:bottom w:val="single" w:sz="4" w:space="0" w:color="auto"/>
              <w:right w:val="single" w:sz="4" w:space="0" w:color="auto"/>
            </w:tcBorders>
            <w:shd w:val="clear" w:color="auto" w:fill="auto"/>
            <w:noWrap/>
            <w:vAlign w:val="center"/>
            <w:hideMark/>
          </w:tcPr>
          <w:p w14:paraId="0A4DA78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601FC552" w14:textId="77777777" w:rsidR="00B305B6" w:rsidRPr="00B305B6" w:rsidRDefault="00B305B6" w:rsidP="00B305B6">
            <w:pPr>
              <w:spacing w:line="360" w:lineRule="auto"/>
              <w:jc w:val="center"/>
              <w:rPr>
                <w:color w:val="000000"/>
                <w:sz w:val="24"/>
                <w:szCs w:val="24"/>
              </w:rPr>
            </w:pPr>
            <w:r w:rsidRPr="00B305B6">
              <w:rPr>
                <w:color w:val="000000"/>
                <w:sz w:val="24"/>
                <w:szCs w:val="24"/>
              </w:rPr>
              <w:t>1303.50</w:t>
            </w:r>
          </w:p>
        </w:tc>
        <w:tc>
          <w:tcPr>
            <w:tcW w:w="1220" w:type="dxa"/>
            <w:tcBorders>
              <w:top w:val="nil"/>
              <w:left w:val="nil"/>
              <w:bottom w:val="single" w:sz="4" w:space="0" w:color="auto"/>
              <w:right w:val="single" w:sz="4" w:space="0" w:color="auto"/>
            </w:tcBorders>
            <w:shd w:val="clear" w:color="auto" w:fill="auto"/>
            <w:noWrap/>
            <w:vAlign w:val="center"/>
            <w:hideMark/>
          </w:tcPr>
          <w:p w14:paraId="3DE1C33D"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190BDCF2" w14:textId="77777777" w:rsidR="00B305B6" w:rsidRPr="00B305B6" w:rsidRDefault="00B305B6" w:rsidP="00B305B6">
            <w:pPr>
              <w:spacing w:line="360" w:lineRule="auto"/>
              <w:jc w:val="center"/>
              <w:rPr>
                <w:color w:val="000000"/>
                <w:sz w:val="24"/>
                <w:szCs w:val="24"/>
              </w:rPr>
            </w:pPr>
            <w:r w:rsidRPr="00B305B6">
              <w:rPr>
                <w:color w:val="000000"/>
                <w:sz w:val="24"/>
                <w:szCs w:val="24"/>
              </w:rPr>
              <w:t>6.52</w:t>
            </w:r>
          </w:p>
        </w:tc>
        <w:tc>
          <w:tcPr>
            <w:tcW w:w="1300" w:type="dxa"/>
            <w:tcBorders>
              <w:top w:val="nil"/>
              <w:left w:val="nil"/>
              <w:bottom w:val="single" w:sz="4" w:space="0" w:color="auto"/>
              <w:right w:val="single" w:sz="4" w:space="0" w:color="auto"/>
            </w:tcBorders>
            <w:shd w:val="clear" w:color="auto" w:fill="auto"/>
            <w:noWrap/>
            <w:vAlign w:val="center"/>
            <w:hideMark/>
          </w:tcPr>
          <w:p w14:paraId="7727E4F6" w14:textId="77777777" w:rsidR="00B305B6" w:rsidRPr="00B305B6" w:rsidRDefault="00B305B6" w:rsidP="00B305B6">
            <w:pPr>
              <w:spacing w:line="360" w:lineRule="auto"/>
              <w:jc w:val="center"/>
              <w:rPr>
                <w:color w:val="000000"/>
                <w:sz w:val="24"/>
                <w:szCs w:val="24"/>
              </w:rPr>
            </w:pPr>
            <w:r w:rsidRPr="00B305B6">
              <w:rPr>
                <w:color w:val="000000"/>
                <w:sz w:val="24"/>
                <w:szCs w:val="24"/>
              </w:rPr>
              <w:t>54.52</w:t>
            </w:r>
          </w:p>
        </w:tc>
        <w:tc>
          <w:tcPr>
            <w:tcW w:w="960" w:type="dxa"/>
            <w:tcBorders>
              <w:top w:val="nil"/>
              <w:left w:val="nil"/>
              <w:bottom w:val="single" w:sz="4" w:space="0" w:color="auto"/>
              <w:right w:val="single" w:sz="4" w:space="0" w:color="auto"/>
            </w:tcBorders>
            <w:shd w:val="clear" w:color="auto" w:fill="auto"/>
            <w:noWrap/>
            <w:vAlign w:val="center"/>
            <w:hideMark/>
          </w:tcPr>
          <w:p w14:paraId="5087A249"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6B35DCD3"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44C40AF" w14:textId="77777777" w:rsidR="00B305B6" w:rsidRPr="00B305B6" w:rsidRDefault="00B305B6" w:rsidP="00B305B6">
            <w:pPr>
              <w:spacing w:line="360" w:lineRule="auto"/>
              <w:rPr>
                <w:color w:val="000000"/>
                <w:sz w:val="24"/>
                <w:szCs w:val="24"/>
              </w:rPr>
            </w:pPr>
            <w:r w:rsidRPr="00B305B6">
              <w:rPr>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center"/>
            <w:hideMark/>
          </w:tcPr>
          <w:p w14:paraId="6C5A4420"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5DF47590" w14:textId="77777777" w:rsidR="00B305B6" w:rsidRPr="00B305B6" w:rsidRDefault="00B305B6" w:rsidP="00B305B6">
            <w:pPr>
              <w:spacing w:line="360" w:lineRule="auto"/>
              <w:jc w:val="center"/>
              <w:rPr>
                <w:color w:val="000000"/>
                <w:sz w:val="24"/>
                <w:szCs w:val="24"/>
              </w:rPr>
            </w:pPr>
            <w:r w:rsidRPr="00B305B6">
              <w:rPr>
                <w:color w:val="000000"/>
                <w:sz w:val="24"/>
                <w:szCs w:val="24"/>
              </w:rPr>
              <w:t>1255.50</w:t>
            </w:r>
          </w:p>
        </w:tc>
        <w:tc>
          <w:tcPr>
            <w:tcW w:w="1220" w:type="dxa"/>
            <w:tcBorders>
              <w:top w:val="nil"/>
              <w:left w:val="nil"/>
              <w:bottom w:val="single" w:sz="4" w:space="0" w:color="auto"/>
              <w:right w:val="single" w:sz="4" w:space="0" w:color="auto"/>
            </w:tcBorders>
            <w:shd w:val="clear" w:color="auto" w:fill="auto"/>
            <w:noWrap/>
            <w:vAlign w:val="center"/>
            <w:hideMark/>
          </w:tcPr>
          <w:p w14:paraId="064EEB8F"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1CAF830D" w14:textId="77777777" w:rsidR="00B305B6" w:rsidRPr="00B305B6" w:rsidRDefault="00B305B6" w:rsidP="00B305B6">
            <w:pPr>
              <w:spacing w:line="360" w:lineRule="auto"/>
              <w:jc w:val="center"/>
              <w:rPr>
                <w:color w:val="000000"/>
                <w:sz w:val="24"/>
                <w:szCs w:val="24"/>
              </w:rPr>
            </w:pPr>
            <w:r w:rsidRPr="00B305B6">
              <w:rPr>
                <w:color w:val="000000"/>
                <w:sz w:val="24"/>
                <w:szCs w:val="24"/>
              </w:rPr>
              <w:t>6.49</w:t>
            </w:r>
          </w:p>
        </w:tc>
        <w:tc>
          <w:tcPr>
            <w:tcW w:w="1300" w:type="dxa"/>
            <w:tcBorders>
              <w:top w:val="nil"/>
              <w:left w:val="nil"/>
              <w:bottom w:val="single" w:sz="4" w:space="0" w:color="auto"/>
              <w:right w:val="single" w:sz="4" w:space="0" w:color="auto"/>
            </w:tcBorders>
            <w:shd w:val="clear" w:color="auto" w:fill="auto"/>
            <w:noWrap/>
            <w:vAlign w:val="center"/>
            <w:hideMark/>
          </w:tcPr>
          <w:p w14:paraId="144342BF" w14:textId="77777777" w:rsidR="00B305B6" w:rsidRPr="00B305B6" w:rsidRDefault="00B305B6" w:rsidP="00B305B6">
            <w:pPr>
              <w:spacing w:line="360" w:lineRule="auto"/>
              <w:jc w:val="center"/>
              <w:rPr>
                <w:color w:val="000000"/>
                <w:sz w:val="24"/>
                <w:szCs w:val="24"/>
              </w:rPr>
            </w:pPr>
            <w:r w:rsidRPr="00B305B6">
              <w:rPr>
                <w:color w:val="000000"/>
                <w:sz w:val="24"/>
                <w:szCs w:val="24"/>
              </w:rPr>
              <w:t>54.49</w:t>
            </w:r>
          </w:p>
        </w:tc>
        <w:tc>
          <w:tcPr>
            <w:tcW w:w="960" w:type="dxa"/>
            <w:tcBorders>
              <w:top w:val="nil"/>
              <w:left w:val="nil"/>
              <w:bottom w:val="single" w:sz="4" w:space="0" w:color="auto"/>
              <w:right w:val="single" w:sz="4" w:space="0" w:color="auto"/>
            </w:tcBorders>
            <w:shd w:val="clear" w:color="auto" w:fill="auto"/>
            <w:noWrap/>
            <w:vAlign w:val="center"/>
            <w:hideMark/>
          </w:tcPr>
          <w:p w14:paraId="736455A0"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592F549"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C6574AE" w14:textId="77777777" w:rsidR="00B305B6" w:rsidRPr="00B305B6" w:rsidRDefault="00B305B6" w:rsidP="00B305B6">
            <w:pPr>
              <w:spacing w:line="360" w:lineRule="auto"/>
              <w:rPr>
                <w:color w:val="000000"/>
                <w:sz w:val="24"/>
                <w:szCs w:val="24"/>
              </w:rPr>
            </w:pPr>
            <w:r w:rsidRPr="00B305B6">
              <w:rPr>
                <w:color w:val="000000"/>
                <w:sz w:val="24"/>
                <w:szCs w:val="24"/>
              </w:rPr>
              <w:t>25.07.2021.</w:t>
            </w:r>
          </w:p>
        </w:tc>
        <w:tc>
          <w:tcPr>
            <w:tcW w:w="960" w:type="dxa"/>
            <w:tcBorders>
              <w:top w:val="nil"/>
              <w:left w:val="nil"/>
              <w:bottom w:val="single" w:sz="4" w:space="0" w:color="auto"/>
              <w:right w:val="single" w:sz="4" w:space="0" w:color="auto"/>
            </w:tcBorders>
            <w:shd w:val="clear" w:color="auto" w:fill="auto"/>
            <w:noWrap/>
            <w:vAlign w:val="center"/>
            <w:hideMark/>
          </w:tcPr>
          <w:p w14:paraId="2B39EB96"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680FB20E" w14:textId="77777777" w:rsidR="00B305B6" w:rsidRPr="00B305B6" w:rsidRDefault="00B305B6" w:rsidP="00B305B6">
            <w:pPr>
              <w:spacing w:line="360" w:lineRule="auto"/>
              <w:jc w:val="center"/>
              <w:rPr>
                <w:color w:val="000000"/>
                <w:sz w:val="24"/>
                <w:szCs w:val="24"/>
              </w:rPr>
            </w:pPr>
            <w:r w:rsidRPr="00B305B6">
              <w:rPr>
                <w:color w:val="000000"/>
                <w:sz w:val="24"/>
                <w:szCs w:val="24"/>
              </w:rPr>
              <w:t>1207.50</w:t>
            </w:r>
          </w:p>
        </w:tc>
        <w:tc>
          <w:tcPr>
            <w:tcW w:w="1220" w:type="dxa"/>
            <w:tcBorders>
              <w:top w:val="nil"/>
              <w:left w:val="nil"/>
              <w:bottom w:val="single" w:sz="4" w:space="0" w:color="auto"/>
              <w:right w:val="single" w:sz="4" w:space="0" w:color="auto"/>
            </w:tcBorders>
            <w:shd w:val="clear" w:color="auto" w:fill="auto"/>
            <w:noWrap/>
            <w:vAlign w:val="center"/>
            <w:hideMark/>
          </w:tcPr>
          <w:p w14:paraId="3D2EB7C0"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444C1379" w14:textId="77777777" w:rsidR="00B305B6" w:rsidRPr="00B305B6" w:rsidRDefault="00B305B6" w:rsidP="00B305B6">
            <w:pPr>
              <w:spacing w:line="360" w:lineRule="auto"/>
              <w:jc w:val="center"/>
              <w:rPr>
                <w:color w:val="000000"/>
                <w:sz w:val="24"/>
                <w:szCs w:val="24"/>
              </w:rPr>
            </w:pPr>
            <w:r w:rsidRPr="00B305B6">
              <w:rPr>
                <w:color w:val="000000"/>
                <w:sz w:val="24"/>
                <w:szCs w:val="24"/>
              </w:rPr>
              <w:t>6.04</w:t>
            </w:r>
          </w:p>
        </w:tc>
        <w:tc>
          <w:tcPr>
            <w:tcW w:w="1300" w:type="dxa"/>
            <w:tcBorders>
              <w:top w:val="nil"/>
              <w:left w:val="nil"/>
              <w:bottom w:val="single" w:sz="4" w:space="0" w:color="auto"/>
              <w:right w:val="single" w:sz="4" w:space="0" w:color="auto"/>
            </w:tcBorders>
            <w:shd w:val="clear" w:color="auto" w:fill="auto"/>
            <w:noWrap/>
            <w:vAlign w:val="center"/>
            <w:hideMark/>
          </w:tcPr>
          <w:p w14:paraId="3593D0D0" w14:textId="77777777" w:rsidR="00B305B6" w:rsidRPr="00B305B6" w:rsidRDefault="00B305B6" w:rsidP="00B305B6">
            <w:pPr>
              <w:spacing w:line="360" w:lineRule="auto"/>
              <w:jc w:val="center"/>
              <w:rPr>
                <w:color w:val="000000"/>
                <w:sz w:val="24"/>
                <w:szCs w:val="24"/>
              </w:rPr>
            </w:pPr>
            <w:r w:rsidRPr="00B305B6">
              <w:rPr>
                <w:color w:val="000000"/>
                <w:sz w:val="24"/>
                <w:szCs w:val="24"/>
              </w:rPr>
              <w:t>54.04</w:t>
            </w:r>
          </w:p>
        </w:tc>
        <w:tc>
          <w:tcPr>
            <w:tcW w:w="960" w:type="dxa"/>
            <w:tcBorders>
              <w:top w:val="nil"/>
              <w:left w:val="nil"/>
              <w:bottom w:val="single" w:sz="4" w:space="0" w:color="auto"/>
              <w:right w:val="single" w:sz="4" w:space="0" w:color="auto"/>
            </w:tcBorders>
            <w:shd w:val="clear" w:color="auto" w:fill="auto"/>
            <w:noWrap/>
            <w:vAlign w:val="center"/>
            <w:hideMark/>
          </w:tcPr>
          <w:p w14:paraId="02BE9CD3"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0D71F27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1D8D8EC" w14:textId="77777777" w:rsidR="00B305B6" w:rsidRPr="00B305B6" w:rsidRDefault="00B305B6" w:rsidP="00B305B6">
            <w:pPr>
              <w:spacing w:line="360" w:lineRule="auto"/>
              <w:rPr>
                <w:color w:val="000000"/>
                <w:sz w:val="24"/>
                <w:szCs w:val="24"/>
              </w:rPr>
            </w:pPr>
            <w:r w:rsidRPr="00B305B6">
              <w:rPr>
                <w:color w:val="000000"/>
                <w:sz w:val="24"/>
                <w:szCs w:val="24"/>
              </w:rPr>
              <w:t>25.08.2021.</w:t>
            </w:r>
          </w:p>
        </w:tc>
        <w:tc>
          <w:tcPr>
            <w:tcW w:w="960" w:type="dxa"/>
            <w:tcBorders>
              <w:top w:val="nil"/>
              <w:left w:val="nil"/>
              <w:bottom w:val="single" w:sz="4" w:space="0" w:color="auto"/>
              <w:right w:val="single" w:sz="4" w:space="0" w:color="auto"/>
            </w:tcBorders>
            <w:shd w:val="clear" w:color="auto" w:fill="auto"/>
            <w:noWrap/>
            <w:vAlign w:val="center"/>
            <w:hideMark/>
          </w:tcPr>
          <w:p w14:paraId="0706B9B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280E7A9E" w14:textId="77777777" w:rsidR="00B305B6" w:rsidRPr="00B305B6" w:rsidRDefault="00B305B6" w:rsidP="00B305B6">
            <w:pPr>
              <w:spacing w:line="360" w:lineRule="auto"/>
              <w:jc w:val="center"/>
              <w:rPr>
                <w:color w:val="000000"/>
                <w:sz w:val="24"/>
                <w:szCs w:val="24"/>
              </w:rPr>
            </w:pPr>
            <w:r w:rsidRPr="00B305B6">
              <w:rPr>
                <w:color w:val="000000"/>
                <w:sz w:val="24"/>
                <w:szCs w:val="24"/>
              </w:rPr>
              <w:t>1159.50</w:t>
            </w:r>
          </w:p>
        </w:tc>
        <w:tc>
          <w:tcPr>
            <w:tcW w:w="1220" w:type="dxa"/>
            <w:tcBorders>
              <w:top w:val="nil"/>
              <w:left w:val="nil"/>
              <w:bottom w:val="single" w:sz="4" w:space="0" w:color="auto"/>
              <w:right w:val="single" w:sz="4" w:space="0" w:color="auto"/>
            </w:tcBorders>
            <w:shd w:val="clear" w:color="auto" w:fill="auto"/>
            <w:noWrap/>
            <w:vAlign w:val="center"/>
            <w:hideMark/>
          </w:tcPr>
          <w:p w14:paraId="4E82C588"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09E0CCD9" w14:textId="77777777" w:rsidR="00B305B6" w:rsidRPr="00B305B6" w:rsidRDefault="00B305B6" w:rsidP="00B305B6">
            <w:pPr>
              <w:spacing w:line="360" w:lineRule="auto"/>
              <w:jc w:val="center"/>
              <w:rPr>
                <w:color w:val="000000"/>
                <w:sz w:val="24"/>
                <w:szCs w:val="24"/>
              </w:rPr>
            </w:pPr>
            <w:r w:rsidRPr="00B305B6">
              <w:rPr>
                <w:color w:val="000000"/>
                <w:sz w:val="24"/>
                <w:szCs w:val="24"/>
              </w:rPr>
              <w:t>5.99</w:t>
            </w:r>
          </w:p>
        </w:tc>
        <w:tc>
          <w:tcPr>
            <w:tcW w:w="1300" w:type="dxa"/>
            <w:tcBorders>
              <w:top w:val="nil"/>
              <w:left w:val="nil"/>
              <w:bottom w:val="single" w:sz="4" w:space="0" w:color="auto"/>
              <w:right w:val="single" w:sz="4" w:space="0" w:color="auto"/>
            </w:tcBorders>
            <w:shd w:val="clear" w:color="auto" w:fill="auto"/>
            <w:noWrap/>
            <w:vAlign w:val="center"/>
            <w:hideMark/>
          </w:tcPr>
          <w:p w14:paraId="101F5D87" w14:textId="77777777" w:rsidR="00B305B6" w:rsidRPr="00B305B6" w:rsidRDefault="00B305B6" w:rsidP="00B305B6">
            <w:pPr>
              <w:spacing w:line="360" w:lineRule="auto"/>
              <w:jc w:val="center"/>
              <w:rPr>
                <w:color w:val="000000"/>
                <w:sz w:val="24"/>
                <w:szCs w:val="24"/>
              </w:rPr>
            </w:pPr>
            <w:r w:rsidRPr="00B305B6">
              <w:rPr>
                <w:color w:val="000000"/>
                <w:sz w:val="24"/>
                <w:szCs w:val="24"/>
              </w:rPr>
              <w:t>53.99</w:t>
            </w:r>
          </w:p>
        </w:tc>
        <w:tc>
          <w:tcPr>
            <w:tcW w:w="960" w:type="dxa"/>
            <w:tcBorders>
              <w:top w:val="nil"/>
              <w:left w:val="nil"/>
              <w:bottom w:val="single" w:sz="4" w:space="0" w:color="auto"/>
              <w:right w:val="single" w:sz="4" w:space="0" w:color="auto"/>
            </w:tcBorders>
            <w:shd w:val="clear" w:color="auto" w:fill="auto"/>
            <w:noWrap/>
            <w:vAlign w:val="center"/>
            <w:hideMark/>
          </w:tcPr>
          <w:p w14:paraId="1E53BC77"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14179FFF"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76F2215" w14:textId="77777777" w:rsidR="00B305B6" w:rsidRPr="00B305B6" w:rsidRDefault="00B305B6" w:rsidP="00B305B6">
            <w:pPr>
              <w:spacing w:line="360" w:lineRule="auto"/>
              <w:rPr>
                <w:color w:val="000000"/>
                <w:sz w:val="24"/>
                <w:szCs w:val="24"/>
              </w:rPr>
            </w:pPr>
            <w:r w:rsidRPr="00B305B6">
              <w:rPr>
                <w:color w:val="000000"/>
                <w:sz w:val="24"/>
                <w:szCs w:val="24"/>
              </w:rPr>
              <w:t>25.09.2021.</w:t>
            </w:r>
          </w:p>
        </w:tc>
        <w:tc>
          <w:tcPr>
            <w:tcW w:w="960" w:type="dxa"/>
            <w:tcBorders>
              <w:top w:val="nil"/>
              <w:left w:val="nil"/>
              <w:bottom w:val="single" w:sz="4" w:space="0" w:color="auto"/>
              <w:right w:val="single" w:sz="4" w:space="0" w:color="auto"/>
            </w:tcBorders>
            <w:shd w:val="clear" w:color="auto" w:fill="auto"/>
            <w:noWrap/>
            <w:vAlign w:val="center"/>
            <w:hideMark/>
          </w:tcPr>
          <w:p w14:paraId="2D7B6695"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721B2BA1" w14:textId="77777777" w:rsidR="00B305B6" w:rsidRPr="00B305B6" w:rsidRDefault="00B305B6" w:rsidP="00B305B6">
            <w:pPr>
              <w:spacing w:line="360" w:lineRule="auto"/>
              <w:jc w:val="center"/>
              <w:rPr>
                <w:color w:val="000000"/>
                <w:sz w:val="24"/>
                <w:szCs w:val="24"/>
              </w:rPr>
            </w:pPr>
            <w:r w:rsidRPr="00B305B6">
              <w:rPr>
                <w:color w:val="000000"/>
                <w:sz w:val="24"/>
                <w:szCs w:val="24"/>
              </w:rPr>
              <w:t>1111.50</w:t>
            </w:r>
          </w:p>
        </w:tc>
        <w:tc>
          <w:tcPr>
            <w:tcW w:w="1220" w:type="dxa"/>
            <w:tcBorders>
              <w:top w:val="nil"/>
              <w:left w:val="nil"/>
              <w:bottom w:val="single" w:sz="4" w:space="0" w:color="auto"/>
              <w:right w:val="single" w:sz="4" w:space="0" w:color="auto"/>
            </w:tcBorders>
            <w:shd w:val="clear" w:color="auto" w:fill="auto"/>
            <w:noWrap/>
            <w:vAlign w:val="center"/>
            <w:hideMark/>
          </w:tcPr>
          <w:p w14:paraId="1765C6F6"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368E8E6E" w14:textId="77777777" w:rsidR="00B305B6" w:rsidRPr="00B305B6" w:rsidRDefault="00B305B6" w:rsidP="00B305B6">
            <w:pPr>
              <w:spacing w:line="360" w:lineRule="auto"/>
              <w:jc w:val="center"/>
              <w:rPr>
                <w:color w:val="000000"/>
                <w:sz w:val="24"/>
                <w:szCs w:val="24"/>
              </w:rPr>
            </w:pPr>
            <w:r w:rsidRPr="00B305B6">
              <w:rPr>
                <w:color w:val="000000"/>
                <w:sz w:val="24"/>
                <w:szCs w:val="24"/>
              </w:rPr>
              <w:t>5.74</w:t>
            </w:r>
          </w:p>
        </w:tc>
        <w:tc>
          <w:tcPr>
            <w:tcW w:w="1300" w:type="dxa"/>
            <w:tcBorders>
              <w:top w:val="nil"/>
              <w:left w:val="nil"/>
              <w:bottom w:val="single" w:sz="4" w:space="0" w:color="auto"/>
              <w:right w:val="single" w:sz="4" w:space="0" w:color="auto"/>
            </w:tcBorders>
            <w:shd w:val="clear" w:color="auto" w:fill="auto"/>
            <w:noWrap/>
            <w:vAlign w:val="center"/>
            <w:hideMark/>
          </w:tcPr>
          <w:p w14:paraId="15FADB3E" w14:textId="77777777" w:rsidR="00B305B6" w:rsidRPr="00B305B6" w:rsidRDefault="00B305B6" w:rsidP="00B305B6">
            <w:pPr>
              <w:spacing w:line="360" w:lineRule="auto"/>
              <w:jc w:val="center"/>
              <w:rPr>
                <w:color w:val="000000"/>
                <w:sz w:val="24"/>
                <w:szCs w:val="24"/>
              </w:rPr>
            </w:pPr>
            <w:r w:rsidRPr="00B305B6">
              <w:rPr>
                <w:color w:val="000000"/>
                <w:sz w:val="24"/>
                <w:szCs w:val="24"/>
              </w:rPr>
              <w:t>53.74</w:t>
            </w:r>
          </w:p>
        </w:tc>
        <w:tc>
          <w:tcPr>
            <w:tcW w:w="960" w:type="dxa"/>
            <w:tcBorders>
              <w:top w:val="nil"/>
              <w:left w:val="nil"/>
              <w:bottom w:val="single" w:sz="4" w:space="0" w:color="auto"/>
              <w:right w:val="single" w:sz="4" w:space="0" w:color="auto"/>
            </w:tcBorders>
            <w:shd w:val="clear" w:color="auto" w:fill="auto"/>
            <w:noWrap/>
            <w:vAlign w:val="center"/>
            <w:hideMark/>
          </w:tcPr>
          <w:p w14:paraId="53B9A5BA"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43C5C290"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961C1CA" w14:textId="77777777" w:rsidR="00B305B6" w:rsidRPr="00B305B6" w:rsidRDefault="00B305B6" w:rsidP="00B305B6">
            <w:pPr>
              <w:spacing w:line="360" w:lineRule="auto"/>
              <w:rPr>
                <w:color w:val="000000"/>
                <w:sz w:val="24"/>
                <w:szCs w:val="24"/>
              </w:rPr>
            </w:pPr>
            <w:r w:rsidRPr="00B305B6">
              <w:rPr>
                <w:color w:val="000000"/>
                <w:sz w:val="24"/>
                <w:szCs w:val="24"/>
              </w:rPr>
              <w:t>25.10.2021.</w:t>
            </w:r>
          </w:p>
        </w:tc>
        <w:tc>
          <w:tcPr>
            <w:tcW w:w="960" w:type="dxa"/>
            <w:tcBorders>
              <w:top w:val="nil"/>
              <w:left w:val="nil"/>
              <w:bottom w:val="single" w:sz="4" w:space="0" w:color="auto"/>
              <w:right w:val="single" w:sz="4" w:space="0" w:color="auto"/>
            </w:tcBorders>
            <w:shd w:val="clear" w:color="auto" w:fill="auto"/>
            <w:noWrap/>
            <w:vAlign w:val="center"/>
            <w:hideMark/>
          </w:tcPr>
          <w:p w14:paraId="66545F8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4DE10B77" w14:textId="77777777" w:rsidR="00B305B6" w:rsidRPr="00B305B6" w:rsidRDefault="00B305B6" w:rsidP="00B305B6">
            <w:pPr>
              <w:spacing w:line="360" w:lineRule="auto"/>
              <w:jc w:val="center"/>
              <w:rPr>
                <w:color w:val="000000"/>
                <w:sz w:val="24"/>
                <w:szCs w:val="24"/>
              </w:rPr>
            </w:pPr>
            <w:r w:rsidRPr="00B305B6">
              <w:rPr>
                <w:color w:val="000000"/>
                <w:sz w:val="24"/>
                <w:szCs w:val="24"/>
              </w:rPr>
              <w:t>1063.50</w:t>
            </w:r>
          </w:p>
        </w:tc>
        <w:tc>
          <w:tcPr>
            <w:tcW w:w="1220" w:type="dxa"/>
            <w:tcBorders>
              <w:top w:val="nil"/>
              <w:left w:val="nil"/>
              <w:bottom w:val="single" w:sz="4" w:space="0" w:color="auto"/>
              <w:right w:val="single" w:sz="4" w:space="0" w:color="auto"/>
            </w:tcBorders>
            <w:shd w:val="clear" w:color="auto" w:fill="auto"/>
            <w:noWrap/>
            <w:vAlign w:val="center"/>
            <w:hideMark/>
          </w:tcPr>
          <w:p w14:paraId="4D81BD21"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05418038" w14:textId="77777777" w:rsidR="00B305B6" w:rsidRPr="00B305B6" w:rsidRDefault="00B305B6" w:rsidP="00B305B6">
            <w:pPr>
              <w:spacing w:line="360" w:lineRule="auto"/>
              <w:jc w:val="center"/>
              <w:rPr>
                <w:color w:val="000000"/>
                <w:sz w:val="24"/>
                <w:szCs w:val="24"/>
              </w:rPr>
            </w:pPr>
            <w:r w:rsidRPr="00B305B6">
              <w:rPr>
                <w:color w:val="000000"/>
                <w:sz w:val="24"/>
                <w:szCs w:val="24"/>
              </w:rPr>
              <w:t>5.32</w:t>
            </w:r>
          </w:p>
        </w:tc>
        <w:tc>
          <w:tcPr>
            <w:tcW w:w="1300" w:type="dxa"/>
            <w:tcBorders>
              <w:top w:val="nil"/>
              <w:left w:val="nil"/>
              <w:bottom w:val="single" w:sz="4" w:space="0" w:color="auto"/>
              <w:right w:val="single" w:sz="4" w:space="0" w:color="auto"/>
            </w:tcBorders>
            <w:shd w:val="clear" w:color="auto" w:fill="auto"/>
            <w:noWrap/>
            <w:vAlign w:val="center"/>
            <w:hideMark/>
          </w:tcPr>
          <w:p w14:paraId="3CE0A708" w14:textId="77777777" w:rsidR="00B305B6" w:rsidRPr="00B305B6" w:rsidRDefault="00B305B6" w:rsidP="00B305B6">
            <w:pPr>
              <w:spacing w:line="360" w:lineRule="auto"/>
              <w:jc w:val="center"/>
              <w:rPr>
                <w:color w:val="000000"/>
                <w:sz w:val="24"/>
                <w:szCs w:val="24"/>
              </w:rPr>
            </w:pPr>
            <w:r w:rsidRPr="00B305B6">
              <w:rPr>
                <w:color w:val="000000"/>
                <w:sz w:val="24"/>
                <w:szCs w:val="24"/>
              </w:rPr>
              <w:t>53.32</w:t>
            </w:r>
          </w:p>
        </w:tc>
        <w:tc>
          <w:tcPr>
            <w:tcW w:w="960" w:type="dxa"/>
            <w:tcBorders>
              <w:top w:val="nil"/>
              <w:left w:val="nil"/>
              <w:bottom w:val="single" w:sz="4" w:space="0" w:color="auto"/>
              <w:right w:val="single" w:sz="4" w:space="0" w:color="auto"/>
            </w:tcBorders>
            <w:shd w:val="clear" w:color="auto" w:fill="auto"/>
            <w:noWrap/>
            <w:vAlign w:val="center"/>
            <w:hideMark/>
          </w:tcPr>
          <w:p w14:paraId="1174AAB6"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5D457A37"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4C5DBDE" w14:textId="77777777" w:rsidR="00B305B6" w:rsidRPr="00B305B6" w:rsidRDefault="00B305B6" w:rsidP="00B305B6">
            <w:pPr>
              <w:spacing w:line="360" w:lineRule="auto"/>
              <w:rPr>
                <w:color w:val="000000"/>
                <w:sz w:val="24"/>
                <w:szCs w:val="24"/>
              </w:rPr>
            </w:pPr>
            <w:r w:rsidRPr="00B305B6">
              <w:rPr>
                <w:color w:val="000000"/>
                <w:sz w:val="24"/>
                <w:szCs w:val="24"/>
              </w:rPr>
              <w:t>25.11.2021.</w:t>
            </w:r>
          </w:p>
        </w:tc>
        <w:tc>
          <w:tcPr>
            <w:tcW w:w="960" w:type="dxa"/>
            <w:tcBorders>
              <w:top w:val="nil"/>
              <w:left w:val="nil"/>
              <w:bottom w:val="single" w:sz="4" w:space="0" w:color="auto"/>
              <w:right w:val="single" w:sz="4" w:space="0" w:color="auto"/>
            </w:tcBorders>
            <w:shd w:val="clear" w:color="auto" w:fill="auto"/>
            <w:noWrap/>
            <w:vAlign w:val="center"/>
            <w:hideMark/>
          </w:tcPr>
          <w:p w14:paraId="0590870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1499C86E" w14:textId="77777777" w:rsidR="00B305B6" w:rsidRPr="00B305B6" w:rsidRDefault="00B305B6" w:rsidP="00B305B6">
            <w:pPr>
              <w:spacing w:line="360" w:lineRule="auto"/>
              <w:jc w:val="center"/>
              <w:rPr>
                <w:color w:val="000000"/>
                <w:sz w:val="24"/>
                <w:szCs w:val="24"/>
              </w:rPr>
            </w:pPr>
            <w:r w:rsidRPr="00B305B6">
              <w:rPr>
                <w:color w:val="000000"/>
                <w:sz w:val="24"/>
                <w:szCs w:val="24"/>
              </w:rPr>
              <w:t>1015.50</w:t>
            </w:r>
          </w:p>
        </w:tc>
        <w:tc>
          <w:tcPr>
            <w:tcW w:w="1220" w:type="dxa"/>
            <w:tcBorders>
              <w:top w:val="nil"/>
              <w:left w:val="nil"/>
              <w:bottom w:val="single" w:sz="4" w:space="0" w:color="auto"/>
              <w:right w:val="single" w:sz="4" w:space="0" w:color="auto"/>
            </w:tcBorders>
            <w:shd w:val="clear" w:color="auto" w:fill="auto"/>
            <w:noWrap/>
            <w:vAlign w:val="center"/>
            <w:hideMark/>
          </w:tcPr>
          <w:p w14:paraId="6AAADB1B"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37A48F06" w14:textId="77777777" w:rsidR="00B305B6" w:rsidRPr="00B305B6" w:rsidRDefault="00B305B6" w:rsidP="00B305B6">
            <w:pPr>
              <w:spacing w:line="360" w:lineRule="auto"/>
              <w:jc w:val="center"/>
              <w:rPr>
                <w:color w:val="000000"/>
                <w:sz w:val="24"/>
                <w:szCs w:val="24"/>
              </w:rPr>
            </w:pPr>
            <w:r w:rsidRPr="00B305B6">
              <w:rPr>
                <w:color w:val="000000"/>
                <w:sz w:val="24"/>
                <w:szCs w:val="24"/>
              </w:rPr>
              <w:t>5.25</w:t>
            </w:r>
          </w:p>
        </w:tc>
        <w:tc>
          <w:tcPr>
            <w:tcW w:w="1300" w:type="dxa"/>
            <w:tcBorders>
              <w:top w:val="nil"/>
              <w:left w:val="nil"/>
              <w:bottom w:val="single" w:sz="4" w:space="0" w:color="auto"/>
              <w:right w:val="single" w:sz="4" w:space="0" w:color="auto"/>
            </w:tcBorders>
            <w:shd w:val="clear" w:color="auto" w:fill="auto"/>
            <w:noWrap/>
            <w:vAlign w:val="center"/>
            <w:hideMark/>
          </w:tcPr>
          <w:p w14:paraId="3F0FA874" w14:textId="77777777" w:rsidR="00B305B6" w:rsidRPr="00B305B6" w:rsidRDefault="00B305B6" w:rsidP="00B305B6">
            <w:pPr>
              <w:spacing w:line="360" w:lineRule="auto"/>
              <w:jc w:val="center"/>
              <w:rPr>
                <w:color w:val="000000"/>
                <w:sz w:val="24"/>
                <w:szCs w:val="24"/>
              </w:rPr>
            </w:pPr>
            <w:r w:rsidRPr="00B305B6">
              <w:rPr>
                <w:color w:val="000000"/>
                <w:sz w:val="24"/>
                <w:szCs w:val="24"/>
              </w:rPr>
              <w:t>53.25</w:t>
            </w:r>
          </w:p>
        </w:tc>
        <w:tc>
          <w:tcPr>
            <w:tcW w:w="960" w:type="dxa"/>
            <w:tcBorders>
              <w:top w:val="nil"/>
              <w:left w:val="nil"/>
              <w:bottom w:val="single" w:sz="4" w:space="0" w:color="auto"/>
              <w:right w:val="single" w:sz="4" w:space="0" w:color="auto"/>
            </w:tcBorders>
            <w:shd w:val="clear" w:color="auto" w:fill="auto"/>
            <w:noWrap/>
            <w:vAlign w:val="center"/>
            <w:hideMark/>
          </w:tcPr>
          <w:p w14:paraId="56BE4AB9"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67B1710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D6E761B" w14:textId="77777777" w:rsidR="00B305B6" w:rsidRPr="00B305B6" w:rsidRDefault="00B305B6" w:rsidP="00B305B6">
            <w:pPr>
              <w:spacing w:line="360" w:lineRule="auto"/>
              <w:rPr>
                <w:color w:val="000000"/>
                <w:sz w:val="24"/>
                <w:szCs w:val="24"/>
              </w:rPr>
            </w:pPr>
            <w:r w:rsidRPr="00B305B6">
              <w:rPr>
                <w:color w:val="000000"/>
                <w:sz w:val="24"/>
                <w:szCs w:val="24"/>
              </w:rPr>
              <w:t>25.12.2021.</w:t>
            </w:r>
          </w:p>
        </w:tc>
        <w:tc>
          <w:tcPr>
            <w:tcW w:w="960" w:type="dxa"/>
            <w:tcBorders>
              <w:top w:val="nil"/>
              <w:left w:val="nil"/>
              <w:bottom w:val="single" w:sz="4" w:space="0" w:color="auto"/>
              <w:right w:val="single" w:sz="4" w:space="0" w:color="auto"/>
            </w:tcBorders>
            <w:shd w:val="clear" w:color="auto" w:fill="auto"/>
            <w:noWrap/>
            <w:vAlign w:val="center"/>
            <w:hideMark/>
          </w:tcPr>
          <w:p w14:paraId="21B5D9C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586F82D3" w14:textId="77777777" w:rsidR="00B305B6" w:rsidRPr="00B305B6" w:rsidRDefault="00B305B6" w:rsidP="00B305B6">
            <w:pPr>
              <w:spacing w:line="360" w:lineRule="auto"/>
              <w:jc w:val="center"/>
              <w:rPr>
                <w:color w:val="000000"/>
                <w:sz w:val="24"/>
                <w:szCs w:val="24"/>
              </w:rPr>
            </w:pPr>
            <w:r w:rsidRPr="00B305B6">
              <w:rPr>
                <w:color w:val="000000"/>
                <w:sz w:val="24"/>
                <w:szCs w:val="24"/>
              </w:rPr>
              <w:t>967.50</w:t>
            </w:r>
          </w:p>
        </w:tc>
        <w:tc>
          <w:tcPr>
            <w:tcW w:w="1220" w:type="dxa"/>
            <w:tcBorders>
              <w:top w:val="nil"/>
              <w:left w:val="nil"/>
              <w:bottom w:val="single" w:sz="4" w:space="0" w:color="auto"/>
              <w:right w:val="single" w:sz="4" w:space="0" w:color="auto"/>
            </w:tcBorders>
            <w:shd w:val="clear" w:color="auto" w:fill="auto"/>
            <w:noWrap/>
            <w:vAlign w:val="center"/>
            <w:hideMark/>
          </w:tcPr>
          <w:p w14:paraId="48FABDF5"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565629A8" w14:textId="77777777" w:rsidR="00B305B6" w:rsidRPr="00B305B6" w:rsidRDefault="00B305B6" w:rsidP="00B305B6">
            <w:pPr>
              <w:spacing w:line="360" w:lineRule="auto"/>
              <w:jc w:val="center"/>
              <w:rPr>
                <w:color w:val="000000"/>
                <w:sz w:val="24"/>
                <w:szCs w:val="24"/>
              </w:rPr>
            </w:pPr>
            <w:r w:rsidRPr="00B305B6">
              <w:rPr>
                <w:color w:val="000000"/>
                <w:sz w:val="24"/>
                <w:szCs w:val="24"/>
              </w:rPr>
              <w:t>4.84</w:t>
            </w:r>
          </w:p>
        </w:tc>
        <w:tc>
          <w:tcPr>
            <w:tcW w:w="1300" w:type="dxa"/>
            <w:tcBorders>
              <w:top w:val="nil"/>
              <w:left w:val="nil"/>
              <w:bottom w:val="single" w:sz="4" w:space="0" w:color="auto"/>
              <w:right w:val="single" w:sz="4" w:space="0" w:color="auto"/>
            </w:tcBorders>
            <w:shd w:val="clear" w:color="auto" w:fill="auto"/>
            <w:noWrap/>
            <w:vAlign w:val="center"/>
            <w:hideMark/>
          </w:tcPr>
          <w:p w14:paraId="42890113" w14:textId="77777777" w:rsidR="00B305B6" w:rsidRPr="00B305B6" w:rsidRDefault="00B305B6" w:rsidP="00B305B6">
            <w:pPr>
              <w:spacing w:line="360" w:lineRule="auto"/>
              <w:jc w:val="center"/>
              <w:rPr>
                <w:color w:val="000000"/>
                <w:sz w:val="24"/>
                <w:szCs w:val="24"/>
              </w:rPr>
            </w:pPr>
            <w:r w:rsidRPr="00B305B6">
              <w:rPr>
                <w:color w:val="000000"/>
                <w:sz w:val="24"/>
                <w:szCs w:val="24"/>
              </w:rPr>
              <w:t>52.84</w:t>
            </w:r>
          </w:p>
        </w:tc>
        <w:tc>
          <w:tcPr>
            <w:tcW w:w="960" w:type="dxa"/>
            <w:tcBorders>
              <w:top w:val="nil"/>
              <w:left w:val="nil"/>
              <w:bottom w:val="single" w:sz="4" w:space="0" w:color="auto"/>
              <w:right w:val="single" w:sz="4" w:space="0" w:color="auto"/>
            </w:tcBorders>
            <w:shd w:val="clear" w:color="auto" w:fill="auto"/>
            <w:noWrap/>
            <w:vAlign w:val="center"/>
            <w:hideMark/>
          </w:tcPr>
          <w:p w14:paraId="1CFB1716"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69DC1B0A"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D49B857" w14:textId="77777777" w:rsidR="00B305B6" w:rsidRPr="00B305B6" w:rsidRDefault="00B305B6" w:rsidP="00B305B6">
            <w:pPr>
              <w:spacing w:line="360" w:lineRule="auto"/>
              <w:rPr>
                <w:color w:val="000000"/>
                <w:sz w:val="24"/>
                <w:szCs w:val="24"/>
              </w:rPr>
            </w:pPr>
            <w:r w:rsidRPr="00B305B6">
              <w:rPr>
                <w:color w:val="000000"/>
                <w:sz w:val="24"/>
                <w:szCs w:val="24"/>
              </w:rPr>
              <w:t>25.01.2022.</w:t>
            </w:r>
          </w:p>
        </w:tc>
        <w:tc>
          <w:tcPr>
            <w:tcW w:w="960" w:type="dxa"/>
            <w:tcBorders>
              <w:top w:val="nil"/>
              <w:left w:val="nil"/>
              <w:bottom w:val="single" w:sz="4" w:space="0" w:color="auto"/>
              <w:right w:val="single" w:sz="4" w:space="0" w:color="auto"/>
            </w:tcBorders>
            <w:shd w:val="clear" w:color="auto" w:fill="auto"/>
            <w:noWrap/>
            <w:vAlign w:val="center"/>
            <w:hideMark/>
          </w:tcPr>
          <w:p w14:paraId="3031AE2F"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7CF40CF9" w14:textId="77777777" w:rsidR="00B305B6" w:rsidRPr="00B305B6" w:rsidRDefault="00B305B6" w:rsidP="00B305B6">
            <w:pPr>
              <w:spacing w:line="360" w:lineRule="auto"/>
              <w:jc w:val="center"/>
              <w:rPr>
                <w:color w:val="000000"/>
                <w:sz w:val="24"/>
                <w:szCs w:val="24"/>
              </w:rPr>
            </w:pPr>
            <w:r w:rsidRPr="00B305B6">
              <w:rPr>
                <w:color w:val="000000"/>
                <w:sz w:val="24"/>
                <w:szCs w:val="24"/>
              </w:rPr>
              <w:t>919.50</w:t>
            </w:r>
          </w:p>
        </w:tc>
        <w:tc>
          <w:tcPr>
            <w:tcW w:w="1220" w:type="dxa"/>
            <w:tcBorders>
              <w:top w:val="nil"/>
              <w:left w:val="nil"/>
              <w:bottom w:val="single" w:sz="4" w:space="0" w:color="auto"/>
              <w:right w:val="single" w:sz="4" w:space="0" w:color="auto"/>
            </w:tcBorders>
            <w:shd w:val="clear" w:color="auto" w:fill="auto"/>
            <w:noWrap/>
            <w:vAlign w:val="center"/>
            <w:hideMark/>
          </w:tcPr>
          <w:p w14:paraId="39A2ACBC"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30C980F0" w14:textId="77777777" w:rsidR="00B305B6" w:rsidRPr="00B305B6" w:rsidRDefault="00B305B6" w:rsidP="00B305B6">
            <w:pPr>
              <w:spacing w:line="360" w:lineRule="auto"/>
              <w:jc w:val="center"/>
              <w:rPr>
                <w:color w:val="000000"/>
                <w:sz w:val="24"/>
                <w:szCs w:val="24"/>
              </w:rPr>
            </w:pPr>
            <w:r w:rsidRPr="00B305B6">
              <w:rPr>
                <w:color w:val="000000"/>
                <w:sz w:val="24"/>
                <w:szCs w:val="24"/>
              </w:rPr>
              <w:t>4.75</w:t>
            </w:r>
          </w:p>
        </w:tc>
        <w:tc>
          <w:tcPr>
            <w:tcW w:w="1300" w:type="dxa"/>
            <w:tcBorders>
              <w:top w:val="nil"/>
              <w:left w:val="nil"/>
              <w:bottom w:val="single" w:sz="4" w:space="0" w:color="auto"/>
              <w:right w:val="single" w:sz="4" w:space="0" w:color="auto"/>
            </w:tcBorders>
            <w:shd w:val="clear" w:color="auto" w:fill="auto"/>
            <w:noWrap/>
            <w:vAlign w:val="center"/>
            <w:hideMark/>
          </w:tcPr>
          <w:p w14:paraId="3D644C75" w14:textId="77777777" w:rsidR="00B305B6" w:rsidRPr="00B305B6" w:rsidRDefault="00B305B6" w:rsidP="00B305B6">
            <w:pPr>
              <w:spacing w:line="360" w:lineRule="auto"/>
              <w:jc w:val="center"/>
              <w:rPr>
                <w:color w:val="000000"/>
                <w:sz w:val="24"/>
                <w:szCs w:val="24"/>
              </w:rPr>
            </w:pPr>
            <w:r w:rsidRPr="00B305B6">
              <w:rPr>
                <w:color w:val="000000"/>
                <w:sz w:val="24"/>
                <w:szCs w:val="24"/>
              </w:rPr>
              <w:t>52.75</w:t>
            </w:r>
          </w:p>
        </w:tc>
        <w:tc>
          <w:tcPr>
            <w:tcW w:w="960" w:type="dxa"/>
            <w:tcBorders>
              <w:top w:val="nil"/>
              <w:left w:val="nil"/>
              <w:bottom w:val="single" w:sz="4" w:space="0" w:color="auto"/>
              <w:right w:val="single" w:sz="4" w:space="0" w:color="auto"/>
            </w:tcBorders>
            <w:shd w:val="clear" w:color="auto" w:fill="auto"/>
            <w:noWrap/>
            <w:vAlign w:val="center"/>
            <w:hideMark/>
          </w:tcPr>
          <w:p w14:paraId="4BD5F31A"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99DF65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062C5E" w14:textId="77777777" w:rsidR="00B305B6" w:rsidRPr="00B305B6" w:rsidRDefault="00B305B6" w:rsidP="00B305B6">
            <w:pPr>
              <w:spacing w:line="360" w:lineRule="auto"/>
              <w:rPr>
                <w:color w:val="000000"/>
                <w:sz w:val="24"/>
                <w:szCs w:val="24"/>
              </w:rPr>
            </w:pPr>
            <w:r w:rsidRPr="00B305B6">
              <w:rPr>
                <w:color w:val="000000"/>
                <w:sz w:val="24"/>
                <w:szCs w:val="24"/>
              </w:rPr>
              <w:t>25.02.2022.</w:t>
            </w:r>
          </w:p>
        </w:tc>
        <w:tc>
          <w:tcPr>
            <w:tcW w:w="960" w:type="dxa"/>
            <w:tcBorders>
              <w:top w:val="nil"/>
              <w:left w:val="nil"/>
              <w:bottom w:val="single" w:sz="4" w:space="0" w:color="auto"/>
              <w:right w:val="single" w:sz="4" w:space="0" w:color="auto"/>
            </w:tcBorders>
            <w:shd w:val="clear" w:color="auto" w:fill="auto"/>
            <w:noWrap/>
            <w:vAlign w:val="center"/>
            <w:hideMark/>
          </w:tcPr>
          <w:p w14:paraId="53E0F4E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78202B30" w14:textId="77777777" w:rsidR="00B305B6" w:rsidRPr="00B305B6" w:rsidRDefault="00B305B6" w:rsidP="00B305B6">
            <w:pPr>
              <w:spacing w:line="360" w:lineRule="auto"/>
              <w:jc w:val="center"/>
              <w:rPr>
                <w:color w:val="000000"/>
                <w:sz w:val="24"/>
                <w:szCs w:val="24"/>
              </w:rPr>
            </w:pPr>
            <w:r w:rsidRPr="00B305B6">
              <w:rPr>
                <w:color w:val="000000"/>
                <w:sz w:val="24"/>
                <w:szCs w:val="24"/>
              </w:rPr>
              <w:t>871.50</w:t>
            </w:r>
          </w:p>
        </w:tc>
        <w:tc>
          <w:tcPr>
            <w:tcW w:w="1220" w:type="dxa"/>
            <w:tcBorders>
              <w:top w:val="nil"/>
              <w:left w:val="nil"/>
              <w:bottom w:val="single" w:sz="4" w:space="0" w:color="auto"/>
              <w:right w:val="single" w:sz="4" w:space="0" w:color="auto"/>
            </w:tcBorders>
            <w:shd w:val="clear" w:color="auto" w:fill="auto"/>
            <w:noWrap/>
            <w:vAlign w:val="center"/>
            <w:hideMark/>
          </w:tcPr>
          <w:p w14:paraId="0525D883"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17EFC7AC" w14:textId="77777777" w:rsidR="00B305B6" w:rsidRPr="00B305B6" w:rsidRDefault="00B305B6" w:rsidP="00B305B6">
            <w:pPr>
              <w:spacing w:line="360" w:lineRule="auto"/>
              <w:jc w:val="center"/>
              <w:rPr>
                <w:color w:val="000000"/>
                <w:sz w:val="24"/>
                <w:szCs w:val="24"/>
              </w:rPr>
            </w:pPr>
            <w:r w:rsidRPr="00B305B6">
              <w:rPr>
                <w:color w:val="000000"/>
                <w:sz w:val="24"/>
                <w:szCs w:val="24"/>
              </w:rPr>
              <w:t>4.50</w:t>
            </w:r>
          </w:p>
        </w:tc>
        <w:tc>
          <w:tcPr>
            <w:tcW w:w="1300" w:type="dxa"/>
            <w:tcBorders>
              <w:top w:val="nil"/>
              <w:left w:val="nil"/>
              <w:bottom w:val="single" w:sz="4" w:space="0" w:color="auto"/>
              <w:right w:val="single" w:sz="4" w:space="0" w:color="auto"/>
            </w:tcBorders>
            <w:shd w:val="clear" w:color="auto" w:fill="auto"/>
            <w:noWrap/>
            <w:vAlign w:val="center"/>
            <w:hideMark/>
          </w:tcPr>
          <w:p w14:paraId="64CBE028" w14:textId="77777777" w:rsidR="00B305B6" w:rsidRPr="00B305B6" w:rsidRDefault="00B305B6" w:rsidP="00B305B6">
            <w:pPr>
              <w:spacing w:line="360" w:lineRule="auto"/>
              <w:jc w:val="center"/>
              <w:rPr>
                <w:color w:val="000000"/>
                <w:sz w:val="24"/>
                <w:szCs w:val="24"/>
              </w:rPr>
            </w:pPr>
            <w:r w:rsidRPr="00B305B6">
              <w:rPr>
                <w:color w:val="000000"/>
                <w:sz w:val="24"/>
                <w:szCs w:val="24"/>
              </w:rPr>
              <w:t>52.50</w:t>
            </w:r>
          </w:p>
        </w:tc>
        <w:tc>
          <w:tcPr>
            <w:tcW w:w="960" w:type="dxa"/>
            <w:tcBorders>
              <w:top w:val="nil"/>
              <w:left w:val="nil"/>
              <w:bottom w:val="single" w:sz="4" w:space="0" w:color="auto"/>
              <w:right w:val="single" w:sz="4" w:space="0" w:color="auto"/>
            </w:tcBorders>
            <w:shd w:val="clear" w:color="auto" w:fill="auto"/>
            <w:noWrap/>
            <w:vAlign w:val="center"/>
            <w:hideMark/>
          </w:tcPr>
          <w:p w14:paraId="7C635417"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8ACA27D"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FFFE03" w14:textId="77777777" w:rsidR="00B305B6" w:rsidRPr="00B305B6" w:rsidRDefault="00B305B6" w:rsidP="00B305B6">
            <w:pPr>
              <w:spacing w:line="360" w:lineRule="auto"/>
              <w:rPr>
                <w:color w:val="000000"/>
                <w:sz w:val="24"/>
                <w:szCs w:val="24"/>
              </w:rPr>
            </w:pPr>
            <w:r w:rsidRPr="00B305B6">
              <w:rPr>
                <w:color w:val="000000"/>
                <w:sz w:val="24"/>
                <w:szCs w:val="24"/>
              </w:rPr>
              <w:t>25.03.2022.</w:t>
            </w:r>
          </w:p>
        </w:tc>
        <w:tc>
          <w:tcPr>
            <w:tcW w:w="960" w:type="dxa"/>
            <w:tcBorders>
              <w:top w:val="nil"/>
              <w:left w:val="nil"/>
              <w:bottom w:val="single" w:sz="4" w:space="0" w:color="auto"/>
              <w:right w:val="single" w:sz="4" w:space="0" w:color="auto"/>
            </w:tcBorders>
            <w:shd w:val="clear" w:color="auto" w:fill="auto"/>
            <w:noWrap/>
            <w:vAlign w:val="center"/>
            <w:hideMark/>
          </w:tcPr>
          <w:p w14:paraId="76C0787A"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50DAD3C9" w14:textId="77777777" w:rsidR="00B305B6" w:rsidRPr="00B305B6" w:rsidRDefault="00B305B6" w:rsidP="00B305B6">
            <w:pPr>
              <w:spacing w:line="360" w:lineRule="auto"/>
              <w:jc w:val="center"/>
              <w:rPr>
                <w:color w:val="000000"/>
                <w:sz w:val="24"/>
                <w:szCs w:val="24"/>
              </w:rPr>
            </w:pPr>
            <w:r w:rsidRPr="00B305B6">
              <w:rPr>
                <w:color w:val="000000"/>
                <w:sz w:val="24"/>
                <w:szCs w:val="24"/>
              </w:rPr>
              <w:t>823.50</w:t>
            </w:r>
          </w:p>
        </w:tc>
        <w:tc>
          <w:tcPr>
            <w:tcW w:w="1220" w:type="dxa"/>
            <w:tcBorders>
              <w:top w:val="nil"/>
              <w:left w:val="nil"/>
              <w:bottom w:val="single" w:sz="4" w:space="0" w:color="auto"/>
              <w:right w:val="single" w:sz="4" w:space="0" w:color="auto"/>
            </w:tcBorders>
            <w:shd w:val="clear" w:color="auto" w:fill="auto"/>
            <w:noWrap/>
            <w:vAlign w:val="center"/>
            <w:hideMark/>
          </w:tcPr>
          <w:p w14:paraId="75FB9C69"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50AC528B" w14:textId="77777777" w:rsidR="00B305B6" w:rsidRPr="00B305B6" w:rsidRDefault="00B305B6" w:rsidP="00B305B6">
            <w:pPr>
              <w:spacing w:line="360" w:lineRule="auto"/>
              <w:jc w:val="center"/>
              <w:rPr>
                <w:color w:val="000000"/>
                <w:sz w:val="24"/>
                <w:szCs w:val="24"/>
              </w:rPr>
            </w:pPr>
            <w:r w:rsidRPr="00B305B6">
              <w:rPr>
                <w:color w:val="000000"/>
                <w:sz w:val="24"/>
                <w:szCs w:val="24"/>
              </w:rPr>
              <w:t>3.84</w:t>
            </w:r>
          </w:p>
        </w:tc>
        <w:tc>
          <w:tcPr>
            <w:tcW w:w="1300" w:type="dxa"/>
            <w:tcBorders>
              <w:top w:val="nil"/>
              <w:left w:val="nil"/>
              <w:bottom w:val="single" w:sz="4" w:space="0" w:color="auto"/>
              <w:right w:val="single" w:sz="4" w:space="0" w:color="auto"/>
            </w:tcBorders>
            <w:shd w:val="clear" w:color="auto" w:fill="auto"/>
            <w:noWrap/>
            <w:vAlign w:val="center"/>
            <w:hideMark/>
          </w:tcPr>
          <w:p w14:paraId="7DE775A2" w14:textId="77777777" w:rsidR="00B305B6" w:rsidRPr="00B305B6" w:rsidRDefault="00B305B6" w:rsidP="00B305B6">
            <w:pPr>
              <w:spacing w:line="360" w:lineRule="auto"/>
              <w:jc w:val="center"/>
              <w:rPr>
                <w:color w:val="000000"/>
                <w:sz w:val="24"/>
                <w:szCs w:val="24"/>
              </w:rPr>
            </w:pPr>
            <w:r w:rsidRPr="00B305B6">
              <w:rPr>
                <w:color w:val="000000"/>
                <w:sz w:val="24"/>
                <w:szCs w:val="24"/>
              </w:rPr>
              <w:t>51.84</w:t>
            </w:r>
          </w:p>
        </w:tc>
        <w:tc>
          <w:tcPr>
            <w:tcW w:w="960" w:type="dxa"/>
            <w:tcBorders>
              <w:top w:val="nil"/>
              <w:left w:val="nil"/>
              <w:bottom w:val="single" w:sz="4" w:space="0" w:color="auto"/>
              <w:right w:val="single" w:sz="4" w:space="0" w:color="auto"/>
            </w:tcBorders>
            <w:shd w:val="clear" w:color="auto" w:fill="auto"/>
            <w:noWrap/>
            <w:vAlign w:val="center"/>
            <w:hideMark/>
          </w:tcPr>
          <w:p w14:paraId="3398D192"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525E8F7C"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1E23DB8" w14:textId="77777777" w:rsidR="00B305B6" w:rsidRPr="00B305B6" w:rsidRDefault="00B305B6" w:rsidP="00B305B6">
            <w:pPr>
              <w:spacing w:line="360" w:lineRule="auto"/>
              <w:rPr>
                <w:color w:val="000000"/>
                <w:sz w:val="24"/>
                <w:szCs w:val="24"/>
              </w:rPr>
            </w:pPr>
            <w:r w:rsidRPr="00B305B6">
              <w:rPr>
                <w:color w:val="000000"/>
                <w:sz w:val="24"/>
                <w:szCs w:val="24"/>
              </w:rPr>
              <w:t>25.04.2022.</w:t>
            </w:r>
          </w:p>
        </w:tc>
        <w:tc>
          <w:tcPr>
            <w:tcW w:w="960" w:type="dxa"/>
            <w:tcBorders>
              <w:top w:val="nil"/>
              <w:left w:val="nil"/>
              <w:bottom w:val="single" w:sz="4" w:space="0" w:color="auto"/>
              <w:right w:val="single" w:sz="4" w:space="0" w:color="auto"/>
            </w:tcBorders>
            <w:shd w:val="clear" w:color="auto" w:fill="auto"/>
            <w:noWrap/>
            <w:vAlign w:val="center"/>
            <w:hideMark/>
          </w:tcPr>
          <w:p w14:paraId="3F66B168"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61B0BC65" w14:textId="77777777" w:rsidR="00B305B6" w:rsidRPr="00B305B6" w:rsidRDefault="00B305B6" w:rsidP="00B305B6">
            <w:pPr>
              <w:spacing w:line="360" w:lineRule="auto"/>
              <w:jc w:val="center"/>
              <w:rPr>
                <w:color w:val="000000"/>
                <w:sz w:val="24"/>
                <w:szCs w:val="24"/>
              </w:rPr>
            </w:pPr>
            <w:r w:rsidRPr="00B305B6">
              <w:rPr>
                <w:color w:val="000000"/>
                <w:sz w:val="24"/>
                <w:szCs w:val="24"/>
              </w:rPr>
              <w:t>775.50</w:t>
            </w:r>
          </w:p>
        </w:tc>
        <w:tc>
          <w:tcPr>
            <w:tcW w:w="1220" w:type="dxa"/>
            <w:tcBorders>
              <w:top w:val="nil"/>
              <w:left w:val="nil"/>
              <w:bottom w:val="single" w:sz="4" w:space="0" w:color="auto"/>
              <w:right w:val="single" w:sz="4" w:space="0" w:color="auto"/>
            </w:tcBorders>
            <w:shd w:val="clear" w:color="auto" w:fill="auto"/>
            <w:noWrap/>
            <w:vAlign w:val="center"/>
            <w:hideMark/>
          </w:tcPr>
          <w:p w14:paraId="543851D2"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0FA7CB0C" w14:textId="77777777" w:rsidR="00B305B6" w:rsidRPr="00B305B6" w:rsidRDefault="00B305B6" w:rsidP="00B305B6">
            <w:pPr>
              <w:spacing w:line="360" w:lineRule="auto"/>
              <w:jc w:val="center"/>
              <w:rPr>
                <w:color w:val="000000"/>
                <w:sz w:val="24"/>
                <w:szCs w:val="24"/>
              </w:rPr>
            </w:pPr>
            <w:r w:rsidRPr="00B305B6">
              <w:rPr>
                <w:color w:val="000000"/>
                <w:sz w:val="24"/>
                <w:szCs w:val="24"/>
              </w:rPr>
              <w:t>4.01</w:t>
            </w:r>
          </w:p>
        </w:tc>
        <w:tc>
          <w:tcPr>
            <w:tcW w:w="1300" w:type="dxa"/>
            <w:tcBorders>
              <w:top w:val="nil"/>
              <w:left w:val="nil"/>
              <w:bottom w:val="single" w:sz="4" w:space="0" w:color="auto"/>
              <w:right w:val="single" w:sz="4" w:space="0" w:color="auto"/>
            </w:tcBorders>
            <w:shd w:val="clear" w:color="auto" w:fill="auto"/>
            <w:noWrap/>
            <w:vAlign w:val="center"/>
            <w:hideMark/>
          </w:tcPr>
          <w:p w14:paraId="33253219" w14:textId="77777777" w:rsidR="00B305B6" w:rsidRPr="00B305B6" w:rsidRDefault="00B305B6" w:rsidP="00B305B6">
            <w:pPr>
              <w:spacing w:line="360" w:lineRule="auto"/>
              <w:jc w:val="center"/>
              <w:rPr>
                <w:color w:val="000000"/>
                <w:sz w:val="24"/>
                <w:szCs w:val="24"/>
              </w:rPr>
            </w:pPr>
            <w:r w:rsidRPr="00B305B6">
              <w:rPr>
                <w:color w:val="000000"/>
                <w:sz w:val="24"/>
                <w:szCs w:val="24"/>
              </w:rPr>
              <w:t>52.01</w:t>
            </w:r>
          </w:p>
        </w:tc>
        <w:tc>
          <w:tcPr>
            <w:tcW w:w="960" w:type="dxa"/>
            <w:tcBorders>
              <w:top w:val="nil"/>
              <w:left w:val="nil"/>
              <w:bottom w:val="single" w:sz="4" w:space="0" w:color="auto"/>
              <w:right w:val="single" w:sz="4" w:space="0" w:color="auto"/>
            </w:tcBorders>
            <w:shd w:val="clear" w:color="auto" w:fill="auto"/>
            <w:noWrap/>
            <w:vAlign w:val="center"/>
            <w:hideMark/>
          </w:tcPr>
          <w:p w14:paraId="34FFBF67"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72861790"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B36350" w14:textId="77777777" w:rsidR="00B305B6" w:rsidRPr="00B305B6" w:rsidRDefault="00B305B6" w:rsidP="00B305B6">
            <w:pPr>
              <w:spacing w:line="360" w:lineRule="auto"/>
              <w:rPr>
                <w:color w:val="000000"/>
                <w:sz w:val="24"/>
                <w:szCs w:val="24"/>
              </w:rPr>
            </w:pPr>
            <w:r w:rsidRPr="00B305B6">
              <w:rPr>
                <w:color w:val="000000"/>
                <w:sz w:val="24"/>
                <w:szCs w:val="24"/>
              </w:rPr>
              <w:t>25.05.2022.</w:t>
            </w:r>
          </w:p>
        </w:tc>
        <w:tc>
          <w:tcPr>
            <w:tcW w:w="960" w:type="dxa"/>
            <w:tcBorders>
              <w:top w:val="nil"/>
              <w:left w:val="nil"/>
              <w:bottom w:val="single" w:sz="4" w:space="0" w:color="auto"/>
              <w:right w:val="single" w:sz="4" w:space="0" w:color="auto"/>
            </w:tcBorders>
            <w:shd w:val="clear" w:color="auto" w:fill="auto"/>
            <w:noWrap/>
            <w:vAlign w:val="center"/>
            <w:hideMark/>
          </w:tcPr>
          <w:p w14:paraId="4CF5B0A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0887DB08" w14:textId="77777777" w:rsidR="00B305B6" w:rsidRPr="00B305B6" w:rsidRDefault="00B305B6" w:rsidP="00B305B6">
            <w:pPr>
              <w:spacing w:line="360" w:lineRule="auto"/>
              <w:jc w:val="center"/>
              <w:rPr>
                <w:color w:val="000000"/>
                <w:sz w:val="24"/>
                <w:szCs w:val="24"/>
              </w:rPr>
            </w:pPr>
            <w:r w:rsidRPr="00B305B6">
              <w:rPr>
                <w:color w:val="000000"/>
                <w:sz w:val="24"/>
                <w:szCs w:val="24"/>
              </w:rPr>
              <w:t>727.50</w:t>
            </w:r>
          </w:p>
        </w:tc>
        <w:tc>
          <w:tcPr>
            <w:tcW w:w="1220" w:type="dxa"/>
            <w:tcBorders>
              <w:top w:val="nil"/>
              <w:left w:val="nil"/>
              <w:bottom w:val="single" w:sz="4" w:space="0" w:color="auto"/>
              <w:right w:val="single" w:sz="4" w:space="0" w:color="auto"/>
            </w:tcBorders>
            <w:shd w:val="clear" w:color="auto" w:fill="auto"/>
            <w:noWrap/>
            <w:vAlign w:val="center"/>
            <w:hideMark/>
          </w:tcPr>
          <w:p w14:paraId="5EEA70E2"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62F98A08" w14:textId="77777777" w:rsidR="00B305B6" w:rsidRPr="00B305B6" w:rsidRDefault="00B305B6" w:rsidP="00B305B6">
            <w:pPr>
              <w:spacing w:line="360" w:lineRule="auto"/>
              <w:jc w:val="center"/>
              <w:rPr>
                <w:color w:val="000000"/>
                <w:sz w:val="24"/>
                <w:szCs w:val="24"/>
              </w:rPr>
            </w:pPr>
            <w:r w:rsidRPr="00B305B6">
              <w:rPr>
                <w:color w:val="000000"/>
                <w:sz w:val="24"/>
                <w:szCs w:val="24"/>
              </w:rPr>
              <w:t>3.64</w:t>
            </w:r>
          </w:p>
        </w:tc>
        <w:tc>
          <w:tcPr>
            <w:tcW w:w="1300" w:type="dxa"/>
            <w:tcBorders>
              <w:top w:val="nil"/>
              <w:left w:val="nil"/>
              <w:bottom w:val="single" w:sz="4" w:space="0" w:color="auto"/>
              <w:right w:val="single" w:sz="4" w:space="0" w:color="auto"/>
            </w:tcBorders>
            <w:shd w:val="clear" w:color="auto" w:fill="auto"/>
            <w:noWrap/>
            <w:vAlign w:val="center"/>
            <w:hideMark/>
          </w:tcPr>
          <w:p w14:paraId="1A313F62" w14:textId="77777777" w:rsidR="00B305B6" w:rsidRPr="00B305B6" w:rsidRDefault="00B305B6" w:rsidP="00B305B6">
            <w:pPr>
              <w:spacing w:line="360" w:lineRule="auto"/>
              <w:jc w:val="center"/>
              <w:rPr>
                <w:color w:val="000000"/>
                <w:sz w:val="24"/>
                <w:szCs w:val="24"/>
              </w:rPr>
            </w:pPr>
            <w:r w:rsidRPr="00B305B6">
              <w:rPr>
                <w:color w:val="000000"/>
                <w:sz w:val="24"/>
                <w:szCs w:val="24"/>
              </w:rPr>
              <w:t>51.64</w:t>
            </w:r>
          </w:p>
        </w:tc>
        <w:tc>
          <w:tcPr>
            <w:tcW w:w="960" w:type="dxa"/>
            <w:tcBorders>
              <w:top w:val="nil"/>
              <w:left w:val="nil"/>
              <w:bottom w:val="single" w:sz="4" w:space="0" w:color="auto"/>
              <w:right w:val="single" w:sz="4" w:space="0" w:color="auto"/>
            </w:tcBorders>
            <w:shd w:val="clear" w:color="auto" w:fill="auto"/>
            <w:noWrap/>
            <w:vAlign w:val="center"/>
            <w:hideMark/>
          </w:tcPr>
          <w:p w14:paraId="6E594A59"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5942609E"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D42EA6C" w14:textId="77777777" w:rsidR="00B305B6" w:rsidRPr="00B305B6" w:rsidRDefault="00B305B6" w:rsidP="00B305B6">
            <w:pPr>
              <w:spacing w:line="360" w:lineRule="auto"/>
              <w:rPr>
                <w:color w:val="000000"/>
                <w:sz w:val="24"/>
                <w:szCs w:val="24"/>
              </w:rPr>
            </w:pPr>
            <w:r w:rsidRPr="00B305B6">
              <w:rPr>
                <w:color w:val="000000"/>
                <w:sz w:val="24"/>
                <w:szCs w:val="24"/>
              </w:rPr>
              <w:t>25.06.2022.</w:t>
            </w:r>
          </w:p>
        </w:tc>
        <w:tc>
          <w:tcPr>
            <w:tcW w:w="960" w:type="dxa"/>
            <w:tcBorders>
              <w:top w:val="nil"/>
              <w:left w:val="nil"/>
              <w:bottom w:val="single" w:sz="4" w:space="0" w:color="auto"/>
              <w:right w:val="single" w:sz="4" w:space="0" w:color="auto"/>
            </w:tcBorders>
            <w:shd w:val="clear" w:color="auto" w:fill="auto"/>
            <w:noWrap/>
            <w:vAlign w:val="center"/>
            <w:hideMark/>
          </w:tcPr>
          <w:p w14:paraId="2B27F57F"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3701CED2" w14:textId="77777777" w:rsidR="00B305B6" w:rsidRPr="00B305B6" w:rsidRDefault="00B305B6" w:rsidP="00B305B6">
            <w:pPr>
              <w:spacing w:line="360" w:lineRule="auto"/>
              <w:jc w:val="center"/>
              <w:rPr>
                <w:color w:val="000000"/>
                <w:sz w:val="24"/>
                <w:szCs w:val="24"/>
              </w:rPr>
            </w:pPr>
            <w:r w:rsidRPr="00B305B6">
              <w:rPr>
                <w:color w:val="000000"/>
                <w:sz w:val="24"/>
                <w:szCs w:val="24"/>
              </w:rPr>
              <w:t>679.50</w:t>
            </w:r>
          </w:p>
        </w:tc>
        <w:tc>
          <w:tcPr>
            <w:tcW w:w="1220" w:type="dxa"/>
            <w:tcBorders>
              <w:top w:val="nil"/>
              <w:left w:val="nil"/>
              <w:bottom w:val="single" w:sz="4" w:space="0" w:color="auto"/>
              <w:right w:val="single" w:sz="4" w:space="0" w:color="auto"/>
            </w:tcBorders>
            <w:shd w:val="clear" w:color="auto" w:fill="auto"/>
            <w:noWrap/>
            <w:vAlign w:val="center"/>
            <w:hideMark/>
          </w:tcPr>
          <w:p w14:paraId="5B682548"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456B1093" w14:textId="77777777" w:rsidR="00B305B6" w:rsidRPr="00B305B6" w:rsidRDefault="00B305B6" w:rsidP="00B305B6">
            <w:pPr>
              <w:spacing w:line="360" w:lineRule="auto"/>
              <w:jc w:val="center"/>
              <w:rPr>
                <w:color w:val="000000"/>
                <w:sz w:val="24"/>
                <w:szCs w:val="24"/>
              </w:rPr>
            </w:pPr>
            <w:r w:rsidRPr="00B305B6">
              <w:rPr>
                <w:color w:val="000000"/>
                <w:sz w:val="24"/>
                <w:szCs w:val="24"/>
              </w:rPr>
              <w:t>3.51</w:t>
            </w:r>
          </w:p>
        </w:tc>
        <w:tc>
          <w:tcPr>
            <w:tcW w:w="1300" w:type="dxa"/>
            <w:tcBorders>
              <w:top w:val="nil"/>
              <w:left w:val="nil"/>
              <w:bottom w:val="single" w:sz="4" w:space="0" w:color="auto"/>
              <w:right w:val="single" w:sz="4" w:space="0" w:color="auto"/>
            </w:tcBorders>
            <w:shd w:val="clear" w:color="auto" w:fill="auto"/>
            <w:noWrap/>
            <w:vAlign w:val="center"/>
            <w:hideMark/>
          </w:tcPr>
          <w:p w14:paraId="3767B3F1" w14:textId="77777777" w:rsidR="00B305B6" w:rsidRPr="00B305B6" w:rsidRDefault="00B305B6" w:rsidP="00B305B6">
            <w:pPr>
              <w:spacing w:line="360" w:lineRule="auto"/>
              <w:jc w:val="center"/>
              <w:rPr>
                <w:color w:val="000000"/>
                <w:sz w:val="24"/>
                <w:szCs w:val="24"/>
              </w:rPr>
            </w:pPr>
            <w:r w:rsidRPr="00B305B6">
              <w:rPr>
                <w:color w:val="000000"/>
                <w:sz w:val="24"/>
                <w:szCs w:val="24"/>
              </w:rPr>
              <w:t>51.51</w:t>
            </w:r>
          </w:p>
        </w:tc>
        <w:tc>
          <w:tcPr>
            <w:tcW w:w="960" w:type="dxa"/>
            <w:tcBorders>
              <w:top w:val="nil"/>
              <w:left w:val="nil"/>
              <w:bottom w:val="single" w:sz="4" w:space="0" w:color="auto"/>
              <w:right w:val="single" w:sz="4" w:space="0" w:color="auto"/>
            </w:tcBorders>
            <w:shd w:val="clear" w:color="auto" w:fill="auto"/>
            <w:noWrap/>
            <w:vAlign w:val="center"/>
            <w:hideMark/>
          </w:tcPr>
          <w:p w14:paraId="206EE48B"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157169E0"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281691C" w14:textId="77777777" w:rsidR="00B305B6" w:rsidRPr="00B305B6" w:rsidRDefault="00B305B6" w:rsidP="00B305B6">
            <w:pPr>
              <w:spacing w:line="360" w:lineRule="auto"/>
              <w:rPr>
                <w:color w:val="000000"/>
                <w:sz w:val="24"/>
                <w:szCs w:val="24"/>
              </w:rPr>
            </w:pPr>
            <w:r w:rsidRPr="00B305B6">
              <w:rPr>
                <w:color w:val="000000"/>
                <w:sz w:val="24"/>
                <w:szCs w:val="24"/>
              </w:rPr>
              <w:t>25.07.2022.</w:t>
            </w:r>
          </w:p>
        </w:tc>
        <w:tc>
          <w:tcPr>
            <w:tcW w:w="960" w:type="dxa"/>
            <w:tcBorders>
              <w:top w:val="nil"/>
              <w:left w:val="nil"/>
              <w:bottom w:val="single" w:sz="4" w:space="0" w:color="auto"/>
              <w:right w:val="single" w:sz="4" w:space="0" w:color="auto"/>
            </w:tcBorders>
            <w:shd w:val="clear" w:color="auto" w:fill="auto"/>
            <w:noWrap/>
            <w:vAlign w:val="center"/>
            <w:hideMark/>
          </w:tcPr>
          <w:p w14:paraId="19AA3D9A"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3309FC09" w14:textId="77777777" w:rsidR="00B305B6" w:rsidRPr="00B305B6" w:rsidRDefault="00B305B6" w:rsidP="00B305B6">
            <w:pPr>
              <w:spacing w:line="360" w:lineRule="auto"/>
              <w:jc w:val="center"/>
              <w:rPr>
                <w:color w:val="000000"/>
                <w:sz w:val="24"/>
                <w:szCs w:val="24"/>
              </w:rPr>
            </w:pPr>
            <w:r w:rsidRPr="00B305B6">
              <w:rPr>
                <w:color w:val="000000"/>
                <w:sz w:val="24"/>
                <w:szCs w:val="24"/>
              </w:rPr>
              <w:t>631.50</w:t>
            </w:r>
          </w:p>
        </w:tc>
        <w:tc>
          <w:tcPr>
            <w:tcW w:w="1220" w:type="dxa"/>
            <w:tcBorders>
              <w:top w:val="nil"/>
              <w:left w:val="nil"/>
              <w:bottom w:val="single" w:sz="4" w:space="0" w:color="auto"/>
              <w:right w:val="single" w:sz="4" w:space="0" w:color="auto"/>
            </w:tcBorders>
            <w:shd w:val="clear" w:color="auto" w:fill="auto"/>
            <w:noWrap/>
            <w:vAlign w:val="center"/>
            <w:hideMark/>
          </w:tcPr>
          <w:p w14:paraId="2116BCDD"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00582ABA" w14:textId="77777777" w:rsidR="00B305B6" w:rsidRPr="00B305B6" w:rsidRDefault="00B305B6" w:rsidP="00B305B6">
            <w:pPr>
              <w:spacing w:line="360" w:lineRule="auto"/>
              <w:jc w:val="center"/>
              <w:rPr>
                <w:color w:val="000000"/>
                <w:sz w:val="24"/>
                <w:szCs w:val="24"/>
              </w:rPr>
            </w:pPr>
            <w:r w:rsidRPr="00B305B6">
              <w:rPr>
                <w:color w:val="000000"/>
                <w:sz w:val="24"/>
                <w:szCs w:val="24"/>
              </w:rPr>
              <w:t>3.16</w:t>
            </w:r>
          </w:p>
        </w:tc>
        <w:tc>
          <w:tcPr>
            <w:tcW w:w="1300" w:type="dxa"/>
            <w:tcBorders>
              <w:top w:val="nil"/>
              <w:left w:val="nil"/>
              <w:bottom w:val="single" w:sz="4" w:space="0" w:color="auto"/>
              <w:right w:val="single" w:sz="4" w:space="0" w:color="auto"/>
            </w:tcBorders>
            <w:shd w:val="clear" w:color="auto" w:fill="auto"/>
            <w:noWrap/>
            <w:vAlign w:val="center"/>
            <w:hideMark/>
          </w:tcPr>
          <w:p w14:paraId="516BDD23" w14:textId="77777777" w:rsidR="00B305B6" w:rsidRPr="00B305B6" w:rsidRDefault="00B305B6" w:rsidP="00B305B6">
            <w:pPr>
              <w:spacing w:line="360" w:lineRule="auto"/>
              <w:jc w:val="center"/>
              <w:rPr>
                <w:color w:val="000000"/>
                <w:sz w:val="24"/>
                <w:szCs w:val="24"/>
              </w:rPr>
            </w:pPr>
            <w:r w:rsidRPr="00B305B6">
              <w:rPr>
                <w:color w:val="000000"/>
                <w:sz w:val="24"/>
                <w:szCs w:val="24"/>
              </w:rPr>
              <w:t>51.16</w:t>
            </w:r>
          </w:p>
        </w:tc>
        <w:tc>
          <w:tcPr>
            <w:tcW w:w="960" w:type="dxa"/>
            <w:tcBorders>
              <w:top w:val="nil"/>
              <w:left w:val="nil"/>
              <w:bottom w:val="single" w:sz="4" w:space="0" w:color="auto"/>
              <w:right w:val="single" w:sz="4" w:space="0" w:color="auto"/>
            </w:tcBorders>
            <w:shd w:val="clear" w:color="auto" w:fill="auto"/>
            <w:noWrap/>
            <w:vAlign w:val="center"/>
            <w:hideMark/>
          </w:tcPr>
          <w:p w14:paraId="320F7111"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7F8DF69A"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AF781E7" w14:textId="77777777" w:rsidR="00B305B6" w:rsidRPr="00B305B6" w:rsidRDefault="00B305B6" w:rsidP="00B305B6">
            <w:pPr>
              <w:spacing w:line="360" w:lineRule="auto"/>
              <w:rPr>
                <w:color w:val="000000"/>
                <w:sz w:val="24"/>
                <w:szCs w:val="24"/>
              </w:rPr>
            </w:pPr>
            <w:r w:rsidRPr="00B305B6">
              <w:rPr>
                <w:color w:val="000000"/>
                <w:sz w:val="24"/>
                <w:szCs w:val="24"/>
              </w:rPr>
              <w:t>25.08.2022.</w:t>
            </w:r>
          </w:p>
        </w:tc>
        <w:tc>
          <w:tcPr>
            <w:tcW w:w="960" w:type="dxa"/>
            <w:tcBorders>
              <w:top w:val="nil"/>
              <w:left w:val="nil"/>
              <w:bottom w:val="single" w:sz="4" w:space="0" w:color="auto"/>
              <w:right w:val="single" w:sz="4" w:space="0" w:color="auto"/>
            </w:tcBorders>
            <w:shd w:val="clear" w:color="auto" w:fill="auto"/>
            <w:noWrap/>
            <w:vAlign w:val="center"/>
            <w:hideMark/>
          </w:tcPr>
          <w:p w14:paraId="443F585B"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4D2D61F1" w14:textId="77777777" w:rsidR="00B305B6" w:rsidRPr="00B305B6" w:rsidRDefault="00B305B6" w:rsidP="00B305B6">
            <w:pPr>
              <w:spacing w:line="360" w:lineRule="auto"/>
              <w:jc w:val="center"/>
              <w:rPr>
                <w:color w:val="000000"/>
                <w:sz w:val="24"/>
                <w:szCs w:val="24"/>
              </w:rPr>
            </w:pPr>
            <w:r w:rsidRPr="00B305B6">
              <w:rPr>
                <w:color w:val="000000"/>
                <w:sz w:val="24"/>
                <w:szCs w:val="24"/>
              </w:rPr>
              <w:t>583.50</w:t>
            </w:r>
          </w:p>
        </w:tc>
        <w:tc>
          <w:tcPr>
            <w:tcW w:w="1220" w:type="dxa"/>
            <w:tcBorders>
              <w:top w:val="nil"/>
              <w:left w:val="nil"/>
              <w:bottom w:val="single" w:sz="4" w:space="0" w:color="auto"/>
              <w:right w:val="single" w:sz="4" w:space="0" w:color="auto"/>
            </w:tcBorders>
            <w:shd w:val="clear" w:color="auto" w:fill="auto"/>
            <w:noWrap/>
            <w:vAlign w:val="center"/>
            <w:hideMark/>
          </w:tcPr>
          <w:p w14:paraId="61132DF2"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37D67D1F" w14:textId="77777777" w:rsidR="00B305B6" w:rsidRPr="00B305B6" w:rsidRDefault="00B305B6" w:rsidP="00B305B6">
            <w:pPr>
              <w:spacing w:line="360" w:lineRule="auto"/>
              <w:jc w:val="center"/>
              <w:rPr>
                <w:color w:val="000000"/>
                <w:sz w:val="24"/>
                <w:szCs w:val="24"/>
              </w:rPr>
            </w:pPr>
            <w:r w:rsidRPr="00B305B6">
              <w:rPr>
                <w:color w:val="000000"/>
                <w:sz w:val="24"/>
                <w:szCs w:val="24"/>
              </w:rPr>
              <w:t>3.01</w:t>
            </w:r>
          </w:p>
        </w:tc>
        <w:tc>
          <w:tcPr>
            <w:tcW w:w="1300" w:type="dxa"/>
            <w:tcBorders>
              <w:top w:val="nil"/>
              <w:left w:val="nil"/>
              <w:bottom w:val="single" w:sz="4" w:space="0" w:color="auto"/>
              <w:right w:val="single" w:sz="4" w:space="0" w:color="auto"/>
            </w:tcBorders>
            <w:shd w:val="clear" w:color="auto" w:fill="auto"/>
            <w:noWrap/>
            <w:vAlign w:val="center"/>
            <w:hideMark/>
          </w:tcPr>
          <w:p w14:paraId="3A8AF0CB" w14:textId="77777777" w:rsidR="00B305B6" w:rsidRPr="00B305B6" w:rsidRDefault="00B305B6" w:rsidP="00B305B6">
            <w:pPr>
              <w:spacing w:line="360" w:lineRule="auto"/>
              <w:jc w:val="center"/>
              <w:rPr>
                <w:color w:val="000000"/>
                <w:sz w:val="24"/>
                <w:szCs w:val="24"/>
              </w:rPr>
            </w:pPr>
            <w:r w:rsidRPr="00B305B6">
              <w:rPr>
                <w:color w:val="000000"/>
                <w:sz w:val="24"/>
                <w:szCs w:val="24"/>
              </w:rPr>
              <w:t>51.01</w:t>
            </w:r>
          </w:p>
        </w:tc>
        <w:tc>
          <w:tcPr>
            <w:tcW w:w="960" w:type="dxa"/>
            <w:tcBorders>
              <w:top w:val="nil"/>
              <w:left w:val="nil"/>
              <w:bottom w:val="single" w:sz="4" w:space="0" w:color="auto"/>
              <w:right w:val="single" w:sz="4" w:space="0" w:color="auto"/>
            </w:tcBorders>
            <w:shd w:val="clear" w:color="auto" w:fill="auto"/>
            <w:noWrap/>
            <w:vAlign w:val="center"/>
            <w:hideMark/>
          </w:tcPr>
          <w:p w14:paraId="7F44701D"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8C5ED4B"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43A6BB5" w14:textId="77777777" w:rsidR="00B305B6" w:rsidRPr="00B305B6" w:rsidRDefault="00B305B6" w:rsidP="00B305B6">
            <w:pPr>
              <w:spacing w:line="360" w:lineRule="auto"/>
              <w:rPr>
                <w:color w:val="000000"/>
                <w:sz w:val="24"/>
                <w:szCs w:val="24"/>
              </w:rPr>
            </w:pPr>
            <w:r w:rsidRPr="00B305B6">
              <w:rPr>
                <w:color w:val="000000"/>
                <w:sz w:val="24"/>
                <w:szCs w:val="24"/>
              </w:rPr>
              <w:t>25.09.2022.</w:t>
            </w:r>
          </w:p>
        </w:tc>
        <w:tc>
          <w:tcPr>
            <w:tcW w:w="960" w:type="dxa"/>
            <w:tcBorders>
              <w:top w:val="nil"/>
              <w:left w:val="nil"/>
              <w:bottom w:val="single" w:sz="4" w:space="0" w:color="auto"/>
              <w:right w:val="single" w:sz="4" w:space="0" w:color="auto"/>
            </w:tcBorders>
            <w:shd w:val="clear" w:color="auto" w:fill="auto"/>
            <w:noWrap/>
            <w:vAlign w:val="center"/>
            <w:hideMark/>
          </w:tcPr>
          <w:p w14:paraId="5042B8AC"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2AB387FC" w14:textId="77777777" w:rsidR="00B305B6" w:rsidRPr="00B305B6" w:rsidRDefault="00B305B6" w:rsidP="00B305B6">
            <w:pPr>
              <w:spacing w:line="360" w:lineRule="auto"/>
              <w:jc w:val="center"/>
              <w:rPr>
                <w:color w:val="000000"/>
                <w:sz w:val="24"/>
                <w:szCs w:val="24"/>
              </w:rPr>
            </w:pPr>
            <w:r w:rsidRPr="00B305B6">
              <w:rPr>
                <w:color w:val="000000"/>
                <w:sz w:val="24"/>
                <w:szCs w:val="24"/>
              </w:rPr>
              <w:t>535.50</w:t>
            </w:r>
          </w:p>
        </w:tc>
        <w:tc>
          <w:tcPr>
            <w:tcW w:w="1220" w:type="dxa"/>
            <w:tcBorders>
              <w:top w:val="nil"/>
              <w:left w:val="nil"/>
              <w:bottom w:val="single" w:sz="4" w:space="0" w:color="auto"/>
              <w:right w:val="single" w:sz="4" w:space="0" w:color="auto"/>
            </w:tcBorders>
            <w:shd w:val="clear" w:color="auto" w:fill="auto"/>
            <w:noWrap/>
            <w:vAlign w:val="center"/>
            <w:hideMark/>
          </w:tcPr>
          <w:p w14:paraId="44749ECC"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48FCC031" w14:textId="77777777" w:rsidR="00B305B6" w:rsidRPr="00B305B6" w:rsidRDefault="00B305B6" w:rsidP="00B305B6">
            <w:pPr>
              <w:spacing w:line="360" w:lineRule="auto"/>
              <w:jc w:val="center"/>
              <w:rPr>
                <w:color w:val="000000"/>
                <w:sz w:val="24"/>
                <w:szCs w:val="24"/>
              </w:rPr>
            </w:pPr>
            <w:r w:rsidRPr="00B305B6">
              <w:rPr>
                <w:color w:val="000000"/>
                <w:sz w:val="24"/>
                <w:szCs w:val="24"/>
              </w:rPr>
              <w:t>2.77</w:t>
            </w:r>
          </w:p>
        </w:tc>
        <w:tc>
          <w:tcPr>
            <w:tcW w:w="1300" w:type="dxa"/>
            <w:tcBorders>
              <w:top w:val="nil"/>
              <w:left w:val="nil"/>
              <w:bottom w:val="single" w:sz="4" w:space="0" w:color="auto"/>
              <w:right w:val="single" w:sz="4" w:space="0" w:color="auto"/>
            </w:tcBorders>
            <w:shd w:val="clear" w:color="auto" w:fill="auto"/>
            <w:noWrap/>
            <w:vAlign w:val="center"/>
            <w:hideMark/>
          </w:tcPr>
          <w:p w14:paraId="2365E79A" w14:textId="77777777" w:rsidR="00B305B6" w:rsidRPr="00B305B6" w:rsidRDefault="00B305B6" w:rsidP="00B305B6">
            <w:pPr>
              <w:spacing w:line="360" w:lineRule="auto"/>
              <w:jc w:val="center"/>
              <w:rPr>
                <w:color w:val="000000"/>
                <w:sz w:val="24"/>
                <w:szCs w:val="24"/>
              </w:rPr>
            </w:pPr>
            <w:r w:rsidRPr="00B305B6">
              <w:rPr>
                <w:color w:val="000000"/>
                <w:sz w:val="24"/>
                <w:szCs w:val="24"/>
              </w:rPr>
              <w:t>50.77</w:t>
            </w:r>
          </w:p>
        </w:tc>
        <w:tc>
          <w:tcPr>
            <w:tcW w:w="960" w:type="dxa"/>
            <w:tcBorders>
              <w:top w:val="nil"/>
              <w:left w:val="nil"/>
              <w:bottom w:val="single" w:sz="4" w:space="0" w:color="auto"/>
              <w:right w:val="single" w:sz="4" w:space="0" w:color="auto"/>
            </w:tcBorders>
            <w:shd w:val="clear" w:color="auto" w:fill="auto"/>
            <w:noWrap/>
            <w:vAlign w:val="center"/>
            <w:hideMark/>
          </w:tcPr>
          <w:p w14:paraId="1772C395"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99DE37C"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C2D18A2" w14:textId="77777777" w:rsidR="00B305B6" w:rsidRPr="00B305B6" w:rsidRDefault="00B305B6" w:rsidP="00B305B6">
            <w:pPr>
              <w:spacing w:line="360" w:lineRule="auto"/>
              <w:rPr>
                <w:color w:val="000000"/>
                <w:sz w:val="24"/>
                <w:szCs w:val="24"/>
              </w:rPr>
            </w:pPr>
            <w:r w:rsidRPr="00B305B6">
              <w:rPr>
                <w:color w:val="000000"/>
                <w:sz w:val="24"/>
                <w:szCs w:val="24"/>
              </w:rPr>
              <w:t>25.10.2022.</w:t>
            </w:r>
          </w:p>
        </w:tc>
        <w:tc>
          <w:tcPr>
            <w:tcW w:w="960" w:type="dxa"/>
            <w:tcBorders>
              <w:top w:val="nil"/>
              <w:left w:val="nil"/>
              <w:bottom w:val="single" w:sz="4" w:space="0" w:color="auto"/>
              <w:right w:val="single" w:sz="4" w:space="0" w:color="auto"/>
            </w:tcBorders>
            <w:shd w:val="clear" w:color="auto" w:fill="auto"/>
            <w:noWrap/>
            <w:vAlign w:val="center"/>
            <w:hideMark/>
          </w:tcPr>
          <w:p w14:paraId="7916D624"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7C22145E" w14:textId="77777777" w:rsidR="00B305B6" w:rsidRPr="00B305B6" w:rsidRDefault="00B305B6" w:rsidP="00B305B6">
            <w:pPr>
              <w:spacing w:line="360" w:lineRule="auto"/>
              <w:jc w:val="center"/>
              <w:rPr>
                <w:color w:val="000000"/>
                <w:sz w:val="24"/>
                <w:szCs w:val="24"/>
              </w:rPr>
            </w:pPr>
            <w:r w:rsidRPr="00B305B6">
              <w:rPr>
                <w:color w:val="000000"/>
                <w:sz w:val="24"/>
                <w:szCs w:val="24"/>
              </w:rPr>
              <w:t>487.50</w:t>
            </w:r>
          </w:p>
        </w:tc>
        <w:tc>
          <w:tcPr>
            <w:tcW w:w="1220" w:type="dxa"/>
            <w:tcBorders>
              <w:top w:val="nil"/>
              <w:left w:val="nil"/>
              <w:bottom w:val="single" w:sz="4" w:space="0" w:color="auto"/>
              <w:right w:val="single" w:sz="4" w:space="0" w:color="auto"/>
            </w:tcBorders>
            <w:shd w:val="clear" w:color="auto" w:fill="auto"/>
            <w:noWrap/>
            <w:vAlign w:val="center"/>
            <w:hideMark/>
          </w:tcPr>
          <w:p w14:paraId="42744C90"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02AA183E" w14:textId="77777777" w:rsidR="00B305B6" w:rsidRPr="00B305B6" w:rsidRDefault="00B305B6" w:rsidP="00B305B6">
            <w:pPr>
              <w:spacing w:line="360" w:lineRule="auto"/>
              <w:jc w:val="center"/>
              <w:rPr>
                <w:color w:val="000000"/>
                <w:sz w:val="24"/>
                <w:szCs w:val="24"/>
              </w:rPr>
            </w:pPr>
            <w:r w:rsidRPr="00B305B6">
              <w:rPr>
                <w:color w:val="000000"/>
                <w:sz w:val="24"/>
                <w:szCs w:val="24"/>
              </w:rPr>
              <w:t>2.44</w:t>
            </w:r>
          </w:p>
        </w:tc>
        <w:tc>
          <w:tcPr>
            <w:tcW w:w="1300" w:type="dxa"/>
            <w:tcBorders>
              <w:top w:val="nil"/>
              <w:left w:val="nil"/>
              <w:bottom w:val="single" w:sz="4" w:space="0" w:color="auto"/>
              <w:right w:val="single" w:sz="4" w:space="0" w:color="auto"/>
            </w:tcBorders>
            <w:shd w:val="clear" w:color="auto" w:fill="auto"/>
            <w:noWrap/>
            <w:vAlign w:val="center"/>
            <w:hideMark/>
          </w:tcPr>
          <w:p w14:paraId="5270B387" w14:textId="77777777" w:rsidR="00B305B6" w:rsidRPr="00B305B6" w:rsidRDefault="00B305B6" w:rsidP="00B305B6">
            <w:pPr>
              <w:spacing w:line="360" w:lineRule="auto"/>
              <w:jc w:val="center"/>
              <w:rPr>
                <w:color w:val="000000"/>
                <w:sz w:val="24"/>
                <w:szCs w:val="24"/>
              </w:rPr>
            </w:pPr>
            <w:r w:rsidRPr="00B305B6">
              <w:rPr>
                <w:color w:val="000000"/>
                <w:sz w:val="24"/>
                <w:szCs w:val="24"/>
              </w:rPr>
              <w:t>50.44</w:t>
            </w:r>
          </w:p>
        </w:tc>
        <w:tc>
          <w:tcPr>
            <w:tcW w:w="960" w:type="dxa"/>
            <w:tcBorders>
              <w:top w:val="nil"/>
              <w:left w:val="nil"/>
              <w:bottom w:val="single" w:sz="4" w:space="0" w:color="auto"/>
              <w:right w:val="single" w:sz="4" w:space="0" w:color="auto"/>
            </w:tcBorders>
            <w:shd w:val="clear" w:color="auto" w:fill="auto"/>
            <w:noWrap/>
            <w:vAlign w:val="center"/>
            <w:hideMark/>
          </w:tcPr>
          <w:p w14:paraId="48A413F1"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3FF5DF59"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92CEB35" w14:textId="77777777" w:rsidR="00B305B6" w:rsidRPr="00B305B6" w:rsidRDefault="00B305B6" w:rsidP="00B305B6">
            <w:pPr>
              <w:spacing w:line="360" w:lineRule="auto"/>
              <w:rPr>
                <w:color w:val="000000"/>
                <w:sz w:val="24"/>
                <w:szCs w:val="24"/>
              </w:rPr>
            </w:pPr>
            <w:r w:rsidRPr="00B305B6">
              <w:rPr>
                <w:color w:val="000000"/>
                <w:sz w:val="24"/>
                <w:szCs w:val="24"/>
              </w:rPr>
              <w:t>25.11.2022.</w:t>
            </w:r>
          </w:p>
        </w:tc>
        <w:tc>
          <w:tcPr>
            <w:tcW w:w="960" w:type="dxa"/>
            <w:tcBorders>
              <w:top w:val="nil"/>
              <w:left w:val="nil"/>
              <w:bottom w:val="single" w:sz="4" w:space="0" w:color="auto"/>
              <w:right w:val="single" w:sz="4" w:space="0" w:color="auto"/>
            </w:tcBorders>
            <w:shd w:val="clear" w:color="auto" w:fill="auto"/>
            <w:noWrap/>
            <w:vAlign w:val="center"/>
            <w:hideMark/>
          </w:tcPr>
          <w:p w14:paraId="6B481DF4"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48B20157" w14:textId="77777777" w:rsidR="00B305B6" w:rsidRPr="00B305B6" w:rsidRDefault="00B305B6" w:rsidP="00B305B6">
            <w:pPr>
              <w:spacing w:line="360" w:lineRule="auto"/>
              <w:jc w:val="center"/>
              <w:rPr>
                <w:color w:val="000000"/>
                <w:sz w:val="24"/>
                <w:szCs w:val="24"/>
              </w:rPr>
            </w:pPr>
            <w:r w:rsidRPr="00B305B6">
              <w:rPr>
                <w:color w:val="000000"/>
                <w:sz w:val="24"/>
                <w:szCs w:val="24"/>
              </w:rPr>
              <w:t>439.50</w:t>
            </w:r>
          </w:p>
        </w:tc>
        <w:tc>
          <w:tcPr>
            <w:tcW w:w="1220" w:type="dxa"/>
            <w:tcBorders>
              <w:top w:val="nil"/>
              <w:left w:val="nil"/>
              <w:bottom w:val="single" w:sz="4" w:space="0" w:color="auto"/>
              <w:right w:val="single" w:sz="4" w:space="0" w:color="auto"/>
            </w:tcBorders>
            <w:shd w:val="clear" w:color="auto" w:fill="auto"/>
            <w:noWrap/>
            <w:vAlign w:val="center"/>
            <w:hideMark/>
          </w:tcPr>
          <w:p w14:paraId="6FEA4F6D"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0AF60D39" w14:textId="77777777" w:rsidR="00B305B6" w:rsidRPr="00B305B6" w:rsidRDefault="00B305B6" w:rsidP="00B305B6">
            <w:pPr>
              <w:spacing w:line="360" w:lineRule="auto"/>
              <w:jc w:val="center"/>
              <w:rPr>
                <w:color w:val="000000"/>
                <w:sz w:val="24"/>
                <w:szCs w:val="24"/>
              </w:rPr>
            </w:pPr>
            <w:r w:rsidRPr="00B305B6">
              <w:rPr>
                <w:color w:val="000000"/>
                <w:sz w:val="24"/>
                <w:szCs w:val="24"/>
              </w:rPr>
              <w:t>2.27</w:t>
            </w:r>
          </w:p>
        </w:tc>
        <w:tc>
          <w:tcPr>
            <w:tcW w:w="1300" w:type="dxa"/>
            <w:tcBorders>
              <w:top w:val="nil"/>
              <w:left w:val="nil"/>
              <w:bottom w:val="single" w:sz="4" w:space="0" w:color="auto"/>
              <w:right w:val="single" w:sz="4" w:space="0" w:color="auto"/>
            </w:tcBorders>
            <w:shd w:val="clear" w:color="auto" w:fill="auto"/>
            <w:noWrap/>
            <w:vAlign w:val="center"/>
            <w:hideMark/>
          </w:tcPr>
          <w:p w14:paraId="1C660AAB" w14:textId="77777777" w:rsidR="00B305B6" w:rsidRPr="00B305B6" w:rsidRDefault="00B305B6" w:rsidP="00B305B6">
            <w:pPr>
              <w:spacing w:line="360" w:lineRule="auto"/>
              <w:jc w:val="center"/>
              <w:rPr>
                <w:color w:val="000000"/>
                <w:sz w:val="24"/>
                <w:szCs w:val="24"/>
              </w:rPr>
            </w:pPr>
            <w:r w:rsidRPr="00B305B6">
              <w:rPr>
                <w:color w:val="000000"/>
                <w:sz w:val="24"/>
                <w:szCs w:val="24"/>
              </w:rPr>
              <w:t>50.27</w:t>
            </w:r>
          </w:p>
        </w:tc>
        <w:tc>
          <w:tcPr>
            <w:tcW w:w="960" w:type="dxa"/>
            <w:tcBorders>
              <w:top w:val="nil"/>
              <w:left w:val="nil"/>
              <w:bottom w:val="single" w:sz="4" w:space="0" w:color="auto"/>
              <w:right w:val="single" w:sz="4" w:space="0" w:color="auto"/>
            </w:tcBorders>
            <w:shd w:val="clear" w:color="auto" w:fill="auto"/>
            <w:noWrap/>
            <w:vAlign w:val="center"/>
            <w:hideMark/>
          </w:tcPr>
          <w:p w14:paraId="11B3F620"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44D8688A"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863C3C" w14:textId="77777777" w:rsidR="00B305B6" w:rsidRPr="00B305B6" w:rsidRDefault="00B305B6" w:rsidP="00B305B6">
            <w:pPr>
              <w:spacing w:line="360" w:lineRule="auto"/>
              <w:rPr>
                <w:color w:val="000000"/>
                <w:sz w:val="24"/>
                <w:szCs w:val="24"/>
              </w:rPr>
            </w:pPr>
            <w:r w:rsidRPr="00B305B6">
              <w:rPr>
                <w:color w:val="000000"/>
                <w:sz w:val="24"/>
                <w:szCs w:val="24"/>
              </w:rPr>
              <w:t>25.12.2022.</w:t>
            </w:r>
          </w:p>
        </w:tc>
        <w:tc>
          <w:tcPr>
            <w:tcW w:w="960" w:type="dxa"/>
            <w:tcBorders>
              <w:top w:val="nil"/>
              <w:left w:val="nil"/>
              <w:bottom w:val="single" w:sz="4" w:space="0" w:color="auto"/>
              <w:right w:val="single" w:sz="4" w:space="0" w:color="auto"/>
            </w:tcBorders>
            <w:shd w:val="clear" w:color="auto" w:fill="auto"/>
            <w:noWrap/>
            <w:vAlign w:val="center"/>
            <w:hideMark/>
          </w:tcPr>
          <w:p w14:paraId="76C1C101"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02164332" w14:textId="77777777" w:rsidR="00B305B6" w:rsidRPr="00B305B6" w:rsidRDefault="00B305B6" w:rsidP="00B305B6">
            <w:pPr>
              <w:spacing w:line="360" w:lineRule="auto"/>
              <w:jc w:val="center"/>
              <w:rPr>
                <w:color w:val="000000"/>
                <w:sz w:val="24"/>
                <w:szCs w:val="24"/>
              </w:rPr>
            </w:pPr>
            <w:r w:rsidRPr="00B305B6">
              <w:rPr>
                <w:color w:val="000000"/>
                <w:sz w:val="24"/>
                <w:szCs w:val="24"/>
              </w:rPr>
              <w:t>391.50</w:t>
            </w:r>
          </w:p>
        </w:tc>
        <w:tc>
          <w:tcPr>
            <w:tcW w:w="1220" w:type="dxa"/>
            <w:tcBorders>
              <w:top w:val="nil"/>
              <w:left w:val="nil"/>
              <w:bottom w:val="single" w:sz="4" w:space="0" w:color="auto"/>
              <w:right w:val="single" w:sz="4" w:space="0" w:color="auto"/>
            </w:tcBorders>
            <w:shd w:val="clear" w:color="auto" w:fill="auto"/>
            <w:noWrap/>
            <w:vAlign w:val="center"/>
            <w:hideMark/>
          </w:tcPr>
          <w:p w14:paraId="2B1C8425"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00065504" w14:textId="77777777" w:rsidR="00B305B6" w:rsidRPr="00B305B6" w:rsidRDefault="00B305B6" w:rsidP="00B305B6">
            <w:pPr>
              <w:spacing w:line="360" w:lineRule="auto"/>
              <w:jc w:val="center"/>
              <w:rPr>
                <w:color w:val="000000"/>
                <w:sz w:val="24"/>
                <w:szCs w:val="24"/>
              </w:rPr>
            </w:pPr>
            <w:r w:rsidRPr="00B305B6">
              <w:rPr>
                <w:color w:val="000000"/>
                <w:sz w:val="24"/>
                <w:szCs w:val="24"/>
              </w:rPr>
              <w:t>1.96</w:t>
            </w:r>
          </w:p>
        </w:tc>
        <w:tc>
          <w:tcPr>
            <w:tcW w:w="1300" w:type="dxa"/>
            <w:tcBorders>
              <w:top w:val="nil"/>
              <w:left w:val="nil"/>
              <w:bottom w:val="single" w:sz="4" w:space="0" w:color="auto"/>
              <w:right w:val="single" w:sz="4" w:space="0" w:color="auto"/>
            </w:tcBorders>
            <w:shd w:val="clear" w:color="auto" w:fill="auto"/>
            <w:noWrap/>
            <w:vAlign w:val="center"/>
            <w:hideMark/>
          </w:tcPr>
          <w:p w14:paraId="0DF82F35" w14:textId="77777777" w:rsidR="00B305B6" w:rsidRPr="00B305B6" w:rsidRDefault="00B305B6" w:rsidP="00B305B6">
            <w:pPr>
              <w:spacing w:line="360" w:lineRule="auto"/>
              <w:jc w:val="center"/>
              <w:rPr>
                <w:color w:val="000000"/>
                <w:sz w:val="24"/>
                <w:szCs w:val="24"/>
              </w:rPr>
            </w:pPr>
            <w:r w:rsidRPr="00B305B6">
              <w:rPr>
                <w:color w:val="000000"/>
                <w:sz w:val="24"/>
                <w:szCs w:val="24"/>
              </w:rPr>
              <w:t>49.96</w:t>
            </w:r>
          </w:p>
        </w:tc>
        <w:tc>
          <w:tcPr>
            <w:tcW w:w="960" w:type="dxa"/>
            <w:tcBorders>
              <w:top w:val="nil"/>
              <w:left w:val="nil"/>
              <w:bottom w:val="single" w:sz="4" w:space="0" w:color="auto"/>
              <w:right w:val="single" w:sz="4" w:space="0" w:color="auto"/>
            </w:tcBorders>
            <w:shd w:val="clear" w:color="auto" w:fill="auto"/>
            <w:noWrap/>
            <w:vAlign w:val="center"/>
            <w:hideMark/>
          </w:tcPr>
          <w:p w14:paraId="0537B2F1"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2CB5FD95"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2F4520" w14:textId="77777777" w:rsidR="00B305B6" w:rsidRPr="00B305B6" w:rsidRDefault="00B305B6" w:rsidP="00B305B6">
            <w:pPr>
              <w:spacing w:line="360" w:lineRule="auto"/>
              <w:rPr>
                <w:color w:val="000000"/>
                <w:sz w:val="24"/>
                <w:szCs w:val="24"/>
              </w:rPr>
            </w:pPr>
            <w:r w:rsidRPr="00B305B6">
              <w:rPr>
                <w:color w:val="000000"/>
                <w:sz w:val="24"/>
                <w:szCs w:val="24"/>
              </w:rPr>
              <w:lastRenderedPageBreak/>
              <w:t>25.01.2023.</w:t>
            </w:r>
          </w:p>
        </w:tc>
        <w:tc>
          <w:tcPr>
            <w:tcW w:w="960" w:type="dxa"/>
            <w:tcBorders>
              <w:top w:val="nil"/>
              <w:left w:val="nil"/>
              <w:bottom w:val="single" w:sz="4" w:space="0" w:color="auto"/>
              <w:right w:val="single" w:sz="4" w:space="0" w:color="auto"/>
            </w:tcBorders>
            <w:shd w:val="clear" w:color="auto" w:fill="auto"/>
            <w:noWrap/>
            <w:vAlign w:val="center"/>
            <w:hideMark/>
          </w:tcPr>
          <w:p w14:paraId="597BBFD4"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7B7B14BC" w14:textId="77777777" w:rsidR="00B305B6" w:rsidRPr="00B305B6" w:rsidRDefault="00B305B6" w:rsidP="00B305B6">
            <w:pPr>
              <w:spacing w:line="360" w:lineRule="auto"/>
              <w:jc w:val="center"/>
              <w:rPr>
                <w:color w:val="000000"/>
                <w:sz w:val="24"/>
                <w:szCs w:val="24"/>
              </w:rPr>
            </w:pPr>
            <w:r w:rsidRPr="00B305B6">
              <w:rPr>
                <w:color w:val="000000"/>
                <w:sz w:val="24"/>
                <w:szCs w:val="24"/>
              </w:rPr>
              <w:t>343.50</w:t>
            </w:r>
          </w:p>
        </w:tc>
        <w:tc>
          <w:tcPr>
            <w:tcW w:w="1220" w:type="dxa"/>
            <w:tcBorders>
              <w:top w:val="nil"/>
              <w:left w:val="nil"/>
              <w:bottom w:val="single" w:sz="4" w:space="0" w:color="auto"/>
              <w:right w:val="single" w:sz="4" w:space="0" w:color="auto"/>
            </w:tcBorders>
            <w:shd w:val="clear" w:color="auto" w:fill="auto"/>
            <w:noWrap/>
            <w:vAlign w:val="center"/>
            <w:hideMark/>
          </w:tcPr>
          <w:p w14:paraId="3BD75FA4"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507CED6B" w14:textId="77777777" w:rsidR="00B305B6" w:rsidRPr="00B305B6" w:rsidRDefault="00B305B6" w:rsidP="00B305B6">
            <w:pPr>
              <w:spacing w:line="360" w:lineRule="auto"/>
              <w:jc w:val="center"/>
              <w:rPr>
                <w:color w:val="000000"/>
                <w:sz w:val="24"/>
                <w:szCs w:val="24"/>
              </w:rPr>
            </w:pPr>
            <w:r w:rsidRPr="00B305B6">
              <w:rPr>
                <w:color w:val="000000"/>
                <w:sz w:val="24"/>
                <w:szCs w:val="24"/>
              </w:rPr>
              <w:t>1.77</w:t>
            </w:r>
          </w:p>
        </w:tc>
        <w:tc>
          <w:tcPr>
            <w:tcW w:w="1300" w:type="dxa"/>
            <w:tcBorders>
              <w:top w:val="nil"/>
              <w:left w:val="nil"/>
              <w:bottom w:val="single" w:sz="4" w:space="0" w:color="auto"/>
              <w:right w:val="single" w:sz="4" w:space="0" w:color="auto"/>
            </w:tcBorders>
            <w:shd w:val="clear" w:color="auto" w:fill="auto"/>
            <w:noWrap/>
            <w:vAlign w:val="center"/>
            <w:hideMark/>
          </w:tcPr>
          <w:p w14:paraId="63AD0FB7" w14:textId="77777777" w:rsidR="00B305B6" w:rsidRPr="00B305B6" w:rsidRDefault="00B305B6" w:rsidP="00B305B6">
            <w:pPr>
              <w:spacing w:line="360" w:lineRule="auto"/>
              <w:jc w:val="center"/>
              <w:rPr>
                <w:color w:val="000000"/>
                <w:sz w:val="24"/>
                <w:szCs w:val="24"/>
              </w:rPr>
            </w:pPr>
            <w:r w:rsidRPr="00B305B6">
              <w:rPr>
                <w:color w:val="000000"/>
                <w:sz w:val="24"/>
                <w:szCs w:val="24"/>
              </w:rPr>
              <w:t>49.77</w:t>
            </w:r>
          </w:p>
        </w:tc>
        <w:tc>
          <w:tcPr>
            <w:tcW w:w="960" w:type="dxa"/>
            <w:tcBorders>
              <w:top w:val="nil"/>
              <w:left w:val="nil"/>
              <w:bottom w:val="single" w:sz="4" w:space="0" w:color="auto"/>
              <w:right w:val="single" w:sz="4" w:space="0" w:color="auto"/>
            </w:tcBorders>
            <w:shd w:val="clear" w:color="auto" w:fill="auto"/>
            <w:noWrap/>
            <w:vAlign w:val="center"/>
            <w:hideMark/>
          </w:tcPr>
          <w:p w14:paraId="0140C443"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0E2C859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CCDFC4B" w14:textId="77777777" w:rsidR="00B305B6" w:rsidRPr="00B305B6" w:rsidRDefault="00B305B6" w:rsidP="00B305B6">
            <w:pPr>
              <w:spacing w:line="360" w:lineRule="auto"/>
              <w:rPr>
                <w:color w:val="000000"/>
                <w:sz w:val="24"/>
                <w:szCs w:val="24"/>
              </w:rPr>
            </w:pPr>
            <w:r w:rsidRPr="00B305B6">
              <w:rPr>
                <w:color w:val="000000"/>
                <w:sz w:val="24"/>
                <w:szCs w:val="24"/>
              </w:rPr>
              <w:t>25.02.2023.</w:t>
            </w:r>
          </w:p>
        </w:tc>
        <w:tc>
          <w:tcPr>
            <w:tcW w:w="960" w:type="dxa"/>
            <w:tcBorders>
              <w:top w:val="nil"/>
              <w:left w:val="nil"/>
              <w:bottom w:val="single" w:sz="4" w:space="0" w:color="auto"/>
              <w:right w:val="single" w:sz="4" w:space="0" w:color="auto"/>
            </w:tcBorders>
            <w:shd w:val="clear" w:color="auto" w:fill="auto"/>
            <w:noWrap/>
            <w:vAlign w:val="center"/>
            <w:hideMark/>
          </w:tcPr>
          <w:p w14:paraId="6554B34E"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7D6FA8A0" w14:textId="77777777" w:rsidR="00B305B6" w:rsidRPr="00B305B6" w:rsidRDefault="00B305B6" w:rsidP="00B305B6">
            <w:pPr>
              <w:spacing w:line="360" w:lineRule="auto"/>
              <w:jc w:val="center"/>
              <w:rPr>
                <w:color w:val="000000"/>
                <w:sz w:val="24"/>
                <w:szCs w:val="24"/>
              </w:rPr>
            </w:pPr>
            <w:r w:rsidRPr="00B305B6">
              <w:rPr>
                <w:color w:val="000000"/>
                <w:sz w:val="24"/>
                <w:szCs w:val="24"/>
              </w:rPr>
              <w:t>295.50</w:t>
            </w:r>
          </w:p>
        </w:tc>
        <w:tc>
          <w:tcPr>
            <w:tcW w:w="1220" w:type="dxa"/>
            <w:tcBorders>
              <w:top w:val="nil"/>
              <w:left w:val="nil"/>
              <w:bottom w:val="single" w:sz="4" w:space="0" w:color="auto"/>
              <w:right w:val="single" w:sz="4" w:space="0" w:color="auto"/>
            </w:tcBorders>
            <w:shd w:val="clear" w:color="auto" w:fill="auto"/>
            <w:noWrap/>
            <w:vAlign w:val="center"/>
            <w:hideMark/>
          </w:tcPr>
          <w:p w14:paraId="3FA4F48A"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36463A0F" w14:textId="77777777" w:rsidR="00B305B6" w:rsidRPr="00B305B6" w:rsidRDefault="00B305B6" w:rsidP="00B305B6">
            <w:pPr>
              <w:spacing w:line="360" w:lineRule="auto"/>
              <w:jc w:val="center"/>
              <w:rPr>
                <w:color w:val="000000"/>
                <w:sz w:val="24"/>
                <w:szCs w:val="24"/>
              </w:rPr>
            </w:pPr>
            <w:r w:rsidRPr="00B305B6">
              <w:rPr>
                <w:color w:val="000000"/>
                <w:sz w:val="24"/>
                <w:szCs w:val="24"/>
              </w:rPr>
              <w:t>1.53</w:t>
            </w:r>
          </w:p>
        </w:tc>
        <w:tc>
          <w:tcPr>
            <w:tcW w:w="1300" w:type="dxa"/>
            <w:tcBorders>
              <w:top w:val="nil"/>
              <w:left w:val="nil"/>
              <w:bottom w:val="single" w:sz="4" w:space="0" w:color="auto"/>
              <w:right w:val="single" w:sz="4" w:space="0" w:color="auto"/>
            </w:tcBorders>
            <w:shd w:val="clear" w:color="auto" w:fill="auto"/>
            <w:noWrap/>
            <w:vAlign w:val="center"/>
            <w:hideMark/>
          </w:tcPr>
          <w:p w14:paraId="3F2E28D1" w14:textId="77777777" w:rsidR="00B305B6" w:rsidRPr="00B305B6" w:rsidRDefault="00B305B6" w:rsidP="00B305B6">
            <w:pPr>
              <w:spacing w:line="360" w:lineRule="auto"/>
              <w:jc w:val="center"/>
              <w:rPr>
                <w:color w:val="000000"/>
                <w:sz w:val="24"/>
                <w:szCs w:val="24"/>
              </w:rPr>
            </w:pPr>
            <w:r w:rsidRPr="00B305B6">
              <w:rPr>
                <w:color w:val="000000"/>
                <w:sz w:val="24"/>
                <w:szCs w:val="24"/>
              </w:rPr>
              <w:t>49.53</w:t>
            </w:r>
          </w:p>
        </w:tc>
        <w:tc>
          <w:tcPr>
            <w:tcW w:w="960" w:type="dxa"/>
            <w:tcBorders>
              <w:top w:val="nil"/>
              <w:left w:val="nil"/>
              <w:bottom w:val="single" w:sz="4" w:space="0" w:color="auto"/>
              <w:right w:val="single" w:sz="4" w:space="0" w:color="auto"/>
            </w:tcBorders>
            <w:shd w:val="clear" w:color="auto" w:fill="auto"/>
            <w:noWrap/>
            <w:vAlign w:val="center"/>
            <w:hideMark/>
          </w:tcPr>
          <w:p w14:paraId="68E0ABD2"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2C9CA881"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0D8D5A" w14:textId="77777777" w:rsidR="00B305B6" w:rsidRPr="00B305B6" w:rsidRDefault="00B305B6" w:rsidP="00B305B6">
            <w:pPr>
              <w:spacing w:line="360" w:lineRule="auto"/>
              <w:rPr>
                <w:color w:val="000000"/>
                <w:sz w:val="24"/>
                <w:szCs w:val="24"/>
              </w:rPr>
            </w:pPr>
            <w:r w:rsidRPr="00B305B6">
              <w:rPr>
                <w:color w:val="000000"/>
                <w:sz w:val="24"/>
                <w:szCs w:val="24"/>
              </w:rPr>
              <w:t>25.03.2023.</w:t>
            </w:r>
          </w:p>
        </w:tc>
        <w:tc>
          <w:tcPr>
            <w:tcW w:w="960" w:type="dxa"/>
            <w:tcBorders>
              <w:top w:val="nil"/>
              <w:left w:val="nil"/>
              <w:bottom w:val="single" w:sz="4" w:space="0" w:color="auto"/>
              <w:right w:val="single" w:sz="4" w:space="0" w:color="auto"/>
            </w:tcBorders>
            <w:shd w:val="clear" w:color="auto" w:fill="auto"/>
            <w:noWrap/>
            <w:vAlign w:val="center"/>
            <w:hideMark/>
          </w:tcPr>
          <w:p w14:paraId="6BF4A8EF"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2401C09A" w14:textId="77777777" w:rsidR="00B305B6" w:rsidRPr="00B305B6" w:rsidRDefault="00B305B6" w:rsidP="00B305B6">
            <w:pPr>
              <w:spacing w:line="360" w:lineRule="auto"/>
              <w:jc w:val="center"/>
              <w:rPr>
                <w:color w:val="000000"/>
                <w:sz w:val="24"/>
                <w:szCs w:val="24"/>
              </w:rPr>
            </w:pPr>
            <w:r w:rsidRPr="00B305B6">
              <w:rPr>
                <w:color w:val="000000"/>
                <w:sz w:val="24"/>
                <w:szCs w:val="24"/>
              </w:rPr>
              <w:t>247.50</w:t>
            </w:r>
          </w:p>
        </w:tc>
        <w:tc>
          <w:tcPr>
            <w:tcW w:w="1220" w:type="dxa"/>
            <w:tcBorders>
              <w:top w:val="nil"/>
              <w:left w:val="nil"/>
              <w:bottom w:val="single" w:sz="4" w:space="0" w:color="auto"/>
              <w:right w:val="single" w:sz="4" w:space="0" w:color="auto"/>
            </w:tcBorders>
            <w:shd w:val="clear" w:color="auto" w:fill="auto"/>
            <w:noWrap/>
            <w:vAlign w:val="center"/>
            <w:hideMark/>
          </w:tcPr>
          <w:p w14:paraId="72469D72"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1A1325E3" w14:textId="77777777" w:rsidR="00B305B6" w:rsidRPr="00B305B6" w:rsidRDefault="00B305B6" w:rsidP="00B305B6">
            <w:pPr>
              <w:spacing w:line="360" w:lineRule="auto"/>
              <w:jc w:val="center"/>
              <w:rPr>
                <w:color w:val="000000"/>
                <w:sz w:val="24"/>
                <w:szCs w:val="24"/>
              </w:rPr>
            </w:pPr>
            <w:r w:rsidRPr="00B305B6">
              <w:rPr>
                <w:color w:val="000000"/>
                <w:sz w:val="24"/>
                <w:szCs w:val="24"/>
              </w:rPr>
              <w:t>1.16</w:t>
            </w:r>
          </w:p>
        </w:tc>
        <w:tc>
          <w:tcPr>
            <w:tcW w:w="1300" w:type="dxa"/>
            <w:tcBorders>
              <w:top w:val="nil"/>
              <w:left w:val="nil"/>
              <w:bottom w:val="single" w:sz="4" w:space="0" w:color="auto"/>
              <w:right w:val="single" w:sz="4" w:space="0" w:color="auto"/>
            </w:tcBorders>
            <w:shd w:val="clear" w:color="auto" w:fill="auto"/>
            <w:noWrap/>
            <w:vAlign w:val="center"/>
            <w:hideMark/>
          </w:tcPr>
          <w:p w14:paraId="6BA13886" w14:textId="77777777" w:rsidR="00B305B6" w:rsidRPr="00B305B6" w:rsidRDefault="00B305B6" w:rsidP="00B305B6">
            <w:pPr>
              <w:spacing w:line="360" w:lineRule="auto"/>
              <w:jc w:val="center"/>
              <w:rPr>
                <w:color w:val="000000"/>
                <w:sz w:val="24"/>
                <w:szCs w:val="24"/>
              </w:rPr>
            </w:pPr>
            <w:r w:rsidRPr="00B305B6">
              <w:rPr>
                <w:color w:val="000000"/>
                <w:sz w:val="24"/>
                <w:szCs w:val="24"/>
              </w:rPr>
              <w:t>49.16</w:t>
            </w:r>
          </w:p>
        </w:tc>
        <w:tc>
          <w:tcPr>
            <w:tcW w:w="960" w:type="dxa"/>
            <w:tcBorders>
              <w:top w:val="nil"/>
              <w:left w:val="nil"/>
              <w:bottom w:val="single" w:sz="4" w:space="0" w:color="auto"/>
              <w:right w:val="single" w:sz="4" w:space="0" w:color="auto"/>
            </w:tcBorders>
            <w:shd w:val="clear" w:color="auto" w:fill="auto"/>
            <w:noWrap/>
            <w:vAlign w:val="center"/>
            <w:hideMark/>
          </w:tcPr>
          <w:p w14:paraId="23025C53" w14:textId="77777777" w:rsidR="00B305B6" w:rsidRPr="00B305B6" w:rsidRDefault="00B305B6" w:rsidP="00B305B6">
            <w:pPr>
              <w:spacing w:line="360" w:lineRule="auto"/>
              <w:jc w:val="center"/>
              <w:rPr>
                <w:color w:val="000000"/>
                <w:sz w:val="24"/>
                <w:szCs w:val="24"/>
              </w:rPr>
            </w:pPr>
            <w:r w:rsidRPr="00B305B6">
              <w:rPr>
                <w:color w:val="000000"/>
                <w:sz w:val="24"/>
                <w:szCs w:val="24"/>
              </w:rPr>
              <w:t>28</w:t>
            </w:r>
          </w:p>
        </w:tc>
      </w:tr>
      <w:tr w:rsidR="00B305B6" w:rsidRPr="00B305B6" w14:paraId="78B0C956"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F93A3A" w14:textId="77777777" w:rsidR="00B305B6" w:rsidRPr="00B305B6" w:rsidRDefault="00B305B6" w:rsidP="00B305B6">
            <w:pPr>
              <w:spacing w:line="360" w:lineRule="auto"/>
              <w:rPr>
                <w:color w:val="000000"/>
                <w:sz w:val="24"/>
                <w:szCs w:val="24"/>
              </w:rPr>
            </w:pPr>
            <w:r w:rsidRPr="00B305B6">
              <w:rPr>
                <w:color w:val="000000"/>
                <w:sz w:val="24"/>
                <w:szCs w:val="24"/>
              </w:rPr>
              <w:t>25.04.2023.</w:t>
            </w:r>
          </w:p>
        </w:tc>
        <w:tc>
          <w:tcPr>
            <w:tcW w:w="960" w:type="dxa"/>
            <w:tcBorders>
              <w:top w:val="nil"/>
              <w:left w:val="nil"/>
              <w:bottom w:val="single" w:sz="4" w:space="0" w:color="auto"/>
              <w:right w:val="single" w:sz="4" w:space="0" w:color="auto"/>
            </w:tcBorders>
            <w:shd w:val="clear" w:color="auto" w:fill="auto"/>
            <w:noWrap/>
            <w:vAlign w:val="center"/>
            <w:hideMark/>
          </w:tcPr>
          <w:p w14:paraId="443B82FC"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3A1CD510" w14:textId="77777777" w:rsidR="00B305B6" w:rsidRPr="00B305B6" w:rsidRDefault="00B305B6" w:rsidP="00B305B6">
            <w:pPr>
              <w:spacing w:line="360" w:lineRule="auto"/>
              <w:jc w:val="center"/>
              <w:rPr>
                <w:color w:val="000000"/>
                <w:sz w:val="24"/>
                <w:szCs w:val="24"/>
              </w:rPr>
            </w:pPr>
            <w:r w:rsidRPr="00B305B6">
              <w:rPr>
                <w:color w:val="000000"/>
                <w:sz w:val="24"/>
                <w:szCs w:val="24"/>
              </w:rPr>
              <w:t>199.50</w:t>
            </w:r>
          </w:p>
        </w:tc>
        <w:tc>
          <w:tcPr>
            <w:tcW w:w="1220" w:type="dxa"/>
            <w:tcBorders>
              <w:top w:val="nil"/>
              <w:left w:val="nil"/>
              <w:bottom w:val="single" w:sz="4" w:space="0" w:color="auto"/>
              <w:right w:val="single" w:sz="4" w:space="0" w:color="auto"/>
            </w:tcBorders>
            <w:shd w:val="clear" w:color="auto" w:fill="auto"/>
            <w:noWrap/>
            <w:vAlign w:val="center"/>
            <w:hideMark/>
          </w:tcPr>
          <w:p w14:paraId="7F26A6A4"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08D3EDFF" w14:textId="77777777" w:rsidR="00B305B6" w:rsidRPr="00B305B6" w:rsidRDefault="00B305B6" w:rsidP="00B305B6">
            <w:pPr>
              <w:spacing w:line="360" w:lineRule="auto"/>
              <w:jc w:val="center"/>
              <w:rPr>
                <w:color w:val="000000"/>
                <w:sz w:val="24"/>
                <w:szCs w:val="24"/>
              </w:rPr>
            </w:pPr>
            <w:r w:rsidRPr="00B305B6">
              <w:rPr>
                <w:color w:val="000000"/>
                <w:sz w:val="24"/>
                <w:szCs w:val="24"/>
              </w:rPr>
              <w:t>1.03</w:t>
            </w:r>
          </w:p>
        </w:tc>
        <w:tc>
          <w:tcPr>
            <w:tcW w:w="1300" w:type="dxa"/>
            <w:tcBorders>
              <w:top w:val="nil"/>
              <w:left w:val="nil"/>
              <w:bottom w:val="single" w:sz="4" w:space="0" w:color="auto"/>
              <w:right w:val="single" w:sz="4" w:space="0" w:color="auto"/>
            </w:tcBorders>
            <w:shd w:val="clear" w:color="auto" w:fill="auto"/>
            <w:noWrap/>
            <w:vAlign w:val="center"/>
            <w:hideMark/>
          </w:tcPr>
          <w:p w14:paraId="455E1266" w14:textId="77777777" w:rsidR="00B305B6" w:rsidRPr="00B305B6" w:rsidRDefault="00B305B6" w:rsidP="00B305B6">
            <w:pPr>
              <w:spacing w:line="360" w:lineRule="auto"/>
              <w:jc w:val="center"/>
              <w:rPr>
                <w:color w:val="000000"/>
                <w:sz w:val="24"/>
                <w:szCs w:val="24"/>
              </w:rPr>
            </w:pPr>
            <w:r w:rsidRPr="00B305B6">
              <w:rPr>
                <w:color w:val="000000"/>
                <w:sz w:val="24"/>
                <w:szCs w:val="24"/>
              </w:rPr>
              <w:t>49.03</w:t>
            </w:r>
          </w:p>
        </w:tc>
        <w:tc>
          <w:tcPr>
            <w:tcW w:w="960" w:type="dxa"/>
            <w:tcBorders>
              <w:top w:val="nil"/>
              <w:left w:val="nil"/>
              <w:bottom w:val="single" w:sz="4" w:space="0" w:color="auto"/>
              <w:right w:val="single" w:sz="4" w:space="0" w:color="auto"/>
            </w:tcBorders>
            <w:shd w:val="clear" w:color="auto" w:fill="auto"/>
            <w:noWrap/>
            <w:vAlign w:val="center"/>
            <w:hideMark/>
          </w:tcPr>
          <w:p w14:paraId="44F4A6D3"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E4A05FC"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28DC88" w14:textId="77777777" w:rsidR="00B305B6" w:rsidRPr="00B305B6" w:rsidRDefault="00B305B6" w:rsidP="00B305B6">
            <w:pPr>
              <w:spacing w:line="360" w:lineRule="auto"/>
              <w:rPr>
                <w:color w:val="000000"/>
                <w:sz w:val="24"/>
                <w:szCs w:val="24"/>
              </w:rPr>
            </w:pPr>
            <w:r w:rsidRPr="00B305B6">
              <w:rPr>
                <w:color w:val="000000"/>
                <w:sz w:val="24"/>
                <w:szCs w:val="24"/>
              </w:rPr>
              <w:t>25.05.2023.</w:t>
            </w:r>
          </w:p>
        </w:tc>
        <w:tc>
          <w:tcPr>
            <w:tcW w:w="960" w:type="dxa"/>
            <w:tcBorders>
              <w:top w:val="nil"/>
              <w:left w:val="nil"/>
              <w:bottom w:val="single" w:sz="4" w:space="0" w:color="auto"/>
              <w:right w:val="single" w:sz="4" w:space="0" w:color="auto"/>
            </w:tcBorders>
            <w:shd w:val="clear" w:color="auto" w:fill="auto"/>
            <w:noWrap/>
            <w:vAlign w:val="center"/>
            <w:hideMark/>
          </w:tcPr>
          <w:p w14:paraId="07A123A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4BE173C4" w14:textId="77777777" w:rsidR="00B305B6" w:rsidRPr="00B305B6" w:rsidRDefault="00B305B6" w:rsidP="00B305B6">
            <w:pPr>
              <w:spacing w:line="360" w:lineRule="auto"/>
              <w:jc w:val="center"/>
              <w:rPr>
                <w:color w:val="000000"/>
                <w:sz w:val="24"/>
                <w:szCs w:val="24"/>
              </w:rPr>
            </w:pPr>
            <w:r w:rsidRPr="00B305B6">
              <w:rPr>
                <w:color w:val="000000"/>
                <w:sz w:val="24"/>
                <w:szCs w:val="24"/>
              </w:rPr>
              <w:t>151.50</w:t>
            </w:r>
          </w:p>
        </w:tc>
        <w:tc>
          <w:tcPr>
            <w:tcW w:w="1220" w:type="dxa"/>
            <w:tcBorders>
              <w:top w:val="nil"/>
              <w:left w:val="nil"/>
              <w:bottom w:val="single" w:sz="4" w:space="0" w:color="auto"/>
              <w:right w:val="single" w:sz="4" w:space="0" w:color="auto"/>
            </w:tcBorders>
            <w:shd w:val="clear" w:color="auto" w:fill="auto"/>
            <w:noWrap/>
            <w:vAlign w:val="center"/>
            <w:hideMark/>
          </w:tcPr>
          <w:p w14:paraId="23230597"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119A2E1A" w14:textId="77777777" w:rsidR="00B305B6" w:rsidRPr="00B305B6" w:rsidRDefault="00B305B6" w:rsidP="00B305B6">
            <w:pPr>
              <w:spacing w:line="360" w:lineRule="auto"/>
              <w:jc w:val="center"/>
              <w:rPr>
                <w:color w:val="000000"/>
                <w:sz w:val="24"/>
                <w:szCs w:val="24"/>
              </w:rPr>
            </w:pPr>
            <w:r w:rsidRPr="00B305B6">
              <w:rPr>
                <w:color w:val="000000"/>
                <w:sz w:val="24"/>
                <w:szCs w:val="24"/>
              </w:rPr>
              <w:t>0.76</w:t>
            </w:r>
          </w:p>
        </w:tc>
        <w:tc>
          <w:tcPr>
            <w:tcW w:w="1300" w:type="dxa"/>
            <w:tcBorders>
              <w:top w:val="nil"/>
              <w:left w:val="nil"/>
              <w:bottom w:val="single" w:sz="4" w:space="0" w:color="auto"/>
              <w:right w:val="single" w:sz="4" w:space="0" w:color="auto"/>
            </w:tcBorders>
            <w:shd w:val="clear" w:color="auto" w:fill="auto"/>
            <w:noWrap/>
            <w:vAlign w:val="center"/>
            <w:hideMark/>
          </w:tcPr>
          <w:p w14:paraId="62E7506B" w14:textId="77777777" w:rsidR="00B305B6" w:rsidRPr="00B305B6" w:rsidRDefault="00B305B6" w:rsidP="00B305B6">
            <w:pPr>
              <w:spacing w:line="360" w:lineRule="auto"/>
              <w:jc w:val="center"/>
              <w:rPr>
                <w:color w:val="000000"/>
                <w:sz w:val="24"/>
                <w:szCs w:val="24"/>
              </w:rPr>
            </w:pPr>
            <w:r w:rsidRPr="00B305B6">
              <w:rPr>
                <w:color w:val="000000"/>
                <w:sz w:val="24"/>
                <w:szCs w:val="24"/>
              </w:rPr>
              <w:t>48.76</w:t>
            </w:r>
          </w:p>
        </w:tc>
        <w:tc>
          <w:tcPr>
            <w:tcW w:w="960" w:type="dxa"/>
            <w:tcBorders>
              <w:top w:val="nil"/>
              <w:left w:val="nil"/>
              <w:bottom w:val="single" w:sz="4" w:space="0" w:color="auto"/>
              <w:right w:val="single" w:sz="4" w:space="0" w:color="auto"/>
            </w:tcBorders>
            <w:shd w:val="clear" w:color="auto" w:fill="auto"/>
            <w:noWrap/>
            <w:vAlign w:val="center"/>
            <w:hideMark/>
          </w:tcPr>
          <w:p w14:paraId="5F0502D1"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1D9281A1"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D46A43" w14:textId="77777777" w:rsidR="00B305B6" w:rsidRPr="00B305B6" w:rsidRDefault="00B305B6" w:rsidP="00B305B6">
            <w:pPr>
              <w:spacing w:line="360" w:lineRule="auto"/>
              <w:rPr>
                <w:color w:val="000000"/>
                <w:sz w:val="24"/>
                <w:szCs w:val="24"/>
              </w:rPr>
            </w:pPr>
            <w:r w:rsidRPr="00B305B6">
              <w:rPr>
                <w:color w:val="000000"/>
                <w:sz w:val="24"/>
                <w:szCs w:val="24"/>
              </w:rPr>
              <w:t>25.06.2023.</w:t>
            </w:r>
          </w:p>
        </w:tc>
        <w:tc>
          <w:tcPr>
            <w:tcW w:w="960" w:type="dxa"/>
            <w:tcBorders>
              <w:top w:val="nil"/>
              <w:left w:val="nil"/>
              <w:bottom w:val="single" w:sz="4" w:space="0" w:color="auto"/>
              <w:right w:val="single" w:sz="4" w:space="0" w:color="auto"/>
            </w:tcBorders>
            <w:shd w:val="clear" w:color="auto" w:fill="auto"/>
            <w:noWrap/>
            <w:vAlign w:val="center"/>
            <w:hideMark/>
          </w:tcPr>
          <w:p w14:paraId="67FD84BF"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03DA8F9F" w14:textId="77777777" w:rsidR="00B305B6" w:rsidRPr="00B305B6" w:rsidRDefault="00B305B6" w:rsidP="00B305B6">
            <w:pPr>
              <w:spacing w:line="360" w:lineRule="auto"/>
              <w:jc w:val="center"/>
              <w:rPr>
                <w:color w:val="000000"/>
                <w:sz w:val="24"/>
                <w:szCs w:val="24"/>
              </w:rPr>
            </w:pPr>
            <w:r w:rsidRPr="00B305B6">
              <w:rPr>
                <w:color w:val="000000"/>
                <w:sz w:val="24"/>
                <w:szCs w:val="24"/>
              </w:rPr>
              <w:t>103.50</w:t>
            </w:r>
          </w:p>
        </w:tc>
        <w:tc>
          <w:tcPr>
            <w:tcW w:w="1220" w:type="dxa"/>
            <w:tcBorders>
              <w:top w:val="nil"/>
              <w:left w:val="nil"/>
              <w:bottom w:val="single" w:sz="4" w:space="0" w:color="auto"/>
              <w:right w:val="single" w:sz="4" w:space="0" w:color="auto"/>
            </w:tcBorders>
            <w:shd w:val="clear" w:color="auto" w:fill="auto"/>
            <w:noWrap/>
            <w:vAlign w:val="center"/>
            <w:hideMark/>
          </w:tcPr>
          <w:p w14:paraId="72C48061" w14:textId="77777777" w:rsidR="00B305B6" w:rsidRPr="00B305B6" w:rsidRDefault="00B305B6" w:rsidP="00B305B6">
            <w:pPr>
              <w:spacing w:line="360" w:lineRule="auto"/>
              <w:jc w:val="center"/>
              <w:rPr>
                <w:color w:val="000000"/>
                <w:sz w:val="24"/>
                <w:szCs w:val="24"/>
              </w:rPr>
            </w:pPr>
            <w:r w:rsidRPr="00B305B6">
              <w:rPr>
                <w:color w:val="000000"/>
                <w:sz w:val="24"/>
                <w:szCs w:val="24"/>
              </w:rPr>
              <w:t>48.00</w:t>
            </w:r>
          </w:p>
        </w:tc>
        <w:tc>
          <w:tcPr>
            <w:tcW w:w="1240" w:type="dxa"/>
            <w:tcBorders>
              <w:top w:val="nil"/>
              <w:left w:val="nil"/>
              <w:bottom w:val="single" w:sz="4" w:space="0" w:color="auto"/>
              <w:right w:val="single" w:sz="4" w:space="0" w:color="auto"/>
            </w:tcBorders>
            <w:shd w:val="clear" w:color="auto" w:fill="auto"/>
            <w:noWrap/>
            <w:vAlign w:val="center"/>
            <w:hideMark/>
          </w:tcPr>
          <w:p w14:paraId="777DFD39" w14:textId="77777777" w:rsidR="00B305B6" w:rsidRPr="00B305B6" w:rsidRDefault="00B305B6" w:rsidP="00B305B6">
            <w:pPr>
              <w:spacing w:line="360" w:lineRule="auto"/>
              <w:jc w:val="center"/>
              <w:rPr>
                <w:color w:val="000000"/>
                <w:sz w:val="24"/>
                <w:szCs w:val="24"/>
              </w:rPr>
            </w:pPr>
            <w:r w:rsidRPr="00B305B6">
              <w:rPr>
                <w:color w:val="000000"/>
                <w:sz w:val="24"/>
                <w:szCs w:val="24"/>
              </w:rPr>
              <w:t>0.53</w:t>
            </w:r>
          </w:p>
        </w:tc>
        <w:tc>
          <w:tcPr>
            <w:tcW w:w="1300" w:type="dxa"/>
            <w:tcBorders>
              <w:top w:val="nil"/>
              <w:left w:val="nil"/>
              <w:bottom w:val="single" w:sz="4" w:space="0" w:color="auto"/>
              <w:right w:val="single" w:sz="4" w:space="0" w:color="auto"/>
            </w:tcBorders>
            <w:shd w:val="clear" w:color="auto" w:fill="auto"/>
            <w:noWrap/>
            <w:vAlign w:val="center"/>
            <w:hideMark/>
          </w:tcPr>
          <w:p w14:paraId="37687ACE" w14:textId="77777777" w:rsidR="00B305B6" w:rsidRPr="00B305B6" w:rsidRDefault="00B305B6" w:rsidP="00B305B6">
            <w:pPr>
              <w:spacing w:line="360" w:lineRule="auto"/>
              <w:jc w:val="center"/>
              <w:rPr>
                <w:color w:val="000000"/>
                <w:sz w:val="24"/>
                <w:szCs w:val="24"/>
              </w:rPr>
            </w:pPr>
            <w:r w:rsidRPr="00B305B6">
              <w:rPr>
                <w:color w:val="000000"/>
                <w:sz w:val="24"/>
                <w:szCs w:val="24"/>
              </w:rPr>
              <w:t>48.53</w:t>
            </w:r>
          </w:p>
        </w:tc>
        <w:tc>
          <w:tcPr>
            <w:tcW w:w="960" w:type="dxa"/>
            <w:tcBorders>
              <w:top w:val="nil"/>
              <w:left w:val="nil"/>
              <w:bottom w:val="single" w:sz="4" w:space="0" w:color="auto"/>
              <w:right w:val="single" w:sz="4" w:space="0" w:color="auto"/>
            </w:tcBorders>
            <w:shd w:val="clear" w:color="auto" w:fill="auto"/>
            <w:noWrap/>
            <w:vAlign w:val="center"/>
            <w:hideMark/>
          </w:tcPr>
          <w:p w14:paraId="3E3BF77E" w14:textId="77777777" w:rsidR="00B305B6" w:rsidRPr="00B305B6" w:rsidRDefault="00B305B6" w:rsidP="00B305B6">
            <w:pPr>
              <w:spacing w:line="360" w:lineRule="auto"/>
              <w:jc w:val="center"/>
              <w:rPr>
                <w:color w:val="000000"/>
                <w:sz w:val="24"/>
                <w:szCs w:val="24"/>
              </w:rPr>
            </w:pPr>
            <w:r w:rsidRPr="00B305B6">
              <w:rPr>
                <w:color w:val="000000"/>
                <w:sz w:val="24"/>
                <w:szCs w:val="24"/>
              </w:rPr>
              <w:t>31</w:t>
            </w:r>
          </w:p>
        </w:tc>
      </w:tr>
      <w:tr w:rsidR="00B305B6" w:rsidRPr="00B305B6" w14:paraId="5828C984" w14:textId="77777777" w:rsidTr="00B305B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883C3B3" w14:textId="77777777" w:rsidR="00B305B6" w:rsidRPr="00B305B6" w:rsidRDefault="00B305B6" w:rsidP="00B305B6">
            <w:pPr>
              <w:spacing w:line="360" w:lineRule="auto"/>
              <w:rPr>
                <w:color w:val="000000"/>
                <w:sz w:val="24"/>
                <w:szCs w:val="24"/>
              </w:rPr>
            </w:pPr>
            <w:r w:rsidRPr="00B305B6">
              <w:rPr>
                <w:color w:val="000000"/>
                <w:sz w:val="24"/>
                <w:szCs w:val="24"/>
              </w:rPr>
              <w:t>25.07.2023.</w:t>
            </w:r>
          </w:p>
        </w:tc>
        <w:tc>
          <w:tcPr>
            <w:tcW w:w="960" w:type="dxa"/>
            <w:tcBorders>
              <w:top w:val="nil"/>
              <w:left w:val="nil"/>
              <w:bottom w:val="single" w:sz="4" w:space="0" w:color="auto"/>
              <w:right w:val="single" w:sz="4" w:space="0" w:color="auto"/>
            </w:tcBorders>
            <w:shd w:val="clear" w:color="auto" w:fill="auto"/>
            <w:noWrap/>
            <w:vAlign w:val="center"/>
            <w:hideMark/>
          </w:tcPr>
          <w:p w14:paraId="11F76513"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5AED4279" w14:textId="77777777" w:rsidR="00B305B6" w:rsidRPr="00B305B6" w:rsidRDefault="00B305B6" w:rsidP="00B305B6">
            <w:pPr>
              <w:spacing w:line="360" w:lineRule="auto"/>
              <w:jc w:val="center"/>
              <w:rPr>
                <w:color w:val="000000"/>
                <w:sz w:val="24"/>
                <w:szCs w:val="24"/>
              </w:rPr>
            </w:pPr>
            <w:r w:rsidRPr="00B305B6">
              <w:rPr>
                <w:color w:val="000000"/>
                <w:sz w:val="24"/>
                <w:szCs w:val="24"/>
              </w:rPr>
              <w:t>55.50</w:t>
            </w:r>
          </w:p>
        </w:tc>
        <w:tc>
          <w:tcPr>
            <w:tcW w:w="1220" w:type="dxa"/>
            <w:tcBorders>
              <w:top w:val="nil"/>
              <w:left w:val="nil"/>
              <w:bottom w:val="single" w:sz="4" w:space="0" w:color="auto"/>
              <w:right w:val="single" w:sz="4" w:space="0" w:color="auto"/>
            </w:tcBorders>
            <w:shd w:val="clear" w:color="auto" w:fill="auto"/>
            <w:noWrap/>
            <w:vAlign w:val="center"/>
            <w:hideMark/>
          </w:tcPr>
          <w:p w14:paraId="5B1BFB1D" w14:textId="77777777" w:rsidR="00B305B6" w:rsidRPr="00B305B6" w:rsidRDefault="00B305B6" w:rsidP="00B305B6">
            <w:pPr>
              <w:spacing w:line="360" w:lineRule="auto"/>
              <w:jc w:val="center"/>
              <w:rPr>
                <w:color w:val="000000"/>
                <w:sz w:val="24"/>
                <w:szCs w:val="24"/>
              </w:rPr>
            </w:pPr>
            <w:r w:rsidRPr="00B305B6">
              <w:rPr>
                <w:color w:val="000000"/>
                <w:sz w:val="24"/>
                <w:szCs w:val="24"/>
              </w:rPr>
              <w:t>55.50</w:t>
            </w:r>
          </w:p>
        </w:tc>
        <w:tc>
          <w:tcPr>
            <w:tcW w:w="1240" w:type="dxa"/>
            <w:tcBorders>
              <w:top w:val="nil"/>
              <w:left w:val="nil"/>
              <w:bottom w:val="single" w:sz="4" w:space="0" w:color="auto"/>
              <w:right w:val="single" w:sz="4" w:space="0" w:color="auto"/>
            </w:tcBorders>
            <w:shd w:val="clear" w:color="auto" w:fill="auto"/>
            <w:noWrap/>
            <w:vAlign w:val="center"/>
            <w:hideMark/>
          </w:tcPr>
          <w:p w14:paraId="5B7D7B99" w14:textId="77777777" w:rsidR="00B305B6" w:rsidRPr="00B305B6" w:rsidRDefault="00B305B6" w:rsidP="00B305B6">
            <w:pPr>
              <w:spacing w:line="360" w:lineRule="auto"/>
              <w:jc w:val="center"/>
              <w:rPr>
                <w:color w:val="000000"/>
                <w:sz w:val="24"/>
                <w:szCs w:val="24"/>
              </w:rPr>
            </w:pPr>
            <w:r w:rsidRPr="00B305B6">
              <w:rPr>
                <w:color w:val="000000"/>
                <w:sz w:val="24"/>
                <w:szCs w:val="24"/>
              </w:rPr>
              <w:t>0.28</w:t>
            </w:r>
          </w:p>
        </w:tc>
        <w:tc>
          <w:tcPr>
            <w:tcW w:w="1300" w:type="dxa"/>
            <w:tcBorders>
              <w:top w:val="nil"/>
              <w:left w:val="nil"/>
              <w:bottom w:val="single" w:sz="4" w:space="0" w:color="auto"/>
              <w:right w:val="single" w:sz="4" w:space="0" w:color="auto"/>
            </w:tcBorders>
            <w:shd w:val="clear" w:color="auto" w:fill="auto"/>
            <w:noWrap/>
            <w:vAlign w:val="center"/>
            <w:hideMark/>
          </w:tcPr>
          <w:p w14:paraId="77FB8448" w14:textId="77777777" w:rsidR="00B305B6" w:rsidRPr="00B305B6" w:rsidRDefault="00B305B6" w:rsidP="00B305B6">
            <w:pPr>
              <w:spacing w:line="360" w:lineRule="auto"/>
              <w:jc w:val="center"/>
              <w:rPr>
                <w:color w:val="000000"/>
                <w:sz w:val="24"/>
                <w:szCs w:val="24"/>
              </w:rPr>
            </w:pPr>
            <w:r w:rsidRPr="00B305B6">
              <w:rPr>
                <w:color w:val="000000"/>
                <w:sz w:val="24"/>
                <w:szCs w:val="24"/>
              </w:rPr>
              <w:t>55.78</w:t>
            </w:r>
          </w:p>
        </w:tc>
        <w:tc>
          <w:tcPr>
            <w:tcW w:w="960" w:type="dxa"/>
            <w:tcBorders>
              <w:top w:val="nil"/>
              <w:left w:val="nil"/>
              <w:bottom w:val="single" w:sz="4" w:space="0" w:color="auto"/>
              <w:right w:val="single" w:sz="4" w:space="0" w:color="auto"/>
            </w:tcBorders>
            <w:shd w:val="clear" w:color="auto" w:fill="auto"/>
            <w:noWrap/>
            <w:vAlign w:val="center"/>
            <w:hideMark/>
          </w:tcPr>
          <w:p w14:paraId="070EA6FC" w14:textId="77777777" w:rsidR="00B305B6" w:rsidRPr="00B305B6" w:rsidRDefault="00B305B6" w:rsidP="00B305B6">
            <w:pPr>
              <w:spacing w:line="360" w:lineRule="auto"/>
              <w:jc w:val="center"/>
              <w:rPr>
                <w:color w:val="000000"/>
                <w:sz w:val="24"/>
                <w:szCs w:val="24"/>
              </w:rPr>
            </w:pPr>
            <w:r w:rsidRPr="00B305B6">
              <w:rPr>
                <w:color w:val="000000"/>
                <w:sz w:val="24"/>
                <w:szCs w:val="24"/>
              </w:rPr>
              <w:t>30</w:t>
            </w:r>
          </w:p>
        </w:tc>
      </w:tr>
      <w:tr w:rsidR="00B305B6" w:rsidRPr="00B305B6" w14:paraId="34C79912" w14:textId="77777777" w:rsidTr="00B305B6">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7C118" w14:textId="77777777" w:rsidR="00B305B6" w:rsidRPr="00B305B6" w:rsidRDefault="00B305B6" w:rsidP="00B305B6">
            <w:pPr>
              <w:spacing w:line="360" w:lineRule="auto"/>
              <w:rPr>
                <w:b/>
                <w:bCs/>
                <w:color w:val="000000"/>
                <w:sz w:val="24"/>
                <w:szCs w:val="24"/>
              </w:rPr>
            </w:pPr>
            <w:r w:rsidRPr="00B305B6">
              <w:rPr>
                <w:b/>
                <w:bCs/>
                <w:color w:val="000000"/>
                <w:sz w:val="24"/>
                <w:szCs w:val="24"/>
              </w:rPr>
              <w:t>KOPĀ</w:t>
            </w:r>
          </w:p>
        </w:tc>
        <w:tc>
          <w:tcPr>
            <w:tcW w:w="960" w:type="dxa"/>
            <w:tcBorders>
              <w:top w:val="nil"/>
              <w:left w:val="nil"/>
              <w:bottom w:val="single" w:sz="4" w:space="0" w:color="auto"/>
              <w:right w:val="single" w:sz="4" w:space="0" w:color="auto"/>
            </w:tcBorders>
            <w:shd w:val="clear" w:color="auto" w:fill="auto"/>
            <w:noWrap/>
            <w:vAlign w:val="center"/>
            <w:hideMark/>
          </w:tcPr>
          <w:p w14:paraId="1D477E07" w14:textId="77777777" w:rsidR="00B305B6" w:rsidRPr="00B305B6" w:rsidRDefault="00B305B6" w:rsidP="00B305B6">
            <w:pPr>
              <w:spacing w:line="360" w:lineRule="auto"/>
              <w:jc w:val="center"/>
              <w:rPr>
                <w:color w:val="000000"/>
                <w:sz w:val="24"/>
                <w:szCs w:val="24"/>
              </w:rPr>
            </w:pPr>
            <w:r w:rsidRPr="00B305B6">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14:paraId="5ABA90E2"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 </w:t>
            </w:r>
          </w:p>
        </w:tc>
        <w:tc>
          <w:tcPr>
            <w:tcW w:w="1220" w:type="dxa"/>
            <w:tcBorders>
              <w:top w:val="nil"/>
              <w:left w:val="nil"/>
              <w:bottom w:val="single" w:sz="4" w:space="0" w:color="auto"/>
              <w:right w:val="single" w:sz="4" w:space="0" w:color="auto"/>
            </w:tcBorders>
            <w:shd w:val="clear" w:color="auto" w:fill="auto"/>
            <w:noWrap/>
            <w:vAlign w:val="center"/>
            <w:hideMark/>
          </w:tcPr>
          <w:p w14:paraId="42550CBC"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1875</w:t>
            </w:r>
          </w:p>
        </w:tc>
        <w:tc>
          <w:tcPr>
            <w:tcW w:w="1240" w:type="dxa"/>
            <w:tcBorders>
              <w:top w:val="nil"/>
              <w:left w:val="nil"/>
              <w:bottom w:val="single" w:sz="4" w:space="0" w:color="auto"/>
              <w:right w:val="single" w:sz="4" w:space="0" w:color="auto"/>
            </w:tcBorders>
            <w:shd w:val="clear" w:color="auto" w:fill="auto"/>
            <w:noWrap/>
            <w:vAlign w:val="center"/>
            <w:hideMark/>
          </w:tcPr>
          <w:p w14:paraId="53D671F2"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154.13</w:t>
            </w:r>
          </w:p>
        </w:tc>
        <w:tc>
          <w:tcPr>
            <w:tcW w:w="1300" w:type="dxa"/>
            <w:tcBorders>
              <w:top w:val="nil"/>
              <w:left w:val="nil"/>
              <w:bottom w:val="single" w:sz="4" w:space="0" w:color="auto"/>
              <w:right w:val="single" w:sz="4" w:space="0" w:color="auto"/>
            </w:tcBorders>
            <w:shd w:val="clear" w:color="auto" w:fill="auto"/>
            <w:noWrap/>
            <w:vAlign w:val="center"/>
            <w:hideMark/>
          </w:tcPr>
          <w:p w14:paraId="64DE2F19"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2029.13</w:t>
            </w:r>
          </w:p>
        </w:tc>
        <w:tc>
          <w:tcPr>
            <w:tcW w:w="960" w:type="dxa"/>
            <w:tcBorders>
              <w:top w:val="nil"/>
              <w:left w:val="nil"/>
              <w:bottom w:val="single" w:sz="4" w:space="0" w:color="auto"/>
              <w:right w:val="single" w:sz="4" w:space="0" w:color="auto"/>
            </w:tcBorders>
            <w:shd w:val="clear" w:color="auto" w:fill="auto"/>
            <w:noWrap/>
            <w:vAlign w:val="center"/>
            <w:hideMark/>
          </w:tcPr>
          <w:p w14:paraId="3AC1B849" w14:textId="77777777" w:rsidR="00B305B6" w:rsidRPr="00B305B6" w:rsidRDefault="00B305B6" w:rsidP="00B305B6">
            <w:pPr>
              <w:spacing w:line="360" w:lineRule="auto"/>
              <w:jc w:val="center"/>
              <w:rPr>
                <w:b/>
                <w:bCs/>
                <w:color w:val="000000"/>
                <w:sz w:val="24"/>
                <w:szCs w:val="24"/>
              </w:rPr>
            </w:pPr>
            <w:r w:rsidRPr="00B305B6">
              <w:rPr>
                <w:b/>
                <w:bCs/>
                <w:color w:val="000000"/>
                <w:sz w:val="24"/>
                <w:szCs w:val="24"/>
              </w:rPr>
              <w:t> </w:t>
            </w:r>
          </w:p>
        </w:tc>
      </w:tr>
    </w:tbl>
    <w:p w14:paraId="68480521" w14:textId="77777777" w:rsidR="00B305B6" w:rsidRPr="00B305B6" w:rsidRDefault="00B305B6" w:rsidP="00B305B6">
      <w:pPr>
        <w:spacing w:line="360" w:lineRule="auto"/>
        <w:jc w:val="center"/>
        <w:rPr>
          <w:sz w:val="24"/>
          <w:szCs w:val="24"/>
        </w:rPr>
      </w:pPr>
    </w:p>
    <w:p w14:paraId="2DF9A8AB" w14:textId="5D389036" w:rsidR="00D77969" w:rsidRDefault="00B305B6" w:rsidP="00B305B6">
      <w:pPr>
        <w:spacing w:line="360" w:lineRule="auto"/>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143C027F" w14:textId="72C5A553" w:rsidR="00B305B6" w:rsidRPr="00B305B6" w:rsidRDefault="00D77969" w:rsidP="00D77969">
      <w:pPr>
        <w:rPr>
          <w:sz w:val="24"/>
          <w:szCs w:val="24"/>
        </w:rPr>
      </w:pPr>
      <w:r>
        <w:rPr>
          <w:sz w:val="24"/>
          <w:szCs w:val="24"/>
        </w:rPr>
        <w:br w:type="page"/>
      </w:r>
    </w:p>
    <w:p w14:paraId="5DC86E41" w14:textId="77777777" w:rsidR="00B305B6" w:rsidRPr="00B305B6" w:rsidRDefault="00B305B6" w:rsidP="00B305B6">
      <w:pPr>
        <w:spacing w:line="360" w:lineRule="auto"/>
        <w:ind w:firstLine="567"/>
        <w:jc w:val="both"/>
        <w:rPr>
          <w:rFonts w:ascii="Arial" w:hAnsi="Arial" w:cs="Arial"/>
          <w:sz w:val="22"/>
          <w:szCs w:val="22"/>
        </w:rPr>
      </w:pPr>
    </w:p>
    <w:tbl>
      <w:tblPr>
        <w:tblStyle w:val="Reatabula47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30623B3F" w14:textId="77777777" w:rsidTr="00B305B6">
        <w:tc>
          <w:tcPr>
            <w:tcW w:w="9458" w:type="dxa"/>
          </w:tcPr>
          <w:p w14:paraId="42D99627" w14:textId="77777777" w:rsidR="00B305B6" w:rsidRPr="00B305B6" w:rsidRDefault="00B305B6" w:rsidP="00B305B6">
            <w:pPr>
              <w:jc w:val="center"/>
            </w:pPr>
            <w:r w:rsidRPr="00B305B6">
              <w:rPr>
                <w:noProof/>
              </w:rPr>
              <w:drawing>
                <wp:inline distT="0" distB="0" distL="0" distR="0" wp14:anchorId="73DC8707" wp14:editId="6E351798">
                  <wp:extent cx="619125" cy="685800"/>
                  <wp:effectExtent l="0" t="0" r="9525" b="0"/>
                  <wp:docPr id="562" name="Attēls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491DC40B" w14:textId="77777777" w:rsidTr="00B305B6">
        <w:tc>
          <w:tcPr>
            <w:tcW w:w="9458" w:type="dxa"/>
          </w:tcPr>
          <w:p w14:paraId="4387BB00" w14:textId="77777777" w:rsidR="00B305B6" w:rsidRPr="00B305B6" w:rsidRDefault="00B305B6" w:rsidP="00B305B6">
            <w:pPr>
              <w:jc w:val="center"/>
            </w:pPr>
            <w:r w:rsidRPr="00B305B6">
              <w:rPr>
                <w:b/>
                <w:bCs/>
                <w:sz w:val="28"/>
                <w:szCs w:val="28"/>
              </w:rPr>
              <w:t>GULBENES NOVADA PAŠVALDĪBA</w:t>
            </w:r>
          </w:p>
        </w:tc>
      </w:tr>
      <w:tr w:rsidR="00B305B6" w:rsidRPr="00B305B6" w14:paraId="354C7FAE" w14:textId="77777777" w:rsidTr="00B305B6">
        <w:tc>
          <w:tcPr>
            <w:tcW w:w="9458" w:type="dxa"/>
          </w:tcPr>
          <w:p w14:paraId="15F6BA0F" w14:textId="77777777" w:rsidR="00B305B6" w:rsidRPr="00B305B6" w:rsidRDefault="00B305B6" w:rsidP="00B305B6">
            <w:pPr>
              <w:jc w:val="center"/>
            </w:pPr>
            <w:r w:rsidRPr="00B305B6">
              <w:rPr>
                <w:sz w:val="24"/>
                <w:szCs w:val="24"/>
              </w:rPr>
              <w:t>Reģ.Nr.90009116327</w:t>
            </w:r>
          </w:p>
        </w:tc>
      </w:tr>
      <w:tr w:rsidR="00B305B6" w:rsidRPr="00B305B6" w14:paraId="539DEF9C" w14:textId="77777777" w:rsidTr="00B305B6">
        <w:tc>
          <w:tcPr>
            <w:tcW w:w="9458" w:type="dxa"/>
          </w:tcPr>
          <w:p w14:paraId="52CB12D2" w14:textId="77777777" w:rsidR="00B305B6" w:rsidRPr="00B305B6" w:rsidRDefault="00B305B6" w:rsidP="00B305B6">
            <w:pPr>
              <w:jc w:val="center"/>
            </w:pPr>
            <w:r w:rsidRPr="00B305B6">
              <w:rPr>
                <w:sz w:val="24"/>
                <w:szCs w:val="24"/>
              </w:rPr>
              <w:t>Ābeļu iela 2, Gulbene, Gulbenes nov., LV-4401</w:t>
            </w:r>
          </w:p>
        </w:tc>
      </w:tr>
      <w:tr w:rsidR="00B305B6" w:rsidRPr="00B305B6" w14:paraId="696D4B5B" w14:textId="77777777" w:rsidTr="00B305B6">
        <w:tc>
          <w:tcPr>
            <w:tcW w:w="9458" w:type="dxa"/>
          </w:tcPr>
          <w:p w14:paraId="6CFE0E08" w14:textId="77777777" w:rsidR="00B305B6" w:rsidRPr="00B305B6" w:rsidRDefault="00B305B6" w:rsidP="00B305B6">
            <w:pPr>
              <w:jc w:val="center"/>
            </w:pPr>
            <w:r w:rsidRPr="00B305B6">
              <w:rPr>
                <w:sz w:val="24"/>
                <w:szCs w:val="24"/>
              </w:rPr>
              <w:t>Tālrunis 64497710, mob.26595362, e-pasts; dome@gulbene.lv, www.gulbene.lv</w:t>
            </w:r>
          </w:p>
        </w:tc>
      </w:tr>
    </w:tbl>
    <w:p w14:paraId="20F0C50B" w14:textId="77777777" w:rsidR="00B305B6" w:rsidRPr="00B305B6" w:rsidRDefault="00B305B6" w:rsidP="00B305B6">
      <w:pPr>
        <w:jc w:val="center"/>
        <w:rPr>
          <w:rFonts w:eastAsiaTheme="minorHAnsi"/>
          <w:b/>
          <w:bCs/>
          <w:sz w:val="24"/>
          <w:szCs w:val="24"/>
          <w:lang w:eastAsia="en-US"/>
        </w:rPr>
      </w:pPr>
      <w:r w:rsidRPr="00B305B6">
        <w:rPr>
          <w:rFonts w:eastAsiaTheme="minorHAnsi"/>
          <w:b/>
          <w:bCs/>
          <w:sz w:val="24"/>
          <w:szCs w:val="24"/>
          <w:lang w:eastAsia="en-US"/>
        </w:rPr>
        <w:t>GULBENES NOVADA DOMES LĒMUMS</w:t>
      </w:r>
    </w:p>
    <w:p w14:paraId="4FC3E873" w14:textId="77777777" w:rsidR="00B305B6" w:rsidRPr="00B305B6" w:rsidRDefault="00B305B6" w:rsidP="00B305B6">
      <w:pPr>
        <w:jc w:val="center"/>
        <w:rPr>
          <w:rFonts w:eastAsiaTheme="minorHAnsi"/>
          <w:sz w:val="24"/>
          <w:szCs w:val="24"/>
          <w:lang w:eastAsia="en-US"/>
        </w:rPr>
      </w:pPr>
      <w:r w:rsidRPr="00B305B6">
        <w:rPr>
          <w:rFonts w:eastAsiaTheme="minorHAnsi"/>
          <w:sz w:val="24"/>
          <w:szCs w:val="24"/>
          <w:lang w:eastAsia="en-US"/>
        </w:rPr>
        <w:t>Gulbenē</w:t>
      </w:r>
    </w:p>
    <w:p w14:paraId="29B9591F" w14:textId="77777777" w:rsidR="00B305B6" w:rsidRPr="00B305B6" w:rsidRDefault="00B305B6" w:rsidP="00B305B6">
      <w:pPr>
        <w:jc w:val="center"/>
        <w:rPr>
          <w:rFonts w:eastAsiaTheme="minorHAnsi"/>
          <w:sz w:val="24"/>
          <w:szCs w:val="24"/>
          <w:lang w:eastAsia="en-US"/>
        </w:rPr>
      </w:pPr>
    </w:p>
    <w:tbl>
      <w:tblPr>
        <w:tblStyle w:val="Reatabula4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305B6" w:rsidRPr="00B305B6" w14:paraId="4346B385" w14:textId="77777777" w:rsidTr="00B305B6">
        <w:tc>
          <w:tcPr>
            <w:tcW w:w="4729" w:type="dxa"/>
          </w:tcPr>
          <w:p w14:paraId="469CCFD4"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08DDE27E" w14:textId="77777777" w:rsidR="00B305B6" w:rsidRPr="00B305B6" w:rsidRDefault="00B305B6" w:rsidP="00B305B6">
            <w:pPr>
              <w:rPr>
                <w:b/>
                <w:bCs/>
                <w:sz w:val="24"/>
                <w:szCs w:val="24"/>
              </w:rPr>
            </w:pPr>
            <w:r w:rsidRPr="00B305B6">
              <w:rPr>
                <w:b/>
                <w:bCs/>
                <w:sz w:val="24"/>
                <w:szCs w:val="24"/>
              </w:rPr>
              <w:t xml:space="preserve">                                    Nr. GND/2020/646</w:t>
            </w:r>
          </w:p>
        </w:tc>
      </w:tr>
      <w:tr w:rsidR="00B305B6" w:rsidRPr="00B305B6" w14:paraId="0D368369" w14:textId="77777777" w:rsidTr="00B305B6">
        <w:tc>
          <w:tcPr>
            <w:tcW w:w="4729" w:type="dxa"/>
          </w:tcPr>
          <w:p w14:paraId="0A61D48E" w14:textId="77777777" w:rsidR="00B305B6" w:rsidRPr="00B305B6" w:rsidRDefault="00B305B6" w:rsidP="00B305B6">
            <w:pPr>
              <w:rPr>
                <w:sz w:val="24"/>
                <w:szCs w:val="24"/>
              </w:rPr>
            </w:pPr>
          </w:p>
        </w:tc>
        <w:tc>
          <w:tcPr>
            <w:tcW w:w="4729" w:type="dxa"/>
          </w:tcPr>
          <w:p w14:paraId="6623F9E4" w14:textId="77777777" w:rsidR="00B305B6" w:rsidRPr="00B305B6" w:rsidRDefault="00B305B6" w:rsidP="00B305B6">
            <w:pPr>
              <w:rPr>
                <w:b/>
                <w:bCs/>
                <w:sz w:val="24"/>
                <w:szCs w:val="24"/>
              </w:rPr>
            </w:pPr>
            <w:r w:rsidRPr="00B305B6">
              <w:rPr>
                <w:b/>
                <w:bCs/>
                <w:sz w:val="24"/>
                <w:szCs w:val="24"/>
              </w:rPr>
              <w:t xml:space="preserve">                                    (protokols Nr.15; 58.p)</w:t>
            </w:r>
          </w:p>
        </w:tc>
      </w:tr>
    </w:tbl>
    <w:p w14:paraId="7F5C15FA" w14:textId="77777777" w:rsidR="00B305B6" w:rsidRPr="00B305B6" w:rsidRDefault="00B305B6" w:rsidP="00B305B6">
      <w:pPr>
        <w:spacing w:after="160"/>
        <w:rPr>
          <w:rFonts w:eastAsiaTheme="minorHAnsi"/>
          <w:sz w:val="24"/>
          <w:szCs w:val="24"/>
          <w:lang w:eastAsia="en-US"/>
        </w:rPr>
      </w:pPr>
    </w:p>
    <w:p w14:paraId="0AC418ED" w14:textId="77777777" w:rsidR="00B305B6" w:rsidRPr="00B305B6" w:rsidRDefault="00B305B6" w:rsidP="00B305B6">
      <w:pPr>
        <w:spacing w:after="160"/>
        <w:rPr>
          <w:rFonts w:eastAsiaTheme="minorHAnsi"/>
          <w:b/>
          <w:sz w:val="24"/>
          <w:szCs w:val="24"/>
          <w:lang w:eastAsia="en-US"/>
        </w:rPr>
      </w:pPr>
      <w:r w:rsidRPr="00B305B6">
        <w:rPr>
          <w:rFonts w:eastAsiaTheme="minorHAnsi"/>
          <w:b/>
          <w:sz w:val="24"/>
          <w:szCs w:val="24"/>
          <w:lang w:eastAsia="en-US"/>
        </w:rPr>
        <w:t>Par nekustamā īpašuma Stāmerienas pagastā ar nosaukumu “</w:t>
      </w:r>
      <w:proofErr w:type="spellStart"/>
      <w:r w:rsidRPr="00B305B6">
        <w:rPr>
          <w:rFonts w:eastAsiaTheme="minorHAnsi"/>
          <w:b/>
          <w:sz w:val="24"/>
          <w:szCs w:val="24"/>
          <w:lang w:eastAsia="en-US"/>
        </w:rPr>
        <w:t>Lāčauss</w:t>
      </w:r>
      <w:proofErr w:type="spellEnd"/>
      <w:r w:rsidRPr="00B305B6">
        <w:rPr>
          <w:rFonts w:eastAsiaTheme="minorHAnsi"/>
          <w:b/>
          <w:sz w:val="24"/>
          <w:szCs w:val="24"/>
          <w:lang w:eastAsia="en-US"/>
        </w:rPr>
        <w:t>”, kadastra numurs 5088 004 0417, sastāvā ietilpstošās kafejnīcas nomas</w:t>
      </w:r>
      <w:r w:rsidRPr="00B305B6">
        <w:rPr>
          <w:rFonts w:eastAsiaTheme="minorHAnsi"/>
          <w:sz w:val="24"/>
          <w:szCs w:val="24"/>
          <w:lang w:eastAsia="en-US"/>
        </w:rPr>
        <w:t xml:space="preserve"> </w:t>
      </w:r>
      <w:r w:rsidRPr="00B305B6">
        <w:rPr>
          <w:rFonts w:eastAsiaTheme="minorHAnsi"/>
          <w:b/>
          <w:sz w:val="24"/>
          <w:szCs w:val="24"/>
          <w:lang w:eastAsia="en-US"/>
        </w:rPr>
        <w:t>līguma izbeigšanu</w:t>
      </w:r>
    </w:p>
    <w:p w14:paraId="1FFCEE60" w14:textId="77777777" w:rsidR="00B305B6" w:rsidRPr="00B305B6" w:rsidRDefault="00B305B6" w:rsidP="00B305B6">
      <w:pPr>
        <w:spacing w:line="360" w:lineRule="auto"/>
        <w:ind w:firstLine="567"/>
        <w:jc w:val="both"/>
        <w:rPr>
          <w:rFonts w:eastAsiaTheme="minorHAnsi"/>
          <w:sz w:val="24"/>
          <w:szCs w:val="24"/>
          <w:lang w:eastAsia="en-US"/>
        </w:rPr>
      </w:pPr>
    </w:p>
    <w:p w14:paraId="4551AE25" w14:textId="77777777"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 xml:space="preserve">Izskatīts </w:t>
      </w:r>
      <w:r w:rsidRPr="00B305B6">
        <w:rPr>
          <w:rFonts w:eastAsiaTheme="minorHAnsi"/>
          <w:b/>
          <w:sz w:val="24"/>
          <w:szCs w:val="24"/>
          <w:lang w:eastAsia="en-US"/>
        </w:rPr>
        <w:t>SIA “Sonāte”</w:t>
      </w:r>
      <w:r w:rsidRPr="00B305B6">
        <w:rPr>
          <w:rFonts w:eastAsiaTheme="minorHAnsi"/>
          <w:sz w:val="24"/>
          <w:szCs w:val="24"/>
          <w:lang w:eastAsia="en-US"/>
        </w:rPr>
        <w:t xml:space="preserve">, reģistrācijas Nr.44602000688, juridiskā adrese: “Sonāte”, </w:t>
      </w:r>
      <w:proofErr w:type="spellStart"/>
      <w:r w:rsidRPr="00B305B6">
        <w:rPr>
          <w:rFonts w:eastAsiaTheme="minorHAnsi"/>
          <w:sz w:val="24"/>
          <w:szCs w:val="24"/>
          <w:lang w:eastAsia="en-US"/>
        </w:rPr>
        <w:t>Vecstāmeriena</w:t>
      </w:r>
      <w:proofErr w:type="spellEnd"/>
      <w:r w:rsidRPr="00B305B6">
        <w:rPr>
          <w:rFonts w:eastAsiaTheme="minorHAnsi"/>
          <w:sz w:val="24"/>
          <w:szCs w:val="24"/>
          <w:lang w:eastAsia="en-US"/>
        </w:rPr>
        <w:t xml:space="preserve">, Stāmerienas pagasts, Gulbenes novads, LV – 4406, 2020.gada 10.augusta iesniegums (Gulbenes novada pašvaldībā saņemts 2020.gada 12.augustā un reģistrēts ar </w:t>
      </w:r>
      <w:proofErr w:type="spellStart"/>
      <w:r w:rsidRPr="00B305B6">
        <w:rPr>
          <w:rFonts w:eastAsiaTheme="minorHAnsi"/>
          <w:sz w:val="24"/>
          <w:szCs w:val="24"/>
          <w:lang w:eastAsia="en-US"/>
        </w:rPr>
        <w:t>Nr.GND</w:t>
      </w:r>
      <w:proofErr w:type="spellEnd"/>
      <w:r w:rsidRPr="00B305B6">
        <w:rPr>
          <w:rFonts w:eastAsiaTheme="minorHAnsi"/>
          <w:sz w:val="24"/>
          <w:szCs w:val="24"/>
          <w:lang w:eastAsia="en-US"/>
        </w:rPr>
        <w:t>/5.13.1/20/1604-S) ar lūgumu pārtraukt 2015.gada 7.aprīlī noslēgto nedzīvojamo telpu nomas līgumu Nr.ST/9.p.3/15/85 par nekustamā īpašuma Stāmerienas pagastā ar nosaukumu “</w:t>
      </w:r>
      <w:proofErr w:type="spellStart"/>
      <w:r w:rsidRPr="00B305B6">
        <w:rPr>
          <w:rFonts w:eastAsiaTheme="minorHAnsi"/>
          <w:sz w:val="24"/>
          <w:szCs w:val="24"/>
          <w:lang w:eastAsia="en-US"/>
        </w:rPr>
        <w:t>Lāčauss</w:t>
      </w:r>
      <w:proofErr w:type="spellEnd"/>
      <w:r w:rsidRPr="00B305B6">
        <w:rPr>
          <w:rFonts w:eastAsiaTheme="minorHAnsi"/>
          <w:sz w:val="24"/>
          <w:szCs w:val="24"/>
          <w:lang w:eastAsia="en-US"/>
        </w:rPr>
        <w:t xml:space="preserve">”, kadastra numurs 5088 004 0417, sastāvā ietilpstošās kafejnīcas (ēkas (būves) kadastra apzīmējums 5088 004 0417 002) nomu ar 2020.gada 1.septembri. </w:t>
      </w:r>
    </w:p>
    <w:p w14:paraId="6992900A" w14:textId="77777777"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Starp Gulbenes novada pašvaldību un SIA “Sonāte” 2015.gada 7.aprīlī noslēgtā nedzīvojamo telpu nomas līguma Nr.ST/9.p.3/15/85 2.12.punkts nosaka, ka nomniekam telpas ir jāatbrīvo 30 (trīsdesmit) dienu laikā pēc šā līguma darbības termiņa beigām vai arī no tā laušanas brīža,  2.13.punkts nosaka, ka, pārtraucot šo līgumu, telpu nodošana notiek saskaņā ar telpu nodošanas – pieņemšanas aktu, kas ir neatņemama šā līguma sastāvdaļa.</w:t>
      </w:r>
    </w:p>
    <w:p w14:paraId="36ACBE3A" w14:textId="77777777" w:rsidR="00B305B6" w:rsidRPr="00B305B6" w:rsidRDefault="00B305B6" w:rsidP="00B305B6">
      <w:pPr>
        <w:spacing w:line="360" w:lineRule="auto"/>
        <w:ind w:firstLine="567"/>
        <w:jc w:val="both"/>
        <w:rPr>
          <w:rFonts w:eastAsiaTheme="minorHAnsi"/>
          <w:sz w:val="24"/>
          <w:szCs w:val="24"/>
          <w:lang w:eastAsia="en-US"/>
        </w:rPr>
      </w:pPr>
      <w:r w:rsidRPr="00B305B6">
        <w:rPr>
          <w:rFonts w:eastAsiaTheme="minorHAnsi"/>
          <w:sz w:val="24"/>
          <w:szCs w:val="24"/>
          <w:lang w:eastAsia="en-US"/>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un Tautsaimniecības komitejas ieteikumu, atklāti balsojot: </w:t>
      </w:r>
      <w:r w:rsidRPr="00B305B6">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rFonts w:eastAsiaTheme="minorHAnsi"/>
          <w:sz w:val="24"/>
          <w:szCs w:val="24"/>
          <w:lang w:eastAsia="en-US"/>
        </w:rPr>
        <w:t>, Gulbenes novada dome NOLEMJ:</w:t>
      </w:r>
    </w:p>
    <w:p w14:paraId="1C0A94CF" w14:textId="77777777" w:rsidR="00B305B6" w:rsidRPr="00B305B6" w:rsidRDefault="00B305B6" w:rsidP="00B305B6">
      <w:pPr>
        <w:spacing w:line="360" w:lineRule="auto"/>
        <w:ind w:firstLine="567"/>
        <w:jc w:val="both"/>
        <w:rPr>
          <w:rFonts w:eastAsiaTheme="minorHAnsi"/>
          <w:color w:val="000000" w:themeColor="text1"/>
          <w:sz w:val="24"/>
          <w:szCs w:val="24"/>
          <w:lang w:eastAsia="en-US"/>
        </w:rPr>
      </w:pPr>
      <w:r w:rsidRPr="00B305B6">
        <w:rPr>
          <w:rFonts w:eastAsiaTheme="minorHAnsi"/>
          <w:sz w:val="24"/>
          <w:szCs w:val="24"/>
          <w:lang w:eastAsia="en-US"/>
        </w:rPr>
        <w:t xml:space="preserve">1. IZBEIGT ar SIA “Sonāte”, reģistrācijas Nr.44602000688, juridiskā adrese: “Sonāte”, </w:t>
      </w:r>
      <w:proofErr w:type="spellStart"/>
      <w:r w:rsidRPr="00B305B6">
        <w:rPr>
          <w:rFonts w:eastAsiaTheme="minorHAnsi"/>
          <w:sz w:val="24"/>
          <w:szCs w:val="24"/>
          <w:lang w:eastAsia="en-US"/>
        </w:rPr>
        <w:t>Vecstāmeriena</w:t>
      </w:r>
      <w:proofErr w:type="spellEnd"/>
      <w:r w:rsidRPr="00B305B6">
        <w:rPr>
          <w:rFonts w:eastAsiaTheme="minorHAnsi"/>
          <w:sz w:val="24"/>
          <w:szCs w:val="24"/>
          <w:lang w:eastAsia="en-US"/>
        </w:rPr>
        <w:t xml:space="preserve">, Stāmerienas pagasts, Gulbenes novads, LV – 4406, 2015.gada 7.aprīlī noslēgto </w:t>
      </w:r>
      <w:r w:rsidRPr="00B305B6">
        <w:rPr>
          <w:rFonts w:eastAsiaTheme="minorHAnsi"/>
          <w:sz w:val="24"/>
          <w:szCs w:val="24"/>
          <w:lang w:eastAsia="en-US"/>
        </w:rPr>
        <w:lastRenderedPageBreak/>
        <w:t>nedzīvojamo telpu nomas līgumu Nr.ST/9.p.3/15/85 par nekustamā īpašuma Stāmerienas pagastā ar nosaukumu “</w:t>
      </w:r>
      <w:proofErr w:type="spellStart"/>
      <w:r w:rsidRPr="00B305B6">
        <w:rPr>
          <w:rFonts w:eastAsiaTheme="minorHAnsi"/>
          <w:sz w:val="24"/>
          <w:szCs w:val="24"/>
          <w:lang w:eastAsia="en-US"/>
        </w:rPr>
        <w:t>Lāčauss</w:t>
      </w:r>
      <w:proofErr w:type="spellEnd"/>
      <w:r w:rsidRPr="00B305B6">
        <w:rPr>
          <w:rFonts w:eastAsiaTheme="minorHAnsi"/>
          <w:sz w:val="24"/>
          <w:szCs w:val="24"/>
          <w:lang w:eastAsia="en-US"/>
        </w:rPr>
        <w:t>”, kadastra numurs 5088 004 0417, sastāvā ietilpstošās kafejnīcas (ēkas (būves) kadastra apzīmējums 5088 004 0417 002) nomu ar 2020.gada 1.septembri</w:t>
      </w:r>
      <w:r w:rsidRPr="00B305B6">
        <w:rPr>
          <w:rFonts w:eastAsiaTheme="minorHAnsi"/>
          <w:color w:val="000000" w:themeColor="text1"/>
          <w:sz w:val="24"/>
          <w:szCs w:val="24"/>
          <w:lang w:eastAsia="en-US"/>
        </w:rPr>
        <w:t xml:space="preserve">. </w:t>
      </w:r>
    </w:p>
    <w:p w14:paraId="5CFB8597" w14:textId="77777777" w:rsidR="00B305B6" w:rsidRPr="00B305B6" w:rsidRDefault="00B305B6" w:rsidP="00B305B6">
      <w:pPr>
        <w:widowControl w:val="0"/>
        <w:tabs>
          <w:tab w:val="left" w:pos="993"/>
        </w:tabs>
        <w:suppressAutoHyphens/>
        <w:spacing w:line="360" w:lineRule="auto"/>
        <w:ind w:firstLine="567"/>
        <w:jc w:val="both"/>
        <w:rPr>
          <w:rFonts w:eastAsia="SimSun" w:cs="Mangal"/>
          <w:color w:val="00000A"/>
          <w:sz w:val="24"/>
          <w:szCs w:val="24"/>
          <w:lang w:eastAsia="zh-CN" w:bidi="hi-IN"/>
        </w:rPr>
      </w:pPr>
      <w:r w:rsidRPr="00B305B6">
        <w:rPr>
          <w:rFonts w:eastAsia="SimSun" w:cs="Mangal"/>
          <w:color w:val="00000A"/>
          <w:sz w:val="24"/>
          <w:szCs w:val="24"/>
          <w:lang w:eastAsia="zh-CN" w:bidi="hi-IN"/>
        </w:rPr>
        <w:t xml:space="preserve">2. UZDOT Gulbenes novada Stāmerienas pagasta pārvaldes vadītājam Aināram </w:t>
      </w:r>
      <w:proofErr w:type="spellStart"/>
      <w:r w:rsidRPr="00B305B6">
        <w:rPr>
          <w:rFonts w:eastAsia="SimSun" w:cs="Mangal"/>
          <w:color w:val="00000A"/>
          <w:sz w:val="24"/>
          <w:szCs w:val="24"/>
          <w:lang w:eastAsia="zh-CN" w:bidi="hi-IN"/>
        </w:rPr>
        <w:t>Brezinskim</w:t>
      </w:r>
      <w:proofErr w:type="spellEnd"/>
      <w:r w:rsidRPr="00B305B6">
        <w:rPr>
          <w:rFonts w:eastAsia="SimSun" w:cs="Mangal"/>
          <w:color w:val="00000A"/>
          <w:sz w:val="24"/>
          <w:szCs w:val="24"/>
          <w:lang w:eastAsia="zh-CN" w:bidi="hi-IN"/>
        </w:rPr>
        <w:t xml:space="preserve"> </w:t>
      </w:r>
      <w:r w:rsidRPr="00B305B6">
        <w:rPr>
          <w:rFonts w:eastAsiaTheme="minorHAnsi"/>
          <w:sz w:val="24"/>
          <w:szCs w:val="24"/>
          <w:lang w:eastAsia="en-US"/>
        </w:rPr>
        <w:t xml:space="preserve">trīsdesmit dienu laikā pēc līguma laušanas brīža </w:t>
      </w:r>
      <w:r w:rsidRPr="00B305B6">
        <w:rPr>
          <w:rFonts w:eastAsia="SimSun" w:cs="Mangal"/>
          <w:color w:val="00000A"/>
          <w:sz w:val="24"/>
          <w:szCs w:val="24"/>
          <w:lang w:eastAsia="zh-CN" w:bidi="hi-IN"/>
        </w:rPr>
        <w:t>sastādīt telpu nodošanas – pieņemšanas aktu.</w:t>
      </w:r>
    </w:p>
    <w:p w14:paraId="3840DB21" w14:textId="77777777" w:rsidR="00B305B6" w:rsidRPr="00B305B6" w:rsidRDefault="00B305B6" w:rsidP="00B305B6">
      <w:pPr>
        <w:spacing w:after="160" w:line="259" w:lineRule="auto"/>
        <w:rPr>
          <w:rFonts w:eastAsiaTheme="minorHAnsi"/>
          <w:sz w:val="24"/>
          <w:szCs w:val="24"/>
          <w:lang w:eastAsia="en-US"/>
        </w:rPr>
      </w:pPr>
    </w:p>
    <w:p w14:paraId="2B2362B2" w14:textId="77777777" w:rsidR="00B305B6" w:rsidRPr="00B305B6"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Gulbenes novada domes priekšsēdētājs</w:t>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roofErr w:type="spellStart"/>
      <w:r w:rsidRPr="00B305B6">
        <w:rPr>
          <w:rFonts w:eastAsiaTheme="minorHAnsi"/>
          <w:sz w:val="24"/>
          <w:szCs w:val="24"/>
          <w:lang w:eastAsia="en-US"/>
        </w:rPr>
        <w:t>N.Audzišs</w:t>
      </w:r>
      <w:proofErr w:type="spellEnd"/>
    </w:p>
    <w:p w14:paraId="078E1B1D" w14:textId="77777777" w:rsidR="00B305B6" w:rsidRPr="00B305B6" w:rsidRDefault="00B305B6" w:rsidP="00B305B6">
      <w:pPr>
        <w:spacing w:after="160" w:line="259" w:lineRule="auto"/>
        <w:rPr>
          <w:rFonts w:eastAsiaTheme="minorHAnsi"/>
          <w:sz w:val="24"/>
          <w:szCs w:val="24"/>
          <w:lang w:eastAsia="en-US"/>
        </w:rPr>
      </w:pPr>
    </w:p>
    <w:p w14:paraId="71B2CFD8" w14:textId="5487CB02" w:rsidR="00D77969" w:rsidRDefault="00B305B6" w:rsidP="00B305B6">
      <w:pPr>
        <w:spacing w:after="160" w:line="259" w:lineRule="auto"/>
        <w:rPr>
          <w:rFonts w:eastAsiaTheme="minorHAnsi"/>
          <w:sz w:val="24"/>
          <w:szCs w:val="24"/>
          <w:lang w:eastAsia="en-US"/>
        </w:rPr>
      </w:pPr>
      <w:r w:rsidRPr="00B305B6">
        <w:rPr>
          <w:rFonts w:eastAsiaTheme="minorHAnsi"/>
          <w:sz w:val="24"/>
          <w:szCs w:val="24"/>
          <w:lang w:eastAsia="en-US"/>
        </w:rPr>
        <w:t>Sagatavoja: Anita Deksne</w:t>
      </w:r>
    </w:p>
    <w:p w14:paraId="7883F54C" w14:textId="77777777" w:rsidR="00D77969" w:rsidRDefault="00D77969">
      <w:pPr>
        <w:rPr>
          <w:rFonts w:eastAsiaTheme="minorHAnsi"/>
          <w:sz w:val="24"/>
          <w:szCs w:val="24"/>
          <w:lang w:eastAsia="en-US"/>
        </w:rPr>
      </w:pPr>
      <w:r>
        <w:rPr>
          <w:rFonts w:eastAsiaTheme="minorHAnsi"/>
          <w:sz w:val="24"/>
          <w:szCs w:val="24"/>
          <w:lang w:eastAsia="en-US"/>
        </w:rPr>
        <w:br w:type="page"/>
      </w:r>
    </w:p>
    <w:p w14:paraId="5DE926F1" w14:textId="77777777" w:rsidR="00B305B6" w:rsidRPr="00B305B6" w:rsidRDefault="00B305B6" w:rsidP="00B305B6">
      <w:pPr>
        <w:spacing w:after="160" w:line="259" w:lineRule="auto"/>
        <w:rPr>
          <w:rFonts w:eastAsiaTheme="minorHAnsi"/>
          <w:sz w:val="24"/>
          <w:szCs w:val="24"/>
          <w:lang w:eastAsia="en-US"/>
        </w:rPr>
      </w:pPr>
    </w:p>
    <w:tbl>
      <w:tblPr>
        <w:tblStyle w:val="Reatabula47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79299E29" w14:textId="77777777" w:rsidTr="00B305B6">
        <w:tc>
          <w:tcPr>
            <w:tcW w:w="9458" w:type="dxa"/>
          </w:tcPr>
          <w:p w14:paraId="0B3E8965" w14:textId="77777777" w:rsidR="00B305B6" w:rsidRPr="00B305B6" w:rsidRDefault="00B305B6" w:rsidP="00B305B6">
            <w:pPr>
              <w:jc w:val="center"/>
              <w:rPr>
                <w:sz w:val="24"/>
                <w:szCs w:val="24"/>
              </w:rPr>
            </w:pPr>
            <w:r w:rsidRPr="00B305B6">
              <w:rPr>
                <w:noProof/>
                <w:sz w:val="24"/>
                <w:szCs w:val="24"/>
              </w:rPr>
              <w:drawing>
                <wp:inline distT="0" distB="0" distL="0" distR="0" wp14:anchorId="5CE8CB5B" wp14:editId="69CE4F3A">
                  <wp:extent cx="619125" cy="685800"/>
                  <wp:effectExtent l="0" t="0" r="9525" b="0"/>
                  <wp:docPr id="566" name="Attēls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0623AC6A" w14:textId="77777777" w:rsidTr="00B305B6">
        <w:tc>
          <w:tcPr>
            <w:tcW w:w="9458" w:type="dxa"/>
          </w:tcPr>
          <w:p w14:paraId="4CA58D1F"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3148C458" w14:textId="77777777" w:rsidTr="00B305B6">
        <w:tc>
          <w:tcPr>
            <w:tcW w:w="9458" w:type="dxa"/>
          </w:tcPr>
          <w:p w14:paraId="219A234B"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78CCD45C" w14:textId="77777777" w:rsidTr="00B305B6">
        <w:tc>
          <w:tcPr>
            <w:tcW w:w="9458" w:type="dxa"/>
          </w:tcPr>
          <w:p w14:paraId="4FA1447A"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27C20AD7" w14:textId="77777777" w:rsidTr="00B305B6">
        <w:tc>
          <w:tcPr>
            <w:tcW w:w="9458" w:type="dxa"/>
          </w:tcPr>
          <w:p w14:paraId="64FBB7AB"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5A26AD46" w14:textId="77777777" w:rsidR="00B305B6" w:rsidRPr="00B305B6" w:rsidRDefault="00B305B6" w:rsidP="00B305B6">
      <w:pPr>
        <w:rPr>
          <w:sz w:val="24"/>
          <w:szCs w:val="24"/>
        </w:rPr>
      </w:pPr>
    </w:p>
    <w:p w14:paraId="18D24819" w14:textId="77777777" w:rsidR="00B305B6" w:rsidRPr="00B305B6" w:rsidRDefault="00B305B6" w:rsidP="00B305B6">
      <w:pPr>
        <w:jc w:val="center"/>
        <w:rPr>
          <w:b/>
          <w:bCs/>
          <w:sz w:val="24"/>
          <w:szCs w:val="24"/>
        </w:rPr>
      </w:pPr>
      <w:r w:rsidRPr="00B305B6">
        <w:rPr>
          <w:b/>
          <w:bCs/>
          <w:sz w:val="24"/>
          <w:szCs w:val="24"/>
        </w:rPr>
        <w:t>GULBENES NOVADA DOMES LĒMUMS</w:t>
      </w:r>
    </w:p>
    <w:p w14:paraId="5624AF9D" w14:textId="77777777" w:rsidR="00B305B6" w:rsidRPr="00B305B6" w:rsidRDefault="00B305B6" w:rsidP="00B305B6">
      <w:pPr>
        <w:jc w:val="center"/>
        <w:rPr>
          <w:sz w:val="24"/>
          <w:szCs w:val="24"/>
        </w:rPr>
      </w:pPr>
      <w:r w:rsidRPr="00B305B6">
        <w:rPr>
          <w:sz w:val="24"/>
          <w:szCs w:val="24"/>
        </w:rPr>
        <w:t>Gulbenē</w:t>
      </w:r>
    </w:p>
    <w:p w14:paraId="5871ED48" w14:textId="77777777" w:rsidR="00B305B6" w:rsidRPr="00B305B6" w:rsidRDefault="00B305B6" w:rsidP="00B305B6">
      <w:pPr>
        <w:jc w:val="center"/>
        <w:rPr>
          <w:sz w:val="24"/>
          <w:szCs w:val="24"/>
        </w:rPr>
      </w:pPr>
    </w:p>
    <w:tbl>
      <w:tblPr>
        <w:tblStyle w:val="Reatabula47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305B6" w:rsidRPr="00B305B6" w14:paraId="76526D21" w14:textId="77777777" w:rsidTr="00B305B6">
        <w:tc>
          <w:tcPr>
            <w:tcW w:w="5637" w:type="dxa"/>
          </w:tcPr>
          <w:p w14:paraId="25A8B56E"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5445015F" w14:textId="77777777" w:rsidR="00B305B6" w:rsidRPr="00B305B6" w:rsidRDefault="00B305B6" w:rsidP="00B305B6">
            <w:pPr>
              <w:rPr>
                <w:b/>
                <w:bCs/>
                <w:sz w:val="24"/>
                <w:szCs w:val="24"/>
              </w:rPr>
            </w:pPr>
            <w:r w:rsidRPr="00B305B6">
              <w:rPr>
                <w:b/>
                <w:bCs/>
                <w:sz w:val="24"/>
                <w:szCs w:val="24"/>
              </w:rPr>
              <w:t>Nr. GND/2020/647</w:t>
            </w:r>
          </w:p>
        </w:tc>
      </w:tr>
      <w:tr w:rsidR="00B305B6" w:rsidRPr="00B305B6" w14:paraId="495AAB66" w14:textId="77777777" w:rsidTr="00B305B6">
        <w:tc>
          <w:tcPr>
            <w:tcW w:w="5637" w:type="dxa"/>
          </w:tcPr>
          <w:p w14:paraId="5331801A" w14:textId="77777777" w:rsidR="00B305B6" w:rsidRPr="00B305B6" w:rsidRDefault="00B305B6" w:rsidP="00B305B6">
            <w:pPr>
              <w:rPr>
                <w:sz w:val="24"/>
                <w:szCs w:val="24"/>
              </w:rPr>
            </w:pPr>
          </w:p>
        </w:tc>
        <w:tc>
          <w:tcPr>
            <w:tcW w:w="4729" w:type="dxa"/>
          </w:tcPr>
          <w:p w14:paraId="2D0C3BB0" w14:textId="77777777" w:rsidR="00B305B6" w:rsidRPr="00B305B6" w:rsidRDefault="00B305B6" w:rsidP="00B305B6">
            <w:pPr>
              <w:rPr>
                <w:b/>
                <w:bCs/>
                <w:sz w:val="24"/>
                <w:szCs w:val="24"/>
              </w:rPr>
            </w:pPr>
            <w:r w:rsidRPr="00B305B6">
              <w:rPr>
                <w:b/>
                <w:bCs/>
                <w:sz w:val="24"/>
                <w:szCs w:val="24"/>
              </w:rPr>
              <w:t>(protokols Nr.15; 59.p)</w:t>
            </w:r>
          </w:p>
        </w:tc>
      </w:tr>
    </w:tbl>
    <w:p w14:paraId="366E4770" w14:textId="77777777" w:rsidR="00B305B6" w:rsidRPr="00B305B6" w:rsidRDefault="00B305B6" w:rsidP="00B305B6">
      <w:pPr>
        <w:autoSpaceDE w:val="0"/>
        <w:autoSpaceDN w:val="0"/>
        <w:adjustRightInd w:val="0"/>
        <w:rPr>
          <w:rFonts w:eastAsiaTheme="minorHAnsi"/>
          <w:sz w:val="24"/>
          <w:szCs w:val="24"/>
          <w:lang w:eastAsia="en-US"/>
        </w:rPr>
      </w:pPr>
    </w:p>
    <w:p w14:paraId="3FB7764B" w14:textId="68234673" w:rsidR="00B305B6" w:rsidRPr="00B305B6" w:rsidRDefault="00B305B6" w:rsidP="00B305B6">
      <w:pPr>
        <w:rPr>
          <w:b/>
          <w:sz w:val="24"/>
          <w:szCs w:val="24"/>
        </w:rPr>
      </w:pPr>
      <w:r w:rsidRPr="00B305B6">
        <w:rPr>
          <w:b/>
          <w:sz w:val="24"/>
          <w:szCs w:val="24"/>
        </w:rPr>
        <w:t xml:space="preserve">Par </w:t>
      </w:r>
      <w:r w:rsidR="00D77969">
        <w:rPr>
          <w:b/>
          <w:sz w:val="24"/>
          <w:szCs w:val="24"/>
        </w:rPr>
        <w:t>….</w:t>
      </w:r>
      <w:r w:rsidRPr="00B305B6">
        <w:rPr>
          <w:b/>
          <w:sz w:val="24"/>
          <w:szCs w:val="24"/>
        </w:rPr>
        <w:t xml:space="preserve"> reģistrēšanu Gulbenes novada pašvaldības</w:t>
      </w:r>
    </w:p>
    <w:p w14:paraId="7C41F695" w14:textId="77777777" w:rsidR="00B305B6" w:rsidRPr="00B305B6" w:rsidRDefault="00B305B6" w:rsidP="00B305B6">
      <w:pPr>
        <w:rPr>
          <w:b/>
          <w:sz w:val="24"/>
          <w:szCs w:val="24"/>
        </w:rPr>
      </w:pPr>
      <w:r w:rsidRPr="00B305B6">
        <w:rPr>
          <w:b/>
          <w:sz w:val="24"/>
          <w:szCs w:val="24"/>
        </w:rPr>
        <w:t>dzīvokļu jautājumu risināšanas reģistrā</w:t>
      </w:r>
    </w:p>
    <w:p w14:paraId="099D9C15" w14:textId="77777777" w:rsidR="00B305B6" w:rsidRPr="00B305B6" w:rsidRDefault="00B305B6" w:rsidP="00B305B6">
      <w:pPr>
        <w:autoSpaceDE w:val="0"/>
        <w:autoSpaceDN w:val="0"/>
        <w:adjustRightInd w:val="0"/>
        <w:rPr>
          <w:rFonts w:eastAsiaTheme="minorHAnsi"/>
          <w:sz w:val="24"/>
          <w:szCs w:val="24"/>
          <w:lang w:eastAsia="en-US"/>
        </w:rPr>
      </w:pPr>
    </w:p>
    <w:p w14:paraId="7E797F1B" w14:textId="6BC3583F"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 xml:space="preserve">Gulbenes novada pašvaldības dokumentu vadības sistēmā 2020.gada 13.jūlijā ar reģistrācijas numuru GND/5.4/20/1375-K reģistrēts </w:t>
      </w:r>
      <w:r w:rsidR="00D77969">
        <w:rPr>
          <w:rFonts w:eastAsia="Calibri"/>
          <w:b/>
          <w:sz w:val="24"/>
          <w:szCs w:val="24"/>
          <w:lang w:eastAsia="en-US"/>
        </w:rPr>
        <w:t>…</w:t>
      </w:r>
      <w:r w:rsidRPr="00B305B6">
        <w:rPr>
          <w:rFonts w:eastAsia="Calibri"/>
          <w:sz w:val="24"/>
          <w:szCs w:val="24"/>
          <w:lang w:eastAsia="en-US"/>
        </w:rPr>
        <w:t xml:space="preserve"> (turpmāk – iesniedzējs), deklarētā dzīvesvieta: </w:t>
      </w:r>
      <w:r w:rsidR="00D77969">
        <w:rPr>
          <w:rFonts w:eastAsia="Calibri"/>
          <w:sz w:val="24"/>
          <w:szCs w:val="24"/>
          <w:lang w:eastAsia="en-US"/>
        </w:rPr>
        <w:t>…</w:t>
      </w:r>
      <w:r w:rsidRPr="00B305B6">
        <w:rPr>
          <w:rFonts w:eastAsia="Calibri"/>
          <w:sz w:val="24"/>
          <w:szCs w:val="24"/>
          <w:lang w:eastAsia="en-US"/>
        </w:rPr>
        <w:t xml:space="preserve">, iesniegums, kurā izteikts lūgums īrēto pašvaldības dzīvokli mainīt uz citu īrējamu pašvaldības dzīvokli. </w:t>
      </w:r>
    </w:p>
    <w:p w14:paraId="160E38D4" w14:textId="77777777" w:rsidR="00B305B6" w:rsidRPr="00B305B6" w:rsidRDefault="00B305B6" w:rsidP="00B305B6">
      <w:pPr>
        <w:spacing w:line="360" w:lineRule="auto"/>
        <w:ind w:firstLine="567"/>
        <w:jc w:val="both"/>
        <w:rPr>
          <w:sz w:val="24"/>
          <w:szCs w:val="24"/>
        </w:rPr>
      </w:pPr>
      <w:proofErr w:type="spellStart"/>
      <w:r w:rsidRPr="00B305B6">
        <w:rPr>
          <w:sz w:val="24"/>
          <w:szCs w:val="24"/>
        </w:rPr>
        <w:t>Būvspeciālists</w:t>
      </w:r>
      <w:proofErr w:type="spellEnd"/>
      <w:r w:rsidRPr="00B305B6">
        <w:rPr>
          <w:sz w:val="24"/>
          <w:szCs w:val="24"/>
        </w:rPr>
        <w:t xml:space="preserve"> Imants Kristovskis, </w:t>
      </w:r>
      <w:proofErr w:type="spellStart"/>
      <w:r w:rsidRPr="00B305B6">
        <w:rPr>
          <w:sz w:val="24"/>
          <w:szCs w:val="24"/>
        </w:rPr>
        <w:t>sertif</w:t>
      </w:r>
      <w:proofErr w:type="spellEnd"/>
      <w:r w:rsidRPr="00B305B6">
        <w:rPr>
          <w:sz w:val="24"/>
          <w:szCs w:val="24"/>
        </w:rPr>
        <w:t xml:space="preserve">..Nr. 20-7144, 2020.gada 11.jūnijā ir iesniedzis Gulbenes novada pašvaldībai tehniskās apsekošanas atzinumu objektam “Pamatskola”, Beļavas pagasts (būves kadastra apzīmējums 50440070180015) (turpmāk – Objekts), kas reģistrēts ar </w:t>
      </w:r>
      <w:proofErr w:type="spellStart"/>
      <w:r w:rsidRPr="00B305B6">
        <w:rPr>
          <w:sz w:val="24"/>
          <w:szCs w:val="24"/>
        </w:rPr>
        <w:t>Nr.GND</w:t>
      </w:r>
      <w:proofErr w:type="spellEnd"/>
      <w:r w:rsidRPr="00B305B6">
        <w:rPr>
          <w:sz w:val="24"/>
          <w:szCs w:val="24"/>
        </w:rPr>
        <w:t>/4.18/20/1687-B (turpmāk – atzinums). Atzinumā norādīts, ka Objektam bez labiekārtošanas pasākumiem jāveic virkne pasākumu tā stabilitātes un stiprības nodrošināšanai. Atzinumam pievienota arī veicamo darbu izmaksu tāme par kopējo summu 84606,3 EUR.</w:t>
      </w:r>
    </w:p>
    <w:p w14:paraId="3AA6E6F8" w14:textId="77777777" w:rsidR="00B305B6" w:rsidRPr="00B305B6" w:rsidRDefault="00B305B6" w:rsidP="00B305B6">
      <w:pPr>
        <w:spacing w:line="360" w:lineRule="auto"/>
        <w:ind w:firstLine="567"/>
        <w:jc w:val="both"/>
        <w:rPr>
          <w:sz w:val="24"/>
          <w:szCs w:val="24"/>
        </w:rPr>
      </w:pPr>
      <w:r w:rsidRPr="00B305B6">
        <w:rPr>
          <w:sz w:val="24"/>
          <w:szCs w:val="24"/>
        </w:rPr>
        <w:t xml:space="preserve">Gulbenes novada pašvaldība, izvērtējot atzinumu, </w:t>
      </w:r>
      <w:proofErr w:type="spellStart"/>
      <w:r w:rsidRPr="00B305B6">
        <w:rPr>
          <w:sz w:val="24"/>
          <w:szCs w:val="24"/>
        </w:rPr>
        <w:t>pirmsšķietami</w:t>
      </w:r>
      <w:proofErr w:type="spellEnd"/>
      <w:r w:rsidRPr="00B305B6">
        <w:rPr>
          <w:sz w:val="24"/>
          <w:szCs w:val="24"/>
        </w:rPr>
        <w:t xml:space="preserve"> secina, ka nav lietderīgi ieguldīt finanšu līdzekļus Objekta sakārtošanai atbilstoši mūsdienu prasībām un esošajiem īrniekiem tiks piedāvāta cita dzīvojamā platība.</w:t>
      </w:r>
    </w:p>
    <w:p w14:paraId="2FF79CA6"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49415D01" w14:textId="77777777" w:rsidR="00B305B6" w:rsidRPr="00B305B6" w:rsidRDefault="00B305B6" w:rsidP="00B305B6">
      <w:pPr>
        <w:spacing w:line="360" w:lineRule="auto"/>
        <w:ind w:firstLine="567"/>
        <w:jc w:val="both"/>
        <w:rPr>
          <w:sz w:val="24"/>
          <w:szCs w:val="24"/>
        </w:rPr>
      </w:pPr>
      <w:r w:rsidRPr="00B305B6">
        <w:rPr>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6B99BAE3" w14:textId="77777777" w:rsidR="00B305B6" w:rsidRPr="00B305B6" w:rsidRDefault="00B305B6" w:rsidP="00B305B6">
      <w:pPr>
        <w:spacing w:line="360" w:lineRule="auto"/>
        <w:ind w:firstLine="567"/>
        <w:jc w:val="both"/>
        <w:rPr>
          <w:sz w:val="24"/>
          <w:szCs w:val="24"/>
        </w:rPr>
      </w:pPr>
      <w:r w:rsidRPr="00B305B6">
        <w:rPr>
          <w:sz w:val="24"/>
          <w:szCs w:val="24"/>
        </w:rPr>
        <w:lastRenderedPageBreak/>
        <w:t>Gulbenes novada pašvaldības 2020.gada 30.janvāra saistošo noteikumu Nr.2 “Par palīdzību dzīvokļa jautājuma risināšanā” 10.2.apakšpunkts nosaka,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3A39A45"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Gulbenes novada pašvaldības grāmatvedības uzskaites datiem iesniedzējam uz lēmuma pieņemšanas dienu nav nenokārtotas īres maksas un komunālo pakalpojumu maksājumu saistības. </w:t>
      </w:r>
    </w:p>
    <w:p w14:paraId="3661E9A9" w14:textId="77777777" w:rsidR="00B305B6" w:rsidRPr="00B305B6" w:rsidRDefault="00B305B6" w:rsidP="00B305B6">
      <w:pPr>
        <w:spacing w:line="360" w:lineRule="auto"/>
        <w:ind w:firstLine="720"/>
        <w:jc w:val="both"/>
        <w:rPr>
          <w:sz w:val="24"/>
          <w:szCs w:val="24"/>
        </w:rPr>
      </w:pPr>
      <w:r w:rsidRPr="00B305B6">
        <w:rPr>
          <w:sz w:val="24"/>
          <w:szCs w:val="24"/>
        </w:rPr>
        <w:t xml:space="preserve">Ņemot vērā minēto un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654DD2C2" w14:textId="406F8758" w:rsidR="00B305B6" w:rsidRPr="00B305B6" w:rsidRDefault="00B305B6" w:rsidP="00B305B6">
      <w:pPr>
        <w:spacing w:line="360" w:lineRule="auto"/>
        <w:ind w:firstLine="567"/>
        <w:jc w:val="both"/>
        <w:rPr>
          <w:sz w:val="24"/>
          <w:szCs w:val="24"/>
        </w:rPr>
      </w:pPr>
      <w:r w:rsidRPr="00B305B6">
        <w:rPr>
          <w:sz w:val="24"/>
          <w:szCs w:val="24"/>
        </w:rPr>
        <w:t xml:space="preserve">1. REĢISTRĒT </w:t>
      </w:r>
      <w:r w:rsidR="00D77969">
        <w:rPr>
          <w:sz w:val="24"/>
          <w:szCs w:val="24"/>
        </w:rPr>
        <w:t>…</w:t>
      </w:r>
      <w:r w:rsidRPr="00B305B6">
        <w:rPr>
          <w:sz w:val="24"/>
          <w:szCs w:val="24"/>
        </w:rPr>
        <w:t>, Gulbenes novada domes dzīvokļu jautājumu risināšanas 3.reģistrā ar kārtas Nr. 34.</w:t>
      </w:r>
    </w:p>
    <w:p w14:paraId="759B388F" w14:textId="77777777" w:rsidR="00B305B6" w:rsidRPr="00B305B6" w:rsidRDefault="00B305B6" w:rsidP="00B305B6">
      <w:pPr>
        <w:spacing w:line="360" w:lineRule="auto"/>
        <w:ind w:firstLine="567"/>
        <w:jc w:val="both"/>
        <w:rPr>
          <w:sz w:val="24"/>
          <w:szCs w:val="24"/>
        </w:rPr>
      </w:pPr>
      <w:r w:rsidRPr="00B305B6">
        <w:rPr>
          <w:sz w:val="24"/>
          <w:szCs w:val="24"/>
        </w:rPr>
        <w:t>2. Lēmuma izrakstu nosūtīt:</w:t>
      </w:r>
    </w:p>
    <w:p w14:paraId="5ED5CF37" w14:textId="30483EA9" w:rsidR="00B305B6" w:rsidRPr="00B305B6" w:rsidRDefault="00B305B6" w:rsidP="00B305B6">
      <w:pPr>
        <w:spacing w:line="360" w:lineRule="auto"/>
        <w:ind w:firstLine="567"/>
        <w:jc w:val="both"/>
        <w:rPr>
          <w:sz w:val="24"/>
          <w:szCs w:val="24"/>
        </w:rPr>
      </w:pPr>
      <w:r w:rsidRPr="00B305B6">
        <w:rPr>
          <w:sz w:val="24"/>
          <w:szCs w:val="24"/>
        </w:rPr>
        <w:t xml:space="preserve">2.1. </w:t>
      </w:r>
      <w:r w:rsidR="00D77969">
        <w:rPr>
          <w:sz w:val="24"/>
          <w:szCs w:val="24"/>
        </w:rPr>
        <w:t>…</w:t>
      </w:r>
    </w:p>
    <w:p w14:paraId="4B7B6831" w14:textId="77777777" w:rsidR="00B305B6" w:rsidRPr="00B305B6" w:rsidRDefault="00B305B6" w:rsidP="00B305B6">
      <w:pPr>
        <w:spacing w:line="360" w:lineRule="auto"/>
        <w:ind w:firstLine="567"/>
        <w:jc w:val="both"/>
        <w:rPr>
          <w:sz w:val="24"/>
          <w:szCs w:val="24"/>
        </w:rPr>
      </w:pPr>
      <w:r w:rsidRPr="00B305B6">
        <w:rPr>
          <w:sz w:val="24"/>
          <w:szCs w:val="24"/>
        </w:rPr>
        <w:t>2.2. Beļavas pagasta pārvaldei: Avotu iela 2, Beļava, Beļavas pagasts, Gulbenes novads, LV-4409.</w:t>
      </w:r>
    </w:p>
    <w:p w14:paraId="5858F944" w14:textId="77777777" w:rsidR="00B305B6" w:rsidRPr="00B305B6" w:rsidRDefault="00B305B6" w:rsidP="00B305B6">
      <w:pPr>
        <w:spacing w:line="360" w:lineRule="auto"/>
        <w:ind w:firstLine="567"/>
        <w:jc w:val="both"/>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305B6" w:rsidRPr="00B305B6" w14:paraId="31FA9130" w14:textId="77777777" w:rsidTr="00B305B6">
        <w:trPr>
          <w:trHeight w:val="104"/>
        </w:trPr>
        <w:tc>
          <w:tcPr>
            <w:tcW w:w="236" w:type="dxa"/>
          </w:tcPr>
          <w:p w14:paraId="685F7AE5" w14:textId="77777777" w:rsidR="00B305B6" w:rsidRPr="00B305B6" w:rsidRDefault="00B305B6" w:rsidP="00B305B6">
            <w:pPr>
              <w:autoSpaceDE w:val="0"/>
              <w:autoSpaceDN w:val="0"/>
              <w:adjustRightInd w:val="0"/>
              <w:rPr>
                <w:rFonts w:eastAsiaTheme="minorHAnsi"/>
                <w:sz w:val="23"/>
                <w:szCs w:val="23"/>
                <w:lang w:eastAsia="en-US"/>
              </w:rPr>
            </w:pPr>
          </w:p>
        </w:tc>
      </w:tr>
    </w:tbl>
    <w:p w14:paraId="74A0AAC9"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52C4E4BE" w14:textId="77777777" w:rsidR="00B305B6" w:rsidRPr="00B305B6" w:rsidRDefault="00B305B6" w:rsidP="00B305B6">
      <w:pPr>
        <w:rPr>
          <w:sz w:val="24"/>
          <w:szCs w:val="24"/>
        </w:rPr>
      </w:pPr>
    </w:p>
    <w:p w14:paraId="66883373" w14:textId="77777777" w:rsidR="00B305B6" w:rsidRPr="00B305B6" w:rsidRDefault="00B305B6" w:rsidP="00B305B6">
      <w:pPr>
        <w:rPr>
          <w:sz w:val="24"/>
          <w:szCs w:val="24"/>
        </w:rPr>
      </w:pPr>
      <w:r w:rsidRPr="00B305B6">
        <w:rPr>
          <w:sz w:val="24"/>
          <w:szCs w:val="24"/>
        </w:rPr>
        <w:t>Sagatavoja: Ligita Slaidiņa</w:t>
      </w:r>
    </w:p>
    <w:p w14:paraId="122AA83C" w14:textId="36982EB0" w:rsidR="00D77969" w:rsidRDefault="00D77969">
      <w:pPr>
        <w:rPr>
          <w:sz w:val="24"/>
          <w:szCs w:val="24"/>
        </w:rPr>
      </w:pPr>
      <w:r>
        <w:rPr>
          <w:sz w:val="24"/>
          <w:szCs w:val="24"/>
        </w:rPr>
        <w:br w:type="page"/>
      </w:r>
    </w:p>
    <w:p w14:paraId="61217DED" w14:textId="77777777" w:rsidR="00B305B6" w:rsidRPr="00B305B6" w:rsidRDefault="00B305B6" w:rsidP="00B305B6">
      <w:pPr>
        <w:rPr>
          <w:sz w:val="24"/>
          <w:szCs w:val="24"/>
        </w:rPr>
      </w:pPr>
    </w:p>
    <w:tbl>
      <w:tblPr>
        <w:tblStyle w:val="Reatabula47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776EB316" w14:textId="77777777" w:rsidTr="00B305B6">
        <w:tc>
          <w:tcPr>
            <w:tcW w:w="9458" w:type="dxa"/>
          </w:tcPr>
          <w:p w14:paraId="0B37D18D" w14:textId="77777777" w:rsidR="00B305B6" w:rsidRPr="00B305B6" w:rsidRDefault="00B305B6" w:rsidP="00B305B6">
            <w:pPr>
              <w:jc w:val="center"/>
              <w:rPr>
                <w:sz w:val="24"/>
                <w:szCs w:val="24"/>
              </w:rPr>
            </w:pPr>
            <w:r w:rsidRPr="00B305B6">
              <w:rPr>
                <w:noProof/>
                <w:sz w:val="24"/>
                <w:szCs w:val="24"/>
              </w:rPr>
              <w:drawing>
                <wp:inline distT="0" distB="0" distL="0" distR="0" wp14:anchorId="7F176539" wp14:editId="3F934354">
                  <wp:extent cx="619125" cy="685800"/>
                  <wp:effectExtent l="0" t="0" r="9525" b="0"/>
                  <wp:docPr id="570" name="Attēls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64B620CF" w14:textId="77777777" w:rsidTr="00B305B6">
        <w:tc>
          <w:tcPr>
            <w:tcW w:w="9458" w:type="dxa"/>
          </w:tcPr>
          <w:p w14:paraId="6CD93AEA"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6B54B3A4" w14:textId="77777777" w:rsidTr="00B305B6">
        <w:tc>
          <w:tcPr>
            <w:tcW w:w="9458" w:type="dxa"/>
          </w:tcPr>
          <w:p w14:paraId="3A15A481"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62232C40" w14:textId="77777777" w:rsidTr="00B305B6">
        <w:tc>
          <w:tcPr>
            <w:tcW w:w="9458" w:type="dxa"/>
          </w:tcPr>
          <w:p w14:paraId="2B7C7F0F"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255B0060" w14:textId="77777777" w:rsidTr="00B305B6">
        <w:tc>
          <w:tcPr>
            <w:tcW w:w="9458" w:type="dxa"/>
          </w:tcPr>
          <w:p w14:paraId="7A65903A"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2F2A2DBB" w14:textId="77777777" w:rsidR="00B305B6" w:rsidRPr="00B305B6" w:rsidRDefault="00B305B6" w:rsidP="00B305B6">
      <w:pPr>
        <w:rPr>
          <w:sz w:val="24"/>
          <w:szCs w:val="24"/>
        </w:rPr>
      </w:pPr>
    </w:p>
    <w:p w14:paraId="00292406" w14:textId="77777777" w:rsidR="00B305B6" w:rsidRPr="00B305B6" w:rsidRDefault="00B305B6" w:rsidP="00B305B6">
      <w:pPr>
        <w:jc w:val="center"/>
        <w:rPr>
          <w:b/>
          <w:bCs/>
          <w:sz w:val="24"/>
          <w:szCs w:val="24"/>
        </w:rPr>
      </w:pPr>
      <w:r w:rsidRPr="00B305B6">
        <w:rPr>
          <w:b/>
          <w:bCs/>
          <w:sz w:val="24"/>
          <w:szCs w:val="24"/>
        </w:rPr>
        <w:t>GULBENES NOVADA DOMES LĒMUMS</w:t>
      </w:r>
    </w:p>
    <w:p w14:paraId="4557996D" w14:textId="77777777" w:rsidR="00B305B6" w:rsidRPr="00B305B6" w:rsidRDefault="00B305B6" w:rsidP="00B305B6">
      <w:pPr>
        <w:jc w:val="center"/>
        <w:rPr>
          <w:sz w:val="24"/>
          <w:szCs w:val="24"/>
        </w:rPr>
      </w:pPr>
      <w:r w:rsidRPr="00B305B6">
        <w:rPr>
          <w:sz w:val="24"/>
          <w:szCs w:val="24"/>
        </w:rPr>
        <w:t>Gulbenē</w:t>
      </w:r>
    </w:p>
    <w:p w14:paraId="4CA5BA9F" w14:textId="77777777" w:rsidR="00B305B6" w:rsidRPr="00B305B6" w:rsidRDefault="00B305B6" w:rsidP="00B305B6">
      <w:pPr>
        <w:jc w:val="center"/>
        <w:rPr>
          <w:sz w:val="24"/>
          <w:szCs w:val="24"/>
        </w:rPr>
      </w:pPr>
    </w:p>
    <w:tbl>
      <w:tblPr>
        <w:tblStyle w:val="Reatabula47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305B6" w:rsidRPr="00B305B6" w14:paraId="03F3F23D" w14:textId="77777777" w:rsidTr="00B305B6">
        <w:tc>
          <w:tcPr>
            <w:tcW w:w="5637" w:type="dxa"/>
          </w:tcPr>
          <w:p w14:paraId="0CF54DB1"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39B2304E" w14:textId="77777777" w:rsidR="00B305B6" w:rsidRPr="00B305B6" w:rsidRDefault="00B305B6" w:rsidP="00B305B6">
            <w:pPr>
              <w:rPr>
                <w:b/>
                <w:bCs/>
                <w:sz w:val="24"/>
                <w:szCs w:val="24"/>
              </w:rPr>
            </w:pPr>
            <w:r w:rsidRPr="00B305B6">
              <w:rPr>
                <w:b/>
                <w:bCs/>
                <w:sz w:val="24"/>
                <w:szCs w:val="24"/>
              </w:rPr>
              <w:t>Nr. GND/2020/648</w:t>
            </w:r>
          </w:p>
        </w:tc>
      </w:tr>
      <w:tr w:rsidR="00B305B6" w:rsidRPr="00B305B6" w14:paraId="76E210FC" w14:textId="77777777" w:rsidTr="00B305B6">
        <w:tc>
          <w:tcPr>
            <w:tcW w:w="5637" w:type="dxa"/>
          </w:tcPr>
          <w:p w14:paraId="40A0AFBA" w14:textId="77777777" w:rsidR="00B305B6" w:rsidRPr="00B305B6" w:rsidRDefault="00B305B6" w:rsidP="00B305B6">
            <w:pPr>
              <w:rPr>
                <w:sz w:val="24"/>
                <w:szCs w:val="24"/>
              </w:rPr>
            </w:pPr>
          </w:p>
        </w:tc>
        <w:tc>
          <w:tcPr>
            <w:tcW w:w="4729" w:type="dxa"/>
          </w:tcPr>
          <w:p w14:paraId="6F825ACB" w14:textId="77777777" w:rsidR="00B305B6" w:rsidRPr="00B305B6" w:rsidRDefault="00B305B6" w:rsidP="00B305B6">
            <w:pPr>
              <w:rPr>
                <w:b/>
                <w:bCs/>
                <w:sz w:val="24"/>
                <w:szCs w:val="24"/>
              </w:rPr>
            </w:pPr>
            <w:r w:rsidRPr="00B305B6">
              <w:rPr>
                <w:b/>
                <w:bCs/>
                <w:sz w:val="24"/>
                <w:szCs w:val="24"/>
              </w:rPr>
              <w:t>(protokols Nr.15; 60.p)</w:t>
            </w:r>
          </w:p>
        </w:tc>
      </w:tr>
    </w:tbl>
    <w:p w14:paraId="59B27B79" w14:textId="77777777" w:rsidR="00B305B6" w:rsidRPr="00B305B6" w:rsidRDefault="00B305B6" w:rsidP="00B305B6">
      <w:pPr>
        <w:autoSpaceDE w:val="0"/>
        <w:autoSpaceDN w:val="0"/>
        <w:adjustRightInd w:val="0"/>
        <w:rPr>
          <w:rFonts w:eastAsiaTheme="minorHAnsi"/>
          <w:sz w:val="24"/>
          <w:szCs w:val="24"/>
          <w:lang w:eastAsia="en-US"/>
        </w:rPr>
      </w:pPr>
    </w:p>
    <w:p w14:paraId="2F37A866" w14:textId="7964B2F6" w:rsidR="00B305B6" w:rsidRPr="00B305B6" w:rsidRDefault="00B305B6" w:rsidP="00B305B6">
      <w:pPr>
        <w:rPr>
          <w:b/>
          <w:sz w:val="24"/>
          <w:szCs w:val="24"/>
        </w:rPr>
      </w:pPr>
      <w:r w:rsidRPr="00B305B6">
        <w:rPr>
          <w:b/>
          <w:sz w:val="24"/>
          <w:szCs w:val="24"/>
        </w:rPr>
        <w:t xml:space="preserve">Par </w:t>
      </w:r>
      <w:r w:rsidR="00D77969">
        <w:rPr>
          <w:b/>
          <w:sz w:val="24"/>
          <w:szCs w:val="24"/>
        </w:rPr>
        <w:t>….</w:t>
      </w:r>
      <w:r w:rsidRPr="00B305B6">
        <w:rPr>
          <w:b/>
          <w:sz w:val="24"/>
          <w:szCs w:val="24"/>
        </w:rPr>
        <w:t xml:space="preserve"> reģistrēšanu Gulbenes novada pašvaldības</w:t>
      </w:r>
    </w:p>
    <w:p w14:paraId="054429EC" w14:textId="77777777" w:rsidR="00B305B6" w:rsidRPr="00B305B6" w:rsidRDefault="00B305B6" w:rsidP="00B305B6">
      <w:pPr>
        <w:rPr>
          <w:b/>
          <w:sz w:val="24"/>
          <w:szCs w:val="24"/>
        </w:rPr>
      </w:pPr>
      <w:r w:rsidRPr="00B305B6">
        <w:rPr>
          <w:b/>
          <w:sz w:val="24"/>
          <w:szCs w:val="24"/>
        </w:rPr>
        <w:t>dzīvokļu jautājumu risināšanas reģistrā</w:t>
      </w:r>
    </w:p>
    <w:p w14:paraId="2309068C" w14:textId="77777777" w:rsidR="00B305B6" w:rsidRPr="00B305B6" w:rsidRDefault="00B305B6" w:rsidP="00B305B6">
      <w:pPr>
        <w:autoSpaceDE w:val="0"/>
        <w:autoSpaceDN w:val="0"/>
        <w:adjustRightInd w:val="0"/>
        <w:rPr>
          <w:rFonts w:eastAsiaTheme="minorHAnsi"/>
          <w:sz w:val="24"/>
          <w:szCs w:val="24"/>
          <w:lang w:eastAsia="en-US"/>
        </w:rPr>
      </w:pPr>
    </w:p>
    <w:p w14:paraId="2C4CEB19" w14:textId="7BE3DF71"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 xml:space="preserve">Gulbenes novada pašvaldības (turpmāk – Pašvaldība) dokumentu vadības sistēmā 2020.gada 20.jūlijā ar reģistrācijas numuru GND/5.4/20/1418-A reģistrēts </w:t>
      </w:r>
      <w:r w:rsidR="00D77969">
        <w:rPr>
          <w:rFonts w:eastAsia="Calibri"/>
          <w:b/>
          <w:sz w:val="24"/>
          <w:szCs w:val="24"/>
          <w:lang w:eastAsia="en-US"/>
        </w:rPr>
        <w:t>….</w:t>
      </w:r>
      <w:r w:rsidRPr="00B305B6">
        <w:rPr>
          <w:rFonts w:eastAsia="Calibri"/>
          <w:sz w:val="24"/>
          <w:szCs w:val="24"/>
          <w:lang w:eastAsia="en-US"/>
        </w:rPr>
        <w:t xml:space="preserve"> (turpmāk – iesniedzējs), deklarētā dzīvesvieta: </w:t>
      </w:r>
      <w:r w:rsidR="00D77969">
        <w:rPr>
          <w:rFonts w:eastAsia="Calibri"/>
          <w:sz w:val="24"/>
          <w:szCs w:val="24"/>
          <w:lang w:eastAsia="en-US"/>
        </w:rPr>
        <w:t>…</w:t>
      </w:r>
      <w:r w:rsidRPr="00B305B6">
        <w:rPr>
          <w:rFonts w:eastAsia="Calibri"/>
          <w:sz w:val="24"/>
          <w:szCs w:val="24"/>
          <w:lang w:eastAsia="en-US"/>
        </w:rPr>
        <w:t xml:space="preserve"> iesniegums, kurā izteikts lūgums īrēto Pašvaldības dzīvokli “</w:t>
      </w:r>
      <w:proofErr w:type="spellStart"/>
      <w:r w:rsidRPr="00B305B6">
        <w:rPr>
          <w:rFonts w:eastAsia="Calibri"/>
          <w:sz w:val="24"/>
          <w:szCs w:val="24"/>
          <w:lang w:eastAsia="en-US"/>
        </w:rPr>
        <w:t>Gāršnieki</w:t>
      </w:r>
      <w:proofErr w:type="spellEnd"/>
      <w:r w:rsidRPr="00B305B6">
        <w:rPr>
          <w:rFonts w:eastAsia="Calibri"/>
          <w:sz w:val="24"/>
          <w:szCs w:val="24"/>
          <w:lang w:eastAsia="en-US"/>
        </w:rPr>
        <w:t xml:space="preserve">” (turpmāk - “Berģi”), Beļavas pagasts, Gulbenes novads mainīt uz citu īrējamu pašvaldības dzīvokli. </w:t>
      </w:r>
    </w:p>
    <w:p w14:paraId="1DE3E770" w14:textId="77777777" w:rsidR="00B305B6" w:rsidRPr="00B305B6" w:rsidRDefault="00B305B6" w:rsidP="00B305B6">
      <w:pPr>
        <w:tabs>
          <w:tab w:val="left" w:pos="993"/>
        </w:tabs>
        <w:spacing w:line="360" w:lineRule="auto"/>
        <w:ind w:firstLine="567"/>
        <w:jc w:val="both"/>
        <w:rPr>
          <w:sz w:val="24"/>
          <w:szCs w:val="24"/>
        </w:rPr>
      </w:pPr>
      <w:r w:rsidRPr="00B305B6">
        <w:rPr>
          <w:sz w:val="24"/>
          <w:szCs w:val="24"/>
        </w:rPr>
        <w:t xml:space="preserve">Iesniedzējs savu lūgumu pamato ar faktu, ka saņēmis Pašvaldības 2020.gada 15.jūnija vēstuli </w:t>
      </w:r>
      <w:proofErr w:type="spellStart"/>
      <w:r w:rsidRPr="00B305B6">
        <w:rPr>
          <w:sz w:val="24"/>
          <w:szCs w:val="24"/>
        </w:rPr>
        <w:t>Nr.GND</w:t>
      </w:r>
      <w:proofErr w:type="spellEnd"/>
      <w:r w:rsidRPr="00B305B6">
        <w:rPr>
          <w:sz w:val="24"/>
          <w:szCs w:val="24"/>
        </w:rPr>
        <w:t xml:space="preserve">/5.13/20/1596 “Par turpmāko rīcību ar dzīvojamo telpu”, kurā Pašvaldība izteikusi priekšlikumu uz savstarpējas vienošanās pamata izbeigt 2008.gada 27.februārī noslēgto īres līgumu, vienlaikus ierosinot apsvērt iespēju vērsties Pašvaldībā ar lūgumu veikt dzīvojamās telpas apmaiņu pret citu dzīvojamo telpu. </w:t>
      </w:r>
    </w:p>
    <w:p w14:paraId="4B3286DC"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 xml:space="preserve">Pašvaldībā ar </w:t>
      </w:r>
      <w:proofErr w:type="spellStart"/>
      <w:r w:rsidRPr="00B305B6">
        <w:rPr>
          <w:rFonts w:eastAsia="Calibri"/>
          <w:sz w:val="24"/>
          <w:szCs w:val="24"/>
          <w:lang w:eastAsia="en-US"/>
        </w:rPr>
        <w:t>Nr.GND</w:t>
      </w:r>
      <w:proofErr w:type="spellEnd"/>
      <w:r w:rsidRPr="00B305B6">
        <w:rPr>
          <w:rFonts w:eastAsia="Calibri"/>
          <w:sz w:val="24"/>
          <w:szCs w:val="24"/>
          <w:lang w:eastAsia="en-US"/>
        </w:rPr>
        <w:t>/4.4/20/1178-G reģistrēts Gulbenes novada būvvaldes 2020.gada 20.aprīļa atzinums Nr.BV2.8/20/13 par dzīvojamās mājas “Berģi”, Beļavas pagasts, pārbaudi (turpmāk – ēka).</w:t>
      </w:r>
    </w:p>
    <w:p w14:paraId="6C6C7139" w14:textId="77777777" w:rsidR="00B305B6" w:rsidRPr="00B305B6" w:rsidRDefault="00B305B6" w:rsidP="00B305B6">
      <w:pPr>
        <w:spacing w:line="360" w:lineRule="auto"/>
        <w:ind w:firstLine="567"/>
        <w:jc w:val="both"/>
        <w:rPr>
          <w:sz w:val="24"/>
          <w:szCs w:val="24"/>
        </w:rPr>
      </w:pPr>
      <w:r w:rsidRPr="00B305B6">
        <w:rPr>
          <w:sz w:val="24"/>
          <w:szCs w:val="24"/>
        </w:rPr>
        <w:t>Atzinumā norādīts, ka veicot ēkas apsekošanu konstatēts: ēka ilgstoši nav apdzīvota, un apkurināta, kā rezultātā konstrukcijas piesūkušās ar mitrumu, uz sienu virsmām izveidojusies pelējuma sēnīte. Lai novērstu tālāku ēkas konstrukciju bojāšanos un iespējamo starpstāvu pārseguma iegrūšanu, nepieciešams steidzami nodrošināt atmosfēras nokrišņu neiekļūšanu telpās, kā arī veikt starpstāvu pārseguma remontu un atjaunošanu.</w:t>
      </w:r>
    </w:p>
    <w:p w14:paraId="1740869B" w14:textId="77777777" w:rsidR="00B305B6" w:rsidRPr="00B305B6" w:rsidRDefault="00B305B6" w:rsidP="00B305B6">
      <w:pPr>
        <w:widowControl w:val="0"/>
        <w:spacing w:line="360" w:lineRule="auto"/>
        <w:ind w:firstLine="567"/>
        <w:jc w:val="both"/>
        <w:rPr>
          <w:sz w:val="24"/>
          <w:szCs w:val="24"/>
        </w:rPr>
      </w:pPr>
      <w:r w:rsidRPr="00B305B6">
        <w:rPr>
          <w:sz w:val="24"/>
          <w:szCs w:val="24"/>
        </w:rPr>
        <w:t xml:space="preserve"> Pašvaldība, izvērtējot atzinumu, secina, ka ēka nav dzīvošanai derīga un nav lietderīgi ieguldīt finanšu līdzekļus tās sakārtošanai, vienlaikus īrniecei piedāvājot citu dzīvojamo platību.</w:t>
      </w:r>
    </w:p>
    <w:p w14:paraId="21789531" w14:textId="77777777" w:rsidR="00B305B6" w:rsidRPr="00B305B6" w:rsidRDefault="00B305B6" w:rsidP="00B305B6">
      <w:pPr>
        <w:widowControl w:val="0"/>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2A004B13" w14:textId="77777777" w:rsidR="00B305B6" w:rsidRPr="00B305B6" w:rsidRDefault="00B305B6" w:rsidP="00B305B6">
      <w:pPr>
        <w:widowControl w:val="0"/>
        <w:spacing w:line="360" w:lineRule="auto"/>
        <w:ind w:firstLine="567"/>
        <w:jc w:val="both"/>
        <w:rPr>
          <w:sz w:val="24"/>
          <w:szCs w:val="24"/>
        </w:rPr>
      </w:pPr>
      <w:r w:rsidRPr="00B305B6">
        <w:rPr>
          <w:sz w:val="24"/>
          <w:szCs w:val="24"/>
        </w:rPr>
        <w:t xml:space="preserve">Likuma “Par palīdzību dzīvokļa jautājumu risināšanā” (turpmāk – Palīdzības likums) 24.panta pirmā daļa nosaka, ka pašvaldība var sniegt palīdzību pašvaldībai piederošās vai tās nomātās </w:t>
      </w:r>
      <w:r w:rsidRPr="00B305B6">
        <w:rPr>
          <w:sz w:val="24"/>
          <w:szCs w:val="24"/>
        </w:rPr>
        <w:lastRenderedPageBreak/>
        <w:t>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684CDC4F" w14:textId="77777777" w:rsidR="00B305B6" w:rsidRPr="00B305B6" w:rsidRDefault="00B305B6" w:rsidP="00B305B6">
      <w:pPr>
        <w:spacing w:line="360" w:lineRule="auto"/>
        <w:ind w:firstLine="567"/>
        <w:jc w:val="both"/>
        <w:rPr>
          <w:sz w:val="24"/>
          <w:szCs w:val="24"/>
        </w:rPr>
      </w:pPr>
      <w:r w:rsidRPr="00B305B6">
        <w:rPr>
          <w:sz w:val="24"/>
          <w:szCs w:val="24"/>
        </w:rPr>
        <w:t>Gulbenes novada pašvaldības 2020.gada 30.janvāra saistošo noteikumu Nr.2 “Par palīdzību dzīvokļa jautājuma risināšanā” 10.2.apakšpunkts nosaka,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67ACBCAE"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Gulbenes novada pašvaldības grāmatvedības uzskaites datiem iesniedzējam uz lēmuma pieņemšanas dienu nav nenokārtotas īres maksas un komunālo pakalpojumu maksājumu saistības. </w:t>
      </w:r>
    </w:p>
    <w:p w14:paraId="68CF5452" w14:textId="77777777" w:rsidR="00B305B6" w:rsidRPr="00B305B6" w:rsidRDefault="00B305B6" w:rsidP="00B305B6">
      <w:pPr>
        <w:spacing w:line="360" w:lineRule="auto"/>
        <w:ind w:firstLine="720"/>
        <w:jc w:val="both"/>
        <w:rPr>
          <w:sz w:val="24"/>
          <w:szCs w:val="24"/>
        </w:rPr>
      </w:pPr>
      <w:r w:rsidRPr="00B305B6">
        <w:rPr>
          <w:sz w:val="24"/>
          <w:szCs w:val="24"/>
        </w:rPr>
        <w:t xml:space="preserve">Ņemot vērā minēto un pamatojoties uz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B305B6">
        <w:rPr>
          <w:noProof/>
          <w:sz w:val="24"/>
          <w:szCs w:val="24"/>
        </w:rPr>
        <w:t xml:space="preserve">ar 9 balsīm "Par" (Normunds Audzišs, Indra Caune, Andis Caunītis, Gunārs Ciglis, Lāsma Gabdulļina, Stanislavs Gžibovskis, Valtis Krauklis, Normunds Mazūrs, Zintis Mezītis), "Pret" – 4 (Larisa Cīrule, Intars Liepiņš, Guna Pūcīte, Andris Vējiņš), "Atturas" – 1 (Ieva Grīnšteine), </w:t>
      </w:r>
      <w:r w:rsidRPr="00B305B6">
        <w:rPr>
          <w:sz w:val="24"/>
          <w:szCs w:val="24"/>
        </w:rPr>
        <w:t>Gulbenes novada dome NOLEMJ:</w:t>
      </w:r>
    </w:p>
    <w:p w14:paraId="74E2CA51" w14:textId="390DEFF5" w:rsidR="00B305B6" w:rsidRPr="00B305B6" w:rsidRDefault="00B305B6" w:rsidP="00B305B6">
      <w:pPr>
        <w:spacing w:line="360" w:lineRule="auto"/>
        <w:ind w:firstLine="567"/>
        <w:jc w:val="both"/>
        <w:rPr>
          <w:sz w:val="24"/>
          <w:szCs w:val="24"/>
        </w:rPr>
      </w:pPr>
      <w:r w:rsidRPr="00B305B6">
        <w:rPr>
          <w:sz w:val="24"/>
          <w:szCs w:val="24"/>
        </w:rPr>
        <w:t xml:space="preserve">1. REĢISTRĒT </w:t>
      </w:r>
      <w:r w:rsidR="00D77969">
        <w:rPr>
          <w:sz w:val="24"/>
          <w:szCs w:val="24"/>
        </w:rPr>
        <w:t>….</w:t>
      </w:r>
      <w:r w:rsidRPr="00B305B6">
        <w:rPr>
          <w:sz w:val="24"/>
          <w:szCs w:val="24"/>
        </w:rPr>
        <w:t>, Gulbenes novada domes dzīvokļu jautājumu risināšanas 3.reģistrā ar kārtas Nr.33.</w:t>
      </w:r>
    </w:p>
    <w:p w14:paraId="3B788148" w14:textId="77777777" w:rsidR="00B305B6" w:rsidRPr="00B305B6" w:rsidRDefault="00B305B6" w:rsidP="00B305B6">
      <w:pPr>
        <w:spacing w:line="360" w:lineRule="auto"/>
        <w:ind w:firstLine="567"/>
        <w:jc w:val="both"/>
        <w:rPr>
          <w:sz w:val="24"/>
          <w:szCs w:val="24"/>
        </w:rPr>
      </w:pPr>
      <w:r w:rsidRPr="00B305B6">
        <w:rPr>
          <w:sz w:val="24"/>
          <w:szCs w:val="24"/>
        </w:rPr>
        <w:t>2. Lēmuma izrakstu nosūtīt:</w:t>
      </w:r>
    </w:p>
    <w:p w14:paraId="19048ABD" w14:textId="74E83845" w:rsidR="00B305B6" w:rsidRPr="00B305B6" w:rsidRDefault="00B305B6" w:rsidP="00B305B6">
      <w:pPr>
        <w:spacing w:line="360" w:lineRule="auto"/>
        <w:ind w:firstLine="567"/>
        <w:jc w:val="both"/>
        <w:rPr>
          <w:sz w:val="24"/>
          <w:szCs w:val="24"/>
        </w:rPr>
      </w:pPr>
      <w:r w:rsidRPr="00B305B6">
        <w:rPr>
          <w:sz w:val="24"/>
          <w:szCs w:val="24"/>
        </w:rPr>
        <w:t xml:space="preserve">2.1. </w:t>
      </w:r>
      <w:r w:rsidR="00D77969">
        <w:rPr>
          <w:sz w:val="24"/>
          <w:szCs w:val="24"/>
        </w:rPr>
        <w:t>….</w:t>
      </w:r>
    </w:p>
    <w:p w14:paraId="5E4B377F" w14:textId="77777777" w:rsidR="00B305B6" w:rsidRPr="00B305B6" w:rsidRDefault="00B305B6" w:rsidP="00B305B6">
      <w:pPr>
        <w:spacing w:line="360" w:lineRule="auto"/>
        <w:ind w:firstLine="567"/>
        <w:jc w:val="both"/>
        <w:rPr>
          <w:sz w:val="24"/>
          <w:szCs w:val="24"/>
        </w:rPr>
      </w:pPr>
      <w:r w:rsidRPr="00B305B6">
        <w:rPr>
          <w:sz w:val="24"/>
          <w:szCs w:val="24"/>
        </w:rPr>
        <w:t>2.2. Beļavas pagasta pārvaldei: Avotu iela 2, Beļava, Beļavas pagasts, Gulbenes novads, LV-4409.</w:t>
      </w:r>
    </w:p>
    <w:p w14:paraId="069CDDE1" w14:textId="77777777" w:rsidR="00B305B6" w:rsidRPr="00B305B6" w:rsidRDefault="00B305B6" w:rsidP="00B305B6">
      <w:pPr>
        <w:spacing w:line="360" w:lineRule="auto"/>
        <w:ind w:firstLine="567"/>
        <w:jc w:val="both"/>
        <w:rPr>
          <w:sz w:val="24"/>
          <w:szCs w:val="24"/>
        </w:rPr>
      </w:pPr>
    </w:p>
    <w:p w14:paraId="4AF8B2F1"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1F595DA" w14:textId="77777777" w:rsidR="00B305B6" w:rsidRPr="00B305B6" w:rsidRDefault="00B305B6" w:rsidP="00B305B6">
      <w:pPr>
        <w:rPr>
          <w:sz w:val="24"/>
          <w:szCs w:val="24"/>
        </w:rPr>
      </w:pPr>
    </w:p>
    <w:p w14:paraId="05829EEC" w14:textId="771D1DD3" w:rsidR="00D77969" w:rsidRDefault="00B305B6" w:rsidP="00B305B6">
      <w:pPr>
        <w:rPr>
          <w:sz w:val="24"/>
          <w:szCs w:val="24"/>
        </w:rPr>
      </w:pPr>
      <w:r w:rsidRPr="00B305B6">
        <w:rPr>
          <w:sz w:val="24"/>
          <w:szCs w:val="24"/>
        </w:rPr>
        <w:t>Sagatavoja: Ligita Slaidiņa</w:t>
      </w:r>
    </w:p>
    <w:p w14:paraId="330E1BDE" w14:textId="77777777" w:rsidR="00D77969" w:rsidRDefault="00D77969">
      <w:pPr>
        <w:rPr>
          <w:sz w:val="24"/>
          <w:szCs w:val="24"/>
        </w:rPr>
      </w:pPr>
      <w:r>
        <w:rPr>
          <w:sz w:val="24"/>
          <w:szCs w:val="24"/>
        </w:rPr>
        <w:br w:type="page"/>
      </w:r>
    </w:p>
    <w:p w14:paraId="6D447A84" w14:textId="77777777" w:rsidR="00B305B6" w:rsidRPr="00B305B6" w:rsidRDefault="00B305B6" w:rsidP="00B305B6">
      <w:pPr>
        <w:rPr>
          <w:sz w:val="24"/>
          <w:szCs w:val="24"/>
        </w:rPr>
      </w:pPr>
    </w:p>
    <w:tbl>
      <w:tblPr>
        <w:tblStyle w:val="Reatabula47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081294F4" w14:textId="77777777" w:rsidTr="00B305B6">
        <w:tc>
          <w:tcPr>
            <w:tcW w:w="9458" w:type="dxa"/>
          </w:tcPr>
          <w:p w14:paraId="32F8A65A" w14:textId="77777777" w:rsidR="00B305B6" w:rsidRPr="00B305B6" w:rsidRDefault="00B305B6" w:rsidP="00B305B6">
            <w:pPr>
              <w:jc w:val="center"/>
              <w:rPr>
                <w:sz w:val="24"/>
                <w:szCs w:val="24"/>
              </w:rPr>
            </w:pPr>
            <w:r w:rsidRPr="00B305B6">
              <w:rPr>
                <w:noProof/>
                <w:sz w:val="24"/>
                <w:szCs w:val="24"/>
              </w:rPr>
              <w:drawing>
                <wp:inline distT="0" distB="0" distL="0" distR="0" wp14:anchorId="33AF6E0A" wp14:editId="6C1D4B20">
                  <wp:extent cx="619125" cy="685800"/>
                  <wp:effectExtent l="0" t="0" r="9525" b="0"/>
                  <wp:docPr id="574" name="Attēls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45F1D82F" w14:textId="77777777" w:rsidTr="00B305B6">
        <w:tc>
          <w:tcPr>
            <w:tcW w:w="9458" w:type="dxa"/>
          </w:tcPr>
          <w:p w14:paraId="4BE90857"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02B0C4CC" w14:textId="77777777" w:rsidTr="00B305B6">
        <w:tc>
          <w:tcPr>
            <w:tcW w:w="9458" w:type="dxa"/>
          </w:tcPr>
          <w:p w14:paraId="69FF5019"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41A54980" w14:textId="77777777" w:rsidTr="00B305B6">
        <w:tc>
          <w:tcPr>
            <w:tcW w:w="9458" w:type="dxa"/>
          </w:tcPr>
          <w:p w14:paraId="527A874C"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3F3098EF" w14:textId="77777777" w:rsidTr="00B305B6">
        <w:tc>
          <w:tcPr>
            <w:tcW w:w="9458" w:type="dxa"/>
          </w:tcPr>
          <w:p w14:paraId="7D018AA3"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4667DD45" w14:textId="77777777" w:rsidR="00B305B6" w:rsidRPr="00B305B6" w:rsidRDefault="00B305B6" w:rsidP="00B305B6">
      <w:pPr>
        <w:rPr>
          <w:sz w:val="24"/>
          <w:szCs w:val="24"/>
        </w:rPr>
      </w:pPr>
    </w:p>
    <w:p w14:paraId="19A06EBE" w14:textId="77777777" w:rsidR="00B305B6" w:rsidRPr="00B305B6" w:rsidRDefault="00B305B6" w:rsidP="00B305B6">
      <w:pPr>
        <w:jc w:val="center"/>
        <w:rPr>
          <w:b/>
          <w:bCs/>
          <w:sz w:val="24"/>
          <w:szCs w:val="24"/>
        </w:rPr>
      </w:pPr>
      <w:r w:rsidRPr="00B305B6">
        <w:rPr>
          <w:b/>
          <w:bCs/>
          <w:sz w:val="24"/>
          <w:szCs w:val="24"/>
        </w:rPr>
        <w:t>GULBENES NOVADA DOMES LĒMUMS</w:t>
      </w:r>
    </w:p>
    <w:p w14:paraId="3AC53E39" w14:textId="77777777" w:rsidR="00B305B6" w:rsidRPr="00B305B6" w:rsidRDefault="00B305B6" w:rsidP="00B305B6">
      <w:pPr>
        <w:jc w:val="center"/>
        <w:rPr>
          <w:sz w:val="24"/>
          <w:szCs w:val="24"/>
        </w:rPr>
      </w:pPr>
      <w:r w:rsidRPr="00B305B6">
        <w:rPr>
          <w:sz w:val="24"/>
          <w:szCs w:val="24"/>
        </w:rPr>
        <w:t>Gulbenē</w:t>
      </w:r>
    </w:p>
    <w:p w14:paraId="3BF0EA52" w14:textId="77777777" w:rsidR="00B305B6" w:rsidRPr="00B305B6" w:rsidRDefault="00B305B6" w:rsidP="00B305B6">
      <w:pPr>
        <w:jc w:val="center"/>
        <w:rPr>
          <w:sz w:val="24"/>
          <w:szCs w:val="24"/>
        </w:rPr>
      </w:pPr>
    </w:p>
    <w:tbl>
      <w:tblPr>
        <w:tblStyle w:val="Reatabula47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109E3FBB" w14:textId="77777777" w:rsidTr="00B305B6">
        <w:tc>
          <w:tcPr>
            <w:tcW w:w="6345" w:type="dxa"/>
          </w:tcPr>
          <w:p w14:paraId="245A2EEC"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32C6D320" w14:textId="77777777" w:rsidR="00B305B6" w:rsidRPr="00B305B6" w:rsidRDefault="00B305B6" w:rsidP="00B305B6">
            <w:pPr>
              <w:rPr>
                <w:b/>
                <w:bCs/>
                <w:sz w:val="24"/>
                <w:szCs w:val="24"/>
              </w:rPr>
            </w:pPr>
            <w:r w:rsidRPr="00B305B6">
              <w:rPr>
                <w:b/>
                <w:bCs/>
                <w:sz w:val="24"/>
                <w:szCs w:val="24"/>
              </w:rPr>
              <w:t>Nr. GND/2020/649</w:t>
            </w:r>
          </w:p>
        </w:tc>
      </w:tr>
      <w:tr w:rsidR="00B305B6" w:rsidRPr="00B305B6" w14:paraId="3E696F74" w14:textId="77777777" w:rsidTr="00B305B6">
        <w:tc>
          <w:tcPr>
            <w:tcW w:w="6345" w:type="dxa"/>
          </w:tcPr>
          <w:p w14:paraId="21FF98E4" w14:textId="77777777" w:rsidR="00B305B6" w:rsidRPr="00B305B6" w:rsidRDefault="00B305B6" w:rsidP="00B305B6">
            <w:pPr>
              <w:rPr>
                <w:sz w:val="24"/>
                <w:szCs w:val="24"/>
              </w:rPr>
            </w:pPr>
          </w:p>
        </w:tc>
        <w:tc>
          <w:tcPr>
            <w:tcW w:w="4729" w:type="dxa"/>
          </w:tcPr>
          <w:p w14:paraId="65991FE5" w14:textId="77777777" w:rsidR="00B305B6" w:rsidRPr="00B305B6" w:rsidRDefault="00B305B6" w:rsidP="00B305B6">
            <w:pPr>
              <w:rPr>
                <w:b/>
                <w:bCs/>
                <w:sz w:val="24"/>
                <w:szCs w:val="24"/>
              </w:rPr>
            </w:pPr>
            <w:r w:rsidRPr="00B305B6">
              <w:rPr>
                <w:b/>
                <w:bCs/>
                <w:sz w:val="24"/>
                <w:szCs w:val="24"/>
              </w:rPr>
              <w:t>(protokols Nr.15; 61.p)</w:t>
            </w:r>
          </w:p>
        </w:tc>
      </w:tr>
    </w:tbl>
    <w:p w14:paraId="6DE5981E" w14:textId="77777777" w:rsidR="00B305B6" w:rsidRPr="00B305B6"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
    <w:p w14:paraId="1C09B515" w14:textId="77777777" w:rsidR="00B305B6" w:rsidRPr="00B305B6" w:rsidRDefault="00B305B6" w:rsidP="00B305B6">
      <w:pPr>
        <w:autoSpaceDE w:val="0"/>
        <w:autoSpaceDN w:val="0"/>
        <w:adjustRightInd w:val="0"/>
        <w:rPr>
          <w:rFonts w:eastAsiaTheme="minorHAnsi"/>
          <w:sz w:val="24"/>
          <w:szCs w:val="24"/>
          <w:lang w:eastAsia="en-US"/>
        </w:rPr>
      </w:pPr>
    </w:p>
    <w:p w14:paraId="3B74959C" w14:textId="735961AA" w:rsidR="00B305B6" w:rsidRPr="00B305B6" w:rsidRDefault="00B305B6" w:rsidP="00B305B6">
      <w:pPr>
        <w:rPr>
          <w:b/>
          <w:sz w:val="24"/>
          <w:szCs w:val="24"/>
        </w:rPr>
      </w:pPr>
      <w:r w:rsidRPr="00B305B6">
        <w:rPr>
          <w:b/>
          <w:sz w:val="24"/>
          <w:szCs w:val="24"/>
        </w:rPr>
        <w:t xml:space="preserve">Par </w:t>
      </w:r>
      <w:r w:rsidR="00D77969">
        <w:rPr>
          <w:b/>
          <w:sz w:val="24"/>
          <w:szCs w:val="24"/>
        </w:rPr>
        <w:t>…..</w:t>
      </w:r>
      <w:r w:rsidRPr="00B305B6">
        <w:rPr>
          <w:b/>
          <w:sz w:val="24"/>
          <w:szCs w:val="24"/>
        </w:rPr>
        <w:t xml:space="preserve"> izslēgšanu no Gulbenes novada </w:t>
      </w:r>
    </w:p>
    <w:p w14:paraId="029C573E" w14:textId="77777777" w:rsidR="00B305B6" w:rsidRPr="00B305B6" w:rsidRDefault="00B305B6" w:rsidP="00B305B6">
      <w:pPr>
        <w:rPr>
          <w:b/>
          <w:sz w:val="24"/>
          <w:szCs w:val="24"/>
        </w:rPr>
      </w:pPr>
      <w:r w:rsidRPr="00B305B6">
        <w:rPr>
          <w:b/>
          <w:sz w:val="24"/>
          <w:szCs w:val="24"/>
        </w:rPr>
        <w:t>dzīvokļu  jautājumu risināšanas reģistra</w:t>
      </w:r>
    </w:p>
    <w:p w14:paraId="42CBA9A2" w14:textId="77777777" w:rsidR="00B305B6" w:rsidRPr="00B305B6" w:rsidRDefault="00B305B6" w:rsidP="00B305B6">
      <w:pPr>
        <w:spacing w:line="276" w:lineRule="auto"/>
        <w:ind w:firstLine="720"/>
        <w:jc w:val="both"/>
        <w:rPr>
          <w:sz w:val="24"/>
          <w:szCs w:val="24"/>
        </w:rPr>
      </w:pPr>
    </w:p>
    <w:p w14:paraId="1A3789F7" w14:textId="1A126504" w:rsidR="00B305B6" w:rsidRPr="00B305B6" w:rsidRDefault="00B305B6" w:rsidP="00B305B6">
      <w:pPr>
        <w:spacing w:line="360" w:lineRule="auto"/>
        <w:ind w:firstLine="567"/>
        <w:jc w:val="both"/>
        <w:rPr>
          <w:sz w:val="24"/>
          <w:szCs w:val="24"/>
        </w:rPr>
      </w:pPr>
      <w:r w:rsidRPr="00B305B6">
        <w:rPr>
          <w:sz w:val="24"/>
          <w:szCs w:val="24"/>
        </w:rPr>
        <w:t xml:space="preserve">Saskaņā ar 2016.gada 24.novembra Gulbenes novada domes sēdes lēmumu ”Par iekļaušanu pašvaldības palīdzības reģistrā dzīvokļu jautājumu risināšanā” (protokols Nr.16, 1.§ 1.punkts) </w:t>
      </w:r>
      <w:r w:rsidR="00D77969">
        <w:rPr>
          <w:b/>
          <w:sz w:val="24"/>
          <w:szCs w:val="24"/>
        </w:rPr>
        <w:t>…</w:t>
      </w:r>
      <w:r w:rsidRPr="00B305B6">
        <w:rPr>
          <w:sz w:val="24"/>
          <w:szCs w:val="24"/>
        </w:rPr>
        <w:t xml:space="preserve">, tobrīd deklarētā dzīvesvieta: </w:t>
      </w:r>
      <w:r w:rsidR="00D77969">
        <w:rPr>
          <w:sz w:val="24"/>
          <w:szCs w:val="24"/>
        </w:rPr>
        <w:t>…</w:t>
      </w:r>
      <w:r w:rsidRPr="00B305B6">
        <w:rPr>
          <w:sz w:val="24"/>
          <w:szCs w:val="24"/>
        </w:rPr>
        <w:t xml:space="preserve">, reģistrēta dzīvokļu jautājumu risināšanas 1.reģistra 2.grupā. </w:t>
      </w:r>
    </w:p>
    <w:p w14:paraId="5FB4989A" w14:textId="77777777" w:rsidR="00B305B6" w:rsidRPr="00B305B6" w:rsidRDefault="00B305B6" w:rsidP="00B305B6">
      <w:pPr>
        <w:spacing w:line="360" w:lineRule="auto"/>
        <w:ind w:firstLine="567"/>
        <w:jc w:val="both"/>
        <w:rPr>
          <w:sz w:val="24"/>
          <w:szCs w:val="24"/>
        </w:rPr>
      </w:pPr>
      <w:r w:rsidRPr="00B305B6">
        <w:rPr>
          <w:sz w:val="24"/>
          <w:szCs w:val="24"/>
        </w:rPr>
        <w:t>Lēmums pieņemts, pamatojoties uz likuma „Par pašvaldībām” 15.panta pirmās daļas 9.punktu, kas nosaka, ka viena no pašvaldības autonomajām funkcijām ir sniegt palīdzību iedzīvotājiem dzīvokļu jautājumu risināšanā, likuma „Par palīdzību dzīvokļu jautājumu risināšanā” 15.pantu, kas nosaka, ka personas, kuras nav minētas šā likuma 13.un 14.pantā, nodrošināmas ar dzīvojamo platību vispārējā kārtībā, kā arī ievērojot tolaik spēkā esošo Gulbenes novada domes 2009.gada 26.novembra saistošo noteikumu Nr.15 „Par palīdzību dzīvokļa jautājumu risināšanā” 6.punktu, kas noteica, ka vispārējā kārtībā palīdzības saņemšanai var tikt reģistrētas citas šajos noteikumos neatrunātas personas, izvērtējot konkrētos apstākļus, izskatot dzīvojamās platības nepieciešamību, un personas, kuru deklarētā dzīvesvieta ir attiecīgajā pilsētā vai pagasta administratīvajā teritorijā vismaz piecus gadus.</w:t>
      </w:r>
    </w:p>
    <w:p w14:paraId="2E4F3DEA" w14:textId="615C5683" w:rsidR="00B305B6" w:rsidRPr="00B305B6" w:rsidRDefault="00B305B6" w:rsidP="00B305B6">
      <w:pPr>
        <w:spacing w:line="360" w:lineRule="auto"/>
        <w:ind w:firstLine="567"/>
        <w:jc w:val="both"/>
        <w:rPr>
          <w:sz w:val="24"/>
          <w:szCs w:val="24"/>
        </w:rPr>
      </w:pPr>
      <w:r w:rsidRPr="00B305B6">
        <w:rPr>
          <w:sz w:val="24"/>
          <w:szCs w:val="24"/>
        </w:rPr>
        <w:t xml:space="preserve">Pēc iedzīvotāju reģistrā esošajām ziņām no 2020.gada 15.jūlija </w:t>
      </w:r>
      <w:r w:rsidR="00D77969">
        <w:rPr>
          <w:sz w:val="24"/>
          <w:szCs w:val="24"/>
        </w:rPr>
        <w:t>….</w:t>
      </w:r>
      <w:r w:rsidRPr="00B305B6">
        <w:rPr>
          <w:sz w:val="24"/>
          <w:szCs w:val="24"/>
        </w:rPr>
        <w:t xml:space="preserve"> ir deklarējusi savu dzīvesvietu šādā adresē - </w:t>
      </w:r>
      <w:r w:rsidR="00D77969">
        <w:rPr>
          <w:sz w:val="24"/>
          <w:szCs w:val="24"/>
        </w:rPr>
        <w:t>…</w:t>
      </w:r>
      <w:r w:rsidRPr="00B305B6">
        <w:rPr>
          <w:sz w:val="24"/>
          <w:szCs w:val="24"/>
        </w:rPr>
        <w:t xml:space="preserve">. </w:t>
      </w:r>
    </w:p>
    <w:p w14:paraId="3106F80D" w14:textId="77777777" w:rsidR="00B305B6" w:rsidRPr="00B305B6" w:rsidRDefault="00B305B6" w:rsidP="00B305B6">
      <w:pPr>
        <w:spacing w:line="360" w:lineRule="auto"/>
        <w:ind w:firstLine="720"/>
        <w:jc w:val="both"/>
        <w:rPr>
          <w:sz w:val="24"/>
          <w:szCs w:val="24"/>
        </w:rPr>
      </w:pPr>
      <w:r w:rsidRPr="00B305B6">
        <w:rPr>
          <w:sz w:val="24"/>
          <w:szCs w:val="24"/>
        </w:rPr>
        <w:t xml:space="preserve">Likuma „Par palīdzību dzīvokļu jautājumu risināšanā” </w:t>
      </w:r>
      <w:r w:rsidRPr="00B305B6">
        <w:rPr>
          <w:bCs/>
          <w:sz w:val="24"/>
          <w:szCs w:val="24"/>
        </w:rPr>
        <w:t>4.panta pirmā daļa nosaka, ka  p</w:t>
      </w:r>
      <w:r w:rsidRPr="00B305B6">
        <w:rPr>
          <w:sz w:val="24"/>
          <w:szCs w:val="24"/>
        </w:rPr>
        <w:t xml:space="preserve">alīdzību personai sniedz tā pašvaldība, kuras administratīvajā teritorijā attiecīgā persona deklarējusi savu dzīvesvietu, izņemot šā likuma </w:t>
      </w:r>
      <w:hyperlink r:id="rId45" w:anchor="p14" w:history="1">
        <w:r w:rsidRPr="00B305B6">
          <w:rPr>
            <w:rFonts w:eastAsiaTheme="majorEastAsia"/>
            <w:color w:val="0000FF"/>
            <w:sz w:val="24"/>
            <w:szCs w:val="24"/>
            <w:u w:val="single"/>
          </w:rPr>
          <w:t>14. panta</w:t>
        </w:r>
      </w:hyperlink>
      <w:r w:rsidRPr="00B305B6">
        <w:rPr>
          <w:sz w:val="24"/>
          <w:szCs w:val="24"/>
        </w:rPr>
        <w:t xml:space="preserve"> pirmās daļas 3., 4. un 5. punktā minēto gadījumu. Pašvaldība sniedz palīdzību arī tām personām, kuras deklarējušas savu dzīvesvietu dzīvojamā mājā vai dzīvojamā telpā, kas pieder pašvaldībai, bet atrodas ārpus pašvaldības administratīvās teritorijas, 10.panta pirmās daļas 2.punkts nosaka, ka  personu izslēdz no palīdzības reģistra, ja zuduši apstākļi, kuri bijuši par pamatu šīs personas reģistrēšanai attiecīgās palīdzības </w:t>
      </w:r>
      <w:r w:rsidRPr="00B305B6">
        <w:rPr>
          <w:sz w:val="24"/>
          <w:szCs w:val="24"/>
        </w:rPr>
        <w:lastRenderedPageBreak/>
        <w:t>saņemšanai. Savukārt minētā panta trešā daļa paredz, ka ne vēlāk kā divas nedēļas pirms personas izslēgšanas no palīdzības reģistra šai personai uz tās norādīto adresi nosūtāms rakstveida paziņojums.</w:t>
      </w:r>
    </w:p>
    <w:p w14:paraId="7366CD7B" w14:textId="01B4792B" w:rsidR="00B305B6" w:rsidRPr="00B305B6" w:rsidRDefault="00B305B6" w:rsidP="00B305B6">
      <w:pPr>
        <w:spacing w:line="360" w:lineRule="auto"/>
        <w:ind w:firstLine="567"/>
        <w:jc w:val="both"/>
        <w:rPr>
          <w:sz w:val="24"/>
          <w:szCs w:val="24"/>
        </w:rPr>
      </w:pPr>
      <w:r w:rsidRPr="00B305B6">
        <w:rPr>
          <w:sz w:val="24"/>
          <w:szCs w:val="24"/>
        </w:rPr>
        <w:t xml:space="preserve">Gulbenes novada pašvaldība 2020.gada 23.jūlijā nosūtīja </w:t>
      </w:r>
      <w:r w:rsidR="00D77969">
        <w:rPr>
          <w:sz w:val="24"/>
          <w:szCs w:val="24"/>
        </w:rPr>
        <w:t>…</w:t>
      </w:r>
      <w:r w:rsidRPr="00B305B6">
        <w:rPr>
          <w:sz w:val="24"/>
          <w:szCs w:val="24"/>
        </w:rPr>
        <w:t xml:space="preserve"> brīdinājumu </w:t>
      </w:r>
      <w:proofErr w:type="spellStart"/>
      <w:r w:rsidRPr="00B305B6">
        <w:rPr>
          <w:sz w:val="24"/>
          <w:szCs w:val="24"/>
        </w:rPr>
        <w:t>Nr.GND</w:t>
      </w:r>
      <w:proofErr w:type="spellEnd"/>
      <w:r w:rsidRPr="00B305B6">
        <w:rPr>
          <w:sz w:val="24"/>
          <w:szCs w:val="24"/>
        </w:rPr>
        <w:t xml:space="preserve">/5.4/20/2122 par izslēgšanu no dzīvokļu jautājumu risināšanas 1.reģistra 2.grupas. </w:t>
      </w:r>
    </w:p>
    <w:p w14:paraId="49E5E1D1"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un pamatojoties uz likuma „Par palīdzību dzīvokļu jautājumu risināšanā” 4.panta pirmo daļu un 10.panta pirmās daļas 2.punktu,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1314EBC4" w14:textId="1C742D83" w:rsidR="00B305B6" w:rsidRPr="00B305B6" w:rsidRDefault="00B305B6" w:rsidP="00B305B6">
      <w:pPr>
        <w:spacing w:line="360" w:lineRule="auto"/>
        <w:ind w:firstLine="567"/>
        <w:jc w:val="both"/>
        <w:rPr>
          <w:sz w:val="24"/>
          <w:szCs w:val="24"/>
        </w:rPr>
      </w:pPr>
      <w:r w:rsidRPr="00B305B6">
        <w:rPr>
          <w:sz w:val="24"/>
          <w:szCs w:val="24"/>
        </w:rPr>
        <w:t xml:space="preserve">1. IZSLĒGT </w:t>
      </w:r>
      <w:r w:rsidR="00D77969">
        <w:rPr>
          <w:sz w:val="24"/>
          <w:szCs w:val="24"/>
        </w:rPr>
        <w:t>…</w:t>
      </w:r>
      <w:r w:rsidRPr="00B305B6">
        <w:rPr>
          <w:sz w:val="24"/>
          <w:szCs w:val="24"/>
        </w:rPr>
        <w:t xml:space="preserve">, no dzīvokļu jautājumu risināšanas 1.reģistra 2.grupas, kārtas Nr.40. </w:t>
      </w:r>
    </w:p>
    <w:p w14:paraId="24A573B4" w14:textId="2F362EFB" w:rsidR="00B305B6" w:rsidRPr="00B305B6" w:rsidRDefault="00B305B6" w:rsidP="00B305B6">
      <w:pPr>
        <w:spacing w:line="360" w:lineRule="auto"/>
        <w:ind w:firstLine="567"/>
        <w:jc w:val="both"/>
        <w:rPr>
          <w:sz w:val="24"/>
          <w:szCs w:val="24"/>
        </w:rPr>
      </w:pPr>
      <w:r w:rsidRPr="00B305B6">
        <w:rPr>
          <w:sz w:val="24"/>
          <w:szCs w:val="24"/>
        </w:rPr>
        <w:t xml:space="preserve">2. Lēmumu nosūtīt </w:t>
      </w:r>
      <w:r w:rsidR="00D77969">
        <w:rPr>
          <w:sz w:val="24"/>
          <w:szCs w:val="24"/>
        </w:rPr>
        <w:t>….</w:t>
      </w:r>
    </w:p>
    <w:p w14:paraId="7A548E63" w14:textId="77777777" w:rsidR="00B305B6" w:rsidRPr="00B305B6" w:rsidRDefault="00B305B6" w:rsidP="00B305B6">
      <w:pPr>
        <w:autoSpaceDE w:val="0"/>
        <w:autoSpaceDN w:val="0"/>
        <w:adjustRightInd w:val="0"/>
        <w:rPr>
          <w:rFonts w:eastAsiaTheme="minorHAnsi"/>
          <w:sz w:val="24"/>
          <w:szCs w:val="24"/>
          <w:lang w:eastAsia="en-US"/>
        </w:rPr>
      </w:pPr>
    </w:p>
    <w:p w14:paraId="18E76F8B" w14:textId="77777777" w:rsidR="00B305B6" w:rsidRPr="00B305B6" w:rsidRDefault="00B305B6" w:rsidP="00B305B6">
      <w:pPr>
        <w:rPr>
          <w:sz w:val="24"/>
          <w:szCs w:val="24"/>
        </w:rPr>
      </w:pPr>
    </w:p>
    <w:p w14:paraId="01AED97A"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2BD9D6B8" w14:textId="77777777" w:rsidR="00B305B6" w:rsidRPr="00B305B6" w:rsidRDefault="00B305B6" w:rsidP="00B305B6">
      <w:pPr>
        <w:autoSpaceDE w:val="0"/>
        <w:autoSpaceDN w:val="0"/>
        <w:adjustRightInd w:val="0"/>
        <w:rPr>
          <w:rFonts w:eastAsiaTheme="minorHAnsi"/>
          <w:color w:val="000000"/>
          <w:sz w:val="24"/>
          <w:szCs w:val="24"/>
          <w:lang w:eastAsia="en-US"/>
        </w:rPr>
      </w:pPr>
    </w:p>
    <w:p w14:paraId="5F0F0991" w14:textId="77777777" w:rsidR="00B305B6" w:rsidRPr="00B305B6" w:rsidRDefault="00B305B6" w:rsidP="00B305B6">
      <w:pPr>
        <w:autoSpaceDE w:val="0"/>
        <w:autoSpaceDN w:val="0"/>
        <w:adjustRightInd w:val="0"/>
        <w:rPr>
          <w:rFonts w:eastAsiaTheme="minorHAnsi"/>
          <w:color w:val="000000"/>
          <w:sz w:val="24"/>
          <w:szCs w:val="24"/>
          <w:lang w:eastAsia="en-US"/>
        </w:rPr>
      </w:pPr>
    </w:p>
    <w:p w14:paraId="5EEEDD69" w14:textId="2F6AA041" w:rsidR="00D77969"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2892A360" w14:textId="77777777" w:rsidR="00D77969" w:rsidRDefault="00D77969">
      <w:pPr>
        <w:rPr>
          <w:rFonts w:eastAsiaTheme="minorHAnsi"/>
          <w:sz w:val="24"/>
          <w:szCs w:val="24"/>
          <w:lang w:eastAsia="en-US"/>
        </w:rPr>
      </w:pPr>
      <w:r>
        <w:rPr>
          <w:rFonts w:eastAsiaTheme="minorHAnsi"/>
          <w:sz w:val="24"/>
          <w:szCs w:val="24"/>
          <w:lang w:eastAsia="en-US"/>
        </w:rPr>
        <w:br w:type="page"/>
      </w:r>
    </w:p>
    <w:p w14:paraId="38B5DB6B" w14:textId="77777777" w:rsidR="00B305B6" w:rsidRPr="00B305B6" w:rsidRDefault="00B305B6" w:rsidP="00B305B6">
      <w:pPr>
        <w:jc w:val="both"/>
        <w:rPr>
          <w:sz w:val="24"/>
          <w:szCs w:val="24"/>
        </w:rPr>
      </w:pPr>
    </w:p>
    <w:tbl>
      <w:tblPr>
        <w:tblStyle w:val="Reatabula4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162C45D1" w14:textId="77777777" w:rsidTr="00B305B6">
        <w:tc>
          <w:tcPr>
            <w:tcW w:w="9458" w:type="dxa"/>
          </w:tcPr>
          <w:p w14:paraId="4707ED6D" w14:textId="77777777" w:rsidR="00B305B6" w:rsidRPr="00B305B6" w:rsidRDefault="00B305B6" w:rsidP="00B305B6">
            <w:pPr>
              <w:jc w:val="center"/>
              <w:rPr>
                <w:sz w:val="24"/>
                <w:szCs w:val="24"/>
              </w:rPr>
            </w:pPr>
            <w:r w:rsidRPr="00B305B6">
              <w:rPr>
                <w:noProof/>
                <w:sz w:val="24"/>
                <w:szCs w:val="24"/>
              </w:rPr>
              <w:drawing>
                <wp:inline distT="0" distB="0" distL="0" distR="0" wp14:anchorId="5ACBADE8" wp14:editId="52DB928B">
                  <wp:extent cx="619125" cy="685800"/>
                  <wp:effectExtent l="0" t="0" r="9525"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1803A2A4" w14:textId="77777777" w:rsidTr="00B305B6">
        <w:tc>
          <w:tcPr>
            <w:tcW w:w="9458" w:type="dxa"/>
          </w:tcPr>
          <w:p w14:paraId="3B7F26E3"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69A31038" w14:textId="77777777" w:rsidTr="00B305B6">
        <w:tc>
          <w:tcPr>
            <w:tcW w:w="9458" w:type="dxa"/>
          </w:tcPr>
          <w:p w14:paraId="5E832EB0"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5F5AD5C7" w14:textId="77777777" w:rsidTr="00B305B6">
        <w:tc>
          <w:tcPr>
            <w:tcW w:w="9458" w:type="dxa"/>
          </w:tcPr>
          <w:p w14:paraId="2FB21EF8"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273F67F1" w14:textId="77777777" w:rsidTr="00B305B6">
        <w:tc>
          <w:tcPr>
            <w:tcW w:w="9458" w:type="dxa"/>
          </w:tcPr>
          <w:p w14:paraId="3AC80A49"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46833EB9" w14:textId="77777777" w:rsidR="00B305B6" w:rsidRPr="00B305B6" w:rsidRDefault="00B305B6" w:rsidP="00B305B6">
      <w:pPr>
        <w:rPr>
          <w:sz w:val="24"/>
          <w:szCs w:val="24"/>
        </w:rPr>
      </w:pPr>
    </w:p>
    <w:p w14:paraId="340A258F" w14:textId="77777777" w:rsidR="00B305B6" w:rsidRPr="00B305B6" w:rsidRDefault="00B305B6" w:rsidP="00B305B6">
      <w:pPr>
        <w:jc w:val="center"/>
        <w:rPr>
          <w:b/>
          <w:bCs/>
          <w:sz w:val="24"/>
          <w:szCs w:val="24"/>
        </w:rPr>
      </w:pPr>
      <w:r w:rsidRPr="00B305B6">
        <w:rPr>
          <w:b/>
          <w:bCs/>
          <w:sz w:val="24"/>
          <w:szCs w:val="24"/>
        </w:rPr>
        <w:t>GULBENES NOVADA DOMES LĒMUMS</w:t>
      </w:r>
    </w:p>
    <w:p w14:paraId="044FBD70" w14:textId="77777777" w:rsidR="00B305B6" w:rsidRPr="00B305B6" w:rsidRDefault="00B305B6" w:rsidP="00B305B6">
      <w:pPr>
        <w:jc w:val="center"/>
        <w:rPr>
          <w:sz w:val="24"/>
          <w:szCs w:val="24"/>
        </w:rPr>
      </w:pPr>
      <w:r w:rsidRPr="00B305B6">
        <w:rPr>
          <w:sz w:val="24"/>
          <w:szCs w:val="24"/>
        </w:rPr>
        <w:t>Gulbenē</w:t>
      </w:r>
    </w:p>
    <w:p w14:paraId="0223270A" w14:textId="77777777" w:rsidR="00B305B6" w:rsidRPr="00B305B6" w:rsidRDefault="00B305B6" w:rsidP="00B305B6">
      <w:pPr>
        <w:jc w:val="center"/>
        <w:rPr>
          <w:sz w:val="24"/>
          <w:szCs w:val="24"/>
        </w:rPr>
      </w:pPr>
    </w:p>
    <w:tbl>
      <w:tblPr>
        <w:tblStyle w:val="Reatabula47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41F7B17E" w14:textId="77777777" w:rsidTr="00B305B6">
        <w:tc>
          <w:tcPr>
            <w:tcW w:w="6345" w:type="dxa"/>
          </w:tcPr>
          <w:p w14:paraId="199D6AB3"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4713141F" w14:textId="77777777" w:rsidR="00B305B6" w:rsidRPr="00B305B6" w:rsidRDefault="00B305B6" w:rsidP="00B305B6">
            <w:pPr>
              <w:rPr>
                <w:b/>
                <w:bCs/>
                <w:sz w:val="24"/>
                <w:szCs w:val="24"/>
              </w:rPr>
            </w:pPr>
            <w:r w:rsidRPr="00B305B6">
              <w:rPr>
                <w:b/>
                <w:bCs/>
                <w:sz w:val="24"/>
                <w:szCs w:val="24"/>
              </w:rPr>
              <w:t>Nr. GND/2020/650</w:t>
            </w:r>
          </w:p>
        </w:tc>
      </w:tr>
      <w:tr w:rsidR="00B305B6" w:rsidRPr="00B305B6" w14:paraId="2FD0BB76" w14:textId="77777777" w:rsidTr="00B305B6">
        <w:tc>
          <w:tcPr>
            <w:tcW w:w="6345" w:type="dxa"/>
          </w:tcPr>
          <w:p w14:paraId="56610C82" w14:textId="77777777" w:rsidR="00B305B6" w:rsidRPr="00B305B6" w:rsidRDefault="00B305B6" w:rsidP="00B305B6">
            <w:pPr>
              <w:rPr>
                <w:sz w:val="24"/>
                <w:szCs w:val="24"/>
              </w:rPr>
            </w:pPr>
          </w:p>
        </w:tc>
        <w:tc>
          <w:tcPr>
            <w:tcW w:w="4729" w:type="dxa"/>
          </w:tcPr>
          <w:p w14:paraId="6429B9FB" w14:textId="77777777" w:rsidR="00B305B6" w:rsidRPr="00B305B6" w:rsidRDefault="00B305B6" w:rsidP="00B305B6">
            <w:pPr>
              <w:rPr>
                <w:b/>
                <w:bCs/>
                <w:sz w:val="24"/>
                <w:szCs w:val="24"/>
              </w:rPr>
            </w:pPr>
            <w:r w:rsidRPr="00B305B6">
              <w:rPr>
                <w:b/>
                <w:bCs/>
                <w:sz w:val="24"/>
                <w:szCs w:val="24"/>
              </w:rPr>
              <w:t>(protokols Nr.15; 62.p)</w:t>
            </w:r>
          </w:p>
        </w:tc>
      </w:tr>
    </w:tbl>
    <w:p w14:paraId="75B45935" w14:textId="77777777" w:rsidR="00B305B6" w:rsidRPr="00B305B6"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r w:rsidRPr="00B305B6">
        <w:rPr>
          <w:rFonts w:eastAsiaTheme="minorHAnsi"/>
          <w:sz w:val="24"/>
          <w:szCs w:val="24"/>
          <w:lang w:eastAsia="en-US"/>
        </w:rPr>
        <w:tab/>
      </w:r>
    </w:p>
    <w:p w14:paraId="22CF4110" w14:textId="77777777" w:rsidR="00B305B6" w:rsidRPr="00B305B6" w:rsidRDefault="00B305B6" w:rsidP="00B305B6">
      <w:pPr>
        <w:autoSpaceDE w:val="0"/>
        <w:autoSpaceDN w:val="0"/>
        <w:adjustRightInd w:val="0"/>
        <w:rPr>
          <w:rFonts w:eastAsiaTheme="minorHAnsi"/>
          <w:sz w:val="24"/>
          <w:szCs w:val="24"/>
          <w:lang w:eastAsia="en-US"/>
        </w:rPr>
      </w:pPr>
    </w:p>
    <w:p w14:paraId="03FFD191" w14:textId="1C73686C" w:rsidR="00B305B6" w:rsidRPr="00B305B6" w:rsidRDefault="00B305B6" w:rsidP="00B305B6">
      <w:pPr>
        <w:rPr>
          <w:b/>
          <w:sz w:val="24"/>
          <w:szCs w:val="24"/>
        </w:rPr>
      </w:pPr>
      <w:r w:rsidRPr="00B305B6">
        <w:rPr>
          <w:b/>
          <w:sz w:val="24"/>
          <w:szCs w:val="24"/>
        </w:rPr>
        <w:t xml:space="preserve">Par </w:t>
      </w:r>
      <w:r w:rsidR="00D77969">
        <w:rPr>
          <w:b/>
          <w:sz w:val="24"/>
          <w:szCs w:val="24"/>
        </w:rPr>
        <w:t>….</w:t>
      </w:r>
      <w:r w:rsidRPr="00B305B6">
        <w:rPr>
          <w:b/>
          <w:sz w:val="24"/>
          <w:szCs w:val="24"/>
        </w:rPr>
        <w:t xml:space="preserve"> izslēgšanu no Gulbenes novada </w:t>
      </w:r>
    </w:p>
    <w:p w14:paraId="0817577C" w14:textId="77777777" w:rsidR="00B305B6" w:rsidRPr="00B305B6" w:rsidRDefault="00B305B6" w:rsidP="00B305B6">
      <w:pPr>
        <w:rPr>
          <w:b/>
          <w:sz w:val="24"/>
          <w:szCs w:val="24"/>
        </w:rPr>
      </w:pPr>
      <w:r w:rsidRPr="00B305B6">
        <w:rPr>
          <w:b/>
          <w:sz w:val="24"/>
          <w:szCs w:val="24"/>
        </w:rPr>
        <w:t>dzīvokļu  jautājumu risināšanas reģistra</w:t>
      </w:r>
    </w:p>
    <w:p w14:paraId="0283DF2E" w14:textId="77777777" w:rsidR="00B305B6" w:rsidRPr="00B305B6" w:rsidRDefault="00B305B6" w:rsidP="00B305B6">
      <w:pPr>
        <w:spacing w:line="276" w:lineRule="auto"/>
        <w:ind w:firstLine="720"/>
        <w:jc w:val="both"/>
        <w:rPr>
          <w:sz w:val="24"/>
          <w:szCs w:val="24"/>
        </w:rPr>
      </w:pPr>
    </w:p>
    <w:p w14:paraId="1815A4DB" w14:textId="574A8C77" w:rsidR="00B305B6" w:rsidRPr="00B305B6" w:rsidRDefault="00B305B6" w:rsidP="00B305B6">
      <w:pPr>
        <w:spacing w:line="360" w:lineRule="auto"/>
        <w:ind w:firstLine="567"/>
        <w:jc w:val="both"/>
        <w:rPr>
          <w:sz w:val="24"/>
          <w:szCs w:val="24"/>
        </w:rPr>
      </w:pPr>
      <w:r w:rsidRPr="00B305B6">
        <w:rPr>
          <w:sz w:val="24"/>
          <w:szCs w:val="24"/>
        </w:rPr>
        <w:t xml:space="preserve">Saskaņā ar 2019.gada 30.septembra Gulbenes novada domes sēdes lēmumu ”Par iekļaušanu pašvaldības palīdzības reģistrā dzīvokļu jautājumu risināšanā” (protokols Nr.16, 1.§ 7.punkts) </w:t>
      </w:r>
      <w:r w:rsidR="00D77969">
        <w:rPr>
          <w:b/>
          <w:sz w:val="24"/>
          <w:szCs w:val="24"/>
        </w:rPr>
        <w:t>…</w:t>
      </w:r>
      <w:r w:rsidRPr="00B305B6">
        <w:rPr>
          <w:sz w:val="24"/>
          <w:szCs w:val="24"/>
        </w:rPr>
        <w:t xml:space="preserve">, reģistrēta palīdzības reģistrā īrētās vai nomātās dzīvojamās telpas apmaiņā pret citu dzīvojamo telpu. </w:t>
      </w:r>
    </w:p>
    <w:p w14:paraId="1162216F" w14:textId="77777777" w:rsidR="00B305B6" w:rsidRPr="00B305B6" w:rsidRDefault="00B305B6" w:rsidP="00B305B6">
      <w:pPr>
        <w:spacing w:line="360" w:lineRule="auto"/>
        <w:ind w:firstLine="567"/>
        <w:jc w:val="both"/>
        <w:rPr>
          <w:sz w:val="24"/>
          <w:szCs w:val="24"/>
        </w:rPr>
      </w:pPr>
      <w:r w:rsidRPr="00B305B6">
        <w:rPr>
          <w:sz w:val="24"/>
          <w:szCs w:val="24"/>
        </w:rPr>
        <w:t>Lēmums pieņemts, pamatojoties uz:</w:t>
      </w:r>
    </w:p>
    <w:p w14:paraId="7CA94875" w14:textId="77777777" w:rsidR="00B305B6" w:rsidRPr="00B305B6" w:rsidRDefault="00B305B6" w:rsidP="00C20F62">
      <w:pPr>
        <w:numPr>
          <w:ilvl w:val="0"/>
          <w:numId w:val="24"/>
        </w:numPr>
        <w:spacing w:line="360" w:lineRule="auto"/>
        <w:ind w:left="0" w:firstLine="567"/>
        <w:contextualSpacing/>
        <w:jc w:val="both"/>
        <w:rPr>
          <w:rFonts w:eastAsia="Calibri"/>
          <w:sz w:val="24"/>
          <w:szCs w:val="24"/>
          <w:lang w:eastAsia="en-US"/>
        </w:rPr>
      </w:pPr>
      <w:r w:rsidRPr="00B305B6">
        <w:rPr>
          <w:rFonts w:eastAsia="Calibri"/>
          <w:sz w:val="24"/>
          <w:szCs w:val="24"/>
          <w:lang w:eastAsia="en-US"/>
        </w:rPr>
        <w:t>likuma “Par palīdzību dzīvokļa jautājumu risināšanā” (turpmāk – Palīdzības likums) 24.panta pirmo daļu, kas nosaka, ka pašvaldība var sniegt palīdzību pašvaldībai piederošās vai tās nomātās dzīvojamās telpas apmaiņā pret citu īrējamu pašvaldībai piederošu vai tās nomātu dzīvojamo telpu domes saistošajos noteikumos paredzētajā kārtībā;</w:t>
      </w:r>
    </w:p>
    <w:p w14:paraId="054DA5FF" w14:textId="77777777" w:rsidR="00B305B6" w:rsidRPr="00B305B6" w:rsidRDefault="00B305B6" w:rsidP="00B305B6">
      <w:pPr>
        <w:spacing w:line="360" w:lineRule="auto"/>
        <w:ind w:firstLine="567"/>
        <w:jc w:val="both"/>
        <w:rPr>
          <w:sz w:val="24"/>
          <w:szCs w:val="24"/>
        </w:rPr>
      </w:pPr>
      <w:r w:rsidRPr="00B305B6">
        <w:rPr>
          <w:sz w:val="24"/>
          <w:szCs w:val="24"/>
        </w:rPr>
        <w:t>2) Palīdzības likuma 24.panta otro daļu, kas nosaka,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EE5D3EC" w14:textId="77777777" w:rsidR="00B305B6" w:rsidRPr="00B305B6" w:rsidRDefault="00B305B6" w:rsidP="00B305B6">
      <w:pPr>
        <w:widowControl w:val="0"/>
        <w:spacing w:line="360" w:lineRule="auto"/>
        <w:ind w:firstLine="567"/>
        <w:jc w:val="both"/>
        <w:rPr>
          <w:sz w:val="24"/>
          <w:szCs w:val="24"/>
        </w:rPr>
      </w:pPr>
      <w:r w:rsidRPr="00B305B6">
        <w:rPr>
          <w:sz w:val="24"/>
          <w:szCs w:val="24"/>
        </w:rPr>
        <w:t xml:space="preserve">3) Gulbenes novada pašvaldības 2016.gada 30.jūnija saistošo noteikumu Nr.13 “Par pašvaldības palīdzību dzīvokļu jautājumu risināšanā Gulbenes novadā” (turpmāk – Saistošie noteikumi) 23.1.apakšpunktu, kas nosaka, ka dzīvojamās telpas apmaiņai var tikt reģistrētas personas, kuras īrē pašvaldībai piederošu vai uz likumīga pamata lietojumā esošu dzīvojamo telpu un vēlas to apmainīt pret citu īrējamu dzīvojamo telpu sakarā ar ģimenes locekļu skaita samazināšanos, nespēju norēķināties par īri, komunālo pakalpojumu maksu vai īrnieka, viņa ģimenes locekļu veselības problēmu dēļ mainīt uz zemāku stāvu. </w:t>
      </w:r>
    </w:p>
    <w:p w14:paraId="21FFC5A0" w14:textId="6049D5B0" w:rsidR="00B305B6" w:rsidRPr="00B305B6" w:rsidRDefault="00B305B6" w:rsidP="00B305B6">
      <w:pPr>
        <w:widowControl w:val="0"/>
        <w:spacing w:line="360" w:lineRule="auto"/>
        <w:ind w:firstLine="567"/>
        <w:jc w:val="both"/>
        <w:rPr>
          <w:sz w:val="24"/>
          <w:szCs w:val="24"/>
        </w:rPr>
      </w:pPr>
      <w:r w:rsidRPr="00B305B6">
        <w:rPr>
          <w:sz w:val="24"/>
          <w:szCs w:val="24"/>
        </w:rPr>
        <w:t xml:space="preserve">Atbilstoši Iedzīvotāju reģistrā esošajiem datiem </w:t>
      </w:r>
      <w:r w:rsidR="00D77969">
        <w:rPr>
          <w:sz w:val="24"/>
          <w:szCs w:val="24"/>
        </w:rPr>
        <w:t>….</w:t>
      </w:r>
      <w:r w:rsidRPr="00B305B6">
        <w:rPr>
          <w:sz w:val="24"/>
          <w:szCs w:val="24"/>
        </w:rPr>
        <w:t xml:space="preserve"> ir mirusi 2020.gada 7.augustā. </w:t>
      </w:r>
    </w:p>
    <w:p w14:paraId="6C4D4A23" w14:textId="77777777" w:rsidR="00B305B6" w:rsidRPr="00B305B6" w:rsidRDefault="00B305B6" w:rsidP="00B305B6">
      <w:pPr>
        <w:widowControl w:val="0"/>
        <w:spacing w:line="360" w:lineRule="auto"/>
        <w:ind w:firstLine="567"/>
        <w:jc w:val="both"/>
        <w:rPr>
          <w:sz w:val="24"/>
          <w:szCs w:val="24"/>
        </w:rPr>
      </w:pPr>
      <w:r w:rsidRPr="00B305B6">
        <w:rPr>
          <w:sz w:val="24"/>
          <w:szCs w:val="24"/>
        </w:rPr>
        <w:t xml:space="preserve">Likuma „Par palīdzību dzīvokļu jautājumu risināšanā” 10.panta pirmās daļas 2.punkts nosaka, ka  personu izslēdz no palīdzības reģistra, ja zuduši apstākļi, kuri bijuši par pamatu šīs personas </w:t>
      </w:r>
      <w:r w:rsidRPr="00B305B6">
        <w:rPr>
          <w:sz w:val="24"/>
          <w:szCs w:val="24"/>
        </w:rPr>
        <w:lastRenderedPageBreak/>
        <w:t xml:space="preserve">reģistrēšanai attiecīgās palīdzības saņemšanai. </w:t>
      </w:r>
    </w:p>
    <w:p w14:paraId="6C2217B3"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un pamatojoties uz likuma „Par palīdzību dzīvokļu jautājumu risināšanā” 10.panta pirmās daļas 2.punktu,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72F418F2" w14:textId="1DD171BB" w:rsidR="00B305B6" w:rsidRPr="00B305B6" w:rsidRDefault="00B305B6" w:rsidP="00B305B6">
      <w:pPr>
        <w:spacing w:line="360" w:lineRule="auto"/>
        <w:ind w:firstLine="567"/>
        <w:jc w:val="both"/>
        <w:rPr>
          <w:sz w:val="24"/>
          <w:szCs w:val="24"/>
        </w:rPr>
      </w:pPr>
      <w:r w:rsidRPr="00B305B6">
        <w:rPr>
          <w:sz w:val="24"/>
          <w:szCs w:val="24"/>
        </w:rPr>
        <w:t xml:space="preserve">1. IZSLĒGT </w:t>
      </w:r>
      <w:r w:rsidR="00D77969">
        <w:rPr>
          <w:sz w:val="24"/>
          <w:szCs w:val="24"/>
        </w:rPr>
        <w:t>….</w:t>
      </w:r>
      <w:r w:rsidRPr="00B305B6">
        <w:rPr>
          <w:sz w:val="24"/>
          <w:szCs w:val="24"/>
        </w:rPr>
        <w:t xml:space="preserve">, no dzīvokļu jautājumu risināšanas 3.reģistra, kārtas Nr.25. </w:t>
      </w:r>
    </w:p>
    <w:p w14:paraId="196E03E9" w14:textId="77777777" w:rsidR="00B305B6" w:rsidRPr="00B305B6" w:rsidRDefault="00B305B6" w:rsidP="00B305B6">
      <w:pPr>
        <w:spacing w:line="360" w:lineRule="auto"/>
        <w:ind w:firstLine="567"/>
        <w:jc w:val="both"/>
        <w:rPr>
          <w:sz w:val="24"/>
          <w:szCs w:val="24"/>
        </w:rPr>
      </w:pPr>
      <w:r w:rsidRPr="00B305B6">
        <w:rPr>
          <w:sz w:val="24"/>
          <w:szCs w:val="24"/>
        </w:rPr>
        <w:t>2. Lēmumu nosūtīt Stradu pagasta pārvaldei, juridiskā adrese: Brīvības iela 8, Gulbene, Gulbenes novads, LV-4401.</w:t>
      </w:r>
    </w:p>
    <w:p w14:paraId="2C98CF32" w14:textId="77777777" w:rsidR="00B305B6" w:rsidRPr="00B305B6" w:rsidRDefault="00B305B6" w:rsidP="00B305B6">
      <w:pPr>
        <w:autoSpaceDE w:val="0"/>
        <w:autoSpaceDN w:val="0"/>
        <w:adjustRightInd w:val="0"/>
        <w:rPr>
          <w:rFonts w:eastAsiaTheme="minorHAnsi"/>
          <w:sz w:val="24"/>
          <w:szCs w:val="24"/>
          <w:lang w:eastAsia="en-US"/>
        </w:rPr>
      </w:pPr>
    </w:p>
    <w:p w14:paraId="7D518AED" w14:textId="77777777" w:rsidR="00B305B6" w:rsidRPr="00B305B6" w:rsidRDefault="00B305B6" w:rsidP="00B305B6">
      <w:pPr>
        <w:rPr>
          <w:sz w:val="24"/>
          <w:szCs w:val="24"/>
        </w:rPr>
      </w:pPr>
    </w:p>
    <w:p w14:paraId="3C4B972A"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3AF303D8" w14:textId="77777777" w:rsidR="00B305B6" w:rsidRPr="00B305B6" w:rsidRDefault="00B305B6" w:rsidP="00B305B6">
      <w:pPr>
        <w:autoSpaceDE w:val="0"/>
        <w:autoSpaceDN w:val="0"/>
        <w:adjustRightInd w:val="0"/>
        <w:rPr>
          <w:rFonts w:eastAsiaTheme="minorHAnsi"/>
          <w:color w:val="000000"/>
          <w:sz w:val="24"/>
          <w:szCs w:val="24"/>
          <w:lang w:eastAsia="en-US"/>
        </w:rPr>
      </w:pPr>
    </w:p>
    <w:p w14:paraId="17E74A4A" w14:textId="77777777" w:rsidR="00B305B6" w:rsidRPr="00B305B6" w:rsidRDefault="00B305B6" w:rsidP="00B305B6">
      <w:pPr>
        <w:autoSpaceDE w:val="0"/>
        <w:autoSpaceDN w:val="0"/>
        <w:adjustRightInd w:val="0"/>
        <w:rPr>
          <w:rFonts w:eastAsiaTheme="minorHAnsi"/>
          <w:color w:val="000000"/>
          <w:sz w:val="24"/>
          <w:szCs w:val="24"/>
          <w:lang w:eastAsia="en-US"/>
        </w:rPr>
      </w:pPr>
    </w:p>
    <w:p w14:paraId="1F19C40A" w14:textId="038757BB" w:rsidR="00D77969"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7A3D62CB" w14:textId="77777777" w:rsidR="00D77969" w:rsidRDefault="00D77969">
      <w:pPr>
        <w:rPr>
          <w:rFonts w:eastAsiaTheme="minorHAnsi"/>
          <w:sz w:val="24"/>
          <w:szCs w:val="24"/>
          <w:lang w:eastAsia="en-US"/>
        </w:rPr>
      </w:pPr>
      <w:r>
        <w:rPr>
          <w:rFonts w:eastAsiaTheme="minorHAnsi"/>
          <w:sz w:val="24"/>
          <w:szCs w:val="24"/>
          <w:lang w:eastAsia="en-US"/>
        </w:rPr>
        <w:br w:type="page"/>
      </w:r>
    </w:p>
    <w:p w14:paraId="51BABA3B" w14:textId="77777777" w:rsidR="00B305B6" w:rsidRPr="00B305B6" w:rsidRDefault="00B305B6" w:rsidP="00B305B6">
      <w:pPr>
        <w:autoSpaceDE w:val="0"/>
        <w:autoSpaceDN w:val="0"/>
        <w:adjustRightInd w:val="0"/>
        <w:rPr>
          <w:rFonts w:eastAsiaTheme="minorHAnsi"/>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305B6" w:rsidRPr="00B305B6" w14:paraId="38CB828F" w14:textId="77777777" w:rsidTr="00B305B6">
        <w:trPr>
          <w:trHeight w:val="104"/>
        </w:trPr>
        <w:tc>
          <w:tcPr>
            <w:tcW w:w="236" w:type="dxa"/>
          </w:tcPr>
          <w:p w14:paraId="3A826E3A" w14:textId="77777777" w:rsidR="00B305B6" w:rsidRPr="00B305B6" w:rsidRDefault="00B305B6" w:rsidP="00B305B6">
            <w:pPr>
              <w:autoSpaceDE w:val="0"/>
              <w:autoSpaceDN w:val="0"/>
              <w:adjustRightInd w:val="0"/>
              <w:rPr>
                <w:rFonts w:eastAsiaTheme="minorHAnsi"/>
                <w:color w:val="000000"/>
                <w:sz w:val="23"/>
                <w:szCs w:val="23"/>
                <w:lang w:eastAsia="en-US"/>
              </w:rPr>
            </w:pPr>
          </w:p>
        </w:tc>
      </w:tr>
      <w:tr w:rsidR="00B305B6" w:rsidRPr="00B305B6" w14:paraId="60ACE268" w14:textId="77777777" w:rsidTr="00B305B6">
        <w:trPr>
          <w:trHeight w:val="104"/>
        </w:trPr>
        <w:tc>
          <w:tcPr>
            <w:tcW w:w="236" w:type="dxa"/>
          </w:tcPr>
          <w:p w14:paraId="725C7978" w14:textId="77777777" w:rsidR="00B305B6" w:rsidRPr="00B305B6" w:rsidRDefault="00B305B6" w:rsidP="00B305B6">
            <w:pPr>
              <w:autoSpaceDE w:val="0"/>
              <w:autoSpaceDN w:val="0"/>
              <w:adjustRightInd w:val="0"/>
              <w:rPr>
                <w:rFonts w:eastAsiaTheme="minorHAnsi"/>
                <w:color w:val="000000"/>
                <w:sz w:val="23"/>
                <w:szCs w:val="23"/>
                <w:lang w:eastAsia="en-US"/>
              </w:rPr>
            </w:pPr>
          </w:p>
        </w:tc>
      </w:tr>
    </w:tbl>
    <w:p w14:paraId="6376ACAF" w14:textId="77777777" w:rsidR="00B305B6" w:rsidRPr="00B305B6" w:rsidRDefault="00B305B6" w:rsidP="00B305B6">
      <w:pPr>
        <w:jc w:val="both"/>
        <w:rPr>
          <w:sz w:val="24"/>
          <w:szCs w:val="24"/>
        </w:rPr>
      </w:pPr>
    </w:p>
    <w:tbl>
      <w:tblPr>
        <w:tblStyle w:val="Reatabula4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4FBA2D1C" w14:textId="77777777" w:rsidTr="00B305B6">
        <w:tc>
          <w:tcPr>
            <w:tcW w:w="9458" w:type="dxa"/>
          </w:tcPr>
          <w:p w14:paraId="3AD9C728" w14:textId="77777777" w:rsidR="00B305B6" w:rsidRPr="00B305B6" w:rsidRDefault="00B305B6" w:rsidP="00B305B6">
            <w:pPr>
              <w:jc w:val="center"/>
              <w:rPr>
                <w:sz w:val="24"/>
                <w:szCs w:val="24"/>
              </w:rPr>
            </w:pPr>
            <w:r w:rsidRPr="00B305B6">
              <w:rPr>
                <w:noProof/>
                <w:sz w:val="24"/>
                <w:szCs w:val="24"/>
              </w:rPr>
              <w:drawing>
                <wp:inline distT="0" distB="0" distL="0" distR="0" wp14:anchorId="7D0DA100" wp14:editId="0EE686B9">
                  <wp:extent cx="619125" cy="685800"/>
                  <wp:effectExtent l="0" t="0" r="9525" b="0"/>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19BA3B41" w14:textId="77777777" w:rsidTr="00B305B6">
        <w:tc>
          <w:tcPr>
            <w:tcW w:w="9458" w:type="dxa"/>
          </w:tcPr>
          <w:p w14:paraId="3461745F"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7C93C639" w14:textId="77777777" w:rsidTr="00B305B6">
        <w:tc>
          <w:tcPr>
            <w:tcW w:w="9458" w:type="dxa"/>
          </w:tcPr>
          <w:p w14:paraId="187FDED1"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46A2409A" w14:textId="77777777" w:rsidTr="00B305B6">
        <w:tc>
          <w:tcPr>
            <w:tcW w:w="9458" w:type="dxa"/>
          </w:tcPr>
          <w:p w14:paraId="4C2871CA"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4C26DCE3" w14:textId="77777777" w:rsidTr="00B305B6">
        <w:tc>
          <w:tcPr>
            <w:tcW w:w="9458" w:type="dxa"/>
          </w:tcPr>
          <w:p w14:paraId="59953533"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09F4D7DF" w14:textId="77777777" w:rsidR="00B305B6" w:rsidRPr="00B305B6" w:rsidRDefault="00B305B6" w:rsidP="00B305B6">
      <w:pPr>
        <w:rPr>
          <w:sz w:val="24"/>
          <w:szCs w:val="24"/>
        </w:rPr>
      </w:pPr>
    </w:p>
    <w:p w14:paraId="110A2C9A" w14:textId="77777777" w:rsidR="00B305B6" w:rsidRPr="00B305B6" w:rsidRDefault="00B305B6" w:rsidP="00B305B6">
      <w:pPr>
        <w:jc w:val="center"/>
        <w:rPr>
          <w:b/>
          <w:bCs/>
          <w:sz w:val="24"/>
          <w:szCs w:val="24"/>
        </w:rPr>
      </w:pPr>
      <w:r w:rsidRPr="00B305B6">
        <w:rPr>
          <w:b/>
          <w:bCs/>
          <w:sz w:val="24"/>
          <w:szCs w:val="24"/>
        </w:rPr>
        <w:t>GULBENES NOVADA DOMES LĒMUMS</w:t>
      </w:r>
    </w:p>
    <w:p w14:paraId="4E5DD853" w14:textId="77777777" w:rsidR="00B305B6" w:rsidRPr="00B305B6" w:rsidRDefault="00B305B6" w:rsidP="00B305B6">
      <w:pPr>
        <w:jc w:val="center"/>
        <w:rPr>
          <w:sz w:val="24"/>
          <w:szCs w:val="24"/>
        </w:rPr>
      </w:pPr>
      <w:r w:rsidRPr="00B305B6">
        <w:rPr>
          <w:sz w:val="24"/>
          <w:szCs w:val="24"/>
        </w:rPr>
        <w:t>Gulbenē</w:t>
      </w:r>
    </w:p>
    <w:p w14:paraId="0140D3D4" w14:textId="77777777" w:rsidR="00B305B6" w:rsidRPr="00B305B6" w:rsidRDefault="00B305B6" w:rsidP="00B305B6">
      <w:pPr>
        <w:jc w:val="center"/>
        <w:rPr>
          <w:sz w:val="24"/>
          <w:szCs w:val="24"/>
        </w:rPr>
      </w:pPr>
    </w:p>
    <w:tbl>
      <w:tblPr>
        <w:tblStyle w:val="Reatabula480"/>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B305B6" w:rsidRPr="00B305B6" w14:paraId="514C1152" w14:textId="77777777" w:rsidTr="00B305B6">
        <w:tc>
          <w:tcPr>
            <w:tcW w:w="5920" w:type="dxa"/>
          </w:tcPr>
          <w:p w14:paraId="2F0B202B"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58DDD548" w14:textId="77777777" w:rsidR="00B305B6" w:rsidRPr="00B305B6" w:rsidRDefault="00B305B6" w:rsidP="00B305B6">
            <w:pPr>
              <w:rPr>
                <w:b/>
                <w:bCs/>
                <w:sz w:val="24"/>
                <w:szCs w:val="24"/>
              </w:rPr>
            </w:pPr>
            <w:r w:rsidRPr="00B305B6">
              <w:rPr>
                <w:b/>
                <w:bCs/>
                <w:sz w:val="24"/>
                <w:szCs w:val="24"/>
              </w:rPr>
              <w:t>Nr. GND/2020/651</w:t>
            </w:r>
          </w:p>
        </w:tc>
      </w:tr>
      <w:tr w:rsidR="00B305B6" w:rsidRPr="00B305B6" w14:paraId="0A23E112" w14:textId="77777777" w:rsidTr="00B305B6">
        <w:tc>
          <w:tcPr>
            <w:tcW w:w="5920" w:type="dxa"/>
          </w:tcPr>
          <w:p w14:paraId="6E4156FF" w14:textId="77777777" w:rsidR="00B305B6" w:rsidRPr="00B305B6" w:rsidRDefault="00B305B6" w:rsidP="00B305B6">
            <w:pPr>
              <w:rPr>
                <w:sz w:val="24"/>
                <w:szCs w:val="24"/>
              </w:rPr>
            </w:pPr>
          </w:p>
        </w:tc>
        <w:tc>
          <w:tcPr>
            <w:tcW w:w="4729" w:type="dxa"/>
          </w:tcPr>
          <w:p w14:paraId="5BB3572B" w14:textId="77777777" w:rsidR="00B305B6" w:rsidRPr="00B305B6" w:rsidRDefault="00B305B6" w:rsidP="00B305B6">
            <w:pPr>
              <w:rPr>
                <w:b/>
                <w:bCs/>
                <w:sz w:val="24"/>
                <w:szCs w:val="24"/>
              </w:rPr>
            </w:pPr>
            <w:r w:rsidRPr="00B305B6">
              <w:rPr>
                <w:b/>
                <w:bCs/>
                <w:sz w:val="24"/>
                <w:szCs w:val="24"/>
              </w:rPr>
              <w:t>(protokols Nr.15; 63.p)</w:t>
            </w:r>
          </w:p>
        </w:tc>
      </w:tr>
    </w:tbl>
    <w:p w14:paraId="1D7E17DA" w14:textId="77777777" w:rsidR="00B305B6" w:rsidRPr="00B305B6" w:rsidRDefault="00B305B6" w:rsidP="00B305B6">
      <w:pPr>
        <w:autoSpaceDE w:val="0"/>
        <w:autoSpaceDN w:val="0"/>
        <w:adjustRightInd w:val="0"/>
        <w:rPr>
          <w:rFonts w:eastAsiaTheme="minorHAnsi"/>
          <w:color w:val="000000"/>
          <w:sz w:val="24"/>
          <w:szCs w:val="24"/>
          <w:lang w:eastAsia="en-US"/>
        </w:rPr>
      </w:pPr>
    </w:p>
    <w:p w14:paraId="0965D566" w14:textId="77777777" w:rsidR="00B305B6" w:rsidRPr="00B305B6" w:rsidRDefault="00B305B6" w:rsidP="00B305B6">
      <w:pPr>
        <w:rPr>
          <w:b/>
          <w:sz w:val="24"/>
          <w:szCs w:val="24"/>
        </w:rPr>
      </w:pPr>
      <w:r w:rsidRPr="00B305B6">
        <w:rPr>
          <w:b/>
          <w:sz w:val="24"/>
          <w:szCs w:val="24"/>
        </w:rPr>
        <w:t>Par dzīvojamās telpas Nākotnes ielā 2 k-7-26, Gulbenē, izīrēšanu</w:t>
      </w:r>
    </w:p>
    <w:p w14:paraId="22B85D4F" w14:textId="77777777" w:rsidR="00B305B6" w:rsidRPr="00B305B6" w:rsidRDefault="00B305B6" w:rsidP="00B305B6">
      <w:pPr>
        <w:autoSpaceDE w:val="0"/>
        <w:autoSpaceDN w:val="0"/>
        <w:adjustRightInd w:val="0"/>
        <w:rPr>
          <w:rFonts w:eastAsiaTheme="minorHAnsi"/>
          <w:color w:val="000000"/>
          <w:sz w:val="24"/>
          <w:szCs w:val="24"/>
          <w:lang w:eastAsia="en-US"/>
        </w:rPr>
      </w:pPr>
    </w:p>
    <w:p w14:paraId="15E05C78" w14:textId="76296081"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16.jūlijā ar reģistrācijas numuru GND/5.5/20/1404-C reģistrēts </w:t>
      </w:r>
      <w:r w:rsidR="00D77969">
        <w:rPr>
          <w:b/>
          <w:sz w:val="24"/>
          <w:szCs w:val="24"/>
        </w:rPr>
        <w:t>…</w:t>
      </w:r>
      <w:r w:rsidRPr="00B305B6">
        <w:rPr>
          <w:sz w:val="24"/>
          <w:szCs w:val="24"/>
        </w:rPr>
        <w:t xml:space="preserve"> (turpmāk – iesniedzējs), deklarētā dzīvesvieta: </w:t>
      </w:r>
      <w:r w:rsidR="00D77969">
        <w:rPr>
          <w:sz w:val="24"/>
          <w:szCs w:val="24"/>
        </w:rPr>
        <w:t>…</w:t>
      </w:r>
      <w:r w:rsidRPr="00B305B6">
        <w:rPr>
          <w:sz w:val="24"/>
          <w:szCs w:val="24"/>
        </w:rPr>
        <w:t xml:space="preserve">, 2020.gada 13.jūlija iesniegums, kurā izteikts lūgums izīrēt dzīvojamo telpu Nr.26, kas atrodas Nākotnes ielā 2 k-7, Gulbenē, Gulbenes novadā (turpmāk – iesniegums). </w:t>
      </w:r>
    </w:p>
    <w:p w14:paraId="5B4826FB" w14:textId="77777777" w:rsidR="00B305B6" w:rsidRPr="00B305B6" w:rsidRDefault="00B305B6" w:rsidP="00B305B6">
      <w:pPr>
        <w:spacing w:line="360" w:lineRule="auto"/>
        <w:ind w:firstLine="567"/>
        <w:jc w:val="both"/>
        <w:rPr>
          <w:sz w:val="24"/>
          <w:szCs w:val="24"/>
        </w:rPr>
      </w:pPr>
      <w:r w:rsidRPr="00B305B6">
        <w:rPr>
          <w:sz w:val="24"/>
          <w:szCs w:val="24"/>
        </w:rPr>
        <w:t>Iesniedzējs, pamatojoties uz Gulbenes novada domes 2020.gada 30.jūlija sēdē pieņemto lēmumu nr.519 (protokols Nr.14, 92.p.), reģistrēts Gulbenes novada pašvaldības dzīvojamās telpas vai tās nomātās dzīvojamās telpas izīrēšanas reģistrā.</w:t>
      </w:r>
    </w:p>
    <w:p w14:paraId="7A0C5EA5" w14:textId="77777777" w:rsidR="00B305B6" w:rsidRPr="00B305B6" w:rsidRDefault="00B305B6" w:rsidP="00B305B6">
      <w:pPr>
        <w:spacing w:line="360" w:lineRule="auto"/>
        <w:ind w:firstLine="567"/>
        <w:jc w:val="both"/>
        <w:rPr>
          <w:sz w:val="24"/>
          <w:szCs w:val="24"/>
        </w:rPr>
      </w:pPr>
      <w:r w:rsidRPr="00B305B6">
        <w:rPr>
          <w:sz w:val="24"/>
          <w:szCs w:val="24"/>
        </w:rPr>
        <w:t>Gulbenes novada pašvaldības dokumentu vadības sistēmā 2020.gada 11.augustā ar reģistrācijas numuru GND/5.4/20/2313 reģistrēts Gulbenes novada pašvaldības paziņojums, kurā iesniedzējam piedāvāts izīrēt dzīvojamo telpu Nr.26, kas atrodas Nākotnes ielā 2 k-7, Gulbenē, Gulbenes novadā. Ievērojot minēto, iesniedzējs ir iesniedzis iesniegumu, tādējādi izsakot piekrišanu izteiktajam piedāvājumam.</w:t>
      </w:r>
    </w:p>
    <w:p w14:paraId="4797DC9F" w14:textId="77777777" w:rsidR="00B305B6" w:rsidRPr="00B305B6" w:rsidRDefault="00B305B6" w:rsidP="00B305B6">
      <w:pPr>
        <w:spacing w:line="360" w:lineRule="auto"/>
        <w:ind w:firstLine="567"/>
        <w:jc w:val="both"/>
        <w:rPr>
          <w:sz w:val="24"/>
          <w:szCs w:val="24"/>
        </w:rPr>
      </w:pPr>
      <w:r w:rsidRPr="00B305B6">
        <w:rPr>
          <w:sz w:val="24"/>
          <w:szCs w:val="24"/>
        </w:rPr>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27F7A331"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w:t>
      </w:r>
    </w:p>
    <w:p w14:paraId="623C6A10" w14:textId="77777777" w:rsidR="00B305B6" w:rsidRPr="00B305B6" w:rsidRDefault="00B305B6" w:rsidP="00B305B6">
      <w:pPr>
        <w:spacing w:line="360" w:lineRule="auto"/>
        <w:ind w:firstLine="567"/>
        <w:jc w:val="both"/>
        <w:rPr>
          <w:sz w:val="24"/>
          <w:szCs w:val="24"/>
        </w:rPr>
      </w:pPr>
      <w:r w:rsidRPr="00B305B6">
        <w:rPr>
          <w:sz w:val="24"/>
          <w:szCs w:val="24"/>
        </w:rPr>
        <w:t>Likuma “Par palīdzību dzīvokļa jautājumu risināšanā”  19.pantā noteikts, ka izīrējot dzīvojamo telpu, pašvaldības dome vai tās deleģēta institūcija nosaka, uz kādu termiņu slēdzams īres līgums.</w:t>
      </w:r>
    </w:p>
    <w:p w14:paraId="42BDCACB" w14:textId="77777777" w:rsidR="00B305B6" w:rsidRPr="00B305B6" w:rsidRDefault="00B305B6" w:rsidP="00B305B6">
      <w:pPr>
        <w:widowControl w:val="0"/>
        <w:spacing w:line="360" w:lineRule="auto"/>
        <w:ind w:firstLine="567"/>
        <w:jc w:val="both"/>
        <w:rPr>
          <w:sz w:val="24"/>
          <w:szCs w:val="24"/>
        </w:rPr>
      </w:pPr>
      <w:r w:rsidRPr="00B305B6">
        <w:rPr>
          <w:sz w:val="24"/>
          <w:szCs w:val="24"/>
        </w:rPr>
        <w:lastRenderedPageBreak/>
        <w:t>Likuma “Par pašvaldībām” 15.panta pirmās daļas 9.punkts nosaka, ka viena no pašvaldības autonomajām funkcijām ir sniegt palīdzību iedzīvotājiem dzīvokļa jautājumu risināšanā.</w:t>
      </w:r>
    </w:p>
    <w:p w14:paraId="0619A591" w14:textId="77777777" w:rsidR="00B305B6" w:rsidRPr="00B305B6" w:rsidRDefault="00B305B6" w:rsidP="00B305B6">
      <w:pPr>
        <w:widowControl w:val="0"/>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20F15AA8" w14:textId="3B39A33A" w:rsidR="00B305B6" w:rsidRPr="00B305B6" w:rsidRDefault="00B305B6" w:rsidP="00B305B6">
      <w:pPr>
        <w:spacing w:line="360" w:lineRule="auto"/>
        <w:ind w:firstLine="567"/>
        <w:jc w:val="both"/>
        <w:rPr>
          <w:sz w:val="24"/>
          <w:szCs w:val="24"/>
        </w:rPr>
      </w:pPr>
      <w:r w:rsidRPr="00B305B6">
        <w:rPr>
          <w:sz w:val="24"/>
          <w:szCs w:val="24"/>
        </w:rPr>
        <w:t xml:space="preserve">1. NOSLĒGT dzīvojamās telpas Nr.26, kas atrodas Nākotnes ielā 2 k-7, Gulbenē, Gulbenes novadā, īres līgumu ar </w:t>
      </w:r>
      <w:r w:rsidR="00D77969">
        <w:rPr>
          <w:sz w:val="24"/>
          <w:szCs w:val="24"/>
        </w:rPr>
        <w:t>….</w:t>
      </w:r>
      <w:r w:rsidRPr="00B305B6">
        <w:rPr>
          <w:sz w:val="24"/>
          <w:szCs w:val="24"/>
        </w:rPr>
        <w:t>, uz laiku līdz 2020.gada 30.novembrim.</w:t>
      </w:r>
    </w:p>
    <w:p w14:paraId="662FB499" w14:textId="6B2BBF0A" w:rsidR="00B305B6" w:rsidRPr="00B305B6" w:rsidRDefault="00B305B6" w:rsidP="00B305B6">
      <w:pPr>
        <w:spacing w:line="360" w:lineRule="auto"/>
        <w:ind w:firstLine="567"/>
        <w:jc w:val="both"/>
        <w:rPr>
          <w:sz w:val="24"/>
          <w:szCs w:val="24"/>
        </w:rPr>
      </w:pPr>
      <w:r w:rsidRPr="00B305B6">
        <w:rPr>
          <w:sz w:val="24"/>
          <w:szCs w:val="24"/>
        </w:rPr>
        <w:t xml:space="preserve">2. NOTEIKT </w:t>
      </w:r>
      <w:r w:rsidR="00D77969">
        <w:rPr>
          <w:sz w:val="24"/>
          <w:szCs w:val="24"/>
        </w:rPr>
        <w:t>….</w:t>
      </w:r>
      <w:r w:rsidRPr="00B305B6">
        <w:rPr>
          <w:sz w:val="24"/>
          <w:szCs w:val="24"/>
        </w:rPr>
        <w:t xml:space="preserve"> viena mēneša termiņu dzīvojamās telpas īres līguma ar SIA “Gulbenes nami” noslēgšanai.</w:t>
      </w:r>
    </w:p>
    <w:p w14:paraId="4F303C0E"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546030000121, juridiskā adrese: Gaitnieku iela 1B, Gulbene, Gulbenes novads, LV-4401, sagatavot un noslēgt dzīvojamās telpas īres līgumu.</w:t>
      </w:r>
    </w:p>
    <w:p w14:paraId="087CC333" w14:textId="6DFAEE8F" w:rsidR="00B305B6" w:rsidRPr="00B305B6" w:rsidRDefault="00B305B6" w:rsidP="00B305B6">
      <w:pPr>
        <w:spacing w:line="360" w:lineRule="auto"/>
        <w:ind w:firstLine="567"/>
        <w:jc w:val="both"/>
        <w:rPr>
          <w:sz w:val="24"/>
          <w:szCs w:val="24"/>
        </w:rPr>
      </w:pPr>
      <w:r w:rsidRPr="00B305B6">
        <w:rPr>
          <w:sz w:val="24"/>
          <w:szCs w:val="24"/>
        </w:rPr>
        <w:t xml:space="preserve">4. NOTEIKT </w:t>
      </w:r>
      <w:r w:rsidR="00D77969">
        <w:rPr>
          <w:sz w:val="24"/>
          <w:szCs w:val="24"/>
        </w:rPr>
        <w:t>…</w:t>
      </w:r>
      <w:r w:rsidRPr="00B305B6">
        <w:rPr>
          <w:sz w:val="24"/>
          <w:szCs w:val="24"/>
        </w:rPr>
        <w:t xml:space="preserve"> pienākumu pēc dzīvojamās telpas īres līguma noslēgšanas nekavējoties noslēgt līgumu ar SIA “Pilsētvides serviss” par atkritumu apsaimniekošanas, SIA “Vidzemes Enerģija” par siltuma un SIA “ALBA” par ūdens un kanalizācijas pakalpojumu sniegšanu.</w:t>
      </w:r>
    </w:p>
    <w:p w14:paraId="35593466" w14:textId="79994E9C" w:rsidR="00B305B6" w:rsidRPr="00B305B6" w:rsidRDefault="00B305B6" w:rsidP="00B305B6">
      <w:pPr>
        <w:spacing w:line="360" w:lineRule="auto"/>
        <w:ind w:firstLine="567"/>
        <w:jc w:val="both"/>
        <w:rPr>
          <w:sz w:val="24"/>
          <w:szCs w:val="24"/>
        </w:rPr>
      </w:pPr>
      <w:r w:rsidRPr="00B305B6">
        <w:rPr>
          <w:sz w:val="24"/>
          <w:szCs w:val="24"/>
        </w:rPr>
        <w:t xml:space="preserve">5. NOTEIKT par pienākumu pēc dzīvojamās telpa īres līguma noslēgšanas nekavējoties deklarēt dzīvesvietu lēmuma 1.punktā minētajā dzīvojamā telpā </w:t>
      </w:r>
      <w:r w:rsidR="00D77969">
        <w:rPr>
          <w:sz w:val="24"/>
          <w:szCs w:val="24"/>
        </w:rPr>
        <w:t>…</w:t>
      </w:r>
      <w:r w:rsidRPr="00B305B6">
        <w:rPr>
          <w:sz w:val="24"/>
          <w:szCs w:val="24"/>
        </w:rPr>
        <w:t xml:space="preserve"> un viņas ģimenes locekļiem:</w:t>
      </w:r>
    </w:p>
    <w:p w14:paraId="3A3C01B9" w14:textId="7B1C6015" w:rsidR="00B305B6" w:rsidRPr="00B305B6" w:rsidRDefault="00B305B6" w:rsidP="00B305B6">
      <w:pPr>
        <w:spacing w:line="360" w:lineRule="auto"/>
        <w:ind w:firstLine="567"/>
        <w:jc w:val="both"/>
        <w:rPr>
          <w:sz w:val="24"/>
          <w:szCs w:val="24"/>
        </w:rPr>
      </w:pPr>
      <w:r w:rsidRPr="00B305B6">
        <w:rPr>
          <w:sz w:val="24"/>
          <w:szCs w:val="24"/>
        </w:rPr>
        <w:t xml:space="preserve">5.1. meitai – </w:t>
      </w:r>
      <w:r w:rsidR="00D77969">
        <w:rPr>
          <w:sz w:val="24"/>
          <w:szCs w:val="24"/>
        </w:rPr>
        <w:t>…</w:t>
      </w:r>
    </w:p>
    <w:p w14:paraId="2B1AF9CA" w14:textId="1B78A74A" w:rsidR="00B305B6" w:rsidRPr="00B305B6" w:rsidRDefault="00B305B6" w:rsidP="00B305B6">
      <w:pPr>
        <w:spacing w:line="360" w:lineRule="auto"/>
        <w:ind w:firstLine="567"/>
        <w:jc w:val="both"/>
        <w:rPr>
          <w:sz w:val="24"/>
          <w:szCs w:val="24"/>
        </w:rPr>
      </w:pPr>
      <w:r w:rsidRPr="00B305B6">
        <w:rPr>
          <w:sz w:val="24"/>
          <w:szCs w:val="24"/>
        </w:rPr>
        <w:t xml:space="preserve">5.2. meitai - </w:t>
      </w:r>
      <w:r w:rsidR="00D77969">
        <w:rPr>
          <w:sz w:val="24"/>
          <w:szCs w:val="24"/>
        </w:rPr>
        <w:t>…</w:t>
      </w:r>
    </w:p>
    <w:p w14:paraId="44ED7D38" w14:textId="14C8E2D6" w:rsidR="00B305B6" w:rsidRPr="00B305B6" w:rsidRDefault="00B305B6" w:rsidP="00B305B6">
      <w:pPr>
        <w:spacing w:line="360" w:lineRule="auto"/>
        <w:ind w:firstLine="567"/>
        <w:jc w:val="both"/>
        <w:rPr>
          <w:sz w:val="24"/>
          <w:szCs w:val="24"/>
        </w:rPr>
      </w:pPr>
      <w:r w:rsidRPr="00B305B6">
        <w:rPr>
          <w:sz w:val="24"/>
          <w:szCs w:val="24"/>
        </w:rPr>
        <w:t xml:space="preserve">5.3. meitai – </w:t>
      </w:r>
      <w:r w:rsidR="00D77969">
        <w:rPr>
          <w:sz w:val="24"/>
          <w:szCs w:val="24"/>
        </w:rPr>
        <w:t>…</w:t>
      </w:r>
    </w:p>
    <w:p w14:paraId="65E9A814" w14:textId="0ECD4761" w:rsidR="00B305B6" w:rsidRPr="00B305B6" w:rsidRDefault="00B305B6" w:rsidP="00B305B6">
      <w:pPr>
        <w:spacing w:line="360" w:lineRule="auto"/>
        <w:ind w:firstLine="567"/>
        <w:jc w:val="both"/>
        <w:rPr>
          <w:sz w:val="24"/>
          <w:szCs w:val="24"/>
        </w:rPr>
      </w:pPr>
      <w:r w:rsidRPr="00B305B6">
        <w:rPr>
          <w:sz w:val="24"/>
          <w:szCs w:val="24"/>
        </w:rPr>
        <w:t xml:space="preserve">6. IZSLĒGT </w:t>
      </w:r>
      <w:r w:rsidR="00D77969">
        <w:rPr>
          <w:sz w:val="24"/>
          <w:szCs w:val="24"/>
        </w:rPr>
        <w:t>…</w:t>
      </w:r>
      <w:r w:rsidRPr="00B305B6">
        <w:rPr>
          <w:sz w:val="24"/>
          <w:szCs w:val="24"/>
        </w:rPr>
        <w:t xml:space="preserve"> no Gulbenes novada pašvaldības dzīvokļu jautājumu risināšanas 1.reģistra 2.grupas.</w:t>
      </w:r>
    </w:p>
    <w:p w14:paraId="4FE20632" w14:textId="77777777" w:rsidR="00B305B6" w:rsidRPr="00B305B6" w:rsidRDefault="00B305B6" w:rsidP="00B305B6">
      <w:pPr>
        <w:spacing w:line="360" w:lineRule="auto"/>
        <w:ind w:firstLine="567"/>
        <w:jc w:val="both"/>
        <w:rPr>
          <w:sz w:val="24"/>
          <w:szCs w:val="24"/>
        </w:rPr>
      </w:pPr>
      <w:r w:rsidRPr="00B305B6">
        <w:rPr>
          <w:sz w:val="24"/>
          <w:szCs w:val="24"/>
        </w:rPr>
        <w:t>7. Lēmuma izrakstu nosūtīt:</w:t>
      </w:r>
    </w:p>
    <w:p w14:paraId="2D147A77" w14:textId="7E453BA0" w:rsidR="00B305B6" w:rsidRPr="00B305B6" w:rsidRDefault="00B305B6" w:rsidP="00B305B6">
      <w:pPr>
        <w:spacing w:line="360" w:lineRule="auto"/>
        <w:ind w:firstLine="567"/>
        <w:jc w:val="both"/>
        <w:rPr>
          <w:sz w:val="24"/>
          <w:szCs w:val="24"/>
        </w:rPr>
      </w:pPr>
      <w:r w:rsidRPr="00B305B6">
        <w:rPr>
          <w:sz w:val="24"/>
          <w:szCs w:val="24"/>
        </w:rPr>
        <w:t xml:space="preserve">7.1. </w:t>
      </w:r>
      <w:r w:rsidR="00D77969">
        <w:rPr>
          <w:sz w:val="24"/>
          <w:szCs w:val="24"/>
        </w:rPr>
        <w:t>…</w:t>
      </w:r>
    </w:p>
    <w:p w14:paraId="05AAF9F5" w14:textId="77777777" w:rsidR="00B305B6" w:rsidRPr="00B305B6" w:rsidRDefault="00B305B6" w:rsidP="00B305B6">
      <w:pPr>
        <w:spacing w:line="360" w:lineRule="auto"/>
        <w:ind w:left="567"/>
        <w:jc w:val="both"/>
        <w:rPr>
          <w:sz w:val="24"/>
          <w:szCs w:val="24"/>
        </w:rPr>
      </w:pPr>
      <w:r w:rsidRPr="00B305B6">
        <w:rPr>
          <w:sz w:val="24"/>
          <w:szCs w:val="24"/>
        </w:rPr>
        <w:t>7.2. SIA “Gulbenes nami”, Gaitnieku iela 1B, Gulbene, Gulbenes novads, LV-4401;</w:t>
      </w:r>
    </w:p>
    <w:p w14:paraId="0B43CD80" w14:textId="77777777" w:rsidR="00B305B6" w:rsidRPr="00B305B6" w:rsidRDefault="00B305B6" w:rsidP="00B305B6">
      <w:pPr>
        <w:spacing w:line="360" w:lineRule="auto"/>
        <w:ind w:firstLine="567"/>
        <w:jc w:val="both"/>
        <w:rPr>
          <w:sz w:val="24"/>
          <w:szCs w:val="24"/>
        </w:rPr>
      </w:pPr>
      <w:r w:rsidRPr="00B305B6">
        <w:rPr>
          <w:sz w:val="24"/>
          <w:szCs w:val="24"/>
        </w:rPr>
        <w:t>7.3. SIA “</w:t>
      </w:r>
      <w:proofErr w:type="spellStart"/>
      <w:r w:rsidRPr="00B305B6">
        <w:rPr>
          <w:sz w:val="24"/>
          <w:szCs w:val="24"/>
        </w:rPr>
        <w:t>Alba</w:t>
      </w:r>
      <w:proofErr w:type="spellEnd"/>
      <w:r w:rsidRPr="00B305B6">
        <w:rPr>
          <w:sz w:val="24"/>
          <w:szCs w:val="24"/>
        </w:rPr>
        <w:t>”, juridiskā adrese: Blaumaņa iela 56A, Gulbene, Gulbenes novads, LV-4401;</w:t>
      </w:r>
    </w:p>
    <w:p w14:paraId="432F6265" w14:textId="77777777" w:rsidR="00B305B6" w:rsidRPr="00B305B6" w:rsidRDefault="00B305B6" w:rsidP="00B305B6">
      <w:pPr>
        <w:spacing w:line="360" w:lineRule="auto"/>
        <w:ind w:firstLine="567"/>
        <w:jc w:val="both"/>
        <w:rPr>
          <w:sz w:val="24"/>
          <w:szCs w:val="24"/>
        </w:rPr>
      </w:pPr>
      <w:r w:rsidRPr="00B305B6">
        <w:rPr>
          <w:sz w:val="24"/>
          <w:szCs w:val="24"/>
        </w:rPr>
        <w:t>7.4. SIA “Vidzemes Enerģija”, juridiskā adrese: Nākotnes iela 7, Gulbene, Gulbenes novads, LV-4401.</w:t>
      </w:r>
    </w:p>
    <w:p w14:paraId="0BDE8DB1" w14:textId="77777777" w:rsidR="00B305B6" w:rsidRPr="00B305B6" w:rsidRDefault="00B305B6" w:rsidP="00B305B6">
      <w:pPr>
        <w:autoSpaceDE w:val="0"/>
        <w:autoSpaceDN w:val="0"/>
        <w:adjustRightInd w:val="0"/>
        <w:rPr>
          <w:rFonts w:eastAsiaTheme="minorHAnsi"/>
          <w:sz w:val="24"/>
          <w:szCs w:val="24"/>
          <w:lang w:eastAsia="en-US"/>
        </w:rPr>
      </w:pPr>
    </w:p>
    <w:p w14:paraId="73EE8056"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1FBE568F" w14:textId="77777777" w:rsidR="00B305B6" w:rsidRPr="00B305B6" w:rsidRDefault="00B305B6" w:rsidP="00B305B6">
      <w:pPr>
        <w:autoSpaceDE w:val="0"/>
        <w:autoSpaceDN w:val="0"/>
        <w:adjustRightInd w:val="0"/>
        <w:rPr>
          <w:rFonts w:eastAsiaTheme="minorHAnsi"/>
          <w:sz w:val="24"/>
          <w:szCs w:val="24"/>
          <w:lang w:eastAsia="en-US"/>
        </w:rPr>
      </w:pPr>
    </w:p>
    <w:p w14:paraId="640B7467"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305B6" w:rsidRPr="00B305B6" w14:paraId="388CC3D8" w14:textId="77777777" w:rsidTr="00B305B6">
        <w:trPr>
          <w:trHeight w:val="104"/>
        </w:trPr>
        <w:tc>
          <w:tcPr>
            <w:tcW w:w="236" w:type="dxa"/>
          </w:tcPr>
          <w:p w14:paraId="267D860F" w14:textId="77777777" w:rsidR="00B305B6" w:rsidRPr="00B305B6" w:rsidRDefault="00B305B6" w:rsidP="00B305B6">
            <w:pPr>
              <w:autoSpaceDE w:val="0"/>
              <w:autoSpaceDN w:val="0"/>
              <w:adjustRightInd w:val="0"/>
              <w:rPr>
                <w:rFonts w:eastAsiaTheme="minorHAnsi"/>
                <w:color w:val="000000"/>
                <w:sz w:val="23"/>
                <w:szCs w:val="23"/>
                <w:lang w:eastAsia="en-US"/>
              </w:rPr>
            </w:pPr>
          </w:p>
        </w:tc>
      </w:tr>
    </w:tbl>
    <w:p w14:paraId="0B41F982" w14:textId="77777777" w:rsidR="00B305B6" w:rsidRPr="00B305B6" w:rsidRDefault="00B305B6" w:rsidP="00B305B6">
      <w:pPr>
        <w:rPr>
          <w:sz w:val="24"/>
          <w:szCs w:val="24"/>
        </w:rPr>
      </w:pPr>
    </w:p>
    <w:tbl>
      <w:tblPr>
        <w:tblStyle w:val="Reatabula4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608373C8" w14:textId="77777777" w:rsidTr="00B305B6">
        <w:tc>
          <w:tcPr>
            <w:tcW w:w="9458" w:type="dxa"/>
          </w:tcPr>
          <w:p w14:paraId="5004BAEA" w14:textId="77777777" w:rsidR="00B305B6" w:rsidRPr="00B305B6" w:rsidRDefault="00B305B6" w:rsidP="00B305B6">
            <w:pPr>
              <w:jc w:val="center"/>
              <w:rPr>
                <w:sz w:val="24"/>
                <w:szCs w:val="24"/>
              </w:rPr>
            </w:pPr>
            <w:r w:rsidRPr="00B305B6">
              <w:rPr>
                <w:noProof/>
                <w:sz w:val="24"/>
                <w:szCs w:val="24"/>
              </w:rPr>
              <w:drawing>
                <wp:inline distT="0" distB="0" distL="0" distR="0" wp14:anchorId="3B9ECC2D" wp14:editId="560BAA25">
                  <wp:extent cx="619125" cy="685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774F33C7" w14:textId="77777777" w:rsidTr="00B305B6">
        <w:tc>
          <w:tcPr>
            <w:tcW w:w="9458" w:type="dxa"/>
          </w:tcPr>
          <w:p w14:paraId="2DFDA928"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0506ED9D" w14:textId="77777777" w:rsidTr="00B305B6">
        <w:tc>
          <w:tcPr>
            <w:tcW w:w="9458" w:type="dxa"/>
          </w:tcPr>
          <w:p w14:paraId="348247BD"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3937C6CF" w14:textId="77777777" w:rsidTr="00B305B6">
        <w:tc>
          <w:tcPr>
            <w:tcW w:w="9458" w:type="dxa"/>
          </w:tcPr>
          <w:p w14:paraId="75D64C3D"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4DACB15C" w14:textId="77777777" w:rsidTr="00B305B6">
        <w:tc>
          <w:tcPr>
            <w:tcW w:w="9458" w:type="dxa"/>
          </w:tcPr>
          <w:p w14:paraId="2BD2B669"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751D00BE" w14:textId="77777777" w:rsidR="00B305B6" w:rsidRPr="00B305B6" w:rsidRDefault="00B305B6" w:rsidP="00B305B6">
      <w:pPr>
        <w:rPr>
          <w:sz w:val="24"/>
          <w:szCs w:val="24"/>
        </w:rPr>
      </w:pPr>
    </w:p>
    <w:p w14:paraId="74B26F8F" w14:textId="77777777" w:rsidR="00B305B6" w:rsidRPr="00B305B6" w:rsidRDefault="00B305B6" w:rsidP="00B305B6">
      <w:pPr>
        <w:jc w:val="center"/>
        <w:rPr>
          <w:b/>
          <w:bCs/>
          <w:sz w:val="24"/>
          <w:szCs w:val="24"/>
        </w:rPr>
      </w:pPr>
      <w:r w:rsidRPr="00B305B6">
        <w:rPr>
          <w:b/>
          <w:bCs/>
          <w:sz w:val="24"/>
          <w:szCs w:val="24"/>
        </w:rPr>
        <w:t>GULBENES NOVADA DOMES LĒMUMS</w:t>
      </w:r>
    </w:p>
    <w:p w14:paraId="7C6EA892" w14:textId="77777777" w:rsidR="00B305B6" w:rsidRPr="00B305B6" w:rsidRDefault="00B305B6" w:rsidP="00B305B6">
      <w:pPr>
        <w:jc w:val="center"/>
        <w:rPr>
          <w:sz w:val="24"/>
          <w:szCs w:val="24"/>
        </w:rPr>
      </w:pPr>
      <w:r w:rsidRPr="00B305B6">
        <w:rPr>
          <w:sz w:val="24"/>
          <w:szCs w:val="24"/>
        </w:rPr>
        <w:t>Gulbenē</w:t>
      </w:r>
    </w:p>
    <w:p w14:paraId="3C45F156" w14:textId="77777777" w:rsidR="00B305B6" w:rsidRPr="00B305B6" w:rsidRDefault="00B305B6" w:rsidP="00B305B6">
      <w:pPr>
        <w:jc w:val="center"/>
        <w:rPr>
          <w:sz w:val="24"/>
          <w:szCs w:val="24"/>
        </w:rPr>
      </w:pPr>
    </w:p>
    <w:tbl>
      <w:tblPr>
        <w:tblStyle w:val="Reatabula481"/>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B305B6" w:rsidRPr="00B305B6" w14:paraId="1A55799A" w14:textId="77777777" w:rsidTr="00B305B6">
        <w:tc>
          <w:tcPr>
            <w:tcW w:w="5920" w:type="dxa"/>
          </w:tcPr>
          <w:p w14:paraId="6248334D"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06E5009F" w14:textId="77777777" w:rsidR="00B305B6" w:rsidRPr="00B305B6" w:rsidRDefault="00B305B6" w:rsidP="00B305B6">
            <w:pPr>
              <w:rPr>
                <w:b/>
                <w:bCs/>
                <w:sz w:val="24"/>
                <w:szCs w:val="24"/>
              </w:rPr>
            </w:pPr>
            <w:r w:rsidRPr="00B305B6">
              <w:rPr>
                <w:b/>
                <w:bCs/>
                <w:sz w:val="24"/>
                <w:szCs w:val="24"/>
              </w:rPr>
              <w:t>Nr. GND/2020/652</w:t>
            </w:r>
          </w:p>
        </w:tc>
      </w:tr>
      <w:tr w:rsidR="00B305B6" w:rsidRPr="00B305B6" w14:paraId="268682E4" w14:textId="77777777" w:rsidTr="00B305B6">
        <w:tc>
          <w:tcPr>
            <w:tcW w:w="5920" w:type="dxa"/>
          </w:tcPr>
          <w:p w14:paraId="5C26D85E" w14:textId="77777777" w:rsidR="00B305B6" w:rsidRPr="00B305B6" w:rsidRDefault="00B305B6" w:rsidP="00B305B6">
            <w:pPr>
              <w:rPr>
                <w:sz w:val="24"/>
                <w:szCs w:val="24"/>
              </w:rPr>
            </w:pPr>
          </w:p>
        </w:tc>
        <w:tc>
          <w:tcPr>
            <w:tcW w:w="4729" w:type="dxa"/>
          </w:tcPr>
          <w:p w14:paraId="59477CAB" w14:textId="77777777" w:rsidR="00B305B6" w:rsidRPr="00B305B6" w:rsidRDefault="00B305B6" w:rsidP="00B305B6">
            <w:pPr>
              <w:rPr>
                <w:b/>
                <w:bCs/>
                <w:sz w:val="24"/>
                <w:szCs w:val="24"/>
              </w:rPr>
            </w:pPr>
            <w:r w:rsidRPr="00B305B6">
              <w:rPr>
                <w:b/>
                <w:bCs/>
                <w:sz w:val="24"/>
                <w:szCs w:val="24"/>
              </w:rPr>
              <w:t>(protokols Nr.15; 64.p)</w:t>
            </w:r>
          </w:p>
        </w:tc>
      </w:tr>
    </w:tbl>
    <w:p w14:paraId="11582558"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7D9D6380" w14:textId="77777777" w:rsidR="00B305B6" w:rsidRPr="00B305B6" w:rsidRDefault="00B305B6" w:rsidP="00B305B6">
      <w:pPr>
        <w:rPr>
          <w:b/>
          <w:sz w:val="24"/>
          <w:szCs w:val="24"/>
        </w:rPr>
      </w:pPr>
      <w:r w:rsidRPr="00B305B6">
        <w:rPr>
          <w:b/>
          <w:sz w:val="24"/>
          <w:szCs w:val="24"/>
        </w:rPr>
        <w:t>Par dzīvojamās telpas Pils ielā 6-8, Gulbenē, izīrēšanu</w:t>
      </w:r>
    </w:p>
    <w:p w14:paraId="19FF3118" w14:textId="77777777" w:rsidR="00B305B6" w:rsidRPr="00B305B6" w:rsidRDefault="00B305B6" w:rsidP="00B305B6">
      <w:pPr>
        <w:autoSpaceDE w:val="0"/>
        <w:autoSpaceDN w:val="0"/>
        <w:adjustRightInd w:val="0"/>
        <w:rPr>
          <w:rFonts w:eastAsiaTheme="minorHAnsi"/>
          <w:color w:val="000000"/>
          <w:sz w:val="24"/>
          <w:szCs w:val="24"/>
          <w:lang w:eastAsia="en-US"/>
        </w:rPr>
      </w:pPr>
    </w:p>
    <w:p w14:paraId="6E0B287A" w14:textId="178004DF"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13.augustā ar reģistrācijas numuru GND/5.5/20/1621-B reģistrēts </w:t>
      </w:r>
      <w:r w:rsidR="00D77969">
        <w:rPr>
          <w:b/>
          <w:sz w:val="24"/>
          <w:szCs w:val="24"/>
        </w:rPr>
        <w:t>…</w:t>
      </w:r>
      <w:r w:rsidRPr="00B305B6">
        <w:rPr>
          <w:sz w:val="24"/>
          <w:szCs w:val="24"/>
        </w:rPr>
        <w:t xml:space="preserve"> (turpmāk – iesniedzējs), deklarētā dzīvesvieta: </w:t>
      </w:r>
      <w:r w:rsidR="00D77969">
        <w:rPr>
          <w:sz w:val="24"/>
          <w:szCs w:val="24"/>
        </w:rPr>
        <w:t>…</w:t>
      </w:r>
      <w:r w:rsidRPr="00B305B6">
        <w:rPr>
          <w:sz w:val="24"/>
          <w:szCs w:val="24"/>
        </w:rPr>
        <w:t xml:space="preserve"> 2020.gada 13.augusta iesniegums, kurā izteikts lūgums izīrēt dzīvojamo telpu Nr.8, kas atrodas Pils ielā 6, Gulbenē, Gulbenes novadā (turpmāk – iesniegums). </w:t>
      </w:r>
    </w:p>
    <w:p w14:paraId="3D1CCA74" w14:textId="77777777" w:rsidR="00B305B6" w:rsidRPr="00B305B6" w:rsidRDefault="00B305B6" w:rsidP="00B305B6">
      <w:pPr>
        <w:spacing w:line="360" w:lineRule="auto"/>
        <w:ind w:firstLine="567"/>
        <w:jc w:val="both"/>
        <w:rPr>
          <w:sz w:val="24"/>
          <w:szCs w:val="24"/>
        </w:rPr>
      </w:pPr>
      <w:r w:rsidRPr="00B305B6">
        <w:rPr>
          <w:sz w:val="24"/>
          <w:szCs w:val="24"/>
        </w:rPr>
        <w:t>Iesniedzējs, pamatojoties uz Gulbenes novada domes 2020.gada 30.jūlija sēdē pieņemto lēmumu Nr.517 (protokols Nr.14, 90.p.), reģistrēts Gulbenes novada pašvaldības sociālo dzīvokļu jautājumu izīrēšanas reģistrā.</w:t>
      </w:r>
    </w:p>
    <w:p w14:paraId="148FA0FB" w14:textId="77777777" w:rsidR="00B305B6" w:rsidRPr="00B305B6" w:rsidRDefault="00B305B6" w:rsidP="00B305B6">
      <w:pPr>
        <w:spacing w:line="360" w:lineRule="auto"/>
        <w:ind w:firstLine="567"/>
        <w:jc w:val="both"/>
        <w:rPr>
          <w:sz w:val="24"/>
          <w:szCs w:val="24"/>
        </w:rPr>
      </w:pPr>
      <w:r w:rsidRPr="00B305B6">
        <w:rPr>
          <w:sz w:val="24"/>
          <w:szCs w:val="24"/>
        </w:rPr>
        <w:t>Gulbenes novada pašvaldības dokumentu vadības sistēmā 2020.gada 15.augustā ar reģistrācijas numuru GND/5.5/20/2248 reģistrēts Gulbenes novada pašvaldības paziņojums, kurā iesniedzējam piedāvāts izīrēt dzīvojamo telpu Nr.8, kas atrodas Pils ielā 6, Gulbenē, Gulbenes novadā. Ievērojot minēto, iesniedzējs ir iesniedzis iesniegumu, tādējādi izsakot piekrišanu izteiktajam piedāvājumam.</w:t>
      </w:r>
    </w:p>
    <w:p w14:paraId="651F72AE" w14:textId="77777777" w:rsidR="00B305B6" w:rsidRPr="00B305B6" w:rsidRDefault="00B305B6" w:rsidP="00B305B6">
      <w:pPr>
        <w:spacing w:line="360" w:lineRule="auto"/>
        <w:ind w:firstLine="567"/>
        <w:jc w:val="both"/>
        <w:rPr>
          <w:sz w:val="24"/>
          <w:szCs w:val="24"/>
        </w:rPr>
      </w:pPr>
      <w:r w:rsidRPr="00B305B6">
        <w:rPr>
          <w:sz w:val="24"/>
          <w:szCs w:val="24"/>
        </w:rPr>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027F7194"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w:t>
      </w:r>
    </w:p>
    <w:p w14:paraId="6E34F19C" w14:textId="77777777" w:rsidR="00B305B6" w:rsidRPr="00B305B6" w:rsidRDefault="00B305B6" w:rsidP="00B305B6">
      <w:pPr>
        <w:spacing w:line="360" w:lineRule="auto"/>
        <w:ind w:firstLine="567"/>
        <w:jc w:val="both"/>
        <w:rPr>
          <w:sz w:val="24"/>
          <w:szCs w:val="24"/>
        </w:rPr>
      </w:pPr>
      <w:r w:rsidRPr="00B305B6">
        <w:rPr>
          <w:sz w:val="24"/>
          <w:szCs w:val="24"/>
        </w:rPr>
        <w:t>Likuma “Par palīdzību dzīvokļa jautājumu risināšanā”  19.pantā noteikts, ka izīrējot dzīvojamo telpu, pašvaldības dome vai tās deleģēta institūcija nosaka, uz kādu termiņu slēdzams īres līgums.</w:t>
      </w:r>
    </w:p>
    <w:p w14:paraId="0025EC62"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49EA15A3"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344CE43C" w14:textId="25AE1537" w:rsidR="00B305B6" w:rsidRPr="00B305B6" w:rsidRDefault="00B305B6" w:rsidP="00B305B6">
      <w:pPr>
        <w:spacing w:line="360" w:lineRule="auto"/>
        <w:ind w:firstLine="567"/>
        <w:jc w:val="both"/>
        <w:rPr>
          <w:sz w:val="24"/>
          <w:szCs w:val="24"/>
        </w:rPr>
      </w:pPr>
      <w:r w:rsidRPr="00B305B6">
        <w:rPr>
          <w:sz w:val="24"/>
          <w:szCs w:val="24"/>
        </w:rPr>
        <w:t xml:space="preserve">1. NOSLĒGT dzīvojamās telpas Nr.8, kas atrodas Pils ielā 6, Gulbenē, Gulbenes novadā, īres līgumu ar </w:t>
      </w:r>
      <w:r w:rsidR="00ED2330">
        <w:rPr>
          <w:sz w:val="24"/>
          <w:szCs w:val="24"/>
        </w:rPr>
        <w:t>…</w:t>
      </w:r>
      <w:r w:rsidRPr="00B305B6">
        <w:rPr>
          <w:sz w:val="24"/>
          <w:szCs w:val="24"/>
        </w:rPr>
        <w:t>, uz laiku līdz 2020.gada 30.novembrim.</w:t>
      </w:r>
    </w:p>
    <w:p w14:paraId="04DCA7BE" w14:textId="6630BEE8" w:rsidR="00B305B6" w:rsidRPr="00B305B6" w:rsidRDefault="00B305B6" w:rsidP="00B305B6">
      <w:pPr>
        <w:spacing w:line="360" w:lineRule="auto"/>
        <w:ind w:firstLine="567"/>
        <w:jc w:val="both"/>
        <w:rPr>
          <w:sz w:val="24"/>
          <w:szCs w:val="24"/>
        </w:rPr>
      </w:pPr>
      <w:r w:rsidRPr="00B305B6">
        <w:rPr>
          <w:sz w:val="24"/>
          <w:szCs w:val="24"/>
        </w:rPr>
        <w:t xml:space="preserve">2. NOTEIKT </w:t>
      </w:r>
      <w:r w:rsidR="00ED2330">
        <w:rPr>
          <w:sz w:val="24"/>
          <w:szCs w:val="24"/>
        </w:rPr>
        <w:t>…</w:t>
      </w:r>
      <w:r w:rsidRPr="00B305B6">
        <w:rPr>
          <w:sz w:val="24"/>
          <w:szCs w:val="24"/>
        </w:rPr>
        <w:t xml:space="preserve"> viena mēneša termiņu dzīvojamās telpas īres līguma ar SIA “Gulbenes nami” noslēgšanai.</w:t>
      </w:r>
    </w:p>
    <w:p w14:paraId="201BE49D"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546030000121, juridiskā adrese: Gaitnieku iela 1B, Gulbene, Gulbenes novads, LV-4401, sagatavot un noslēgt dzīvojamās telpas īres līgumu.</w:t>
      </w:r>
    </w:p>
    <w:p w14:paraId="691E248A" w14:textId="61C69F48" w:rsidR="00B305B6" w:rsidRPr="00B305B6" w:rsidRDefault="00B305B6" w:rsidP="00B305B6">
      <w:pPr>
        <w:spacing w:line="360" w:lineRule="auto"/>
        <w:ind w:firstLine="567"/>
        <w:jc w:val="both"/>
        <w:rPr>
          <w:sz w:val="24"/>
          <w:szCs w:val="24"/>
        </w:rPr>
      </w:pPr>
      <w:r w:rsidRPr="00B305B6">
        <w:rPr>
          <w:sz w:val="24"/>
          <w:szCs w:val="24"/>
        </w:rPr>
        <w:t xml:space="preserve">4. NOTEIKT </w:t>
      </w:r>
      <w:r w:rsidR="00ED2330">
        <w:rPr>
          <w:sz w:val="24"/>
          <w:szCs w:val="24"/>
        </w:rPr>
        <w:t>…</w:t>
      </w:r>
      <w:r w:rsidRPr="00B305B6">
        <w:rPr>
          <w:sz w:val="24"/>
          <w:szCs w:val="24"/>
        </w:rPr>
        <w:t xml:space="preserve"> pienākumu pēc dzīvojamās telpas īres līguma noslēgšanas nekavējoties noslēgt līgumu ar SIA “Pilsētvides serviss” par atkritumu apsaimniekošanas.</w:t>
      </w:r>
    </w:p>
    <w:p w14:paraId="446CA33D" w14:textId="2BAF7709" w:rsidR="00B305B6" w:rsidRPr="00B305B6" w:rsidRDefault="00B305B6" w:rsidP="00B305B6">
      <w:pPr>
        <w:spacing w:line="360" w:lineRule="auto"/>
        <w:ind w:firstLine="567"/>
        <w:jc w:val="both"/>
        <w:rPr>
          <w:sz w:val="24"/>
          <w:szCs w:val="24"/>
        </w:rPr>
      </w:pPr>
      <w:r w:rsidRPr="00B305B6">
        <w:rPr>
          <w:sz w:val="24"/>
          <w:szCs w:val="24"/>
        </w:rPr>
        <w:t xml:space="preserve">5. NOTEIKT </w:t>
      </w:r>
      <w:r w:rsidR="00ED2330">
        <w:rPr>
          <w:sz w:val="24"/>
          <w:szCs w:val="24"/>
        </w:rPr>
        <w:t>….</w:t>
      </w:r>
      <w:r w:rsidRPr="00B305B6">
        <w:rPr>
          <w:sz w:val="24"/>
          <w:szCs w:val="24"/>
        </w:rPr>
        <w:t xml:space="preserve"> pienākumu pēc dzīvojamās telpa īres līguma noslēgšanas nekavējoties deklarēt dzīvesvietu lēmuma 1.punktā minētajā dzīvojamā telpā.</w:t>
      </w:r>
    </w:p>
    <w:p w14:paraId="16BF4496" w14:textId="0B3246E5" w:rsidR="00B305B6" w:rsidRPr="00B305B6" w:rsidRDefault="00B305B6" w:rsidP="00B305B6">
      <w:pPr>
        <w:spacing w:line="360" w:lineRule="auto"/>
        <w:ind w:firstLine="567"/>
        <w:jc w:val="both"/>
        <w:rPr>
          <w:sz w:val="24"/>
          <w:szCs w:val="24"/>
        </w:rPr>
      </w:pPr>
      <w:r w:rsidRPr="00B305B6">
        <w:rPr>
          <w:sz w:val="24"/>
          <w:szCs w:val="24"/>
        </w:rPr>
        <w:t xml:space="preserve">6. IZSLĒGT </w:t>
      </w:r>
      <w:r w:rsidR="00ED2330">
        <w:rPr>
          <w:sz w:val="24"/>
          <w:szCs w:val="24"/>
        </w:rPr>
        <w:t>…</w:t>
      </w:r>
      <w:r w:rsidRPr="00B305B6">
        <w:rPr>
          <w:sz w:val="24"/>
          <w:szCs w:val="24"/>
        </w:rPr>
        <w:t xml:space="preserve"> no Gulbenes novada pašvaldības dzīvokļu jautājumu risināšanas 2.reģistra.</w:t>
      </w:r>
    </w:p>
    <w:p w14:paraId="42B6F7C6" w14:textId="77777777" w:rsidR="00B305B6" w:rsidRPr="00B305B6" w:rsidRDefault="00B305B6" w:rsidP="00B305B6">
      <w:pPr>
        <w:spacing w:line="360" w:lineRule="auto"/>
        <w:ind w:firstLine="567"/>
        <w:jc w:val="both"/>
        <w:rPr>
          <w:sz w:val="24"/>
          <w:szCs w:val="24"/>
        </w:rPr>
      </w:pPr>
      <w:r w:rsidRPr="00B305B6">
        <w:rPr>
          <w:sz w:val="24"/>
          <w:szCs w:val="24"/>
        </w:rPr>
        <w:t>7. Lēmuma izrakstu nosūtīt:</w:t>
      </w:r>
    </w:p>
    <w:p w14:paraId="004C3323" w14:textId="3E2E147C" w:rsidR="00B305B6" w:rsidRPr="00B305B6" w:rsidRDefault="00B305B6" w:rsidP="00B305B6">
      <w:pPr>
        <w:spacing w:line="360" w:lineRule="auto"/>
        <w:ind w:firstLine="567"/>
        <w:jc w:val="both"/>
        <w:rPr>
          <w:sz w:val="24"/>
          <w:szCs w:val="24"/>
        </w:rPr>
      </w:pPr>
      <w:r w:rsidRPr="00B305B6">
        <w:rPr>
          <w:sz w:val="24"/>
          <w:szCs w:val="24"/>
        </w:rPr>
        <w:t xml:space="preserve">7.1. </w:t>
      </w:r>
      <w:r w:rsidR="00ED2330">
        <w:rPr>
          <w:sz w:val="24"/>
          <w:szCs w:val="24"/>
        </w:rPr>
        <w:t>…</w:t>
      </w:r>
    </w:p>
    <w:p w14:paraId="06526EC8" w14:textId="77777777" w:rsidR="00B305B6" w:rsidRPr="00B305B6" w:rsidRDefault="00B305B6" w:rsidP="00B305B6">
      <w:pPr>
        <w:spacing w:line="360" w:lineRule="auto"/>
        <w:ind w:left="567"/>
        <w:jc w:val="both"/>
        <w:rPr>
          <w:sz w:val="24"/>
          <w:szCs w:val="24"/>
        </w:rPr>
      </w:pPr>
      <w:r w:rsidRPr="00B305B6">
        <w:rPr>
          <w:sz w:val="24"/>
          <w:szCs w:val="24"/>
        </w:rPr>
        <w:t>7.2. SIA “Gulbenes nami”, Gaitnieku iela 1B, Gulbene, Gulbenes novads, LV-4401;</w:t>
      </w:r>
    </w:p>
    <w:p w14:paraId="23709074" w14:textId="77777777" w:rsidR="00B305B6" w:rsidRPr="00B305B6" w:rsidRDefault="00B305B6" w:rsidP="00B305B6">
      <w:pPr>
        <w:autoSpaceDE w:val="0"/>
        <w:autoSpaceDN w:val="0"/>
        <w:adjustRightInd w:val="0"/>
        <w:rPr>
          <w:rFonts w:eastAsiaTheme="minorHAnsi"/>
          <w:sz w:val="24"/>
          <w:szCs w:val="24"/>
          <w:lang w:eastAsia="en-US"/>
        </w:rPr>
      </w:pPr>
    </w:p>
    <w:p w14:paraId="306270EB"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B92B290" w14:textId="77777777" w:rsidR="00B305B6" w:rsidRPr="00B305B6" w:rsidRDefault="00B305B6" w:rsidP="00B305B6">
      <w:pPr>
        <w:autoSpaceDE w:val="0"/>
        <w:autoSpaceDN w:val="0"/>
        <w:adjustRightInd w:val="0"/>
        <w:rPr>
          <w:rFonts w:eastAsiaTheme="minorHAnsi"/>
          <w:sz w:val="24"/>
          <w:szCs w:val="24"/>
          <w:lang w:eastAsia="en-US"/>
        </w:rPr>
      </w:pPr>
    </w:p>
    <w:p w14:paraId="55D90F92" w14:textId="09FEAA15"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09CF9005" w14:textId="77777777" w:rsidR="00ED2330" w:rsidRDefault="00ED2330">
      <w:pPr>
        <w:rPr>
          <w:rFonts w:eastAsiaTheme="minorHAnsi"/>
          <w:sz w:val="24"/>
          <w:szCs w:val="24"/>
          <w:lang w:eastAsia="en-US"/>
        </w:rPr>
      </w:pPr>
      <w:r>
        <w:rPr>
          <w:rFonts w:eastAsiaTheme="minorHAnsi"/>
          <w:sz w:val="24"/>
          <w:szCs w:val="24"/>
          <w:lang w:eastAsia="en-US"/>
        </w:rPr>
        <w:br w:type="page"/>
      </w:r>
    </w:p>
    <w:p w14:paraId="57EF8217" w14:textId="77777777" w:rsidR="00B305B6" w:rsidRPr="00B305B6" w:rsidRDefault="00B305B6" w:rsidP="00B305B6">
      <w:pPr>
        <w:jc w:val="center"/>
        <w:rPr>
          <w:sz w:val="24"/>
          <w:szCs w:val="24"/>
        </w:rPr>
      </w:pPr>
    </w:p>
    <w:p w14:paraId="1A5EA2F8" w14:textId="77777777" w:rsidR="00B305B6" w:rsidRPr="00B305B6" w:rsidRDefault="00B305B6" w:rsidP="00B305B6">
      <w:pPr>
        <w:rPr>
          <w:sz w:val="24"/>
          <w:szCs w:val="24"/>
        </w:rPr>
      </w:pPr>
      <w:r w:rsidRPr="00B305B6">
        <w:rPr>
          <w:sz w:val="24"/>
          <w:szCs w:val="24"/>
        </w:rPr>
        <w:t xml:space="preserve"> </w:t>
      </w:r>
    </w:p>
    <w:tbl>
      <w:tblPr>
        <w:tblStyle w:val="Reatabula48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0EF6553D" w14:textId="77777777" w:rsidTr="00B305B6">
        <w:tc>
          <w:tcPr>
            <w:tcW w:w="9458" w:type="dxa"/>
          </w:tcPr>
          <w:p w14:paraId="1317B137" w14:textId="77777777" w:rsidR="00B305B6" w:rsidRPr="00B305B6" w:rsidRDefault="00B305B6" w:rsidP="00B305B6">
            <w:pPr>
              <w:jc w:val="center"/>
              <w:rPr>
                <w:sz w:val="24"/>
                <w:szCs w:val="24"/>
              </w:rPr>
            </w:pPr>
            <w:r w:rsidRPr="00B305B6">
              <w:rPr>
                <w:noProof/>
                <w:sz w:val="24"/>
                <w:szCs w:val="24"/>
              </w:rPr>
              <w:drawing>
                <wp:inline distT="0" distB="0" distL="0" distR="0" wp14:anchorId="20B3195D" wp14:editId="11E0D064">
                  <wp:extent cx="619125" cy="68580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3730B680" w14:textId="77777777" w:rsidTr="00B305B6">
        <w:tc>
          <w:tcPr>
            <w:tcW w:w="9458" w:type="dxa"/>
          </w:tcPr>
          <w:p w14:paraId="1B30B8DD"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4A9E1F64" w14:textId="77777777" w:rsidTr="00B305B6">
        <w:tc>
          <w:tcPr>
            <w:tcW w:w="9458" w:type="dxa"/>
          </w:tcPr>
          <w:p w14:paraId="62D61986"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0C0B60A1" w14:textId="77777777" w:rsidTr="00B305B6">
        <w:tc>
          <w:tcPr>
            <w:tcW w:w="9458" w:type="dxa"/>
          </w:tcPr>
          <w:p w14:paraId="2F2726E1"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6B98A68B" w14:textId="77777777" w:rsidTr="00B305B6">
        <w:tc>
          <w:tcPr>
            <w:tcW w:w="9458" w:type="dxa"/>
          </w:tcPr>
          <w:p w14:paraId="2B86C0A1"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5A3A1C54" w14:textId="77777777" w:rsidR="00B305B6" w:rsidRPr="00B305B6" w:rsidRDefault="00B305B6" w:rsidP="00B305B6">
      <w:pPr>
        <w:rPr>
          <w:sz w:val="24"/>
          <w:szCs w:val="24"/>
        </w:rPr>
      </w:pPr>
    </w:p>
    <w:p w14:paraId="025DA9D9" w14:textId="77777777" w:rsidR="00B305B6" w:rsidRPr="00B305B6" w:rsidRDefault="00B305B6" w:rsidP="00B305B6">
      <w:pPr>
        <w:jc w:val="center"/>
        <w:rPr>
          <w:b/>
          <w:bCs/>
          <w:sz w:val="24"/>
          <w:szCs w:val="24"/>
        </w:rPr>
      </w:pPr>
      <w:r w:rsidRPr="00B305B6">
        <w:rPr>
          <w:b/>
          <w:bCs/>
          <w:sz w:val="24"/>
          <w:szCs w:val="24"/>
        </w:rPr>
        <w:t>GULBENES NOVADA DOMES LĒMUMS</w:t>
      </w:r>
    </w:p>
    <w:p w14:paraId="5E498973" w14:textId="77777777" w:rsidR="00B305B6" w:rsidRPr="00B305B6" w:rsidRDefault="00B305B6" w:rsidP="00B305B6">
      <w:pPr>
        <w:jc w:val="center"/>
        <w:rPr>
          <w:sz w:val="24"/>
          <w:szCs w:val="24"/>
        </w:rPr>
      </w:pPr>
      <w:r w:rsidRPr="00B305B6">
        <w:rPr>
          <w:sz w:val="24"/>
          <w:szCs w:val="24"/>
        </w:rPr>
        <w:t>Gulbenē</w:t>
      </w:r>
    </w:p>
    <w:p w14:paraId="462AF3A5" w14:textId="77777777" w:rsidR="00B305B6" w:rsidRPr="00B305B6" w:rsidRDefault="00B305B6" w:rsidP="00B305B6">
      <w:pPr>
        <w:jc w:val="center"/>
        <w:rPr>
          <w:sz w:val="24"/>
          <w:szCs w:val="24"/>
        </w:rPr>
      </w:pPr>
    </w:p>
    <w:tbl>
      <w:tblPr>
        <w:tblStyle w:val="Reatabula482"/>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B305B6" w:rsidRPr="00B305B6" w14:paraId="540A90FE" w14:textId="77777777" w:rsidTr="00B305B6">
        <w:tc>
          <w:tcPr>
            <w:tcW w:w="5920" w:type="dxa"/>
          </w:tcPr>
          <w:p w14:paraId="78D1DCE0"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261378B5" w14:textId="77777777" w:rsidR="00B305B6" w:rsidRPr="00B305B6" w:rsidRDefault="00B305B6" w:rsidP="00B305B6">
            <w:pPr>
              <w:rPr>
                <w:b/>
                <w:bCs/>
                <w:sz w:val="24"/>
                <w:szCs w:val="24"/>
              </w:rPr>
            </w:pPr>
            <w:r w:rsidRPr="00B305B6">
              <w:rPr>
                <w:b/>
                <w:bCs/>
                <w:sz w:val="24"/>
                <w:szCs w:val="24"/>
              </w:rPr>
              <w:t>Nr. GND/2020/653</w:t>
            </w:r>
          </w:p>
        </w:tc>
      </w:tr>
      <w:tr w:rsidR="00B305B6" w:rsidRPr="00B305B6" w14:paraId="420651F2" w14:textId="77777777" w:rsidTr="00B305B6">
        <w:tc>
          <w:tcPr>
            <w:tcW w:w="5920" w:type="dxa"/>
          </w:tcPr>
          <w:p w14:paraId="346946ED" w14:textId="77777777" w:rsidR="00B305B6" w:rsidRPr="00B305B6" w:rsidRDefault="00B305B6" w:rsidP="00B305B6">
            <w:pPr>
              <w:rPr>
                <w:sz w:val="24"/>
                <w:szCs w:val="24"/>
              </w:rPr>
            </w:pPr>
          </w:p>
        </w:tc>
        <w:tc>
          <w:tcPr>
            <w:tcW w:w="4729" w:type="dxa"/>
          </w:tcPr>
          <w:p w14:paraId="45D2C618" w14:textId="77777777" w:rsidR="00B305B6" w:rsidRPr="00B305B6" w:rsidRDefault="00B305B6" w:rsidP="00B305B6">
            <w:pPr>
              <w:rPr>
                <w:b/>
                <w:bCs/>
                <w:sz w:val="24"/>
                <w:szCs w:val="24"/>
              </w:rPr>
            </w:pPr>
            <w:r w:rsidRPr="00B305B6">
              <w:rPr>
                <w:b/>
                <w:bCs/>
                <w:sz w:val="24"/>
                <w:szCs w:val="24"/>
              </w:rPr>
              <w:t>(protokols Nr.15; 65.p)</w:t>
            </w:r>
          </w:p>
        </w:tc>
      </w:tr>
    </w:tbl>
    <w:p w14:paraId="078298D8"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382E4779" w14:textId="77777777" w:rsidR="00B305B6" w:rsidRPr="00B305B6" w:rsidRDefault="00B305B6" w:rsidP="00B305B6">
      <w:pPr>
        <w:rPr>
          <w:b/>
          <w:sz w:val="24"/>
          <w:szCs w:val="24"/>
        </w:rPr>
      </w:pPr>
      <w:r w:rsidRPr="00B305B6">
        <w:rPr>
          <w:b/>
          <w:sz w:val="24"/>
          <w:szCs w:val="24"/>
        </w:rPr>
        <w:t>Par dzīvojamās telpas Skolas ielā 3-2, Lejasciemā, Lejasciema pagastā, Gulbenes novadā, izīrēšanu</w:t>
      </w:r>
    </w:p>
    <w:p w14:paraId="6278BEDA" w14:textId="77777777" w:rsidR="00B305B6" w:rsidRPr="00B305B6" w:rsidRDefault="00B305B6" w:rsidP="00B305B6">
      <w:pPr>
        <w:autoSpaceDE w:val="0"/>
        <w:autoSpaceDN w:val="0"/>
        <w:adjustRightInd w:val="0"/>
        <w:rPr>
          <w:rFonts w:eastAsiaTheme="minorHAnsi"/>
          <w:color w:val="000000"/>
          <w:sz w:val="24"/>
          <w:szCs w:val="24"/>
          <w:lang w:eastAsia="en-US"/>
        </w:rPr>
      </w:pPr>
    </w:p>
    <w:p w14:paraId="4D3E9F7D" w14:textId="4823A9F0" w:rsidR="00B305B6" w:rsidRPr="00B305B6" w:rsidRDefault="00B305B6" w:rsidP="00B305B6">
      <w:pPr>
        <w:spacing w:line="360" w:lineRule="auto"/>
        <w:ind w:firstLine="720"/>
        <w:jc w:val="both"/>
        <w:rPr>
          <w:sz w:val="24"/>
          <w:szCs w:val="24"/>
        </w:rPr>
      </w:pPr>
      <w:r w:rsidRPr="00B305B6">
        <w:rPr>
          <w:sz w:val="24"/>
          <w:szCs w:val="24"/>
        </w:rPr>
        <w:t xml:space="preserve">Gulbenes novada pašvaldības dokumentu vadības sistēmā 2020.gada 13.augustā ar reģistrācijas numuru GND/5.5/20/1608-J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13.augusta iesniegums, kurā izteikts lūgums izīrēt dzīvojamo telpu Nr.2, kas atrodas Skolas ielā 3, Lejasciemā, Lejasciema pagastā, Gulbenes novadā (turpmāk – iesniegums). </w:t>
      </w:r>
    </w:p>
    <w:p w14:paraId="767966A2" w14:textId="77777777" w:rsidR="00B305B6" w:rsidRPr="00B305B6" w:rsidRDefault="00B305B6" w:rsidP="00B305B6">
      <w:pPr>
        <w:spacing w:line="360" w:lineRule="auto"/>
        <w:ind w:firstLine="567"/>
        <w:jc w:val="both"/>
        <w:rPr>
          <w:sz w:val="24"/>
          <w:szCs w:val="24"/>
        </w:rPr>
      </w:pPr>
      <w:r w:rsidRPr="00B305B6">
        <w:rPr>
          <w:sz w:val="24"/>
          <w:szCs w:val="24"/>
        </w:rPr>
        <w:t>Iesniedzējs, pamatojoties uz Gulbenes novada domes 2014.gada 24.jūlija sēdē pieņemto lēmumu (protokols Nr.15, 1.§ 6.p.), reģistrēts Gulbenes novada pašvaldības dzīvokļu jautājumu risināšanas reģistrā.</w:t>
      </w:r>
    </w:p>
    <w:p w14:paraId="2A634818" w14:textId="77777777" w:rsidR="00B305B6" w:rsidRPr="00B305B6" w:rsidRDefault="00B305B6" w:rsidP="00B305B6">
      <w:pPr>
        <w:spacing w:line="360" w:lineRule="auto"/>
        <w:ind w:firstLine="567"/>
        <w:jc w:val="both"/>
        <w:rPr>
          <w:sz w:val="24"/>
          <w:szCs w:val="24"/>
        </w:rPr>
      </w:pPr>
      <w:r w:rsidRPr="00B305B6">
        <w:rPr>
          <w:sz w:val="24"/>
          <w:szCs w:val="24"/>
        </w:rPr>
        <w:t>Gulbenes novada pašvaldības dokumentu vadības sistēmā 2020.gada 5.augustā ar reģistrācijas numuru GND/5.5/20/2249 reģistrēts Gulbenes novada pašvaldības paziņojums, kurā iesniedzējam piedāvāts izīrēt dzīvojamo telpu Nr.2, kas atrodas Skolas iela 3, Lejasciemā, Lejasciema pagastā, Gulbenes novadā. Ievērojot minēto, iesniedzējs ir iesniedzis iesniegumu, tādējādi izsakot piekrišanu izteiktajam piedāvājumam.</w:t>
      </w:r>
    </w:p>
    <w:p w14:paraId="3DD18248" w14:textId="77777777" w:rsidR="00B305B6" w:rsidRPr="00B305B6" w:rsidRDefault="00B305B6" w:rsidP="00B305B6">
      <w:pPr>
        <w:spacing w:line="360" w:lineRule="auto"/>
        <w:ind w:firstLine="567"/>
        <w:jc w:val="both"/>
        <w:rPr>
          <w:sz w:val="24"/>
          <w:szCs w:val="24"/>
        </w:rPr>
      </w:pPr>
      <w:r w:rsidRPr="00B305B6">
        <w:rPr>
          <w:sz w:val="24"/>
          <w:szCs w:val="24"/>
        </w:rPr>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297FDB86"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w:t>
      </w:r>
    </w:p>
    <w:p w14:paraId="29157594" w14:textId="77777777" w:rsidR="00B305B6" w:rsidRPr="00B305B6" w:rsidRDefault="00B305B6" w:rsidP="00B305B6">
      <w:pPr>
        <w:spacing w:line="360" w:lineRule="auto"/>
        <w:ind w:firstLine="567"/>
        <w:jc w:val="both"/>
        <w:rPr>
          <w:sz w:val="24"/>
          <w:szCs w:val="24"/>
        </w:rPr>
      </w:pPr>
      <w:r w:rsidRPr="00B305B6">
        <w:rPr>
          <w:sz w:val="24"/>
          <w:szCs w:val="24"/>
        </w:rPr>
        <w:t>Likuma “Par palīdzību dzīvokļa jautājumu risināšanā”  19.pantā noteikts, ka izīrējot dzīvojamo telpu, pašvaldības dome vai tās deleģēta institūcija nosaka, uz kādu termiņu slēdzams īres līgums.</w:t>
      </w:r>
    </w:p>
    <w:p w14:paraId="374C76B3" w14:textId="77777777" w:rsidR="00B305B6" w:rsidRPr="00B305B6" w:rsidRDefault="00B305B6" w:rsidP="00B305B6">
      <w:pPr>
        <w:spacing w:line="360" w:lineRule="auto"/>
        <w:ind w:firstLine="567"/>
        <w:jc w:val="both"/>
        <w:rPr>
          <w:sz w:val="24"/>
          <w:szCs w:val="24"/>
        </w:rPr>
      </w:pPr>
      <w:r w:rsidRPr="00B305B6">
        <w:rPr>
          <w:sz w:val="24"/>
          <w:szCs w:val="24"/>
        </w:rPr>
        <w:lastRenderedPageBreak/>
        <w:t>Likuma “Par pašvaldībām” 15.panta pirmās daļas 9.punkts nosaka, ka viena no pašvaldības autonomajām funkcijām ir sniegt palīdzību iedzīvotājiem dzīvokļa jautājumu risināšanā.</w:t>
      </w:r>
    </w:p>
    <w:p w14:paraId="0B7272E5"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rPr>
        <w:t>, Gulbenes novada dome NOLEMJ:</w:t>
      </w:r>
    </w:p>
    <w:p w14:paraId="40AE61B4" w14:textId="1B1F980B" w:rsidR="00B305B6" w:rsidRPr="00B305B6" w:rsidRDefault="00B305B6" w:rsidP="00B305B6">
      <w:pPr>
        <w:spacing w:line="360" w:lineRule="auto"/>
        <w:ind w:firstLine="567"/>
        <w:jc w:val="both"/>
        <w:rPr>
          <w:rFonts w:eastAsia="Calibri"/>
          <w:bCs/>
          <w:sz w:val="24"/>
          <w:szCs w:val="24"/>
        </w:rPr>
      </w:pPr>
      <w:r w:rsidRPr="00B305B6">
        <w:rPr>
          <w:rFonts w:eastAsia="Calibri"/>
          <w:bCs/>
          <w:sz w:val="24"/>
          <w:szCs w:val="24"/>
        </w:rPr>
        <w:t xml:space="preserve">1. NOSLĒGT dzīvojamās telpas Nr.2, kas atrodas Skolas ielā 3, Lejasciemā, Lejasciema pagastā, Gulbenes novadā, īres līgumu ar </w:t>
      </w:r>
      <w:r w:rsidR="00ED2330">
        <w:rPr>
          <w:rFonts w:eastAsia="Calibri"/>
          <w:bCs/>
          <w:sz w:val="24"/>
          <w:szCs w:val="24"/>
        </w:rPr>
        <w:t>…</w:t>
      </w:r>
      <w:r w:rsidRPr="00B305B6">
        <w:rPr>
          <w:rFonts w:eastAsia="Calibri"/>
          <w:bCs/>
          <w:sz w:val="24"/>
          <w:szCs w:val="24"/>
        </w:rPr>
        <w:t>, uz laiku līdz 2020.gada 30.novembrim.</w:t>
      </w:r>
    </w:p>
    <w:p w14:paraId="7CE71E2A" w14:textId="59F60103" w:rsidR="00B305B6" w:rsidRPr="00B305B6" w:rsidRDefault="00B305B6" w:rsidP="00B305B6">
      <w:pPr>
        <w:spacing w:line="360" w:lineRule="auto"/>
        <w:ind w:firstLine="567"/>
        <w:jc w:val="both"/>
        <w:rPr>
          <w:bCs/>
          <w:sz w:val="24"/>
          <w:szCs w:val="24"/>
        </w:rPr>
      </w:pPr>
      <w:r w:rsidRPr="00B305B6">
        <w:rPr>
          <w:bCs/>
          <w:sz w:val="24"/>
          <w:szCs w:val="24"/>
        </w:rPr>
        <w:t xml:space="preserve">2. NOTEIKT </w:t>
      </w:r>
      <w:r w:rsidR="00ED2330">
        <w:rPr>
          <w:bCs/>
          <w:sz w:val="24"/>
          <w:szCs w:val="24"/>
        </w:rPr>
        <w:t>….</w:t>
      </w:r>
      <w:r w:rsidRPr="00B305B6">
        <w:rPr>
          <w:bCs/>
          <w:sz w:val="24"/>
          <w:szCs w:val="24"/>
        </w:rPr>
        <w:t xml:space="preserve"> viena mēneša termiņu dzīvojamās telpas īres līguma ar Gulbenes novada Lejasciema pagasta pārvaldi noslēgšanai.</w:t>
      </w:r>
    </w:p>
    <w:p w14:paraId="497D210D" w14:textId="77777777" w:rsidR="00B305B6" w:rsidRPr="00B305B6" w:rsidRDefault="00B305B6" w:rsidP="00B305B6">
      <w:pPr>
        <w:spacing w:line="360" w:lineRule="auto"/>
        <w:ind w:firstLine="567"/>
        <w:jc w:val="both"/>
        <w:rPr>
          <w:bCs/>
          <w:sz w:val="24"/>
          <w:szCs w:val="24"/>
        </w:rPr>
      </w:pPr>
      <w:r w:rsidRPr="00B305B6">
        <w:rPr>
          <w:bCs/>
          <w:sz w:val="24"/>
          <w:szCs w:val="24"/>
        </w:rPr>
        <w:t>3. UZDOT Gulbenes novada Lejasciema pagasta pārvaldei, reģistrācijas numurs 90011483221, juridiskā adrese: Rīgas iela 11A, Lejasciems, Lejasciema pagasts, Gulbenes novads, LV_4412, sagatavot un noslēgt dzīvojamās telpas īres līgumu.</w:t>
      </w:r>
    </w:p>
    <w:p w14:paraId="6069C9DC" w14:textId="732FA79F" w:rsidR="00B305B6" w:rsidRPr="00B305B6" w:rsidRDefault="00B305B6" w:rsidP="00B305B6">
      <w:pPr>
        <w:spacing w:line="360" w:lineRule="auto"/>
        <w:ind w:firstLine="567"/>
        <w:jc w:val="both"/>
        <w:rPr>
          <w:bCs/>
          <w:sz w:val="24"/>
          <w:szCs w:val="24"/>
        </w:rPr>
      </w:pPr>
      <w:r w:rsidRPr="00B305B6">
        <w:rPr>
          <w:bCs/>
          <w:sz w:val="24"/>
          <w:szCs w:val="24"/>
        </w:rPr>
        <w:t xml:space="preserve">4. NOTEIKT </w:t>
      </w:r>
      <w:r w:rsidR="00ED2330">
        <w:rPr>
          <w:bCs/>
          <w:sz w:val="24"/>
          <w:szCs w:val="24"/>
        </w:rPr>
        <w:t>…</w:t>
      </w:r>
      <w:r w:rsidRPr="00B305B6">
        <w:rPr>
          <w:bCs/>
          <w:sz w:val="24"/>
          <w:szCs w:val="24"/>
        </w:rPr>
        <w:t>, pienākumu pēc dzīvojamās telpas īres līguma noslēgšanas, nekavējoties noslēgt līgumu ar SIA “Pilsētvides serviss” par atkritumu apsaimniekošanas pakalpojumu un SIA “Gulbenes nami” par ūdens pakalpojumu sniegšanu.</w:t>
      </w:r>
    </w:p>
    <w:p w14:paraId="5571EA77" w14:textId="7177C983" w:rsidR="00B305B6" w:rsidRPr="00B305B6" w:rsidRDefault="00B305B6" w:rsidP="00B305B6">
      <w:pPr>
        <w:spacing w:line="360" w:lineRule="auto"/>
        <w:ind w:firstLine="567"/>
        <w:jc w:val="both"/>
        <w:rPr>
          <w:bCs/>
          <w:sz w:val="24"/>
          <w:szCs w:val="24"/>
        </w:rPr>
      </w:pPr>
      <w:r w:rsidRPr="00B305B6">
        <w:rPr>
          <w:bCs/>
          <w:sz w:val="24"/>
          <w:szCs w:val="24"/>
        </w:rPr>
        <w:t xml:space="preserve">5. NOTEIKT </w:t>
      </w:r>
      <w:r w:rsidR="00ED2330">
        <w:rPr>
          <w:bCs/>
          <w:sz w:val="24"/>
          <w:szCs w:val="24"/>
        </w:rPr>
        <w:t>….</w:t>
      </w:r>
      <w:r w:rsidRPr="00B305B6">
        <w:rPr>
          <w:bCs/>
          <w:sz w:val="24"/>
          <w:szCs w:val="24"/>
        </w:rPr>
        <w:t xml:space="preserve"> pienākumu pēc dzīvojamās telpas īres līguma noslēgšanas nekavējoties deklarēt dzīvesvietu lēmuma 1.punktā minētajā dzīvojamā telpā. </w:t>
      </w:r>
    </w:p>
    <w:p w14:paraId="0E3CC681" w14:textId="3E1362BB" w:rsidR="00B305B6" w:rsidRPr="00B305B6" w:rsidRDefault="00B305B6" w:rsidP="00B305B6">
      <w:pPr>
        <w:spacing w:line="360" w:lineRule="auto"/>
        <w:ind w:firstLine="567"/>
        <w:jc w:val="both"/>
        <w:rPr>
          <w:bCs/>
          <w:sz w:val="24"/>
          <w:szCs w:val="24"/>
        </w:rPr>
      </w:pPr>
      <w:r w:rsidRPr="00B305B6">
        <w:rPr>
          <w:bCs/>
          <w:sz w:val="24"/>
          <w:szCs w:val="24"/>
        </w:rPr>
        <w:t xml:space="preserve">6. IZSLĒGT </w:t>
      </w:r>
      <w:r w:rsidR="00ED2330">
        <w:rPr>
          <w:bCs/>
          <w:sz w:val="24"/>
          <w:szCs w:val="24"/>
        </w:rPr>
        <w:t>…</w:t>
      </w:r>
      <w:r w:rsidRPr="00B305B6">
        <w:rPr>
          <w:bCs/>
          <w:sz w:val="24"/>
          <w:szCs w:val="24"/>
        </w:rPr>
        <w:t xml:space="preserve"> no Gulbenes novada pašvaldības dzīvokļu jautājumu risināšanas 1.reģistra 2.grupas.</w:t>
      </w:r>
    </w:p>
    <w:p w14:paraId="4C97EC39" w14:textId="77777777" w:rsidR="00B305B6" w:rsidRPr="00B305B6" w:rsidRDefault="00B305B6" w:rsidP="00B305B6">
      <w:pPr>
        <w:spacing w:line="360" w:lineRule="auto"/>
        <w:ind w:firstLine="567"/>
        <w:jc w:val="both"/>
        <w:rPr>
          <w:bCs/>
          <w:sz w:val="24"/>
          <w:szCs w:val="24"/>
        </w:rPr>
      </w:pPr>
      <w:r w:rsidRPr="00B305B6">
        <w:rPr>
          <w:bCs/>
          <w:sz w:val="24"/>
          <w:szCs w:val="24"/>
        </w:rPr>
        <w:t>7. Lēmuma izrakstu nosūtīt:</w:t>
      </w:r>
    </w:p>
    <w:p w14:paraId="7B4E2ABC" w14:textId="5C0CC4E0" w:rsidR="00B305B6" w:rsidRPr="00B305B6" w:rsidRDefault="00B305B6" w:rsidP="00B305B6">
      <w:pPr>
        <w:spacing w:line="360" w:lineRule="auto"/>
        <w:ind w:firstLine="567"/>
        <w:jc w:val="both"/>
        <w:rPr>
          <w:bCs/>
          <w:sz w:val="24"/>
          <w:szCs w:val="24"/>
        </w:rPr>
      </w:pPr>
      <w:r w:rsidRPr="00B305B6">
        <w:rPr>
          <w:bCs/>
          <w:sz w:val="24"/>
          <w:szCs w:val="24"/>
        </w:rPr>
        <w:t xml:space="preserve">7.1. </w:t>
      </w:r>
      <w:r w:rsidR="00ED2330">
        <w:rPr>
          <w:bCs/>
          <w:sz w:val="24"/>
          <w:szCs w:val="24"/>
        </w:rPr>
        <w:t>…</w:t>
      </w:r>
    </w:p>
    <w:p w14:paraId="00CA5AF2" w14:textId="77777777" w:rsidR="00B305B6" w:rsidRPr="00B305B6" w:rsidRDefault="00B305B6" w:rsidP="00B305B6">
      <w:pPr>
        <w:spacing w:line="360" w:lineRule="auto"/>
        <w:ind w:firstLine="567"/>
        <w:jc w:val="both"/>
        <w:rPr>
          <w:bCs/>
          <w:sz w:val="24"/>
          <w:szCs w:val="24"/>
        </w:rPr>
      </w:pPr>
      <w:r w:rsidRPr="00B305B6">
        <w:rPr>
          <w:bCs/>
          <w:sz w:val="24"/>
          <w:szCs w:val="24"/>
        </w:rPr>
        <w:t>7.2. Gulbenes novada Lejasciema pagasta pārvaldei, Rīgas iela 11A, Lejasciems, Lejasciema pagasts, Gulbenes novads, LV-4412;</w:t>
      </w:r>
    </w:p>
    <w:p w14:paraId="6E0FB813" w14:textId="77777777" w:rsidR="00B305B6" w:rsidRPr="00B305B6" w:rsidRDefault="00B305B6" w:rsidP="00B305B6">
      <w:pPr>
        <w:spacing w:line="360" w:lineRule="auto"/>
        <w:ind w:firstLine="567"/>
        <w:jc w:val="both"/>
        <w:rPr>
          <w:bCs/>
          <w:sz w:val="24"/>
          <w:szCs w:val="24"/>
        </w:rPr>
      </w:pPr>
      <w:r w:rsidRPr="00B305B6">
        <w:rPr>
          <w:bCs/>
          <w:sz w:val="24"/>
          <w:szCs w:val="24"/>
        </w:rPr>
        <w:t>7.3. SIA “Gulbenes nami”, Gaitnieku iela 1B, Gulbene, Gulbenes novads, LV-4401.</w:t>
      </w:r>
    </w:p>
    <w:p w14:paraId="6C1599A7" w14:textId="77777777" w:rsidR="00B305B6" w:rsidRPr="00B305B6" w:rsidRDefault="00B305B6" w:rsidP="00B305B6">
      <w:pPr>
        <w:spacing w:line="360" w:lineRule="auto"/>
        <w:ind w:firstLine="567"/>
        <w:jc w:val="both"/>
        <w:rPr>
          <w:bCs/>
          <w:sz w:val="24"/>
          <w:szCs w:val="24"/>
        </w:rPr>
      </w:pPr>
    </w:p>
    <w:p w14:paraId="13B47E80"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0E65BE75" w14:textId="77777777" w:rsidR="00B305B6" w:rsidRPr="00B305B6" w:rsidRDefault="00B305B6" w:rsidP="00B305B6">
      <w:pPr>
        <w:autoSpaceDE w:val="0"/>
        <w:autoSpaceDN w:val="0"/>
        <w:adjustRightInd w:val="0"/>
        <w:rPr>
          <w:rFonts w:eastAsiaTheme="minorHAnsi"/>
          <w:sz w:val="24"/>
          <w:szCs w:val="24"/>
          <w:lang w:eastAsia="en-US"/>
        </w:rPr>
      </w:pPr>
    </w:p>
    <w:p w14:paraId="70484CB1" w14:textId="0B1D20B1"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 xml:space="preserve">Sagatavoja: Dace </w:t>
      </w:r>
      <w:proofErr w:type="spellStart"/>
      <w:r w:rsidRPr="00B305B6">
        <w:rPr>
          <w:rFonts w:eastAsiaTheme="minorHAnsi"/>
          <w:sz w:val="24"/>
          <w:szCs w:val="24"/>
          <w:lang w:eastAsia="en-US"/>
        </w:rPr>
        <w:t>Milne</w:t>
      </w:r>
      <w:proofErr w:type="spellEnd"/>
    </w:p>
    <w:p w14:paraId="777BD893" w14:textId="77777777" w:rsidR="00ED2330" w:rsidRDefault="00ED2330">
      <w:pPr>
        <w:rPr>
          <w:rFonts w:eastAsiaTheme="minorHAnsi"/>
          <w:sz w:val="24"/>
          <w:szCs w:val="24"/>
          <w:lang w:eastAsia="en-US"/>
        </w:rPr>
      </w:pPr>
      <w:r>
        <w:rPr>
          <w:rFonts w:eastAsiaTheme="minorHAnsi"/>
          <w:sz w:val="24"/>
          <w:szCs w:val="24"/>
          <w:lang w:eastAsia="en-US"/>
        </w:rPr>
        <w:br w:type="page"/>
      </w:r>
    </w:p>
    <w:p w14:paraId="32B2A97E" w14:textId="77777777" w:rsidR="00B305B6" w:rsidRPr="00B305B6" w:rsidRDefault="00B305B6" w:rsidP="00B305B6">
      <w:pPr>
        <w:autoSpaceDE w:val="0"/>
        <w:autoSpaceDN w:val="0"/>
        <w:adjustRightInd w:val="0"/>
        <w:rPr>
          <w:rFonts w:eastAsiaTheme="minorHAnsi"/>
          <w:color w:val="000000"/>
          <w:sz w:val="24"/>
          <w:szCs w:val="24"/>
          <w:lang w:eastAsia="en-US"/>
        </w:rPr>
      </w:pPr>
    </w:p>
    <w:tbl>
      <w:tblPr>
        <w:tblStyle w:val="Reatabula48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412221A7" w14:textId="77777777" w:rsidTr="00B305B6">
        <w:tc>
          <w:tcPr>
            <w:tcW w:w="9458" w:type="dxa"/>
          </w:tcPr>
          <w:p w14:paraId="17660D8A" w14:textId="77777777" w:rsidR="00B305B6" w:rsidRPr="00B305B6" w:rsidRDefault="00B305B6" w:rsidP="00B305B6">
            <w:pPr>
              <w:jc w:val="center"/>
              <w:rPr>
                <w:sz w:val="24"/>
                <w:szCs w:val="24"/>
              </w:rPr>
            </w:pPr>
            <w:r w:rsidRPr="00B305B6">
              <w:rPr>
                <w:noProof/>
                <w:sz w:val="24"/>
                <w:szCs w:val="24"/>
              </w:rPr>
              <w:drawing>
                <wp:inline distT="0" distB="0" distL="0" distR="0" wp14:anchorId="4B911132" wp14:editId="174D9830">
                  <wp:extent cx="619125" cy="685800"/>
                  <wp:effectExtent l="0" t="0" r="9525" b="0"/>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0B7F7F16" w14:textId="77777777" w:rsidTr="00B305B6">
        <w:tc>
          <w:tcPr>
            <w:tcW w:w="9458" w:type="dxa"/>
          </w:tcPr>
          <w:p w14:paraId="5571D830"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366FE0BE" w14:textId="77777777" w:rsidTr="00B305B6">
        <w:tc>
          <w:tcPr>
            <w:tcW w:w="9458" w:type="dxa"/>
          </w:tcPr>
          <w:p w14:paraId="353B13B5"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1270F001" w14:textId="77777777" w:rsidTr="00B305B6">
        <w:tc>
          <w:tcPr>
            <w:tcW w:w="9458" w:type="dxa"/>
          </w:tcPr>
          <w:p w14:paraId="7D0DB8A1"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414C6167" w14:textId="77777777" w:rsidTr="00B305B6">
        <w:tc>
          <w:tcPr>
            <w:tcW w:w="9458" w:type="dxa"/>
          </w:tcPr>
          <w:p w14:paraId="11B3FF0D"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2A41716E" w14:textId="77777777" w:rsidR="00B305B6" w:rsidRPr="00B305B6" w:rsidRDefault="00B305B6" w:rsidP="00B305B6">
      <w:pPr>
        <w:rPr>
          <w:sz w:val="24"/>
          <w:szCs w:val="24"/>
        </w:rPr>
      </w:pPr>
    </w:p>
    <w:p w14:paraId="2BA9479A" w14:textId="77777777" w:rsidR="00B305B6" w:rsidRPr="00B305B6" w:rsidRDefault="00B305B6" w:rsidP="00B305B6">
      <w:pPr>
        <w:jc w:val="center"/>
        <w:rPr>
          <w:b/>
          <w:bCs/>
          <w:sz w:val="24"/>
          <w:szCs w:val="24"/>
        </w:rPr>
      </w:pPr>
      <w:r w:rsidRPr="00B305B6">
        <w:rPr>
          <w:b/>
          <w:bCs/>
          <w:sz w:val="24"/>
          <w:szCs w:val="24"/>
        </w:rPr>
        <w:t>GULBENES NOVADA DOMES LĒMUMS</w:t>
      </w:r>
    </w:p>
    <w:p w14:paraId="182CB318" w14:textId="77777777" w:rsidR="00B305B6" w:rsidRPr="00B305B6" w:rsidRDefault="00B305B6" w:rsidP="00B305B6">
      <w:pPr>
        <w:jc w:val="center"/>
        <w:rPr>
          <w:sz w:val="24"/>
          <w:szCs w:val="24"/>
        </w:rPr>
      </w:pPr>
      <w:r w:rsidRPr="00B305B6">
        <w:rPr>
          <w:sz w:val="24"/>
          <w:szCs w:val="24"/>
        </w:rPr>
        <w:t>Gulbenē</w:t>
      </w:r>
    </w:p>
    <w:p w14:paraId="05DF5286" w14:textId="77777777" w:rsidR="00B305B6" w:rsidRPr="00B305B6" w:rsidRDefault="00B305B6" w:rsidP="00B305B6">
      <w:pPr>
        <w:jc w:val="center"/>
        <w:rPr>
          <w:sz w:val="24"/>
          <w:szCs w:val="24"/>
        </w:rPr>
      </w:pPr>
    </w:p>
    <w:tbl>
      <w:tblPr>
        <w:tblStyle w:val="Reatabula48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391019C1" w14:textId="77777777" w:rsidTr="00B305B6">
        <w:tc>
          <w:tcPr>
            <w:tcW w:w="6345" w:type="dxa"/>
          </w:tcPr>
          <w:p w14:paraId="636D97FF"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7E6D101D" w14:textId="77777777" w:rsidR="00B305B6" w:rsidRPr="00B305B6" w:rsidRDefault="00B305B6" w:rsidP="00B305B6">
            <w:pPr>
              <w:rPr>
                <w:b/>
                <w:bCs/>
                <w:sz w:val="24"/>
                <w:szCs w:val="24"/>
              </w:rPr>
            </w:pPr>
            <w:r w:rsidRPr="00B305B6">
              <w:rPr>
                <w:b/>
                <w:bCs/>
                <w:sz w:val="24"/>
                <w:szCs w:val="24"/>
              </w:rPr>
              <w:t>Nr. GND/2020/654</w:t>
            </w:r>
          </w:p>
        </w:tc>
      </w:tr>
      <w:tr w:rsidR="00B305B6" w:rsidRPr="00B305B6" w14:paraId="5DC070A1" w14:textId="77777777" w:rsidTr="00B305B6">
        <w:tc>
          <w:tcPr>
            <w:tcW w:w="6345" w:type="dxa"/>
          </w:tcPr>
          <w:p w14:paraId="39B8C646" w14:textId="77777777" w:rsidR="00B305B6" w:rsidRPr="00B305B6" w:rsidRDefault="00B305B6" w:rsidP="00B305B6">
            <w:pPr>
              <w:rPr>
                <w:sz w:val="24"/>
                <w:szCs w:val="24"/>
              </w:rPr>
            </w:pPr>
          </w:p>
        </w:tc>
        <w:tc>
          <w:tcPr>
            <w:tcW w:w="4729" w:type="dxa"/>
          </w:tcPr>
          <w:p w14:paraId="009B3803" w14:textId="77777777" w:rsidR="00B305B6" w:rsidRPr="00B305B6" w:rsidRDefault="00B305B6" w:rsidP="00B305B6">
            <w:pPr>
              <w:rPr>
                <w:b/>
                <w:bCs/>
                <w:sz w:val="24"/>
                <w:szCs w:val="24"/>
              </w:rPr>
            </w:pPr>
            <w:r w:rsidRPr="00B305B6">
              <w:rPr>
                <w:b/>
                <w:bCs/>
                <w:sz w:val="24"/>
                <w:szCs w:val="24"/>
              </w:rPr>
              <w:t>(protokols Nr.15; 66.p)</w:t>
            </w:r>
          </w:p>
        </w:tc>
      </w:tr>
    </w:tbl>
    <w:p w14:paraId="3AADAA67"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336F1586" w14:textId="77777777" w:rsidR="00B305B6" w:rsidRPr="00B305B6" w:rsidRDefault="00B305B6" w:rsidP="00B305B6">
      <w:pPr>
        <w:autoSpaceDE w:val="0"/>
        <w:autoSpaceDN w:val="0"/>
        <w:adjustRightInd w:val="0"/>
        <w:rPr>
          <w:rFonts w:eastAsiaTheme="minorHAnsi"/>
          <w:color w:val="000000"/>
          <w:sz w:val="24"/>
          <w:szCs w:val="24"/>
          <w:lang w:eastAsia="en-US"/>
        </w:rPr>
      </w:pPr>
    </w:p>
    <w:p w14:paraId="479982EE" w14:textId="77777777" w:rsidR="00B305B6" w:rsidRPr="00B305B6" w:rsidRDefault="00B305B6" w:rsidP="00B305B6">
      <w:pPr>
        <w:rPr>
          <w:b/>
          <w:sz w:val="24"/>
          <w:szCs w:val="24"/>
        </w:rPr>
      </w:pPr>
      <w:r w:rsidRPr="00B305B6">
        <w:rPr>
          <w:b/>
          <w:sz w:val="24"/>
          <w:szCs w:val="24"/>
        </w:rPr>
        <w:t>Par dzīvokļa Ābeļu iela 26-1, Gulbene, Gulbenes novads, īres līguma termiņa pagarināšanu</w:t>
      </w:r>
    </w:p>
    <w:p w14:paraId="6740C8B7" w14:textId="77777777" w:rsidR="00B305B6" w:rsidRPr="00B305B6" w:rsidRDefault="00B305B6" w:rsidP="00B305B6">
      <w:pPr>
        <w:autoSpaceDE w:val="0"/>
        <w:autoSpaceDN w:val="0"/>
        <w:adjustRightInd w:val="0"/>
        <w:rPr>
          <w:rFonts w:eastAsiaTheme="minorHAnsi"/>
          <w:color w:val="000000"/>
          <w:sz w:val="24"/>
          <w:szCs w:val="24"/>
          <w:lang w:eastAsia="en-US"/>
        </w:rPr>
      </w:pPr>
    </w:p>
    <w:p w14:paraId="3B60EFAB" w14:textId="0AD8B398"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4.augustā ar reģistrācijas numuru GND/5.5/20/1539-P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4.augusta iesniegums, kurā izteikts lūgums pagarināt dzīvojamās telpas Nr.1, kas atrodas Ābeļu ielā 26, Gulbenē, Gulbenes novadā, īres līguma darbības termiņu. </w:t>
      </w:r>
    </w:p>
    <w:p w14:paraId="10D74F23"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F03A74A"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3A3596DA"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34E90249"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46"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47"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6A09833B"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31.maijam.</w:t>
      </w:r>
    </w:p>
    <w:p w14:paraId="09FC710A"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48930C0"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0E1FFE5C"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7C6DC345"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19E92295" w14:textId="41E4BEDE"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Nr.1, kas atrodas Ābeļu ielā 26, Gulbenē, Gulbenes novadā, īres līgumu ar </w:t>
      </w:r>
      <w:r w:rsidR="00ED2330">
        <w:rPr>
          <w:sz w:val="24"/>
          <w:szCs w:val="24"/>
        </w:rPr>
        <w:t>…</w:t>
      </w:r>
      <w:r w:rsidRPr="00B305B6">
        <w:rPr>
          <w:sz w:val="24"/>
          <w:szCs w:val="24"/>
        </w:rPr>
        <w:t xml:space="preserve"> uz laiku līdz 2021.gada 31.augustam.</w:t>
      </w:r>
    </w:p>
    <w:p w14:paraId="1FE072FE" w14:textId="411DB86F" w:rsidR="00B305B6" w:rsidRPr="00B305B6" w:rsidRDefault="00B305B6" w:rsidP="00B305B6">
      <w:pPr>
        <w:spacing w:line="360" w:lineRule="auto"/>
        <w:ind w:firstLine="425"/>
        <w:jc w:val="both"/>
        <w:rPr>
          <w:sz w:val="24"/>
          <w:szCs w:val="24"/>
        </w:rPr>
      </w:pPr>
      <w:r w:rsidRPr="00B305B6">
        <w:rPr>
          <w:sz w:val="24"/>
          <w:szCs w:val="24"/>
        </w:rPr>
        <w:t xml:space="preserve">  2.NOTEIKT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00A82AFB" w14:textId="77777777" w:rsidR="00B305B6" w:rsidRPr="00B305B6" w:rsidRDefault="00B305B6" w:rsidP="00B305B6">
      <w:pPr>
        <w:spacing w:line="360" w:lineRule="auto"/>
        <w:ind w:firstLine="567"/>
        <w:jc w:val="both"/>
        <w:rPr>
          <w:sz w:val="24"/>
          <w:szCs w:val="24"/>
        </w:rPr>
      </w:pPr>
      <w:r w:rsidRPr="00B305B6">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14:paraId="4E859535" w14:textId="77777777" w:rsidR="00B305B6" w:rsidRPr="00B305B6" w:rsidRDefault="00B305B6" w:rsidP="00B305B6">
      <w:pPr>
        <w:spacing w:line="360" w:lineRule="auto"/>
        <w:ind w:firstLine="567"/>
        <w:jc w:val="both"/>
        <w:rPr>
          <w:sz w:val="24"/>
          <w:szCs w:val="24"/>
        </w:rPr>
      </w:pPr>
      <w:r w:rsidRPr="00B305B6">
        <w:rPr>
          <w:sz w:val="24"/>
          <w:szCs w:val="24"/>
        </w:rPr>
        <w:t xml:space="preserve">4.UZDOT SIA “Gulbenes nami” nekavējoties informēt Gulbenes novada sociālā dienesta speciālisti dzīvokļa jautājumos lēmuma 3.punkta neizpildes gadījumā. </w:t>
      </w:r>
    </w:p>
    <w:p w14:paraId="75B9EAAB" w14:textId="77777777" w:rsidR="00B305B6" w:rsidRPr="00B305B6" w:rsidRDefault="00B305B6" w:rsidP="00B305B6">
      <w:pPr>
        <w:spacing w:line="360" w:lineRule="auto"/>
        <w:ind w:left="567"/>
        <w:jc w:val="both"/>
        <w:rPr>
          <w:sz w:val="24"/>
          <w:szCs w:val="24"/>
        </w:rPr>
      </w:pPr>
      <w:r w:rsidRPr="00B305B6">
        <w:rPr>
          <w:sz w:val="24"/>
          <w:szCs w:val="24"/>
        </w:rPr>
        <w:t>5. Lēmuma izrakstu nosūtīt:</w:t>
      </w:r>
    </w:p>
    <w:p w14:paraId="786C944F" w14:textId="4BA66789" w:rsidR="00B305B6" w:rsidRPr="00B305B6" w:rsidRDefault="00B305B6" w:rsidP="00B305B6">
      <w:pPr>
        <w:spacing w:line="360" w:lineRule="auto"/>
        <w:ind w:firstLine="567"/>
        <w:jc w:val="both"/>
        <w:rPr>
          <w:sz w:val="24"/>
          <w:szCs w:val="24"/>
        </w:rPr>
      </w:pPr>
      <w:r w:rsidRPr="00B305B6">
        <w:rPr>
          <w:sz w:val="24"/>
          <w:szCs w:val="24"/>
        </w:rPr>
        <w:t xml:space="preserve">5.1. </w:t>
      </w:r>
      <w:r w:rsidR="00ED2330">
        <w:rPr>
          <w:sz w:val="24"/>
          <w:szCs w:val="24"/>
        </w:rPr>
        <w:t>...</w:t>
      </w:r>
    </w:p>
    <w:p w14:paraId="78829401" w14:textId="77777777" w:rsidR="00B305B6" w:rsidRPr="00B305B6" w:rsidRDefault="00B305B6" w:rsidP="00B305B6">
      <w:pPr>
        <w:spacing w:line="360" w:lineRule="auto"/>
        <w:ind w:left="567"/>
        <w:jc w:val="both"/>
        <w:rPr>
          <w:sz w:val="24"/>
          <w:szCs w:val="24"/>
        </w:rPr>
      </w:pPr>
      <w:r w:rsidRPr="00B305B6">
        <w:rPr>
          <w:sz w:val="24"/>
          <w:szCs w:val="24"/>
        </w:rPr>
        <w:t>5.2. SIA “Gulbenes nami”, Gaitnieku iela 1B, Gulbene, Gulbenes novads, LV-4401.</w:t>
      </w:r>
    </w:p>
    <w:p w14:paraId="4474ED90" w14:textId="77777777" w:rsidR="00B305B6" w:rsidRPr="00B305B6" w:rsidRDefault="00B305B6" w:rsidP="00B305B6">
      <w:pPr>
        <w:rPr>
          <w:sz w:val="24"/>
          <w:szCs w:val="24"/>
        </w:rPr>
      </w:pPr>
    </w:p>
    <w:p w14:paraId="54CA8940" w14:textId="77777777" w:rsidR="00B305B6" w:rsidRPr="00B305B6" w:rsidRDefault="00B305B6" w:rsidP="00B305B6">
      <w:pPr>
        <w:rPr>
          <w:sz w:val="24"/>
          <w:szCs w:val="24"/>
        </w:rPr>
      </w:pPr>
    </w:p>
    <w:p w14:paraId="79003137"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176D0A70" w14:textId="77777777" w:rsidR="00B305B6" w:rsidRPr="00B305B6" w:rsidRDefault="00B305B6" w:rsidP="00B305B6">
      <w:pPr>
        <w:autoSpaceDE w:val="0"/>
        <w:autoSpaceDN w:val="0"/>
        <w:adjustRightInd w:val="0"/>
        <w:rPr>
          <w:rFonts w:eastAsiaTheme="minorHAnsi"/>
          <w:color w:val="000000"/>
          <w:sz w:val="24"/>
          <w:szCs w:val="24"/>
          <w:lang w:eastAsia="en-US"/>
        </w:rPr>
      </w:pPr>
    </w:p>
    <w:p w14:paraId="4D361D1D" w14:textId="77777777" w:rsidR="00B305B6" w:rsidRPr="00B305B6" w:rsidRDefault="00B305B6" w:rsidP="00B305B6">
      <w:pPr>
        <w:autoSpaceDE w:val="0"/>
        <w:autoSpaceDN w:val="0"/>
        <w:adjustRightInd w:val="0"/>
        <w:rPr>
          <w:rFonts w:eastAsiaTheme="minorHAnsi"/>
          <w:color w:val="000000"/>
          <w:sz w:val="24"/>
          <w:szCs w:val="24"/>
          <w:lang w:eastAsia="en-US"/>
        </w:rPr>
      </w:pPr>
    </w:p>
    <w:p w14:paraId="3007C4BE" w14:textId="10EF8DBC"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511D3159" w14:textId="77777777" w:rsidR="00ED2330" w:rsidRDefault="00ED2330">
      <w:pPr>
        <w:rPr>
          <w:rFonts w:eastAsiaTheme="minorHAnsi"/>
          <w:sz w:val="24"/>
          <w:szCs w:val="24"/>
          <w:lang w:eastAsia="en-US"/>
        </w:rPr>
      </w:pPr>
      <w:r>
        <w:rPr>
          <w:rFonts w:eastAsiaTheme="minorHAnsi"/>
          <w:sz w:val="24"/>
          <w:szCs w:val="24"/>
          <w:lang w:eastAsia="en-US"/>
        </w:rPr>
        <w:br w:type="page"/>
      </w:r>
    </w:p>
    <w:p w14:paraId="153E4526" w14:textId="77777777" w:rsidR="00B305B6" w:rsidRPr="00B305B6" w:rsidRDefault="00B305B6" w:rsidP="00B305B6">
      <w:pPr>
        <w:autoSpaceDE w:val="0"/>
        <w:autoSpaceDN w:val="0"/>
        <w:adjustRightInd w:val="0"/>
        <w:rPr>
          <w:rFonts w:eastAsiaTheme="minorHAnsi"/>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305B6" w:rsidRPr="00B305B6" w14:paraId="463E3F95" w14:textId="77777777" w:rsidTr="00B305B6">
        <w:trPr>
          <w:trHeight w:val="104"/>
        </w:trPr>
        <w:tc>
          <w:tcPr>
            <w:tcW w:w="236" w:type="dxa"/>
          </w:tcPr>
          <w:p w14:paraId="35137362" w14:textId="77777777" w:rsidR="00B305B6" w:rsidRPr="00B305B6" w:rsidRDefault="00B305B6" w:rsidP="00B305B6">
            <w:pPr>
              <w:autoSpaceDE w:val="0"/>
              <w:autoSpaceDN w:val="0"/>
              <w:adjustRightInd w:val="0"/>
              <w:rPr>
                <w:rFonts w:eastAsiaTheme="minorHAnsi"/>
                <w:color w:val="000000"/>
                <w:sz w:val="23"/>
                <w:szCs w:val="23"/>
                <w:lang w:eastAsia="en-US"/>
              </w:rPr>
            </w:pPr>
          </w:p>
        </w:tc>
      </w:tr>
    </w:tbl>
    <w:p w14:paraId="5D1A0DD2" w14:textId="77777777" w:rsidR="00B305B6" w:rsidRPr="00B305B6" w:rsidRDefault="00B305B6" w:rsidP="00B305B6">
      <w:pPr>
        <w:rPr>
          <w:sz w:val="24"/>
          <w:szCs w:val="24"/>
        </w:rPr>
      </w:pPr>
    </w:p>
    <w:tbl>
      <w:tblPr>
        <w:tblStyle w:val="Reatabula4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58176463" w14:textId="77777777" w:rsidTr="00B305B6">
        <w:tc>
          <w:tcPr>
            <w:tcW w:w="9458" w:type="dxa"/>
          </w:tcPr>
          <w:p w14:paraId="19F14601" w14:textId="77777777" w:rsidR="00B305B6" w:rsidRPr="00B305B6" w:rsidRDefault="00B305B6" w:rsidP="00B305B6">
            <w:pPr>
              <w:jc w:val="center"/>
              <w:rPr>
                <w:sz w:val="24"/>
                <w:szCs w:val="24"/>
              </w:rPr>
            </w:pPr>
            <w:r w:rsidRPr="00B305B6">
              <w:rPr>
                <w:noProof/>
                <w:sz w:val="24"/>
                <w:szCs w:val="24"/>
              </w:rPr>
              <w:drawing>
                <wp:inline distT="0" distB="0" distL="0" distR="0" wp14:anchorId="0817F15D" wp14:editId="199320A4">
                  <wp:extent cx="619125" cy="685800"/>
                  <wp:effectExtent l="0" t="0" r="9525"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1B5A4807" w14:textId="77777777" w:rsidTr="00B305B6">
        <w:tc>
          <w:tcPr>
            <w:tcW w:w="9458" w:type="dxa"/>
          </w:tcPr>
          <w:p w14:paraId="14730382"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54FDFDD0" w14:textId="77777777" w:rsidTr="00B305B6">
        <w:tc>
          <w:tcPr>
            <w:tcW w:w="9458" w:type="dxa"/>
          </w:tcPr>
          <w:p w14:paraId="7189F80D"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050CB718" w14:textId="77777777" w:rsidTr="00B305B6">
        <w:tc>
          <w:tcPr>
            <w:tcW w:w="9458" w:type="dxa"/>
          </w:tcPr>
          <w:p w14:paraId="2EFEEE67"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3E4D5B9D" w14:textId="77777777" w:rsidTr="00B305B6">
        <w:tc>
          <w:tcPr>
            <w:tcW w:w="9458" w:type="dxa"/>
          </w:tcPr>
          <w:p w14:paraId="53D8C6BE" w14:textId="77777777" w:rsidR="00B305B6" w:rsidRPr="00B305B6" w:rsidRDefault="00B305B6" w:rsidP="00B305B6">
            <w:pPr>
              <w:jc w:val="center"/>
              <w:rPr>
                <w:sz w:val="24"/>
                <w:szCs w:val="24"/>
              </w:rPr>
            </w:pPr>
            <w:r w:rsidRPr="00B305B6">
              <w:rPr>
                <w:sz w:val="24"/>
                <w:szCs w:val="24"/>
              </w:rPr>
              <w:t>Tālrunis 64497710, mob.27595362, e-pasts; dome@gulbene.lv, www.gulbene.lv</w:t>
            </w:r>
          </w:p>
        </w:tc>
      </w:tr>
    </w:tbl>
    <w:p w14:paraId="38C061CA" w14:textId="77777777" w:rsidR="00B305B6" w:rsidRPr="00B305B6" w:rsidRDefault="00B305B6" w:rsidP="00B305B6">
      <w:pPr>
        <w:rPr>
          <w:sz w:val="24"/>
          <w:szCs w:val="24"/>
        </w:rPr>
      </w:pPr>
    </w:p>
    <w:p w14:paraId="47744E5C" w14:textId="77777777" w:rsidR="00B305B6" w:rsidRPr="00B305B6" w:rsidRDefault="00B305B6" w:rsidP="00B305B6">
      <w:pPr>
        <w:jc w:val="center"/>
        <w:rPr>
          <w:b/>
          <w:bCs/>
          <w:sz w:val="24"/>
          <w:szCs w:val="24"/>
        </w:rPr>
      </w:pPr>
      <w:r w:rsidRPr="00B305B6">
        <w:rPr>
          <w:b/>
          <w:bCs/>
          <w:sz w:val="24"/>
          <w:szCs w:val="24"/>
        </w:rPr>
        <w:t>GULBENES NOVADA DOMES LĒMUMS</w:t>
      </w:r>
    </w:p>
    <w:p w14:paraId="53EF004E" w14:textId="77777777" w:rsidR="00B305B6" w:rsidRPr="00B305B6" w:rsidRDefault="00B305B6" w:rsidP="00B305B6">
      <w:pPr>
        <w:jc w:val="center"/>
        <w:rPr>
          <w:sz w:val="24"/>
          <w:szCs w:val="24"/>
        </w:rPr>
      </w:pPr>
      <w:r w:rsidRPr="00B305B6">
        <w:rPr>
          <w:sz w:val="24"/>
          <w:szCs w:val="24"/>
        </w:rPr>
        <w:t>Gulbenē</w:t>
      </w:r>
    </w:p>
    <w:p w14:paraId="12EB84DC" w14:textId="77777777" w:rsidR="00B305B6" w:rsidRPr="00B305B6" w:rsidRDefault="00B305B6" w:rsidP="00B305B6">
      <w:pPr>
        <w:jc w:val="center"/>
        <w:rPr>
          <w:sz w:val="24"/>
          <w:szCs w:val="24"/>
        </w:rPr>
      </w:pPr>
    </w:p>
    <w:tbl>
      <w:tblPr>
        <w:tblStyle w:val="Reatabula48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4DA6D83B" w14:textId="77777777" w:rsidTr="00B305B6">
        <w:tc>
          <w:tcPr>
            <w:tcW w:w="6345" w:type="dxa"/>
          </w:tcPr>
          <w:p w14:paraId="70549B33"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78D2E4F7" w14:textId="77777777" w:rsidR="00B305B6" w:rsidRPr="00B305B6" w:rsidRDefault="00B305B6" w:rsidP="00B305B6">
            <w:pPr>
              <w:rPr>
                <w:b/>
                <w:bCs/>
                <w:sz w:val="24"/>
                <w:szCs w:val="24"/>
              </w:rPr>
            </w:pPr>
            <w:r w:rsidRPr="00B305B6">
              <w:rPr>
                <w:b/>
                <w:bCs/>
                <w:sz w:val="24"/>
                <w:szCs w:val="24"/>
              </w:rPr>
              <w:t>Nr. GND/2020/655</w:t>
            </w:r>
          </w:p>
        </w:tc>
      </w:tr>
      <w:tr w:rsidR="00B305B6" w:rsidRPr="00B305B6" w14:paraId="5C96D5F8" w14:textId="77777777" w:rsidTr="00B305B6">
        <w:tc>
          <w:tcPr>
            <w:tcW w:w="6345" w:type="dxa"/>
          </w:tcPr>
          <w:p w14:paraId="14C23D0F" w14:textId="77777777" w:rsidR="00B305B6" w:rsidRPr="00B305B6" w:rsidRDefault="00B305B6" w:rsidP="00B305B6">
            <w:pPr>
              <w:rPr>
                <w:sz w:val="24"/>
                <w:szCs w:val="24"/>
              </w:rPr>
            </w:pPr>
          </w:p>
        </w:tc>
        <w:tc>
          <w:tcPr>
            <w:tcW w:w="4729" w:type="dxa"/>
          </w:tcPr>
          <w:p w14:paraId="7AAD11F5" w14:textId="77777777" w:rsidR="00B305B6" w:rsidRPr="00B305B6" w:rsidRDefault="00B305B6" w:rsidP="00B305B6">
            <w:pPr>
              <w:rPr>
                <w:b/>
                <w:bCs/>
                <w:sz w:val="24"/>
                <w:szCs w:val="24"/>
              </w:rPr>
            </w:pPr>
            <w:r w:rsidRPr="00B305B6">
              <w:rPr>
                <w:b/>
                <w:bCs/>
                <w:sz w:val="24"/>
                <w:szCs w:val="24"/>
              </w:rPr>
              <w:t>(protokols Nr.15; 67.p)</w:t>
            </w:r>
          </w:p>
        </w:tc>
      </w:tr>
    </w:tbl>
    <w:p w14:paraId="219B6F93"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63142421" w14:textId="77777777" w:rsidR="00B305B6" w:rsidRPr="00B305B6" w:rsidRDefault="00B305B6" w:rsidP="00B305B6">
      <w:pPr>
        <w:autoSpaceDE w:val="0"/>
        <w:autoSpaceDN w:val="0"/>
        <w:adjustRightInd w:val="0"/>
        <w:rPr>
          <w:rFonts w:eastAsiaTheme="minorHAnsi"/>
          <w:color w:val="000000"/>
          <w:sz w:val="24"/>
          <w:szCs w:val="24"/>
          <w:lang w:eastAsia="en-US"/>
        </w:rPr>
      </w:pPr>
    </w:p>
    <w:p w14:paraId="16BAFC01" w14:textId="77777777" w:rsidR="00B305B6" w:rsidRPr="00B305B6" w:rsidRDefault="00B305B6" w:rsidP="00B305B6">
      <w:pPr>
        <w:rPr>
          <w:b/>
          <w:sz w:val="24"/>
          <w:szCs w:val="24"/>
        </w:rPr>
      </w:pPr>
      <w:r w:rsidRPr="00B305B6">
        <w:rPr>
          <w:b/>
          <w:sz w:val="24"/>
          <w:szCs w:val="24"/>
        </w:rPr>
        <w:t>Par dzīvokļa Brīvības ielā 24-27, Gulbene, Gulbenes novads, īres līguma termiņa pagarināšanu</w:t>
      </w:r>
    </w:p>
    <w:p w14:paraId="1E626910" w14:textId="77777777" w:rsidR="00B305B6" w:rsidRPr="00B305B6" w:rsidRDefault="00B305B6" w:rsidP="00B305B6">
      <w:pPr>
        <w:autoSpaceDE w:val="0"/>
        <w:autoSpaceDN w:val="0"/>
        <w:adjustRightInd w:val="0"/>
        <w:rPr>
          <w:rFonts w:eastAsiaTheme="minorHAnsi"/>
          <w:color w:val="000000"/>
          <w:sz w:val="24"/>
          <w:szCs w:val="24"/>
          <w:lang w:eastAsia="en-US"/>
        </w:rPr>
      </w:pPr>
    </w:p>
    <w:p w14:paraId="40655537" w14:textId="5E2A150A"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13.augustā ar reģistrācijas numuru GND/5.5/20/1624-Š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13.augusta iesniegums, kurā izteikts lūgums pagarināt dzīvojamās telpas Nr.27, kas atrodas Brīvības ielā 24, Gulbenē, Gulbenes novadā, īres līguma darbības termiņu. </w:t>
      </w:r>
    </w:p>
    <w:p w14:paraId="0A8306FC"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FAFA984"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71072117"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398D5E06"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48"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49"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7F5CF0F4"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31.augustam.</w:t>
      </w:r>
    </w:p>
    <w:p w14:paraId="2B94CC9C"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B305B6">
        <w:rPr>
          <w:sz w:val="24"/>
          <w:szCs w:val="24"/>
        </w:rPr>
        <w:lastRenderedPageBreak/>
        <w:t xml:space="preserve">iesnieguma izskatīšanas dienu, konstatē, ka iesniedzējam nav nenokārtotu maksājumu saistību par pamatpakalpojumiem. </w:t>
      </w:r>
    </w:p>
    <w:p w14:paraId="067A3BD7" w14:textId="77777777" w:rsidR="00B305B6" w:rsidRPr="00B305B6" w:rsidRDefault="00B305B6" w:rsidP="00B305B6">
      <w:pPr>
        <w:spacing w:line="360" w:lineRule="auto"/>
        <w:ind w:firstLine="567"/>
        <w:jc w:val="both"/>
        <w:rPr>
          <w:sz w:val="24"/>
          <w:szCs w:val="24"/>
        </w:rPr>
      </w:pPr>
      <w:r w:rsidRPr="00B305B6">
        <w:rPr>
          <w:sz w:val="24"/>
          <w:szCs w:val="24"/>
        </w:rPr>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1A565F4E"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7E92EFA6"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6600BBF9" w14:textId="49F3B5DF"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Nr.27, kas atrodas Brīvības ielā 24, Gulbenē, Gulbenes novadā, īres līgumu ar </w:t>
      </w:r>
      <w:r w:rsidR="00ED2330">
        <w:rPr>
          <w:sz w:val="24"/>
          <w:szCs w:val="24"/>
        </w:rPr>
        <w:t>…</w:t>
      </w:r>
      <w:r w:rsidRPr="00B305B6">
        <w:rPr>
          <w:sz w:val="24"/>
          <w:szCs w:val="24"/>
        </w:rPr>
        <w:t>, uz laiku līdz 2023.gada 31.augustam.</w:t>
      </w:r>
    </w:p>
    <w:p w14:paraId="45382549" w14:textId="53818023"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15FB3598"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143B40D" w14:textId="77777777" w:rsidR="00B305B6" w:rsidRPr="00B305B6" w:rsidRDefault="00B305B6" w:rsidP="00B305B6">
      <w:pPr>
        <w:spacing w:line="360" w:lineRule="auto"/>
        <w:ind w:firstLine="567"/>
        <w:jc w:val="both"/>
        <w:rPr>
          <w:sz w:val="24"/>
          <w:szCs w:val="24"/>
        </w:rPr>
      </w:pPr>
      <w:r w:rsidRPr="00B305B6">
        <w:rPr>
          <w:sz w:val="24"/>
          <w:szCs w:val="24"/>
        </w:rPr>
        <w:t xml:space="preserve">4. UZDOT SIA “Gulbenes nami” nekavējoties informēt Gulbenes novada sociālā dienesta speciālisti dzīvokļa jautājumos lēmuma 3.punkta neizpildes gadījumā. </w:t>
      </w:r>
    </w:p>
    <w:p w14:paraId="7D5F3A86" w14:textId="77777777" w:rsidR="00B305B6" w:rsidRPr="00B305B6" w:rsidRDefault="00B305B6" w:rsidP="00B305B6">
      <w:pPr>
        <w:spacing w:line="360" w:lineRule="auto"/>
        <w:ind w:left="567"/>
        <w:jc w:val="both"/>
        <w:rPr>
          <w:sz w:val="24"/>
          <w:szCs w:val="24"/>
        </w:rPr>
      </w:pPr>
      <w:r w:rsidRPr="00B305B6">
        <w:rPr>
          <w:sz w:val="24"/>
          <w:szCs w:val="24"/>
        </w:rPr>
        <w:t>5. Lēmuma izrakstu nosūtīt:</w:t>
      </w:r>
    </w:p>
    <w:p w14:paraId="495524C9" w14:textId="56F29B93" w:rsidR="00B305B6" w:rsidRPr="00B305B6" w:rsidRDefault="00B305B6" w:rsidP="00B305B6">
      <w:pPr>
        <w:spacing w:line="360" w:lineRule="auto"/>
        <w:ind w:firstLine="567"/>
        <w:jc w:val="both"/>
        <w:rPr>
          <w:sz w:val="24"/>
          <w:szCs w:val="24"/>
        </w:rPr>
      </w:pPr>
      <w:r w:rsidRPr="00B305B6">
        <w:rPr>
          <w:sz w:val="24"/>
          <w:szCs w:val="24"/>
        </w:rPr>
        <w:t xml:space="preserve">5.1. </w:t>
      </w:r>
      <w:r w:rsidR="00ED2330">
        <w:rPr>
          <w:sz w:val="24"/>
          <w:szCs w:val="24"/>
        </w:rPr>
        <w:t>…</w:t>
      </w:r>
    </w:p>
    <w:p w14:paraId="62710178" w14:textId="77777777" w:rsidR="00B305B6" w:rsidRPr="00B305B6" w:rsidRDefault="00B305B6" w:rsidP="00B305B6">
      <w:pPr>
        <w:spacing w:line="360" w:lineRule="auto"/>
        <w:ind w:left="567"/>
        <w:jc w:val="both"/>
        <w:rPr>
          <w:sz w:val="24"/>
          <w:szCs w:val="24"/>
        </w:rPr>
      </w:pPr>
      <w:r w:rsidRPr="00B305B6">
        <w:rPr>
          <w:sz w:val="24"/>
          <w:szCs w:val="24"/>
        </w:rPr>
        <w:t>5.2. SIA “Gulbenes nami”, Gaitnieku iela 1B, Gulbene, Gulbenes novads, LV-4401.</w:t>
      </w:r>
    </w:p>
    <w:p w14:paraId="24523941" w14:textId="77777777" w:rsidR="00B305B6" w:rsidRPr="00B305B6" w:rsidRDefault="00B305B6" w:rsidP="00B305B6">
      <w:pPr>
        <w:rPr>
          <w:sz w:val="24"/>
          <w:szCs w:val="24"/>
        </w:rPr>
      </w:pPr>
    </w:p>
    <w:p w14:paraId="016B323B" w14:textId="77777777" w:rsidR="00B305B6" w:rsidRPr="00B305B6" w:rsidRDefault="00B305B6" w:rsidP="00B305B6">
      <w:pPr>
        <w:rPr>
          <w:sz w:val="24"/>
          <w:szCs w:val="24"/>
        </w:rPr>
      </w:pPr>
    </w:p>
    <w:p w14:paraId="0872BD15"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34CC7239" w14:textId="77777777" w:rsidR="00B305B6" w:rsidRPr="00B305B6" w:rsidRDefault="00B305B6" w:rsidP="00B305B6">
      <w:pPr>
        <w:autoSpaceDE w:val="0"/>
        <w:autoSpaceDN w:val="0"/>
        <w:adjustRightInd w:val="0"/>
        <w:rPr>
          <w:rFonts w:eastAsiaTheme="minorHAnsi"/>
          <w:color w:val="000000"/>
          <w:sz w:val="24"/>
          <w:szCs w:val="24"/>
          <w:lang w:eastAsia="en-US"/>
        </w:rPr>
      </w:pPr>
    </w:p>
    <w:p w14:paraId="2246BE67" w14:textId="77777777" w:rsidR="00B305B6" w:rsidRPr="00B305B6" w:rsidRDefault="00B305B6" w:rsidP="00B305B6">
      <w:pPr>
        <w:autoSpaceDE w:val="0"/>
        <w:autoSpaceDN w:val="0"/>
        <w:adjustRightInd w:val="0"/>
        <w:rPr>
          <w:rFonts w:eastAsiaTheme="minorHAnsi"/>
          <w:color w:val="000000"/>
          <w:sz w:val="24"/>
          <w:szCs w:val="24"/>
          <w:lang w:eastAsia="en-US"/>
        </w:rPr>
      </w:pPr>
    </w:p>
    <w:p w14:paraId="0F032E67" w14:textId="63294D18" w:rsidR="00ED2330" w:rsidRDefault="00B305B6" w:rsidP="00B305B6">
      <w:pPr>
        <w:rPr>
          <w:sz w:val="24"/>
          <w:szCs w:val="24"/>
        </w:rPr>
      </w:pPr>
      <w:r w:rsidRPr="00B305B6">
        <w:rPr>
          <w:sz w:val="24"/>
          <w:szCs w:val="24"/>
        </w:rPr>
        <w:t>Sagatavoja: Ligita Slaidiņa</w:t>
      </w:r>
    </w:p>
    <w:p w14:paraId="427F6DE1" w14:textId="77777777" w:rsidR="00ED2330" w:rsidRDefault="00ED2330">
      <w:pPr>
        <w:rPr>
          <w:sz w:val="24"/>
          <w:szCs w:val="24"/>
        </w:rPr>
      </w:pPr>
      <w:r>
        <w:rPr>
          <w:sz w:val="24"/>
          <w:szCs w:val="24"/>
        </w:rPr>
        <w:br w:type="page"/>
      </w:r>
    </w:p>
    <w:p w14:paraId="2CCA2CE6" w14:textId="77777777" w:rsidR="00B305B6" w:rsidRPr="00B305B6" w:rsidRDefault="00B305B6" w:rsidP="00B305B6">
      <w:pPr>
        <w:rPr>
          <w:sz w:val="24"/>
          <w:szCs w:val="24"/>
        </w:rPr>
      </w:pPr>
    </w:p>
    <w:tbl>
      <w:tblPr>
        <w:tblStyle w:val="Reatabula4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5C51C394" w14:textId="77777777" w:rsidTr="00B305B6">
        <w:tc>
          <w:tcPr>
            <w:tcW w:w="9458" w:type="dxa"/>
          </w:tcPr>
          <w:p w14:paraId="1867AC82" w14:textId="77777777" w:rsidR="00B305B6" w:rsidRPr="00B305B6" w:rsidRDefault="00B305B6" w:rsidP="00B305B6">
            <w:pPr>
              <w:jc w:val="center"/>
              <w:rPr>
                <w:sz w:val="24"/>
                <w:szCs w:val="24"/>
              </w:rPr>
            </w:pPr>
            <w:r w:rsidRPr="00B305B6">
              <w:rPr>
                <w:noProof/>
                <w:sz w:val="24"/>
                <w:szCs w:val="24"/>
              </w:rPr>
              <w:drawing>
                <wp:inline distT="0" distB="0" distL="0" distR="0" wp14:anchorId="3B0E0707" wp14:editId="24307A73">
                  <wp:extent cx="619125" cy="685800"/>
                  <wp:effectExtent l="0" t="0" r="9525" b="0"/>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0097CBE8" w14:textId="77777777" w:rsidTr="00B305B6">
        <w:tc>
          <w:tcPr>
            <w:tcW w:w="9458" w:type="dxa"/>
          </w:tcPr>
          <w:p w14:paraId="47C8E220"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03C6662A" w14:textId="77777777" w:rsidTr="00B305B6">
        <w:tc>
          <w:tcPr>
            <w:tcW w:w="9458" w:type="dxa"/>
          </w:tcPr>
          <w:p w14:paraId="5A76346F"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4AA3F351" w14:textId="77777777" w:rsidTr="00B305B6">
        <w:tc>
          <w:tcPr>
            <w:tcW w:w="9458" w:type="dxa"/>
          </w:tcPr>
          <w:p w14:paraId="6D49FE0C"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1B1EB346" w14:textId="77777777" w:rsidTr="00B305B6">
        <w:tc>
          <w:tcPr>
            <w:tcW w:w="9458" w:type="dxa"/>
          </w:tcPr>
          <w:p w14:paraId="0EBA4611"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03D047A5" w14:textId="77777777" w:rsidR="00B305B6" w:rsidRPr="00B305B6" w:rsidRDefault="00B305B6" w:rsidP="00B305B6">
      <w:pPr>
        <w:rPr>
          <w:sz w:val="24"/>
          <w:szCs w:val="24"/>
        </w:rPr>
      </w:pPr>
    </w:p>
    <w:p w14:paraId="685935CB" w14:textId="77777777" w:rsidR="00B305B6" w:rsidRPr="00B305B6" w:rsidRDefault="00B305B6" w:rsidP="00B305B6">
      <w:pPr>
        <w:jc w:val="center"/>
        <w:rPr>
          <w:b/>
          <w:bCs/>
          <w:sz w:val="24"/>
          <w:szCs w:val="24"/>
        </w:rPr>
      </w:pPr>
      <w:r w:rsidRPr="00B305B6">
        <w:rPr>
          <w:b/>
          <w:bCs/>
          <w:sz w:val="24"/>
          <w:szCs w:val="24"/>
        </w:rPr>
        <w:t>GULBENES NOVADA DOMES LĒMUMS</w:t>
      </w:r>
    </w:p>
    <w:p w14:paraId="41719712" w14:textId="77777777" w:rsidR="00B305B6" w:rsidRPr="00B305B6" w:rsidRDefault="00B305B6" w:rsidP="00B305B6">
      <w:pPr>
        <w:jc w:val="center"/>
        <w:rPr>
          <w:sz w:val="24"/>
          <w:szCs w:val="24"/>
        </w:rPr>
      </w:pPr>
      <w:r w:rsidRPr="00B305B6">
        <w:rPr>
          <w:sz w:val="24"/>
          <w:szCs w:val="24"/>
        </w:rPr>
        <w:t>Gulbenē</w:t>
      </w:r>
    </w:p>
    <w:p w14:paraId="3DBD5DB6" w14:textId="77777777" w:rsidR="00B305B6" w:rsidRPr="00B305B6" w:rsidRDefault="00B305B6" w:rsidP="00B305B6">
      <w:pPr>
        <w:jc w:val="center"/>
        <w:rPr>
          <w:sz w:val="24"/>
          <w:szCs w:val="24"/>
        </w:rPr>
      </w:pPr>
    </w:p>
    <w:tbl>
      <w:tblPr>
        <w:tblStyle w:val="Reatabula48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1B229E57" w14:textId="77777777" w:rsidTr="00B305B6">
        <w:tc>
          <w:tcPr>
            <w:tcW w:w="6345" w:type="dxa"/>
          </w:tcPr>
          <w:p w14:paraId="24C0F698"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19C0F924" w14:textId="77777777" w:rsidR="00B305B6" w:rsidRPr="00B305B6" w:rsidRDefault="00B305B6" w:rsidP="00B305B6">
            <w:pPr>
              <w:rPr>
                <w:b/>
                <w:bCs/>
                <w:sz w:val="24"/>
                <w:szCs w:val="24"/>
              </w:rPr>
            </w:pPr>
            <w:r w:rsidRPr="00B305B6">
              <w:rPr>
                <w:b/>
                <w:bCs/>
                <w:sz w:val="24"/>
                <w:szCs w:val="24"/>
              </w:rPr>
              <w:t>Nr. GND/2020/656</w:t>
            </w:r>
          </w:p>
        </w:tc>
      </w:tr>
      <w:tr w:rsidR="00B305B6" w:rsidRPr="00B305B6" w14:paraId="13411CCC" w14:textId="77777777" w:rsidTr="00B305B6">
        <w:tc>
          <w:tcPr>
            <w:tcW w:w="6345" w:type="dxa"/>
          </w:tcPr>
          <w:p w14:paraId="1A21354B" w14:textId="77777777" w:rsidR="00B305B6" w:rsidRPr="00B305B6" w:rsidRDefault="00B305B6" w:rsidP="00B305B6">
            <w:pPr>
              <w:rPr>
                <w:sz w:val="24"/>
                <w:szCs w:val="24"/>
              </w:rPr>
            </w:pPr>
          </w:p>
        </w:tc>
        <w:tc>
          <w:tcPr>
            <w:tcW w:w="4729" w:type="dxa"/>
          </w:tcPr>
          <w:p w14:paraId="07062EE1" w14:textId="77777777" w:rsidR="00B305B6" w:rsidRPr="00B305B6" w:rsidRDefault="00B305B6" w:rsidP="00B305B6">
            <w:pPr>
              <w:rPr>
                <w:b/>
                <w:bCs/>
                <w:sz w:val="24"/>
                <w:szCs w:val="24"/>
              </w:rPr>
            </w:pPr>
            <w:r w:rsidRPr="00B305B6">
              <w:rPr>
                <w:b/>
                <w:bCs/>
                <w:sz w:val="24"/>
                <w:szCs w:val="24"/>
              </w:rPr>
              <w:t>(protokols Nr.15; 68.p)</w:t>
            </w:r>
          </w:p>
        </w:tc>
      </w:tr>
    </w:tbl>
    <w:p w14:paraId="43FA7448"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7A4BD481" w14:textId="77777777" w:rsidR="00B305B6" w:rsidRPr="00B305B6" w:rsidRDefault="00B305B6" w:rsidP="00B305B6">
      <w:pPr>
        <w:autoSpaceDE w:val="0"/>
        <w:autoSpaceDN w:val="0"/>
        <w:adjustRightInd w:val="0"/>
        <w:jc w:val="both"/>
        <w:rPr>
          <w:rFonts w:eastAsiaTheme="minorHAnsi"/>
          <w:color w:val="000000"/>
          <w:sz w:val="24"/>
          <w:szCs w:val="24"/>
          <w:lang w:eastAsia="en-US"/>
        </w:rPr>
      </w:pPr>
    </w:p>
    <w:p w14:paraId="4A245DB6" w14:textId="77777777" w:rsidR="00B305B6" w:rsidRPr="00B305B6" w:rsidRDefault="00B305B6" w:rsidP="00B305B6">
      <w:pPr>
        <w:rPr>
          <w:b/>
          <w:sz w:val="24"/>
          <w:szCs w:val="24"/>
        </w:rPr>
      </w:pPr>
      <w:r w:rsidRPr="00B305B6">
        <w:rPr>
          <w:b/>
          <w:sz w:val="24"/>
          <w:szCs w:val="24"/>
        </w:rPr>
        <w:t xml:space="preserve">Par dzīvokļa </w:t>
      </w:r>
      <w:proofErr w:type="spellStart"/>
      <w:r w:rsidRPr="00B305B6">
        <w:rPr>
          <w:b/>
          <w:sz w:val="24"/>
          <w:szCs w:val="24"/>
        </w:rPr>
        <w:t>O.Kalpaka</w:t>
      </w:r>
      <w:proofErr w:type="spellEnd"/>
      <w:r w:rsidRPr="00B305B6">
        <w:rPr>
          <w:b/>
          <w:sz w:val="24"/>
          <w:szCs w:val="24"/>
        </w:rPr>
        <w:t xml:space="preserve"> iela 47-42, Gulbene, Gulbenes novads, īres līguma termiņa pagarināšanu</w:t>
      </w:r>
    </w:p>
    <w:p w14:paraId="702BEAE7" w14:textId="77777777" w:rsidR="00B305B6" w:rsidRPr="00B305B6" w:rsidRDefault="00B305B6" w:rsidP="00B305B6">
      <w:pPr>
        <w:autoSpaceDE w:val="0"/>
        <w:autoSpaceDN w:val="0"/>
        <w:adjustRightInd w:val="0"/>
        <w:rPr>
          <w:rFonts w:eastAsiaTheme="minorHAnsi"/>
          <w:color w:val="000000"/>
          <w:sz w:val="24"/>
          <w:szCs w:val="24"/>
          <w:lang w:eastAsia="en-US"/>
        </w:rPr>
      </w:pPr>
    </w:p>
    <w:p w14:paraId="5FDF8D50" w14:textId="5F0361DA"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29.jūlijā ar reģistrācijas numuru GND/5.5/20/1492-B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29.jūlija iesniegums, kurā izteikts lūgums pagarināt dzīvojamās telpas Nr.42, kas atrodas </w:t>
      </w:r>
      <w:proofErr w:type="spellStart"/>
      <w:r w:rsidRPr="00B305B6">
        <w:rPr>
          <w:sz w:val="24"/>
          <w:szCs w:val="24"/>
        </w:rPr>
        <w:t>O.Kalpaka</w:t>
      </w:r>
      <w:proofErr w:type="spellEnd"/>
      <w:r w:rsidRPr="00B305B6">
        <w:rPr>
          <w:sz w:val="24"/>
          <w:szCs w:val="24"/>
        </w:rPr>
        <w:t xml:space="preserve"> ielā 47, Gulbenē, Gulbenes novadā, īres līguma darbības termiņu. </w:t>
      </w:r>
    </w:p>
    <w:p w14:paraId="1E3D1766"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8B755A9"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1C5DF150"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5AFF5763"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50"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51"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10C85C31"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30.aprīlim.</w:t>
      </w:r>
    </w:p>
    <w:p w14:paraId="71857480"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B305B6">
        <w:rPr>
          <w:sz w:val="24"/>
          <w:szCs w:val="24"/>
        </w:rPr>
        <w:lastRenderedPageBreak/>
        <w:t xml:space="preserve">iesnieguma izskatīšanas dienu, konstatē, ka iesniedzējam nav nenokārtotu maksājumu saistību par pamatpakalpojumiem. </w:t>
      </w:r>
    </w:p>
    <w:p w14:paraId="27D35540" w14:textId="77777777" w:rsidR="00B305B6" w:rsidRPr="00B305B6" w:rsidRDefault="00B305B6" w:rsidP="00B305B6">
      <w:pPr>
        <w:spacing w:line="360" w:lineRule="auto"/>
        <w:ind w:firstLine="567"/>
        <w:jc w:val="both"/>
        <w:rPr>
          <w:sz w:val="24"/>
          <w:szCs w:val="24"/>
        </w:rPr>
      </w:pPr>
      <w:r w:rsidRPr="00B305B6">
        <w:rPr>
          <w:sz w:val="24"/>
          <w:szCs w:val="24"/>
        </w:rPr>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717A50BD"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7C78505A"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2EAF89E7" w14:textId="43D3CF95"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Nr.42, kas atrodas </w:t>
      </w:r>
      <w:proofErr w:type="spellStart"/>
      <w:r w:rsidRPr="00B305B6">
        <w:rPr>
          <w:sz w:val="24"/>
          <w:szCs w:val="24"/>
        </w:rPr>
        <w:t>O.Kalpaka</w:t>
      </w:r>
      <w:proofErr w:type="spellEnd"/>
      <w:r w:rsidRPr="00B305B6">
        <w:rPr>
          <w:sz w:val="24"/>
          <w:szCs w:val="24"/>
        </w:rPr>
        <w:t xml:space="preserve"> ielā 47, Gulbenē, Gulbenes novadā, īres līgumu ar </w:t>
      </w:r>
      <w:r w:rsidR="00ED2330">
        <w:rPr>
          <w:sz w:val="24"/>
          <w:szCs w:val="24"/>
        </w:rPr>
        <w:t>..</w:t>
      </w:r>
      <w:r w:rsidRPr="00B305B6">
        <w:rPr>
          <w:sz w:val="24"/>
          <w:szCs w:val="24"/>
        </w:rPr>
        <w:t>, uz laiku līdz 2023.gada 31.augustam.</w:t>
      </w:r>
    </w:p>
    <w:p w14:paraId="1F4A2A7A" w14:textId="40181FFF"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7B4C4FB3"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99A8DE0" w14:textId="77777777" w:rsidR="00B305B6" w:rsidRPr="00B305B6" w:rsidRDefault="00B305B6" w:rsidP="00B305B6">
      <w:pPr>
        <w:spacing w:line="360" w:lineRule="auto"/>
        <w:ind w:firstLine="567"/>
        <w:jc w:val="both"/>
        <w:rPr>
          <w:sz w:val="24"/>
          <w:szCs w:val="24"/>
        </w:rPr>
      </w:pPr>
      <w:r w:rsidRPr="00B305B6">
        <w:rPr>
          <w:sz w:val="24"/>
          <w:szCs w:val="24"/>
        </w:rPr>
        <w:t xml:space="preserve">4.UZDOT SIA “Gulbenes nami” nekavējoties informēt Gulbenes novada sociālā dienesta speciālisti dzīvokļa jautājumos lēmuma 3.punkta neizpildes gadījumā. </w:t>
      </w:r>
    </w:p>
    <w:p w14:paraId="794189FC" w14:textId="77777777" w:rsidR="00B305B6" w:rsidRPr="00B305B6" w:rsidRDefault="00B305B6" w:rsidP="00B305B6">
      <w:pPr>
        <w:spacing w:line="360" w:lineRule="auto"/>
        <w:ind w:left="567"/>
        <w:jc w:val="both"/>
        <w:rPr>
          <w:sz w:val="24"/>
          <w:szCs w:val="24"/>
        </w:rPr>
      </w:pPr>
      <w:r w:rsidRPr="00B305B6">
        <w:rPr>
          <w:sz w:val="24"/>
          <w:szCs w:val="24"/>
        </w:rPr>
        <w:t>5. Lēmuma izrakstu nosūtīt:</w:t>
      </w:r>
    </w:p>
    <w:p w14:paraId="625790EA" w14:textId="4D6C4007" w:rsidR="00B305B6" w:rsidRPr="00B305B6" w:rsidRDefault="00B305B6" w:rsidP="00B305B6">
      <w:pPr>
        <w:spacing w:line="360" w:lineRule="auto"/>
        <w:ind w:firstLine="567"/>
        <w:jc w:val="both"/>
        <w:rPr>
          <w:sz w:val="24"/>
          <w:szCs w:val="24"/>
        </w:rPr>
      </w:pPr>
      <w:r w:rsidRPr="00B305B6">
        <w:rPr>
          <w:sz w:val="24"/>
          <w:szCs w:val="24"/>
        </w:rPr>
        <w:t xml:space="preserve">5.1. </w:t>
      </w:r>
      <w:r w:rsidR="00ED2330">
        <w:rPr>
          <w:sz w:val="24"/>
          <w:szCs w:val="24"/>
        </w:rPr>
        <w:t>…</w:t>
      </w:r>
    </w:p>
    <w:p w14:paraId="545F5153" w14:textId="77777777" w:rsidR="00B305B6" w:rsidRPr="00B305B6" w:rsidRDefault="00B305B6" w:rsidP="00B305B6">
      <w:pPr>
        <w:spacing w:line="360" w:lineRule="auto"/>
        <w:ind w:left="567"/>
        <w:jc w:val="both"/>
        <w:rPr>
          <w:sz w:val="24"/>
          <w:szCs w:val="24"/>
        </w:rPr>
      </w:pPr>
      <w:r w:rsidRPr="00B305B6">
        <w:rPr>
          <w:sz w:val="24"/>
          <w:szCs w:val="24"/>
        </w:rPr>
        <w:t>5.2. SIA “Gulbenes nami”, Gaitnieku iela 1B, Gulbene, Gulbenes novads, LV-4401.</w:t>
      </w:r>
    </w:p>
    <w:p w14:paraId="67BFC1B4" w14:textId="77777777" w:rsidR="00B305B6" w:rsidRPr="00B305B6" w:rsidRDefault="00B305B6" w:rsidP="00B305B6">
      <w:pPr>
        <w:rPr>
          <w:sz w:val="24"/>
          <w:szCs w:val="24"/>
        </w:rPr>
      </w:pPr>
    </w:p>
    <w:p w14:paraId="42770D74" w14:textId="77777777" w:rsidR="00B305B6" w:rsidRPr="00B305B6" w:rsidRDefault="00B305B6" w:rsidP="00B305B6">
      <w:pPr>
        <w:rPr>
          <w:sz w:val="24"/>
          <w:szCs w:val="24"/>
        </w:rPr>
      </w:pPr>
    </w:p>
    <w:p w14:paraId="6C4BE6AA"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36DD0B8F" w14:textId="77777777" w:rsidR="00B305B6" w:rsidRPr="00B305B6" w:rsidRDefault="00B305B6" w:rsidP="00B305B6">
      <w:pPr>
        <w:autoSpaceDE w:val="0"/>
        <w:autoSpaceDN w:val="0"/>
        <w:adjustRightInd w:val="0"/>
        <w:rPr>
          <w:rFonts w:eastAsiaTheme="minorHAnsi"/>
          <w:color w:val="000000"/>
          <w:sz w:val="24"/>
          <w:szCs w:val="24"/>
          <w:lang w:eastAsia="en-US"/>
        </w:rPr>
      </w:pPr>
    </w:p>
    <w:p w14:paraId="591133E8" w14:textId="77777777" w:rsidR="00B305B6" w:rsidRPr="00B305B6" w:rsidRDefault="00B305B6" w:rsidP="00B305B6">
      <w:pPr>
        <w:autoSpaceDE w:val="0"/>
        <w:autoSpaceDN w:val="0"/>
        <w:adjustRightInd w:val="0"/>
        <w:rPr>
          <w:rFonts w:eastAsiaTheme="minorHAnsi"/>
          <w:color w:val="000000"/>
          <w:sz w:val="24"/>
          <w:szCs w:val="24"/>
          <w:lang w:eastAsia="en-US"/>
        </w:rPr>
      </w:pPr>
    </w:p>
    <w:p w14:paraId="040125A6" w14:textId="4CE12269" w:rsidR="00B305B6" w:rsidRDefault="00B305B6" w:rsidP="00B305B6">
      <w:pPr>
        <w:rPr>
          <w:sz w:val="24"/>
          <w:szCs w:val="24"/>
        </w:rPr>
      </w:pPr>
      <w:r w:rsidRPr="00B305B6">
        <w:rPr>
          <w:sz w:val="24"/>
          <w:szCs w:val="24"/>
        </w:rPr>
        <w:t>Sagatavoja: Ligita Slaidiņa</w:t>
      </w:r>
    </w:p>
    <w:p w14:paraId="73F1F620" w14:textId="247C1D9E" w:rsidR="00ED2330" w:rsidRDefault="00ED2330">
      <w:pPr>
        <w:rPr>
          <w:sz w:val="24"/>
          <w:szCs w:val="24"/>
        </w:rPr>
      </w:pPr>
      <w:r>
        <w:rPr>
          <w:sz w:val="24"/>
          <w:szCs w:val="24"/>
        </w:rPr>
        <w:br w:type="page"/>
      </w:r>
    </w:p>
    <w:p w14:paraId="4888F0C4" w14:textId="77777777" w:rsidR="00ED2330" w:rsidRPr="00B305B6" w:rsidRDefault="00ED2330" w:rsidP="00B305B6">
      <w:pPr>
        <w:rPr>
          <w:sz w:val="24"/>
          <w:szCs w:val="24"/>
        </w:rPr>
      </w:pPr>
    </w:p>
    <w:tbl>
      <w:tblPr>
        <w:tblStyle w:val="Reatabula4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657449A1" w14:textId="77777777" w:rsidTr="00B305B6">
        <w:tc>
          <w:tcPr>
            <w:tcW w:w="9458" w:type="dxa"/>
          </w:tcPr>
          <w:p w14:paraId="7F4DC465" w14:textId="77777777" w:rsidR="00B305B6" w:rsidRPr="00B305B6" w:rsidRDefault="00B305B6" w:rsidP="00B305B6">
            <w:pPr>
              <w:jc w:val="center"/>
              <w:rPr>
                <w:sz w:val="24"/>
                <w:szCs w:val="24"/>
              </w:rPr>
            </w:pPr>
            <w:r w:rsidRPr="00B305B6">
              <w:rPr>
                <w:noProof/>
                <w:sz w:val="24"/>
                <w:szCs w:val="24"/>
              </w:rPr>
              <w:drawing>
                <wp:inline distT="0" distB="0" distL="0" distR="0" wp14:anchorId="4FC90D33" wp14:editId="6F0C43CD">
                  <wp:extent cx="619125" cy="685800"/>
                  <wp:effectExtent l="0" t="0" r="9525"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718560C4" w14:textId="77777777" w:rsidTr="00B305B6">
        <w:tc>
          <w:tcPr>
            <w:tcW w:w="9458" w:type="dxa"/>
          </w:tcPr>
          <w:p w14:paraId="393997E8"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7BC91AD2" w14:textId="77777777" w:rsidTr="00B305B6">
        <w:tc>
          <w:tcPr>
            <w:tcW w:w="9458" w:type="dxa"/>
          </w:tcPr>
          <w:p w14:paraId="24DE35F7"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217CA8FA" w14:textId="77777777" w:rsidTr="00B305B6">
        <w:tc>
          <w:tcPr>
            <w:tcW w:w="9458" w:type="dxa"/>
          </w:tcPr>
          <w:p w14:paraId="6D16DF2D"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1AABD151" w14:textId="77777777" w:rsidTr="00B305B6">
        <w:tc>
          <w:tcPr>
            <w:tcW w:w="9458" w:type="dxa"/>
          </w:tcPr>
          <w:p w14:paraId="466B3A63"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4C89D2BD" w14:textId="77777777" w:rsidR="00B305B6" w:rsidRPr="00B305B6" w:rsidRDefault="00B305B6" w:rsidP="00B305B6">
      <w:pPr>
        <w:rPr>
          <w:sz w:val="24"/>
          <w:szCs w:val="24"/>
        </w:rPr>
      </w:pPr>
    </w:p>
    <w:p w14:paraId="5E666CFB" w14:textId="77777777" w:rsidR="00B305B6" w:rsidRPr="00B305B6" w:rsidRDefault="00B305B6" w:rsidP="00B305B6">
      <w:pPr>
        <w:jc w:val="center"/>
        <w:rPr>
          <w:b/>
          <w:bCs/>
          <w:sz w:val="24"/>
          <w:szCs w:val="24"/>
        </w:rPr>
      </w:pPr>
      <w:r w:rsidRPr="00B305B6">
        <w:rPr>
          <w:b/>
          <w:bCs/>
          <w:sz w:val="24"/>
          <w:szCs w:val="24"/>
        </w:rPr>
        <w:t>GULBENES NOVADA DOMES LĒMUMS</w:t>
      </w:r>
    </w:p>
    <w:p w14:paraId="1A6FCE99" w14:textId="77777777" w:rsidR="00B305B6" w:rsidRPr="00B305B6" w:rsidRDefault="00B305B6" w:rsidP="00B305B6">
      <w:pPr>
        <w:jc w:val="center"/>
        <w:rPr>
          <w:sz w:val="24"/>
          <w:szCs w:val="24"/>
        </w:rPr>
      </w:pPr>
      <w:r w:rsidRPr="00B305B6">
        <w:rPr>
          <w:sz w:val="24"/>
          <w:szCs w:val="24"/>
        </w:rPr>
        <w:t>Gulbenē</w:t>
      </w:r>
    </w:p>
    <w:p w14:paraId="4E558F42" w14:textId="77777777" w:rsidR="00B305B6" w:rsidRPr="00B305B6" w:rsidRDefault="00B305B6" w:rsidP="00B305B6">
      <w:pPr>
        <w:jc w:val="center"/>
        <w:rPr>
          <w:sz w:val="24"/>
          <w:szCs w:val="24"/>
        </w:rPr>
      </w:pPr>
    </w:p>
    <w:tbl>
      <w:tblPr>
        <w:tblStyle w:val="Reatabula48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21827864" w14:textId="77777777" w:rsidTr="00B305B6">
        <w:tc>
          <w:tcPr>
            <w:tcW w:w="6345" w:type="dxa"/>
          </w:tcPr>
          <w:p w14:paraId="4365C259"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31DDB556" w14:textId="77777777" w:rsidR="00B305B6" w:rsidRPr="00B305B6" w:rsidRDefault="00B305B6" w:rsidP="00B305B6">
            <w:pPr>
              <w:rPr>
                <w:b/>
                <w:bCs/>
                <w:sz w:val="24"/>
                <w:szCs w:val="24"/>
              </w:rPr>
            </w:pPr>
            <w:r w:rsidRPr="00B305B6">
              <w:rPr>
                <w:b/>
                <w:bCs/>
                <w:sz w:val="24"/>
                <w:szCs w:val="24"/>
              </w:rPr>
              <w:t>Nr. GND/2020/657</w:t>
            </w:r>
          </w:p>
        </w:tc>
      </w:tr>
      <w:tr w:rsidR="00B305B6" w:rsidRPr="00B305B6" w14:paraId="5CE14A99" w14:textId="77777777" w:rsidTr="00B305B6">
        <w:tc>
          <w:tcPr>
            <w:tcW w:w="6345" w:type="dxa"/>
          </w:tcPr>
          <w:p w14:paraId="25514722" w14:textId="77777777" w:rsidR="00B305B6" w:rsidRPr="00B305B6" w:rsidRDefault="00B305B6" w:rsidP="00B305B6">
            <w:pPr>
              <w:rPr>
                <w:sz w:val="24"/>
                <w:szCs w:val="24"/>
              </w:rPr>
            </w:pPr>
          </w:p>
        </w:tc>
        <w:tc>
          <w:tcPr>
            <w:tcW w:w="4729" w:type="dxa"/>
          </w:tcPr>
          <w:p w14:paraId="3A229CAC" w14:textId="77777777" w:rsidR="00B305B6" w:rsidRPr="00B305B6" w:rsidRDefault="00B305B6" w:rsidP="00B305B6">
            <w:pPr>
              <w:rPr>
                <w:b/>
                <w:bCs/>
                <w:sz w:val="24"/>
                <w:szCs w:val="24"/>
              </w:rPr>
            </w:pPr>
            <w:r w:rsidRPr="00B305B6">
              <w:rPr>
                <w:b/>
                <w:bCs/>
                <w:sz w:val="24"/>
                <w:szCs w:val="24"/>
              </w:rPr>
              <w:t>(protokols Nr.15; 69.p)</w:t>
            </w:r>
          </w:p>
        </w:tc>
      </w:tr>
    </w:tbl>
    <w:p w14:paraId="49F7C0CC"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40AC3D8F" w14:textId="77777777" w:rsidR="00B305B6" w:rsidRPr="00B305B6" w:rsidRDefault="00B305B6" w:rsidP="00B305B6">
      <w:pPr>
        <w:autoSpaceDE w:val="0"/>
        <w:autoSpaceDN w:val="0"/>
        <w:adjustRightInd w:val="0"/>
        <w:rPr>
          <w:rFonts w:eastAsiaTheme="minorHAnsi"/>
          <w:color w:val="000000"/>
          <w:sz w:val="24"/>
          <w:szCs w:val="24"/>
          <w:lang w:eastAsia="en-US"/>
        </w:rPr>
      </w:pPr>
    </w:p>
    <w:p w14:paraId="2AC25C8F" w14:textId="77777777" w:rsidR="00B305B6" w:rsidRPr="00B305B6" w:rsidRDefault="00B305B6" w:rsidP="00B305B6">
      <w:pPr>
        <w:rPr>
          <w:b/>
          <w:sz w:val="24"/>
          <w:szCs w:val="24"/>
        </w:rPr>
      </w:pPr>
      <w:r w:rsidRPr="00B305B6">
        <w:rPr>
          <w:b/>
          <w:sz w:val="24"/>
          <w:szCs w:val="24"/>
        </w:rPr>
        <w:t>Par dzīvokļa Līkā iela 25A-30, Gulbene, Gulbenes novads, īres līguma termiņa pagarināšanu</w:t>
      </w:r>
    </w:p>
    <w:p w14:paraId="7D65A9F8" w14:textId="77777777" w:rsidR="00B305B6" w:rsidRPr="00B305B6" w:rsidRDefault="00B305B6" w:rsidP="00B305B6">
      <w:pPr>
        <w:autoSpaceDE w:val="0"/>
        <w:autoSpaceDN w:val="0"/>
        <w:adjustRightInd w:val="0"/>
        <w:rPr>
          <w:rFonts w:eastAsiaTheme="minorHAnsi"/>
          <w:color w:val="000000"/>
          <w:sz w:val="24"/>
          <w:szCs w:val="24"/>
          <w:lang w:eastAsia="en-US"/>
        </w:rPr>
      </w:pPr>
    </w:p>
    <w:p w14:paraId="40368EFF" w14:textId="427BA60F"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31.jūlijā ar reģistrācijas numuru GND/5.5/20/1517-K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31.jūlija iesniegums, kurā izteikts lūgums pagarināt dzīvojamās telpas Nr.30, kas atrodas Līkajā ielā 25A, Gulbenē, Gulbenes novadā, īres līguma darbības termiņu. </w:t>
      </w:r>
    </w:p>
    <w:p w14:paraId="0818A8E1"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51363DB"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43EA912A"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18CFD279"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52"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53"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77CA3A1B"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30.jūnijam.</w:t>
      </w:r>
    </w:p>
    <w:p w14:paraId="242408F5"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5786F41"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4850D8B2"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6095F476"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73D03DDD" w14:textId="5481039B"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Nr.30, kas atrodas Līkajā ielā 25A, Gulbenē, Gulbenes novadā, īres līgumu ar </w:t>
      </w:r>
      <w:r w:rsidR="00ED2330">
        <w:rPr>
          <w:sz w:val="24"/>
          <w:szCs w:val="24"/>
        </w:rPr>
        <w:t>…</w:t>
      </w:r>
      <w:r w:rsidRPr="00B305B6">
        <w:rPr>
          <w:sz w:val="24"/>
          <w:szCs w:val="24"/>
        </w:rPr>
        <w:t>, uz laiku līdz 2023.gada 31.augustam.</w:t>
      </w:r>
    </w:p>
    <w:p w14:paraId="16E22FD0" w14:textId="1C812DDD"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7E510105"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4A12172" w14:textId="77777777" w:rsidR="00B305B6" w:rsidRPr="00B305B6" w:rsidRDefault="00B305B6" w:rsidP="00B305B6">
      <w:pPr>
        <w:spacing w:line="360" w:lineRule="auto"/>
        <w:ind w:firstLine="567"/>
        <w:jc w:val="both"/>
        <w:rPr>
          <w:sz w:val="24"/>
          <w:szCs w:val="24"/>
        </w:rPr>
      </w:pPr>
      <w:r w:rsidRPr="00B305B6">
        <w:rPr>
          <w:sz w:val="24"/>
          <w:szCs w:val="24"/>
        </w:rPr>
        <w:t xml:space="preserve">4. UZDOT SIA “Gulbenes nami” nekavējoties informēt Gulbenes novada sociālā dienesta speciālisti dzīvokļa jautājumos lēmuma 3.punkta neizpildes gadījumā. </w:t>
      </w:r>
    </w:p>
    <w:p w14:paraId="348CB302" w14:textId="77777777" w:rsidR="00B305B6" w:rsidRPr="00B305B6" w:rsidRDefault="00B305B6" w:rsidP="00B305B6">
      <w:pPr>
        <w:spacing w:line="360" w:lineRule="auto"/>
        <w:ind w:left="567"/>
        <w:jc w:val="both"/>
        <w:rPr>
          <w:sz w:val="24"/>
          <w:szCs w:val="24"/>
        </w:rPr>
      </w:pPr>
      <w:r w:rsidRPr="00B305B6">
        <w:rPr>
          <w:sz w:val="24"/>
          <w:szCs w:val="24"/>
        </w:rPr>
        <w:t>5. Lēmuma izrakstu nosūtīt:</w:t>
      </w:r>
    </w:p>
    <w:p w14:paraId="14BC2E18" w14:textId="44D633FD" w:rsidR="00B305B6" w:rsidRPr="00B305B6" w:rsidRDefault="00B305B6" w:rsidP="00B305B6">
      <w:pPr>
        <w:spacing w:line="360" w:lineRule="auto"/>
        <w:ind w:firstLine="567"/>
        <w:jc w:val="both"/>
        <w:rPr>
          <w:sz w:val="24"/>
          <w:szCs w:val="24"/>
        </w:rPr>
      </w:pPr>
      <w:r w:rsidRPr="00B305B6">
        <w:rPr>
          <w:sz w:val="24"/>
          <w:szCs w:val="24"/>
        </w:rPr>
        <w:t xml:space="preserve">5.1. </w:t>
      </w:r>
      <w:r w:rsidR="00ED2330">
        <w:rPr>
          <w:sz w:val="24"/>
          <w:szCs w:val="24"/>
        </w:rPr>
        <w:t>...</w:t>
      </w:r>
      <w:r w:rsidRPr="00B305B6">
        <w:rPr>
          <w:sz w:val="24"/>
          <w:szCs w:val="24"/>
        </w:rPr>
        <w:t>;</w:t>
      </w:r>
    </w:p>
    <w:p w14:paraId="12410472" w14:textId="77777777" w:rsidR="00B305B6" w:rsidRPr="00B305B6" w:rsidRDefault="00B305B6" w:rsidP="00B305B6">
      <w:pPr>
        <w:spacing w:line="360" w:lineRule="auto"/>
        <w:ind w:left="567"/>
        <w:jc w:val="both"/>
        <w:rPr>
          <w:sz w:val="24"/>
          <w:szCs w:val="24"/>
        </w:rPr>
      </w:pPr>
      <w:r w:rsidRPr="00B305B6">
        <w:rPr>
          <w:sz w:val="24"/>
          <w:szCs w:val="24"/>
        </w:rPr>
        <w:t>5.2. SIA “Gulbenes nami”, Gaitnieku iela 1B, Gulbene, Gulbenes novads, LV-4401.</w:t>
      </w:r>
    </w:p>
    <w:p w14:paraId="635445F4" w14:textId="77777777" w:rsidR="00B305B6" w:rsidRPr="00B305B6" w:rsidRDefault="00B305B6" w:rsidP="00B305B6">
      <w:pPr>
        <w:rPr>
          <w:sz w:val="24"/>
          <w:szCs w:val="24"/>
        </w:rPr>
      </w:pPr>
    </w:p>
    <w:p w14:paraId="330C98DA" w14:textId="77777777" w:rsidR="00B305B6" w:rsidRPr="00B305B6" w:rsidRDefault="00B305B6" w:rsidP="00B305B6">
      <w:pPr>
        <w:rPr>
          <w:sz w:val="24"/>
          <w:szCs w:val="24"/>
        </w:rPr>
      </w:pPr>
    </w:p>
    <w:p w14:paraId="0550BCAA"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05627498" w14:textId="77777777" w:rsidR="00B305B6" w:rsidRPr="00B305B6" w:rsidRDefault="00B305B6" w:rsidP="00B305B6">
      <w:pPr>
        <w:autoSpaceDE w:val="0"/>
        <w:autoSpaceDN w:val="0"/>
        <w:adjustRightInd w:val="0"/>
        <w:rPr>
          <w:rFonts w:eastAsiaTheme="minorHAnsi"/>
          <w:color w:val="000000"/>
          <w:sz w:val="24"/>
          <w:szCs w:val="24"/>
          <w:lang w:eastAsia="en-US"/>
        </w:rPr>
      </w:pPr>
    </w:p>
    <w:p w14:paraId="2D1F8C7D" w14:textId="77777777" w:rsidR="00B305B6" w:rsidRPr="00B305B6" w:rsidRDefault="00B305B6" w:rsidP="00B305B6">
      <w:pPr>
        <w:autoSpaceDE w:val="0"/>
        <w:autoSpaceDN w:val="0"/>
        <w:adjustRightInd w:val="0"/>
        <w:rPr>
          <w:rFonts w:eastAsiaTheme="minorHAnsi"/>
          <w:color w:val="000000"/>
          <w:sz w:val="24"/>
          <w:szCs w:val="24"/>
          <w:lang w:eastAsia="en-US"/>
        </w:rPr>
      </w:pPr>
    </w:p>
    <w:p w14:paraId="2E5D63C3" w14:textId="569F53AA"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39598C81" w14:textId="77777777" w:rsidR="00ED2330" w:rsidRDefault="00ED2330">
      <w:pPr>
        <w:rPr>
          <w:rFonts w:eastAsiaTheme="minorHAnsi"/>
          <w:sz w:val="24"/>
          <w:szCs w:val="24"/>
          <w:lang w:eastAsia="en-US"/>
        </w:rPr>
      </w:pPr>
      <w:r>
        <w:rPr>
          <w:rFonts w:eastAsiaTheme="minorHAnsi"/>
          <w:sz w:val="24"/>
          <w:szCs w:val="24"/>
          <w:lang w:eastAsia="en-US"/>
        </w:rPr>
        <w:br w:type="page"/>
      </w:r>
    </w:p>
    <w:p w14:paraId="3ED042CC" w14:textId="77777777" w:rsidR="00B305B6" w:rsidRPr="00B305B6" w:rsidRDefault="00B305B6" w:rsidP="00B305B6">
      <w:pPr>
        <w:autoSpaceDE w:val="0"/>
        <w:autoSpaceDN w:val="0"/>
        <w:adjustRightInd w:val="0"/>
        <w:rPr>
          <w:rFonts w:eastAsiaTheme="minorHAnsi"/>
          <w:sz w:val="24"/>
          <w:szCs w:val="24"/>
          <w:lang w:eastAsia="en-US"/>
        </w:rPr>
      </w:pPr>
    </w:p>
    <w:tbl>
      <w:tblPr>
        <w:tblStyle w:val="Reatabula48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1C8D57BF" w14:textId="77777777" w:rsidTr="00B305B6">
        <w:tc>
          <w:tcPr>
            <w:tcW w:w="9458" w:type="dxa"/>
          </w:tcPr>
          <w:p w14:paraId="7A229A7B" w14:textId="77777777" w:rsidR="00B305B6" w:rsidRPr="00B305B6" w:rsidRDefault="00B305B6" w:rsidP="00B305B6">
            <w:pPr>
              <w:jc w:val="center"/>
              <w:rPr>
                <w:sz w:val="24"/>
                <w:szCs w:val="24"/>
              </w:rPr>
            </w:pPr>
            <w:r w:rsidRPr="00B305B6">
              <w:rPr>
                <w:noProof/>
                <w:sz w:val="24"/>
                <w:szCs w:val="24"/>
              </w:rPr>
              <w:drawing>
                <wp:inline distT="0" distB="0" distL="0" distR="0" wp14:anchorId="59F85EC1" wp14:editId="2857F924">
                  <wp:extent cx="619125" cy="685800"/>
                  <wp:effectExtent l="0" t="0" r="9525"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4C2E9F50" w14:textId="77777777" w:rsidTr="00B305B6">
        <w:tc>
          <w:tcPr>
            <w:tcW w:w="9458" w:type="dxa"/>
          </w:tcPr>
          <w:p w14:paraId="756C05FD"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02416A36" w14:textId="77777777" w:rsidTr="00B305B6">
        <w:tc>
          <w:tcPr>
            <w:tcW w:w="9458" w:type="dxa"/>
          </w:tcPr>
          <w:p w14:paraId="33A2A930"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2ECB9E7B" w14:textId="77777777" w:rsidTr="00B305B6">
        <w:tc>
          <w:tcPr>
            <w:tcW w:w="9458" w:type="dxa"/>
          </w:tcPr>
          <w:p w14:paraId="22944FF1"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0ADBDD13" w14:textId="77777777" w:rsidTr="00B305B6">
        <w:tc>
          <w:tcPr>
            <w:tcW w:w="9458" w:type="dxa"/>
          </w:tcPr>
          <w:p w14:paraId="548B9B91"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2FBCDBC0" w14:textId="77777777" w:rsidR="00B305B6" w:rsidRPr="00B305B6" w:rsidRDefault="00B305B6" w:rsidP="00B305B6">
      <w:pPr>
        <w:rPr>
          <w:sz w:val="24"/>
          <w:szCs w:val="24"/>
        </w:rPr>
      </w:pPr>
    </w:p>
    <w:p w14:paraId="7B4710EA" w14:textId="77777777" w:rsidR="00B305B6" w:rsidRPr="00B305B6" w:rsidRDefault="00B305B6" w:rsidP="00B305B6">
      <w:pPr>
        <w:jc w:val="center"/>
        <w:rPr>
          <w:b/>
          <w:bCs/>
          <w:sz w:val="24"/>
          <w:szCs w:val="24"/>
        </w:rPr>
      </w:pPr>
      <w:r w:rsidRPr="00B305B6">
        <w:rPr>
          <w:b/>
          <w:bCs/>
          <w:sz w:val="24"/>
          <w:szCs w:val="24"/>
        </w:rPr>
        <w:t>GULBENES NOVADA DOMES LĒMUMS</w:t>
      </w:r>
    </w:p>
    <w:p w14:paraId="7060DBBD" w14:textId="77777777" w:rsidR="00B305B6" w:rsidRPr="00B305B6" w:rsidRDefault="00B305B6" w:rsidP="00B305B6">
      <w:pPr>
        <w:jc w:val="center"/>
        <w:rPr>
          <w:sz w:val="24"/>
          <w:szCs w:val="24"/>
        </w:rPr>
      </w:pPr>
      <w:r w:rsidRPr="00B305B6">
        <w:rPr>
          <w:sz w:val="24"/>
          <w:szCs w:val="24"/>
        </w:rPr>
        <w:t>Gulbenē</w:t>
      </w:r>
    </w:p>
    <w:p w14:paraId="4EDACFE1" w14:textId="77777777" w:rsidR="00B305B6" w:rsidRPr="00B305B6" w:rsidRDefault="00B305B6" w:rsidP="00B305B6">
      <w:pPr>
        <w:jc w:val="center"/>
        <w:rPr>
          <w:sz w:val="24"/>
          <w:szCs w:val="24"/>
        </w:rPr>
      </w:pPr>
    </w:p>
    <w:tbl>
      <w:tblPr>
        <w:tblStyle w:val="Reatabula48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3CCA8625" w14:textId="77777777" w:rsidTr="00B305B6">
        <w:tc>
          <w:tcPr>
            <w:tcW w:w="6345" w:type="dxa"/>
          </w:tcPr>
          <w:p w14:paraId="3B65CC12"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4B52A681" w14:textId="77777777" w:rsidR="00B305B6" w:rsidRPr="00B305B6" w:rsidRDefault="00B305B6" w:rsidP="00B305B6">
            <w:pPr>
              <w:rPr>
                <w:b/>
                <w:bCs/>
                <w:sz w:val="24"/>
                <w:szCs w:val="24"/>
              </w:rPr>
            </w:pPr>
            <w:r w:rsidRPr="00B305B6">
              <w:rPr>
                <w:b/>
                <w:bCs/>
                <w:sz w:val="24"/>
                <w:szCs w:val="24"/>
              </w:rPr>
              <w:t>Nr. GND/2020/658</w:t>
            </w:r>
          </w:p>
        </w:tc>
      </w:tr>
      <w:tr w:rsidR="00B305B6" w:rsidRPr="00B305B6" w14:paraId="0F79C4AB" w14:textId="77777777" w:rsidTr="00B305B6">
        <w:tc>
          <w:tcPr>
            <w:tcW w:w="6345" w:type="dxa"/>
          </w:tcPr>
          <w:p w14:paraId="408906C5" w14:textId="77777777" w:rsidR="00B305B6" w:rsidRPr="00B305B6" w:rsidRDefault="00B305B6" w:rsidP="00B305B6">
            <w:pPr>
              <w:rPr>
                <w:sz w:val="24"/>
                <w:szCs w:val="24"/>
              </w:rPr>
            </w:pPr>
          </w:p>
        </w:tc>
        <w:tc>
          <w:tcPr>
            <w:tcW w:w="4729" w:type="dxa"/>
          </w:tcPr>
          <w:p w14:paraId="63D5786C" w14:textId="77777777" w:rsidR="00B305B6" w:rsidRPr="00B305B6" w:rsidRDefault="00B305B6" w:rsidP="00B305B6">
            <w:pPr>
              <w:rPr>
                <w:b/>
                <w:bCs/>
                <w:sz w:val="24"/>
                <w:szCs w:val="24"/>
              </w:rPr>
            </w:pPr>
            <w:r w:rsidRPr="00B305B6">
              <w:rPr>
                <w:b/>
                <w:bCs/>
                <w:sz w:val="24"/>
                <w:szCs w:val="24"/>
              </w:rPr>
              <w:t>(protokols Nr.15; 70.p)</w:t>
            </w:r>
          </w:p>
        </w:tc>
      </w:tr>
    </w:tbl>
    <w:p w14:paraId="4D7A8A25"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711285DB" w14:textId="77777777" w:rsidR="00B305B6" w:rsidRPr="00B305B6" w:rsidRDefault="00B305B6" w:rsidP="00B305B6">
      <w:pPr>
        <w:autoSpaceDE w:val="0"/>
        <w:autoSpaceDN w:val="0"/>
        <w:adjustRightInd w:val="0"/>
        <w:rPr>
          <w:rFonts w:eastAsiaTheme="minorHAnsi"/>
          <w:color w:val="000000"/>
          <w:sz w:val="24"/>
          <w:szCs w:val="24"/>
          <w:lang w:eastAsia="en-US"/>
        </w:rPr>
      </w:pPr>
    </w:p>
    <w:p w14:paraId="6EA60948" w14:textId="77777777" w:rsidR="00B305B6" w:rsidRPr="00B305B6" w:rsidRDefault="00B305B6" w:rsidP="00B305B6">
      <w:pPr>
        <w:rPr>
          <w:b/>
          <w:sz w:val="24"/>
          <w:szCs w:val="24"/>
        </w:rPr>
      </w:pPr>
      <w:r w:rsidRPr="00B305B6">
        <w:rPr>
          <w:b/>
          <w:sz w:val="24"/>
          <w:szCs w:val="24"/>
        </w:rPr>
        <w:t>Par dzīvokļa Rīgas iela 19-4, Gulbene, Gulbenes novads, īres līguma termiņa pagarināšanu</w:t>
      </w:r>
    </w:p>
    <w:p w14:paraId="72BF108E" w14:textId="77777777" w:rsidR="00B305B6" w:rsidRPr="00B305B6" w:rsidRDefault="00B305B6" w:rsidP="00B305B6">
      <w:pPr>
        <w:autoSpaceDE w:val="0"/>
        <w:autoSpaceDN w:val="0"/>
        <w:adjustRightInd w:val="0"/>
        <w:rPr>
          <w:rFonts w:eastAsiaTheme="minorHAnsi"/>
          <w:color w:val="000000"/>
          <w:sz w:val="24"/>
          <w:szCs w:val="24"/>
          <w:lang w:eastAsia="en-US"/>
        </w:rPr>
      </w:pPr>
    </w:p>
    <w:p w14:paraId="26EB0C1A" w14:textId="16DD391A"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31.jūlijā ar reģistrācijas numuru GND/5.5/20/1513-L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23.jūlija iesniegums, kurā izteikts lūgums pagarināt dzīvojamās telpas Nr.4, kas atrodas Rīgas ielā 19, Gulbenē, Gulbenes novadā, īres līguma darbības termiņu. </w:t>
      </w:r>
    </w:p>
    <w:p w14:paraId="223C064E"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3CAB566"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429E0CCE"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445E1354"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54"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55"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681844D8"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31.jūlijam.</w:t>
      </w:r>
    </w:p>
    <w:p w14:paraId="06160FAE"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7642755"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7845A64B"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230970DA"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3C3B1A5C" w14:textId="6679AD93"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Nr.4, kas atrodas Rīgas ielā 19, Gulbenē, Gulbenes novadā, īres līgumu ar </w:t>
      </w:r>
      <w:r w:rsidR="00ED2330">
        <w:rPr>
          <w:bCs/>
          <w:sz w:val="24"/>
          <w:szCs w:val="24"/>
        </w:rPr>
        <w:t>…</w:t>
      </w:r>
      <w:r w:rsidRPr="00B305B6">
        <w:rPr>
          <w:sz w:val="24"/>
          <w:szCs w:val="24"/>
        </w:rPr>
        <w:t xml:space="preserve"> uz laiku līdz 2021.gada 31.augustam.</w:t>
      </w:r>
    </w:p>
    <w:p w14:paraId="426F19FB" w14:textId="46AA3EC8"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3B4494DD"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510FC497" w14:textId="77777777" w:rsidR="00B305B6" w:rsidRPr="00B305B6" w:rsidRDefault="00B305B6" w:rsidP="00B305B6">
      <w:pPr>
        <w:spacing w:line="360" w:lineRule="auto"/>
        <w:ind w:firstLine="567"/>
        <w:jc w:val="both"/>
        <w:rPr>
          <w:sz w:val="24"/>
          <w:szCs w:val="24"/>
        </w:rPr>
      </w:pPr>
      <w:r w:rsidRPr="00B305B6">
        <w:rPr>
          <w:sz w:val="24"/>
          <w:szCs w:val="24"/>
        </w:rPr>
        <w:t xml:space="preserve">4. UZDOT SIA “Gulbenes nami” nekavējoties informēt Gulbenes novada sociālā dienesta speciālisti dzīvokļa jautājumos lēmuma 3.punkta neizpildes gadījumā. </w:t>
      </w:r>
    </w:p>
    <w:p w14:paraId="64F5BAAE" w14:textId="77777777" w:rsidR="00B305B6" w:rsidRPr="00B305B6" w:rsidRDefault="00B305B6" w:rsidP="00B305B6">
      <w:pPr>
        <w:spacing w:line="360" w:lineRule="auto"/>
        <w:ind w:left="567"/>
        <w:jc w:val="both"/>
        <w:rPr>
          <w:sz w:val="24"/>
          <w:szCs w:val="24"/>
        </w:rPr>
      </w:pPr>
      <w:r w:rsidRPr="00B305B6">
        <w:rPr>
          <w:sz w:val="24"/>
          <w:szCs w:val="24"/>
        </w:rPr>
        <w:t>5. Lēmuma izrakstu nosūtīt:</w:t>
      </w:r>
    </w:p>
    <w:p w14:paraId="42079FA5" w14:textId="25600DA4" w:rsidR="00B305B6" w:rsidRPr="00B305B6" w:rsidRDefault="00B305B6" w:rsidP="00B305B6">
      <w:pPr>
        <w:spacing w:line="360" w:lineRule="auto"/>
        <w:ind w:firstLine="567"/>
        <w:jc w:val="both"/>
        <w:rPr>
          <w:sz w:val="24"/>
          <w:szCs w:val="24"/>
        </w:rPr>
      </w:pPr>
      <w:r w:rsidRPr="00B305B6">
        <w:rPr>
          <w:sz w:val="24"/>
          <w:szCs w:val="24"/>
        </w:rPr>
        <w:t xml:space="preserve">5.1. </w:t>
      </w:r>
      <w:r w:rsidR="00ED2330">
        <w:rPr>
          <w:sz w:val="24"/>
          <w:szCs w:val="24"/>
        </w:rPr>
        <w:t>...</w:t>
      </w:r>
      <w:r w:rsidRPr="00B305B6">
        <w:rPr>
          <w:sz w:val="24"/>
          <w:szCs w:val="24"/>
        </w:rPr>
        <w:t>;</w:t>
      </w:r>
    </w:p>
    <w:p w14:paraId="39844F23" w14:textId="77777777" w:rsidR="00B305B6" w:rsidRPr="00B305B6" w:rsidRDefault="00B305B6" w:rsidP="00B305B6">
      <w:pPr>
        <w:spacing w:line="360" w:lineRule="auto"/>
        <w:ind w:left="567"/>
        <w:jc w:val="both"/>
        <w:rPr>
          <w:sz w:val="24"/>
          <w:szCs w:val="24"/>
        </w:rPr>
      </w:pPr>
      <w:r w:rsidRPr="00B305B6">
        <w:rPr>
          <w:sz w:val="24"/>
          <w:szCs w:val="24"/>
        </w:rPr>
        <w:t>5.2. SIA “Gulbenes nami”, Gaitnieku iela 1B, Gulbene, Gulbenes novads, LV-4401.</w:t>
      </w:r>
    </w:p>
    <w:p w14:paraId="23DCD585" w14:textId="77777777" w:rsidR="00B305B6" w:rsidRPr="00B305B6" w:rsidRDefault="00B305B6" w:rsidP="00B305B6">
      <w:pPr>
        <w:rPr>
          <w:sz w:val="24"/>
          <w:szCs w:val="24"/>
        </w:rPr>
      </w:pPr>
    </w:p>
    <w:p w14:paraId="69F8270E" w14:textId="77777777" w:rsidR="00B305B6" w:rsidRPr="00B305B6" w:rsidRDefault="00B305B6" w:rsidP="00B305B6">
      <w:pPr>
        <w:rPr>
          <w:sz w:val="24"/>
          <w:szCs w:val="24"/>
        </w:rPr>
      </w:pPr>
    </w:p>
    <w:p w14:paraId="6FFF38D2"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2D33D058" w14:textId="77777777" w:rsidR="00B305B6" w:rsidRPr="00B305B6" w:rsidRDefault="00B305B6" w:rsidP="00B305B6">
      <w:pPr>
        <w:autoSpaceDE w:val="0"/>
        <w:autoSpaceDN w:val="0"/>
        <w:adjustRightInd w:val="0"/>
        <w:rPr>
          <w:rFonts w:eastAsiaTheme="minorHAnsi"/>
          <w:color w:val="000000"/>
          <w:sz w:val="24"/>
          <w:szCs w:val="24"/>
          <w:lang w:eastAsia="en-US"/>
        </w:rPr>
      </w:pPr>
    </w:p>
    <w:p w14:paraId="37CC83C8" w14:textId="77777777" w:rsidR="00B305B6" w:rsidRPr="00B305B6" w:rsidRDefault="00B305B6" w:rsidP="00B305B6">
      <w:pPr>
        <w:autoSpaceDE w:val="0"/>
        <w:autoSpaceDN w:val="0"/>
        <w:adjustRightInd w:val="0"/>
        <w:rPr>
          <w:rFonts w:eastAsiaTheme="minorHAnsi"/>
          <w:color w:val="000000"/>
          <w:sz w:val="24"/>
          <w:szCs w:val="24"/>
          <w:lang w:eastAsia="en-US"/>
        </w:rPr>
      </w:pPr>
    </w:p>
    <w:p w14:paraId="3BE851E5" w14:textId="4C138FB1"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257C6161" w14:textId="77777777" w:rsidR="00ED2330" w:rsidRDefault="00ED2330">
      <w:pPr>
        <w:rPr>
          <w:rFonts w:eastAsiaTheme="minorHAnsi"/>
          <w:sz w:val="24"/>
          <w:szCs w:val="24"/>
          <w:lang w:eastAsia="en-US"/>
        </w:rPr>
      </w:pPr>
      <w:r>
        <w:rPr>
          <w:rFonts w:eastAsiaTheme="minorHAnsi"/>
          <w:sz w:val="24"/>
          <w:szCs w:val="24"/>
          <w:lang w:eastAsia="en-US"/>
        </w:rPr>
        <w:br w:type="page"/>
      </w:r>
    </w:p>
    <w:p w14:paraId="5E7F6FFE" w14:textId="77777777" w:rsidR="00B305B6" w:rsidRPr="00B305B6" w:rsidRDefault="00B305B6" w:rsidP="00B305B6">
      <w:pPr>
        <w:rPr>
          <w:sz w:val="24"/>
          <w:szCs w:val="24"/>
        </w:rPr>
      </w:pPr>
    </w:p>
    <w:tbl>
      <w:tblPr>
        <w:tblStyle w:val="Reatabula48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3BBFCF4D" w14:textId="77777777" w:rsidTr="00B305B6">
        <w:tc>
          <w:tcPr>
            <w:tcW w:w="9458" w:type="dxa"/>
            <w:tcBorders>
              <w:top w:val="nil"/>
              <w:left w:val="nil"/>
              <w:bottom w:val="nil"/>
              <w:right w:val="nil"/>
            </w:tcBorders>
            <w:hideMark/>
          </w:tcPr>
          <w:p w14:paraId="2CF12FB4" w14:textId="77777777" w:rsidR="00B305B6" w:rsidRPr="00B305B6" w:rsidRDefault="00B305B6" w:rsidP="00B305B6">
            <w:pPr>
              <w:jc w:val="center"/>
              <w:rPr>
                <w:sz w:val="24"/>
                <w:szCs w:val="24"/>
              </w:rPr>
            </w:pPr>
            <w:r w:rsidRPr="00B305B6">
              <w:rPr>
                <w:noProof/>
                <w:sz w:val="24"/>
                <w:szCs w:val="24"/>
              </w:rPr>
              <w:drawing>
                <wp:inline distT="0" distB="0" distL="0" distR="0" wp14:anchorId="6C6F8CF8" wp14:editId="0E7FF165">
                  <wp:extent cx="619125" cy="685800"/>
                  <wp:effectExtent l="0" t="0" r="0" b="0"/>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09544DA9" w14:textId="77777777" w:rsidTr="00B305B6">
        <w:tc>
          <w:tcPr>
            <w:tcW w:w="9458" w:type="dxa"/>
            <w:tcBorders>
              <w:top w:val="nil"/>
              <w:left w:val="nil"/>
              <w:bottom w:val="nil"/>
              <w:right w:val="nil"/>
            </w:tcBorders>
            <w:hideMark/>
          </w:tcPr>
          <w:p w14:paraId="48809EAE"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1E3F92F5" w14:textId="77777777" w:rsidTr="00B305B6">
        <w:tc>
          <w:tcPr>
            <w:tcW w:w="9458" w:type="dxa"/>
            <w:tcBorders>
              <w:top w:val="nil"/>
              <w:left w:val="nil"/>
              <w:bottom w:val="nil"/>
              <w:right w:val="nil"/>
            </w:tcBorders>
            <w:hideMark/>
          </w:tcPr>
          <w:p w14:paraId="0233F4B6"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6E79DBBE" w14:textId="77777777" w:rsidTr="00B305B6">
        <w:tc>
          <w:tcPr>
            <w:tcW w:w="9458" w:type="dxa"/>
            <w:tcBorders>
              <w:top w:val="nil"/>
              <w:left w:val="nil"/>
              <w:bottom w:val="nil"/>
              <w:right w:val="nil"/>
            </w:tcBorders>
            <w:hideMark/>
          </w:tcPr>
          <w:p w14:paraId="07F57443"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3AE5A5E7" w14:textId="77777777" w:rsidTr="00B305B6">
        <w:tc>
          <w:tcPr>
            <w:tcW w:w="9458" w:type="dxa"/>
            <w:tcBorders>
              <w:top w:val="nil"/>
              <w:left w:val="nil"/>
              <w:bottom w:val="single" w:sz="4" w:space="0" w:color="auto"/>
              <w:right w:val="nil"/>
            </w:tcBorders>
            <w:hideMark/>
          </w:tcPr>
          <w:p w14:paraId="53F00B12" w14:textId="77777777" w:rsidR="00B305B6" w:rsidRPr="00B305B6" w:rsidRDefault="00B305B6" w:rsidP="00B305B6">
            <w:pPr>
              <w:jc w:val="center"/>
              <w:rPr>
                <w:sz w:val="24"/>
                <w:szCs w:val="24"/>
              </w:rPr>
            </w:pPr>
            <w:r w:rsidRPr="00B305B6">
              <w:rPr>
                <w:sz w:val="24"/>
                <w:szCs w:val="24"/>
              </w:rPr>
              <w:t>Tālrunis 64497710, mob.27595362, e-pasts; dome@gulbene.lv, www.gulbene.lv</w:t>
            </w:r>
          </w:p>
        </w:tc>
      </w:tr>
    </w:tbl>
    <w:p w14:paraId="171A6C22" w14:textId="77777777" w:rsidR="00B305B6" w:rsidRPr="00B305B6" w:rsidRDefault="00B305B6" w:rsidP="00B305B6">
      <w:pPr>
        <w:rPr>
          <w:sz w:val="24"/>
          <w:szCs w:val="24"/>
        </w:rPr>
      </w:pPr>
    </w:p>
    <w:p w14:paraId="6BB30654" w14:textId="77777777" w:rsidR="00B305B6" w:rsidRPr="00B305B6" w:rsidRDefault="00B305B6" w:rsidP="00B305B6">
      <w:pPr>
        <w:jc w:val="center"/>
        <w:rPr>
          <w:b/>
          <w:bCs/>
          <w:sz w:val="24"/>
          <w:szCs w:val="24"/>
        </w:rPr>
      </w:pPr>
      <w:r w:rsidRPr="00B305B6">
        <w:rPr>
          <w:b/>
          <w:bCs/>
          <w:sz w:val="24"/>
          <w:szCs w:val="24"/>
        </w:rPr>
        <w:t>GULBENES NOVADA DOMES LĒMUMS</w:t>
      </w:r>
    </w:p>
    <w:p w14:paraId="4E06A446" w14:textId="77777777" w:rsidR="00B305B6" w:rsidRPr="00B305B6" w:rsidRDefault="00B305B6" w:rsidP="00B305B6">
      <w:pPr>
        <w:jc w:val="center"/>
        <w:rPr>
          <w:sz w:val="24"/>
          <w:szCs w:val="24"/>
        </w:rPr>
      </w:pPr>
      <w:r w:rsidRPr="00B305B6">
        <w:rPr>
          <w:sz w:val="24"/>
          <w:szCs w:val="24"/>
        </w:rPr>
        <w:t>Gulbenē</w:t>
      </w:r>
    </w:p>
    <w:p w14:paraId="6FD8F0A9" w14:textId="77777777" w:rsidR="00B305B6" w:rsidRPr="00B305B6" w:rsidRDefault="00B305B6" w:rsidP="00B305B6">
      <w:pPr>
        <w:jc w:val="center"/>
        <w:rPr>
          <w:sz w:val="24"/>
          <w:szCs w:val="24"/>
        </w:rPr>
      </w:pPr>
    </w:p>
    <w:tbl>
      <w:tblPr>
        <w:tblStyle w:val="Reatabula48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10930A5E" w14:textId="77777777" w:rsidTr="00B305B6">
        <w:tc>
          <w:tcPr>
            <w:tcW w:w="6345" w:type="dxa"/>
            <w:hideMark/>
          </w:tcPr>
          <w:p w14:paraId="70957E6D" w14:textId="77777777" w:rsidR="00B305B6" w:rsidRPr="00B305B6" w:rsidRDefault="00B305B6" w:rsidP="00B305B6">
            <w:pPr>
              <w:rPr>
                <w:b/>
                <w:bCs/>
                <w:sz w:val="24"/>
                <w:szCs w:val="24"/>
              </w:rPr>
            </w:pPr>
            <w:r w:rsidRPr="00B305B6">
              <w:rPr>
                <w:b/>
                <w:bCs/>
                <w:sz w:val="24"/>
                <w:szCs w:val="24"/>
              </w:rPr>
              <w:t>2020.gada 27.augustā</w:t>
            </w:r>
          </w:p>
        </w:tc>
        <w:tc>
          <w:tcPr>
            <w:tcW w:w="4729" w:type="dxa"/>
            <w:hideMark/>
          </w:tcPr>
          <w:p w14:paraId="321FFF54" w14:textId="77777777" w:rsidR="00B305B6" w:rsidRPr="00B305B6" w:rsidRDefault="00B305B6" w:rsidP="00B305B6">
            <w:pPr>
              <w:rPr>
                <w:b/>
                <w:bCs/>
                <w:sz w:val="24"/>
                <w:szCs w:val="24"/>
              </w:rPr>
            </w:pPr>
            <w:r w:rsidRPr="00B305B6">
              <w:rPr>
                <w:b/>
                <w:bCs/>
                <w:sz w:val="24"/>
                <w:szCs w:val="24"/>
              </w:rPr>
              <w:t>Nr. GND/2020/659</w:t>
            </w:r>
          </w:p>
        </w:tc>
      </w:tr>
      <w:tr w:rsidR="00B305B6" w:rsidRPr="00B305B6" w14:paraId="3C671C1F" w14:textId="77777777" w:rsidTr="00B305B6">
        <w:tc>
          <w:tcPr>
            <w:tcW w:w="6345" w:type="dxa"/>
          </w:tcPr>
          <w:p w14:paraId="74016B3F" w14:textId="77777777" w:rsidR="00B305B6" w:rsidRPr="00B305B6" w:rsidRDefault="00B305B6" w:rsidP="00B305B6">
            <w:pPr>
              <w:rPr>
                <w:sz w:val="24"/>
                <w:szCs w:val="24"/>
              </w:rPr>
            </w:pPr>
          </w:p>
        </w:tc>
        <w:tc>
          <w:tcPr>
            <w:tcW w:w="4729" w:type="dxa"/>
            <w:hideMark/>
          </w:tcPr>
          <w:p w14:paraId="757C4B71" w14:textId="77777777" w:rsidR="00B305B6" w:rsidRPr="00B305B6" w:rsidRDefault="00B305B6" w:rsidP="00B305B6">
            <w:pPr>
              <w:rPr>
                <w:b/>
                <w:bCs/>
                <w:sz w:val="24"/>
                <w:szCs w:val="24"/>
              </w:rPr>
            </w:pPr>
            <w:r w:rsidRPr="00B305B6">
              <w:rPr>
                <w:b/>
                <w:bCs/>
                <w:sz w:val="24"/>
                <w:szCs w:val="24"/>
              </w:rPr>
              <w:t>(protokols Nr.15; 71.p)</w:t>
            </w:r>
          </w:p>
        </w:tc>
      </w:tr>
    </w:tbl>
    <w:p w14:paraId="5AAEA4A8"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78EFA13C" w14:textId="77777777" w:rsidR="00B305B6" w:rsidRPr="00B305B6" w:rsidRDefault="00B305B6" w:rsidP="00B305B6">
      <w:pPr>
        <w:rPr>
          <w:b/>
          <w:sz w:val="24"/>
          <w:szCs w:val="24"/>
        </w:rPr>
      </w:pPr>
      <w:r w:rsidRPr="00B305B6">
        <w:rPr>
          <w:b/>
          <w:sz w:val="24"/>
          <w:szCs w:val="24"/>
        </w:rPr>
        <w:t>Par dzīvokļa Dzirnavu ielā 2-3, Gulbene, Gulbenes novads, īres līguma termiņa pagarināšanu</w:t>
      </w:r>
    </w:p>
    <w:p w14:paraId="1C0983B2" w14:textId="77777777" w:rsidR="00B305B6" w:rsidRPr="00B305B6" w:rsidRDefault="00B305B6" w:rsidP="00B305B6">
      <w:pPr>
        <w:autoSpaceDE w:val="0"/>
        <w:autoSpaceDN w:val="0"/>
        <w:adjustRightInd w:val="0"/>
        <w:rPr>
          <w:rFonts w:eastAsiaTheme="minorHAnsi"/>
          <w:color w:val="000000"/>
          <w:sz w:val="24"/>
          <w:szCs w:val="24"/>
          <w:lang w:eastAsia="en-US"/>
        </w:rPr>
      </w:pPr>
    </w:p>
    <w:p w14:paraId="340DF1BF" w14:textId="7A9F8C9D"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31.jūlijā ar reģistrācijas numuru GND/5.5/20/1514-Š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22.jūlija iesniegums, kurā atkārtoti izteikts lūgums pagarināt dzīvojamās telpas Nr.3, kas atrodas Dzirnavu ielā 2, Gulbenē, Gulbenes novadā, īres līguma darbības termiņu. </w:t>
      </w:r>
    </w:p>
    <w:p w14:paraId="15FFFB10"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84F6404" w14:textId="77777777" w:rsidR="00B305B6" w:rsidRPr="00B305B6" w:rsidRDefault="00B305B6" w:rsidP="00B305B6">
      <w:pPr>
        <w:spacing w:line="360" w:lineRule="auto"/>
        <w:ind w:firstLine="567"/>
        <w:contextualSpacing/>
        <w:rPr>
          <w:rFonts w:eastAsia="Calibri"/>
          <w:sz w:val="24"/>
          <w:szCs w:val="24"/>
          <w:lang w:eastAsia="en-US"/>
        </w:rPr>
      </w:pPr>
      <w:r w:rsidRPr="00B305B6">
        <w:rPr>
          <w:rFonts w:eastAsia="Calibri"/>
          <w:sz w:val="24"/>
          <w:szCs w:val="24"/>
          <w:lang w:eastAsia="en-US"/>
        </w:rPr>
        <w:t>1) īrnieks nepilda pienākumus, kas noteikti īres līgumā;</w:t>
      </w:r>
    </w:p>
    <w:p w14:paraId="38BCA0B4" w14:textId="77777777" w:rsidR="00B305B6" w:rsidRPr="00B305B6" w:rsidRDefault="00B305B6" w:rsidP="00B305B6">
      <w:pPr>
        <w:spacing w:line="360" w:lineRule="auto"/>
        <w:ind w:firstLine="567"/>
        <w:rPr>
          <w:sz w:val="24"/>
          <w:szCs w:val="24"/>
        </w:rPr>
      </w:pPr>
      <w:r w:rsidRPr="00B305B6">
        <w:rPr>
          <w:sz w:val="24"/>
          <w:szCs w:val="24"/>
        </w:rPr>
        <w:t>2) dzīvojamā telpa nepieciešama īpašnieka vai viņa ģimenes locekļu personiskai lietošanai;</w:t>
      </w:r>
    </w:p>
    <w:p w14:paraId="376DFC86" w14:textId="77777777" w:rsidR="00B305B6" w:rsidRPr="00B305B6" w:rsidRDefault="00B305B6" w:rsidP="00B305B6">
      <w:pPr>
        <w:spacing w:line="360" w:lineRule="auto"/>
        <w:ind w:firstLine="567"/>
        <w:rPr>
          <w:sz w:val="24"/>
          <w:szCs w:val="24"/>
        </w:rPr>
      </w:pPr>
      <w:r w:rsidRPr="00B305B6">
        <w:rPr>
          <w:sz w:val="24"/>
          <w:szCs w:val="24"/>
        </w:rPr>
        <w:t>3) dzīvojamā māja ir nojaucama vai arī dzīvojamā mājā (dzīvojamā telpā) jāveic kapitālais remonts saskaņā ar šā likuma </w:t>
      </w:r>
      <w:hyperlink r:id="rId56"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57"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117D6012" w14:textId="77777777" w:rsidR="00B305B6" w:rsidRPr="00B305B6" w:rsidRDefault="00B305B6" w:rsidP="00B305B6">
      <w:pPr>
        <w:spacing w:line="360" w:lineRule="auto"/>
        <w:ind w:firstLine="567"/>
        <w:jc w:val="both"/>
        <w:rPr>
          <w:sz w:val="24"/>
          <w:szCs w:val="24"/>
        </w:rPr>
      </w:pPr>
      <w:r w:rsidRPr="00B305B6">
        <w:rPr>
          <w:sz w:val="24"/>
          <w:szCs w:val="24"/>
        </w:rPr>
        <w:t xml:space="preserve">2020.gada 21.janvārī starp SIA “Gulbenes nami” un iesniedzēju tika noslēgta vienošanās par parāda 209,62 EUR nomaksu. Uz iesnieguma izskatīšanas brīdi parāda summa ir palielinājusies un sastāda 334,12 EUR. Maksājumi par īri un apsaimniekošanu nav veikti no 2019.gada novembra mēneša. </w:t>
      </w:r>
    </w:p>
    <w:p w14:paraId="11DB5FA5" w14:textId="77777777" w:rsidR="00B305B6" w:rsidRPr="00B305B6" w:rsidRDefault="00B305B6" w:rsidP="00B305B6">
      <w:pPr>
        <w:spacing w:line="360" w:lineRule="auto"/>
        <w:ind w:firstLine="567"/>
        <w:jc w:val="both"/>
        <w:rPr>
          <w:sz w:val="24"/>
          <w:szCs w:val="24"/>
        </w:rPr>
      </w:pPr>
      <w:r w:rsidRPr="00B305B6">
        <w:rPr>
          <w:sz w:val="24"/>
          <w:szCs w:val="24"/>
        </w:rPr>
        <w:t xml:space="preserve">Pašvaldība, izskatot iesniegumu un ņemot vērā minētos faktus, proti, noslēgtā vienošanās par parāda saistību noregulēšanu netiek pildīta un uz iesnieguma izskatīšanas brīdi tā ir palielinājusies, Gulbenes novada dome 2020.gada 30.jūnijā pieņēma lēmumu Nr.410 “Par dzīvokļa Dzirnavu iela </w:t>
      </w:r>
      <w:r w:rsidRPr="00B305B6">
        <w:rPr>
          <w:sz w:val="24"/>
          <w:szCs w:val="24"/>
        </w:rPr>
        <w:lastRenderedPageBreak/>
        <w:t xml:space="preserve">2-3, Gulbene, Gulbenes novads, īres līguma termiņa pagarināšanu” (protokols Nr.13; 123.p.) nepagarināt dzīvokļa Dzirnavu iela 2-3, Gulbene, īres līgumu. </w:t>
      </w:r>
    </w:p>
    <w:p w14:paraId="27F0ECE6"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uz 2020.gada 1.augustu iesniedzējam ir nenokārtotas maksājumu saistības par dzīvojamās telpas īri 308,56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0BCF09F" w14:textId="77777777" w:rsidR="00B305B6" w:rsidRPr="00B305B6" w:rsidRDefault="00B305B6" w:rsidP="00B305B6">
      <w:pPr>
        <w:spacing w:line="360" w:lineRule="auto"/>
        <w:ind w:firstLine="567"/>
        <w:jc w:val="both"/>
        <w:rPr>
          <w:sz w:val="24"/>
          <w:szCs w:val="24"/>
        </w:rPr>
      </w:pPr>
      <w:r w:rsidRPr="00B305B6">
        <w:rPr>
          <w:sz w:val="24"/>
          <w:szCs w:val="24"/>
        </w:rPr>
        <w:t xml:space="preserve">Starp Gulbenes novada SIA “Gulbenes nami” un iesniedzēju 2017.gada 1.janvārī noslēgts dzīvojamās telpas īres līgums Nr. JM-0127 (turpmāk – Līgums)  uz laiku līdz 2019.gada 31.decembrim. Līguma 2.10.apakšpunkts nosaka, ka Īrniekam, saņemot rēķinu, tas jāapmaksā līdz norādītajam datumam, savukārt 4.1.3.apakšpunkts nosaka, ka īrnieka pienākums ir savlaicīgi un pilnā apmērā veikt Līguma 2.punktā noteiktos maksājumus. </w:t>
      </w:r>
    </w:p>
    <w:p w14:paraId="4B67DF06" w14:textId="77777777" w:rsidR="00B305B6" w:rsidRPr="00B305B6" w:rsidRDefault="00B305B6" w:rsidP="00B305B6">
      <w:pPr>
        <w:spacing w:line="360" w:lineRule="auto"/>
        <w:ind w:firstLine="567"/>
        <w:jc w:val="both"/>
        <w:rPr>
          <w:sz w:val="24"/>
          <w:szCs w:val="24"/>
        </w:rPr>
      </w:pPr>
      <w:r w:rsidRPr="00B305B6">
        <w:rPr>
          <w:sz w:val="24"/>
          <w:szCs w:val="24"/>
        </w:rPr>
        <w:t>Ievērojot minēto, Gulbenes novada pašvaldībai saskaņā ar likuma “Par dzīvojamo telpu īri” 6.panta otrās daļas 1.punktā paredzēto regulējumu ir tiesības atteikt īres līguma pagarināšanu, jo īrnieks nepilda pienākumus, kas noteikti īres līgumā.</w:t>
      </w:r>
    </w:p>
    <w:p w14:paraId="6AE3CC28"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6 panta otrās daļas 1.punktu,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401C18B6" w14:textId="1E162EF5" w:rsidR="00B305B6" w:rsidRPr="00B305B6" w:rsidRDefault="00B305B6" w:rsidP="00B305B6">
      <w:pPr>
        <w:spacing w:line="360" w:lineRule="auto"/>
        <w:ind w:firstLine="567"/>
        <w:jc w:val="both"/>
        <w:rPr>
          <w:sz w:val="24"/>
          <w:szCs w:val="24"/>
        </w:rPr>
      </w:pPr>
      <w:r w:rsidRPr="00B305B6">
        <w:rPr>
          <w:sz w:val="24"/>
          <w:szCs w:val="24"/>
        </w:rPr>
        <w:t xml:space="preserve">1. NEPAGARINĀT dzīvojamās telpas Nr.3, kas atrodas Dzirnavu ielā 2, Gulbenē, Gulbenes novadā, īres līgumu ar </w:t>
      </w:r>
      <w:r w:rsidR="00ED2330">
        <w:rPr>
          <w:sz w:val="24"/>
          <w:szCs w:val="24"/>
        </w:rPr>
        <w:t>…</w:t>
      </w:r>
      <w:r w:rsidRPr="00B305B6">
        <w:rPr>
          <w:sz w:val="24"/>
          <w:szCs w:val="24"/>
        </w:rPr>
        <w:t xml:space="preserve">; </w:t>
      </w:r>
    </w:p>
    <w:p w14:paraId="10ECD377" w14:textId="5A67DD9E" w:rsidR="00B305B6" w:rsidRPr="00B305B6" w:rsidRDefault="00B305B6" w:rsidP="00B305B6">
      <w:pPr>
        <w:spacing w:line="360" w:lineRule="auto"/>
        <w:ind w:firstLine="567"/>
        <w:jc w:val="both"/>
        <w:rPr>
          <w:sz w:val="24"/>
          <w:szCs w:val="24"/>
        </w:rPr>
      </w:pPr>
      <w:r w:rsidRPr="00B305B6">
        <w:rPr>
          <w:sz w:val="24"/>
          <w:szCs w:val="24"/>
        </w:rPr>
        <w:t xml:space="preserve">2. NOTEIKT </w:t>
      </w:r>
      <w:r w:rsidR="00ED2330">
        <w:rPr>
          <w:sz w:val="24"/>
          <w:szCs w:val="24"/>
        </w:rPr>
        <w:t>..</w:t>
      </w:r>
      <w:r w:rsidRPr="00B305B6">
        <w:rPr>
          <w:sz w:val="24"/>
          <w:szCs w:val="24"/>
        </w:rPr>
        <w:t xml:space="preserve"> viena mēneša laikā no lēmuma paziņošanas dienas atbrīvot dzīvojamo telpu Dzirnavu iela 2-3, Gulbene, Gulbenes novads, par dzīvojamās telpas atbrīvošanas faktu sastādot dzīvojamās telpas nodošanas – pieņemšanas aktu.</w:t>
      </w:r>
    </w:p>
    <w:p w14:paraId="68792B6F" w14:textId="77777777" w:rsidR="00B305B6" w:rsidRPr="00B305B6" w:rsidRDefault="00B305B6" w:rsidP="00B305B6">
      <w:pPr>
        <w:spacing w:line="360" w:lineRule="auto"/>
        <w:ind w:firstLine="567"/>
        <w:jc w:val="both"/>
        <w:rPr>
          <w:sz w:val="24"/>
          <w:szCs w:val="24"/>
        </w:rPr>
      </w:pPr>
      <w:r w:rsidRPr="00B305B6">
        <w:rPr>
          <w:sz w:val="24"/>
          <w:szCs w:val="24"/>
        </w:rPr>
        <w:t>3. UZDOT SIA “Gulbenes nami” organizēt dzīvojamās telpas Dzirnavu iela 2-3, Gulbene, Gulbenes novads, nodošanas – pieņemšanas procedūru atbilstoši dzīvojamās telpas īres līguma nosacījumiem.</w:t>
      </w:r>
    </w:p>
    <w:p w14:paraId="0B842BCD" w14:textId="77777777" w:rsidR="00B305B6" w:rsidRPr="00B305B6" w:rsidRDefault="00B305B6" w:rsidP="00B305B6">
      <w:pPr>
        <w:spacing w:line="360" w:lineRule="auto"/>
        <w:ind w:left="567"/>
        <w:jc w:val="both"/>
        <w:rPr>
          <w:sz w:val="24"/>
          <w:szCs w:val="24"/>
        </w:rPr>
      </w:pPr>
      <w:r w:rsidRPr="00B305B6">
        <w:rPr>
          <w:sz w:val="24"/>
          <w:szCs w:val="24"/>
        </w:rPr>
        <w:t>4. Lēmuma izrakstu nosūtīt:</w:t>
      </w:r>
    </w:p>
    <w:p w14:paraId="68910F38" w14:textId="3F91207A" w:rsidR="00B305B6" w:rsidRPr="00B305B6" w:rsidRDefault="00B305B6" w:rsidP="00B305B6">
      <w:pPr>
        <w:spacing w:line="360" w:lineRule="auto"/>
        <w:ind w:firstLine="567"/>
        <w:jc w:val="both"/>
        <w:rPr>
          <w:sz w:val="24"/>
          <w:szCs w:val="24"/>
        </w:rPr>
      </w:pPr>
      <w:r w:rsidRPr="00B305B6">
        <w:rPr>
          <w:sz w:val="24"/>
          <w:szCs w:val="24"/>
        </w:rPr>
        <w:t xml:space="preserve">4.1. </w:t>
      </w:r>
      <w:r w:rsidR="00ED2330">
        <w:rPr>
          <w:sz w:val="24"/>
          <w:szCs w:val="24"/>
        </w:rPr>
        <w:t>….</w:t>
      </w:r>
      <w:r w:rsidRPr="00B305B6">
        <w:rPr>
          <w:sz w:val="24"/>
          <w:szCs w:val="24"/>
        </w:rPr>
        <w:t>;</w:t>
      </w:r>
    </w:p>
    <w:p w14:paraId="2001B694" w14:textId="77777777" w:rsidR="00B305B6" w:rsidRPr="00B305B6" w:rsidRDefault="00B305B6" w:rsidP="00B305B6">
      <w:pPr>
        <w:spacing w:line="360" w:lineRule="auto"/>
        <w:ind w:left="567"/>
        <w:jc w:val="both"/>
        <w:rPr>
          <w:sz w:val="24"/>
          <w:szCs w:val="24"/>
        </w:rPr>
      </w:pPr>
      <w:r w:rsidRPr="00B305B6">
        <w:rPr>
          <w:sz w:val="24"/>
          <w:szCs w:val="24"/>
        </w:rPr>
        <w:t>4.2. SIA “Gulbenes nami”, Gaitnieku iela 1B, Gulbene, Gulbenes novads, LV-4401.</w:t>
      </w:r>
    </w:p>
    <w:p w14:paraId="7CC6206E" w14:textId="77777777" w:rsidR="00B305B6" w:rsidRPr="00B305B6" w:rsidRDefault="00B305B6" w:rsidP="00B305B6">
      <w:pPr>
        <w:spacing w:line="360" w:lineRule="auto"/>
        <w:ind w:firstLine="567"/>
        <w:jc w:val="both"/>
        <w:rPr>
          <w:sz w:val="24"/>
          <w:szCs w:val="24"/>
        </w:rPr>
      </w:pPr>
    </w:p>
    <w:p w14:paraId="57D725E7" w14:textId="77777777" w:rsidR="00B305B6" w:rsidRPr="00B305B6" w:rsidRDefault="00B305B6" w:rsidP="00B305B6">
      <w:pPr>
        <w:spacing w:line="360" w:lineRule="auto"/>
        <w:ind w:firstLine="567"/>
        <w:jc w:val="both"/>
        <w:rPr>
          <w:sz w:val="24"/>
          <w:szCs w:val="24"/>
        </w:rPr>
      </w:pPr>
      <w:r w:rsidRPr="00B305B6">
        <w:rPr>
          <w:sz w:val="24"/>
          <w:szCs w:val="24"/>
        </w:rPr>
        <w:t xml:space="preserve">Pamatojoties uz Administratīvā procesa likuma 188.panta otro daļu un 189.pantu, šo lēmumu viena mēneša laikā no tā spēkā stāšanās dienas (administratīvais akts, saskaņā ar Administratīvā </w:t>
      </w:r>
      <w:r w:rsidRPr="00B305B6">
        <w:rPr>
          <w:sz w:val="24"/>
          <w:szCs w:val="24"/>
        </w:rPr>
        <w:lastRenderedPageBreak/>
        <w:t>procesa likuma 70.panta pirmo daļu, stājas spēkā ar brīdi, kad tas paziņots adresātam (saskaņā ar Paziņošanas likuma 8.panta trešo daļu dokuments, kas paziņots kā ierakstīta pasta sūtījums, uzskatāms par paziņotu septītajā dienā pēc tā nodošanas pastā)) var pārsūdzēt Administratīvās rajona tiesas attiecīgajā tiesu namā pēc pieteicēja adreses vai nekustamā īpašuma atrašanās vietas.</w:t>
      </w:r>
    </w:p>
    <w:p w14:paraId="73D5F830" w14:textId="77777777" w:rsidR="00B305B6" w:rsidRPr="00B305B6" w:rsidRDefault="00B305B6" w:rsidP="00B305B6">
      <w:pPr>
        <w:rPr>
          <w:sz w:val="24"/>
          <w:szCs w:val="24"/>
        </w:rPr>
      </w:pPr>
    </w:p>
    <w:p w14:paraId="729F5181" w14:textId="77777777" w:rsidR="00B305B6" w:rsidRPr="00B305B6" w:rsidRDefault="00B305B6" w:rsidP="00B305B6">
      <w:pPr>
        <w:rPr>
          <w:sz w:val="24"/>
          <w:szCs w:val="24"/>
        </w:rPr>
      </w:pPr>
    </w:p>
    <w:p w14:paraId="6506BCAB"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E80E13C" w14:textId="77777777" w:rsidR="00B305B6" w:rsidRPr="00B305B6" w:rsidRDefault="00B305B6" w:rsidP="00B305B6">
      <w:pPr>
        <w:autoSpaceDE w:val="0"/>
        <w:autoSpaceDN w:val="0"/>
        <w:adjustRightInd w:val="0"/>
        <w:rPr>
          <w:rFonts w:eastAsiaTheme="minorHAnsi"/>
          <w:color w:val="000000"/>
          <w:sz w:val="24"/>
          <w:szCs w:val="24"/>
          <w:lang w:eastAsia="en-US"/>
        </w:rPr>
      </w:pPr>
    </w:p>
    <w:p w14:paraId="414D90F7" w14:textId="77777777" w:rsidR="00B305B6" w:rsidRPr="00B305B6" w:rsidRDefault="00B305B6" w:rsidP="00B305B6">
      <w:pPr>
        <w:autoSpaceDE w:val="0"/>
        <w:autoSpaceDN w:val="0"/>
        <w:adjustRightInd w:val="0"/>
        <w:rPr>
          <w:rFonts w:eastAsiaTheme="minorHAnsi"/>
          <w:color w:val="000000"/>
          <w:sz w:val="24"/>
          <w:szCs w:val="24"/>
          <w:lang w:eastAsia="en-US"/>
        </w:rPr>
      </w:pPr>
    </w:p>
    <w:p w14:paraId="57BF2939" w14:textId="4664FD15"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2B4DE03B" w14:textId="77777777" w:rsidR="00ED2330" w:rsidRDefault="00ED2330">
      <w:pPr>
        <w:rPr>
          <w:rFonts w:eastAsiaTheme="minorHAnsi"/>
          <w:sz w:val="24"/>
          <w:szCs w:val="24"/>
          <w:lang w:eastAsia="en-US"/>
        </w:rPr>
      </w:pPr>
      <w:r>
        <w:rPr>
          <w:rFonts w:eastAsiaTheme="minorHAnsi"/>
          <w:sz w:val="24"/>
          <w:szCs w:val="24"/>
          <w:lang w:eastAsia="en-US"/>
        </w:rPr>
        <w:br w:type="page"/>
      </w:r>
    </w:p>
    <w:p w14:paraId="3521CAD8" w14:textId="77777777" w:rsidR="00B305B6" w:rsidRPr="00B305B6" w:rsidRDefault="00B305B6" w:rsidP="00B305B6">
      <w:pPr>
        <w:rPr>
          <w:sz w:val="24"/>
          <w:szCs w:val="24"/>
        </w:rPr>
      </w:pPr>
    </w:p>
    <w:tbl>
      <w:tblPr>
        <w:tblStyle w:val="Reatabula4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380BF0AF" w14:textId="77777777" w:rsidTr="00B305B6">
        <w:tc>
          <w:tcPr>
            <w:tcW w:w="9458" w:type="dxa"/>
          </w:tcPr>
          <w:p w14:paraId="3FB5AF1E" w14:textId="77777777" w:rsidR="00B305B6" w:rsidRPr="00B305B6" w:rsidRDefault="00B305B6" w:rsidP="00B305B6">
            <w:pPr>
              <w:jc w:val="center"/>
              <w:rPr>
                <w:sz w:val="24"/>
                <w:szCs w:val="24"/>
              </w:rPr>
            </w:pPr>
            <w:r w:rsidRPr="00B305B6">
              <w:rPr>
                <w:noProof/>
                <w:sz w:val="24"/>
                <w:szCs w:val="24"/>
              </w:rPr>
              <w:drawing>
                <wp:inline distT="0" distB="0" distL="0" distR="0" wp14:anchorId="5FEA7BC5" wp14:editId="419B21E3">
                  <wp:extent cx="619125" cy="685800"/>
                  <wp:effectExtent l="0" t="0" r="9525" b="0"/>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25657A0E" w14:textId="77777777" w:rsidTr="00B305B6">
        <w:tc>
          <w:tcPr>
            <w:tcW w:w="9458" w:type="dxa"/>
          </w:tcPr>
          <w:p w14:paraId="3D1D3ACC"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7180555A" w14:textId="77777777" w:rsidTr="00B305B6">
        <w:tc>
          <w:tcPr>
            <w:tcW w:w="9458" w:type="dxa"/>
          </w:tcPr>
          <w:p w14:paraId="41082BAD"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251127E6" w14:textId="77777777" w:rsidTr="00B305B6">
        <w:tc>
          <w:tcPr>
            <w:tcW w:w="9458" w:type="dxa"/>
          </w:tcPr>
          <w:p w14:paraId="63573ECD"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5C19BCF1" w14:textId="77777777" w:rsidTr="00B305B6">
        <w:tc>
          <w:tcPr>
            <w:tcW w:w="9458" w:type="dxa"/>
          </w:tcPr>
          <w:p w14:paraId="1E346BD6"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62725F56" w14:textId="77777777" w:rsidR="00B305B6" w:rsidRPr="00B305B6" w:rsidRDefault="00B305B6" w:rsidP="00B305B6">
      <w:pPr>
        <w:rPr>
          <w:sz w:val="24"/>
          <w:szCs w:val="24"/>
        </w:rPr>
      </w:pPr>
    </w:p>
    <w:p w14:paraId="58C054C3" w14:textId="77777777" w:rsidR="00B305B6" w:rsidRPr="00B305B6" w:rsidRDefault="00B305B6" w:rsidP="00B305B6">
      <w:pPr>
        <w:jc w:val="center"/>
        <w:rPr>
          <w:b/>
          <w:bCs/>
          <w:sz w:val="24"/>
          <w:szCs w:val="24"/>
        </w:rPr>
      </w:pPr>
      <w:r w:rsidRPr="00B305B6">
        <w:rPr>
          <w:b/>
          <w:bCs/>
          <w:sz w:val="24"/>
          <w:szCs w:val="24"/>
        </w:rPr>
        <w:t>GULBENES NOVADA DOMES LĒMUMS</w:t>
      </w:r>
    </w:p>
    <w:p w14:paraId="6580939B" w14:textId="77777777" w:rsidR="00B305B6" w:rsidRPr="00B305B6" w:rsidRDefault="00B305B6" w:rsidP="00B305B6">
      <w:pPr>
        <w:jc w:val="center"/>
        <w:rPr>
          <w:sz w:val="24"/>
          <w:szCs w:val="24"/>
        </w:rPr>
      </w:pPr>
      <w:r w:rsidRPr="00B305B6">
        <w:rPr>
          <w:sz w:val="24"/>
          <w:szCs w:val="24"/>
        </w:rPr>
        <w:t>Gulbenē</w:t>
      </w:r>
    </w:p>
    <w:p w14:paraId="10AB8830" w14:textId="77777777" w:rsidR="00B305B6" w:rsidRPr="00B305B6" w:rsidRDefault="00B305B6" w:rsidP="00B305B6">
      <w:pPr>
        <w:jc w:val="center"/>
        <w:rPr>
          <w:sz w:val="24"/>
          <w:szCs w:val="24"/>
        </w:rPr>
      </w:pPr>
    </w:p>
    <w:tbl>
      <w:tblPr>
        <w:tblStyle w:val="Reatabula48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27ECD6A0" w14:textId="77777777" w:rsidTr="00B305B6">
        <w:tc>
          <w:tcPr>
            <w:tcW w:w="6345" w:type="dxa"/>
          </w:tcPr>
          <w:p w14:paraId="1F945BFA"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199944B0" w14:textId="77777777" w:rsidR="00B305B6" w:rsidRPr="00B305B6" w:rsidRDefault="00B305B6" w:rsidP="00B305B6">
            <w:pPr>
              <w:rPr>
                <w:b/>
                <w:bCs/>
                <w:sz w:val="24"/>
                <w:szCs w:val="24"/>
              </w:rPr>
            </w:pPr>
            <w:r w:rsidRPr="00B305B6">
              <w:rPr>
                <w:b/>
                <w:bCs/>
                <w:sz w:val="24"/>
                <w:szCs w:val="24"/>
              </w:rPr>
              <w:t>Nr. GND/2020/660</w:t>
            </w:r>
          </w:p>
        </w:tc>
      </w:tr>
      <w:tr w:rsidR="00B305B6" w:rsidRPr="00B305B6" w14:paraId="0B7989D6" w14:textId="77777777" w:rsidTr="00B305B6">
        <w:tc>
          <w:tcPr>
            <w:tcW w:w="6345" w:type="dxa"/>
          </w:tcPr>
          <w:p w14:paraId="43F284ED" w14:textId="77777777" w:rsidR="00B305B6" w:rsidRPr="00B305B6" w:rsidRDefault="00B305B6" w:rsidP="00B305B6">
            <w:pPr>
              <w:rPr>
                <w:sz w:val="24"/>
                <w:szCs w:val="24"/>
              </w:rPr>
            </w:pPr>
          </w:p>
        </w:tc>
        <w:tc>
          <w:tcPr>
            <w:tcW w:w="4729" w:type="dxa"/>
          </w:tcPr>
          <w:p w14:paraId="49E258E8" w14:textId="77777777" w:rsidR="00B305B6" w:rsidRPr="00B305B6" w:rsidRDefault="00B305B6" w:rsidP="00B305B6">
            <w:pPr>
              <w:rPr>
                <w:b/>
                <w:bCs/>
                <w:sz w:val="24"/>
                <w:szCs w:val="24"/>
              </w:rPr>
            </w:pPr>
            <w:r w:rsidRPr="00B305B6">
              <w:rPr>
                <w:b/>
                <w:bCs/>
                <w:sz w:val="24"/>
                <w:szCs w:val="24"/>
              </w:rPr>
              <w:t>(protokols Nr.15; 72.p)</w:t>
            </w:r>
          </w:p>
        </w:tc>
      </w:tr>
    </w:tbl>
    <w:p w14:paraId="50A98A24"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13257826" w14:textId="77777777" w:rsidR="00B305B6" w:rsidRPr="00B305B6" w:rsidRDefault="00B305B6" w:rsidP="00B305B6">
      <w:pPr>
        <w:autoSpaceDE w:val="0"/>
        <w:autoSpaceDN w:val="0"/>
        <w:adjustRightInd w:val="0"/>
        <w:rPr>
          <w:rFonts w:eastAsiaTheme="minorHAnsi"/>
          <w:color w:val="000000"/>
          <w:sz w:val="24"/>
          <w:szCs w:val="24"/>
          <w:lang w:eastAsia="en-US"/>
        </w:rPr>
      </w:pPr>
    </w:p>
    <w:p w14:paraId="1F7F00F4" w14:textId="77777777" w:rsidR="00B305B6" w:rsidRPr="00B305B6" w:rsidRDefault="00B305B6" w:rsidP="00B305B6">
      <w:pPr>
        <w:rPr>
          <w:b/>
          <w:sz w:val="24"/>
          <w:szCs w:val="24"/>
        </w:rPr>
      </w:pPr>
      <w:r w:rsidRPr="00B305B6">
        <w:rPr>
          <w:b/>
          <w:sz w:val="24"/>
          <w:szCs w:val="24"/>
        </w:rPr>
        <w:t>Par dzīvokļa Litenes iela 13-5, Gulbene, Gulbenes novads, īres līguma termiņa pagarināšanu</w:t>
      </w:r>
    </w:p>
    <w:p w14:paraId="66545E7D" w14:textId="77777777" w:rsidR="00B305B6" w:rsidRPr="00B305B6" w:rsidRDefault="00B305B6" w:rsidP="00B305B6">
      <w:pPr>
        <w:autoSpaceDE w:val="0"/>
        <w:autoSpaceDN w:val="0"/>
        <w:adjustRightInd w:val="0"/>
        <w:rPr>
          <w:rFonts w:eastAsiaTheme="minorHAnsi"/>
          <w:color w:val="000000"/>
          <w:sz w:val="24"/>
          <w:szCs w:val="24"/>
          <w:lang w:eastAsia="en-US"/>
        </w:rPr>
      </w:pPr>
    </w:p>
    <w:p w14:paraId="4DB9D70C" w14:textId="33240FEE"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11.augustā ar reģistrācijas numuru GND/5.5/20/1599-K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11.augusta iesniegums, kurā izteikts lūgums pagarināt dzīvojamās telpas Nr.5, kas atrodas Litenes ielā 13, Gulbenē, Gulbenes novadā, īres līguma darbības termiņu. </w:t>
      </w:r>
    </w:p>
    <w:p w14:paraId="6D7BC7F1"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0B2478F"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12701F14"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72650BD8"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58"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59"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2984458C"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2019.gada 31.martam.</w:t>
      </w:r>
    </w:p>
    <w:p w14:paraId="526CCAE0"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ir nenokārtotas maksājumu saistības par dzīvojamās telpas īri 44,87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w:t>
      </w:r>
    </w:p>
    <w:p w14:paraId="32AFC400"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1BFEF890"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1F926782"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4E99ACBC" w14:textId="4B2F39A1"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Nr.5, kas atrodas Litenes ielā 13, Gulbenē, Gulbenes novadā, īres līgumu ar </w:t>
      </w:r>
      <w:r w:rsidR="00ED2330">
        <w:rPr>
          <w:sz w:val="24"/>
          <w:szCs w:val="24"/>
        </w:rPr>
        <w:t>…</w:t>
      </w:r>
      <w:r w:rsidRPr="00B305B6">
        <w:rPr>
          <w:sz w:val="24"/>
          <w:szCs w:val="24"/>
        </w:rPr>
        <w:t>, uz laiku līdz 2020.gada 31.decembrim.</w:t>
      </w:r>
    </w:p>
    <w:p w14:paraId="78847F36" w14:textId="66E4A8BC"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0E112F6F"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4556FB2" w14:textId="77777777" w:rsidR="00B305B6" w:rsidRPr="00B305B6" w:rsidRDefault="00B305B6" w:rsidP="00B305B6">
      <w:pPr>
        <w:spacing w:line="360" w:lineRule="auto"/>
        <w:ind w:firstLine="567"/>
        <w:jc w:val="both"/>
        <w:rPr>
          <w:sz w:val="24"/>
          <w:szCs w:val="24"/>
        </w:rPr>
      </w:pPr>
      <w:r w:rsidRPr="00B305B6">
        <w:rPr>
          <w:sz w:val="24"/>
          <w:szCs w:val="24"/>
        </w:rPr>
        <w:t xml:space="preserve">4. UZDOT SIA “Gulbenes nami” nekavējoties informēt Gulbenes novada sociālā dienesta speciālisti dzīvokļa jautājumos lēmuma 3.punkta neizpildes gadījumā. </w:t>
      </w:r>
    </w:p>
    <w:p w14:paraId="1CAAC640" w14:textId="77777777" w:rsidR="00B305B6" w:rsidRPr="00B305B6" w:rsidRDefault="00B305B6" w:rsidP="00B305B6">
      <w:pPr>
        <w:spacing w:line="360" w:lineRule="auto"/>
        <w:ind w:left="567"/>
        <w:jc w:val="both"/>
        <w:rPr>
          <w:sz w:val="24"/>
          <w:szCs w:val="24"/>
        </w:rPr>
      </w:pPr>
      <w:r w:rsidRPr="00B305B6">
        <w:rPr>
          <w:sz w:val="24"/>
          <w:szCs w:val="24"/>
        </w:rPr>
        <w:t>5. Lēmuma izrakstu nosūtīt:</w:t>
      </w:r>
    </w:p>
    <w:p w14:paraId="5E843CC5" w14:textId="767C0D7F" w:rsidR="00B305B6" w:rsidRPr="00B305B6" w:rsidRDefault="00B305B6" w:rsidP="00B305B6">
      <w:pPr>
        <w:spacing w:line="360" w:lineRule="auto"/>
        <w:ind w:firstLine="567"/>
        <w:jc w:val="both"/>
        <w:rPr>
          <w:sz w:val="24"/>
          <w:szCs w:val="24"/>
        </w:rPr>
      </w:pPr>
      <w:r w:rsidRPr="00B305B6">
        <w:rPr>
          <w:sz w:val="24"/>
          <w:szCs w:val="24"/>
        </w:rPr>
        <w:t xml:space="preserve">5.1. </w:t>
      </w:r>
      <w:r w:rsidR="00ED2330">
        <w:rPr>
          <w:sz w:val="24"/>
          <w:szCs w:val="24"/>
        </w:rPr>
        <w:t>…</w:t>
      </w:r>
    </w:p>
    <w:p w14:paraId="121C4243" w14:textId="77777777" w:rsidR="00B305B6" w:rsidRPr="00B305B6" w:rsidRDefault="00B305B6" w:rsidP="00B305B6">
      <w:pPr>
        <w:spacing w:line="360" w:lineRule="auto"/>
        <w:ind w:left="567"/>
        <w:jc w:val="both"/>
        <w:rPr>
          <w:sz w:val="24"/>
          <w:szCs w:val="24"/>
        </w:rPr>
      </w:pPr>
      <w:r w:rsidRPr="00B305B6">
        <w:rPr>
          <w:sz w:val="24"/>
          <w:szCs w:val="24"/>
        </w:rPr>
        <w:t>5.2. SIA “Gulbenes nami”, Gaitnieku iela 1B, Gulbene, Gulbenes novads, LV-4401.</w:t>
      </w:r>
    </w:p>
    <w:p w14:paraId="6126BF02" w14:textId="77777777" w:rsidR="00B305B6" w:rsidRPr="00B305B6" w:rsidRDefault="00B305B6" w:rsidP="00B305B6">
      <w:pPr>
        <w:rPr>
          <w:sz w:val="24"/>
          <w:szCs w:val="24"/>
        </w:rPr>
      </w:pPr>
    </w:p>
    <w:p w14:paraId="267A922F" w14:textId="77777777" w:rsidR="00B305B6" w:rsidRPr="00B305B6" w:rsidRDefault="00B305B6" w:rsidP="00B305B6">
      <w:pPr>
        <w:rPr>
          <w:sz w:val="24"/>
          <w:szCs w:val="24"/>
        </w:rPr>
      </w:pPr>
    </w:p>
    <w:p w14:paraId="4746E27A"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056B2E27" w14:textId="77777777" w:rsidR="00B305B6" w:rsidRPr="00B305B6" w:rsidRDefault="00B305B6" w:rsidP="00B305B6">
      <w:pPr>
        <w:autoSpaceDE w:val="0"/>
        <w:autoSpaceDN w:val="0"/>
        <w:adjustRightInd w:val="0"/>
        <w:rPr>
          <w:rFonts w:eastAsiaTheme="minorHAnsi"/>
          <w:color w:val="000000"/>
          <w:sz w:val="24"/>
          <w:szCs w:val="24"/>
          <w:lang w:eastAsia="en-US"/>
        </w:rPr>
      </w:pPr>
    </w:p>
    <w:p w14:paraId="7BD63ABF" w14:textId="77777777" w:rsidR="00B305B6" w:rsidRPr="00B305B6" w:rsidRDefault="00B305B6" w:rsidP="00B305B6">
      <w:pPr>
        <w:autoSpaceDE w:val="0"/>
        <w:autoSpaceDN w:val="0"/>
        <w:adjustRightInd w:val="0"/>
        <w:rPr>
          <w:rFonts w:eastAsiaTheme="minorHAnsi"/>
          <w:color w:val="000000"/>
          <w:sz w:val="24"/>
          <w:szCs w:val="24"/>
          <w:lang w:eastAsia="en-US"/>
        </w:rPr>
      </w:pPr>
    </w:p>
    <w:p w14:paraId="6498B482" w14:textId="0455671E"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5B619189" w14:textId="77777777" w:rsidR="00ED2330" w:rsidRDefault="00ED2330">
      <w:pPr>
        <w:rPr>
          <w:rFonts w:eastAsiaTheme="minorHAnsi"/>
          <w:sz w:val="24"/>
          <w:szCs w:val="24"/>
          <w:lang w:eastAsia="en-US"/>
        </w:rPr>
      </w:pPr>
      <w:r>
        <w:rPr>
          <w:rFonts w:eastAsiaTheme="minorHAnsi"/>
          <w:sz w:val="24"/>
          <w:szCs w:val="24"/>
          <w:lang w:eastAsia="en-US"/>
        </w:rPr>
        <w:br w:type="page"/>
      </w:r>
    </w:p>
    <w:tbl>
      <w:tblPr>
        <w:tblStyle w:val="Reatabula49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02247CE4" w14:textId="77777777" w:rsidTr="00B305B6">
        <w:tc>
          <w:tcPr>
            <w:tcW w:w="9458" w:type="dxa"/>
          </w:tcPr>
          <w:p w14:paraId="458B0AA7" w14:textId="77777777" w:rsidR="00B305B6" w:rsidRPr="00B305B6" w:rsidRDefault="00B305B6" w:rsidP="00B305B6">
            <w:pPr>
              <w:jc w:val="center"/>
              <w:rPr>
                <w:sz w:val="24"/>
                <w:szCs w:val="24"/>
              </w:rPr>
            </w:pPr>
            <w:r w:rsidRPr="00B305B6">
              <w:rPr>
                <w:noProof/>
                <w:sz w:val="24"/>
                <w:szCs w:val="24"/>
              </w:rPr>
              <w:lastRenderedPageBreak/>
              <w:drawing>
                <wp:inline distT="0" distB="0" distL="0" distR="0" wp14:anchorId="7220A16C" wp14:editId="68DDA3AB">
                  <wp:extent cx="619125" cy="685800"/>
                  <wp:effectExtent l="0" t="0" r="9525" b="0"/>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1335F926" w14:textId="77777777" w:rsidTr="00B305B6">
        <w:tc>
          <w:tcPr>
            <w:tcW w:w="9458" w:type="dxa"/>
          </w:tcPr>
          <w:p w14:paraId="4CD7F099"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64388873" w14:textId="77777777" w:rsidTr="00B305B6">
        <w:tc>
          <w:tcPr>
            <w:tcW w:w="9458" w:type="dxa"/>
          </w:tcPr>
          <w:p w14:paraId="18A3EFF0"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5667499B" w14:textId="77777777" w:rsidTr="00B305B6">
        <w:tc>
          <w:tcPr>
            <w:tcW w:w="9458" w:type="dxa"/>
          </w:tcPr>
          <w:p w14:paraId="67D7A1CE"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61BB719F" w14:textId="77777777" w:rsidTr="00B305B6">
        <w:tc>
          <w:tcPr>
            <w:tcW w:w="9458" w:type="dxa"/>
          </w:tcPr>
          <w:p w14:paraId="537F9D1E"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6F02C5EA" w14:textId="77777777" w:rsidR="00B305B6" w:rsidRPr="00B305B6" w:rsidRDefault="00B305B6" w:rsidP="00B305B6">
      <w:pPr>
        <w:rPr>
          <w:sz w:val="24"/>
          <w:szCs w:val="24"/>
        </w:rPr>
      </w:pPr>
    </w:p>
    <w:p w14:paraId="586F8416" w14:textId="77777777" w:rsidR="00B305B6" w:rsidRPr="00B305B6" w:rsidRDefault="00B305B6" w:rsidP="00B305B6">
      <w:pPr>
        <w:jc w:val="center"/>
        <w:rPr>
          <w:b/>
          <w:bCs/>
          <w:sz w:val="24"/>
          <w:szCs w:val="24"/>
        </w:rPr>
      </w:pPr>
      <w:r w:rsidRPr="00B305B6">
        <w:rPr>
          <w:b/>
          <w:bCs/>
          <w:sz w:val="24"/>
          <w:szCs w:val="24"/>
        </w:rPr>
        <w:t>GULBENES NOVADA DOMES LĒMUMS</w:t>
      </w:r>
    </w:p>
    <w:p w14:paraId="492B375A" w14:textId="77777777" w:rsidR="00B305B6" w:rsidRPr="00B305B6" w:rsidRDefault="00B305B6" w:rsidP="00B305B6">
      <w:pPr>
        <w:jc w:val="center"/>
        <w:rPr>
          <w:sz w:val="24"/>
          <w:szCs w:val="24"/>
        </w:rPr>
      </w:pPr>
      <w:r w:rsidRPr="00B305B6">
        <w:rPr>
          <w:sz w:val="24"/>
          <w:szCs w:val="24"/>
        </w:rPr>
        <w:t>Gulbenē</w:t>
      </w:r>
    </w:p>
    <w:p w14:paraId="19F75F19" w14:textId="77777777" w:rsidR="00B305B6" w:rsidRPr="00B305B6" w:rsidRDefault="00B305B6" w:rsidP="00B305B6">
      <w:pPr>
        <w:jc w:val="center"/>
        <w:rPr>
          <w:sz w:val="24"/>
          <w:szCs w:val="24"/>
        </w:rPr>
      </w:pPr>
    </w:p>
    <w:tbl>
      <w:tblPr>
        <w:tblStyle w:val="Reatabula49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04948FFB" w14:textId="77777777" w:rsidTr="00B305B6">
        <w:tc>
          <w:tcPr>
            <w:tcW w:w="6345" w:type="dxa"/>
          </w:tcPr>
          <w:p w14:paraId="42080F09"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4A3594A6" w14:textId="77777777" w:rsidR="00B305B6" w:rsidRPr="00B305B6" w:rsidRDefault="00B305B6" w:rsidP="00B305B6">
            <w:pPr>
              <w:rPr>
                <w:b/>
                <w:bCs/>
                <w:sz w:val="24"/>
                <w:szCs w:val="24"/>
              </w:rPr>
            </w:pPr>
            <w:r w:rsidRPr="00B305B6">
              <w:rPr>
                <w:b/>
                <w:bCs/>
                <w:sz w:val="24"/>
                <w:szCs w:val="24"/>
              </w:rPr>
              <w:t>Nr. GND/2020/661</w:t>
            </w:r>
          </w:p>
        </w:tc>
      </w:tr>
      <w:tr w:rsidR="00B305B6" w:rsidRPr="00B305B6" w14:paraId="35122A95" w14:textId="77777777" w:rsidTr="00B305B6">
        <w:tc>
          <w:tcPr>
            <w:tcW w:w="6345" w:type="dxa"/>
          </w:tcPr>
          <w:p w14:paraId="52644455" w14:textId="77777777" w:rsidR="00B305B6" w:rsidRPr="00B305B6" w:rsidRDefault="00B305B6" w:rsidP="00B305B6">
            <w:pPr>
              <w:rPr>
                <w:sz w:val="24"/>
                <w:szCs w:val="24"/>
              </w:rPr>
            </w:pPr>
          </w:p>
        </w:tc>
        <w:tc>
          <w:tcPr>
            <w:tcW w:w="4729" w:type="dxa"/>
          </w:tcPr>
          <w:p w14:paraId="6B9E5AE6" w14:textId="77777777" w:rsidR="00B305B6" w:rsidRPr="00B305B6" w:rsidRDefault="00B305B6" w:rsidP="00B305B6">
            <w:pPr>
              <w:rPr>
                <w:b/>
                <w:bCs/>
                <w:sz w:val="24"/>
                <w:szCs w:val="24"/>
              </w:rPr>
            </w:pPr>
            <w:r w:rsidRPr="00B305B6">
              <w:rPr>
                <w:b/>
                <w:bCs/>
                <w:sz w:val="24"/>
                <w:szCs w:val="24"/>
              </w:rPr>
              <w:t>(protokols Nr.15; 73.p)</w:t>
            </w:r>
          </w:p>
        </w:tc>
      </w:tr>
    </w:tbl>
    <w:p w14:paraId="14F867E1"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18B5DCBC" w14:textId="77777777" w:rsidR="00B305B6" w:rsidRPr="00B305B6" w:rsidRDefault="00B305B6" w:rsidP="00B305B6">
      <w:pPr>
        <w:rPr>
          <w:b/>
          <w:sz w:val="24"/>
          <w:szCs w:val="24"/>
        </w:rPr>
      </w:pPr>
      <w:r w:rsidRPr="00B305B6">
        <w:rPr>
          <w:b/>
          <w:sz w:val="24"/>
          <w:szCs w:val="24"/>
        </w:rPr>
        <w:t>Par dzīvokļa Robežu iela 14-2, Gulbene, Gulbenes novads, īres līguma termiņa pagarināšanu</w:t>
      </w:r>
    </w:p>
    <w:p w14:paraId="13E1E267" w14:textId="77777777" w:rsidR="00B305B6" w:rsidRPr="00B305B6" w:rsidRDefault="00B305B6" w:rsidP="00B305B6">
      <w:pPr>
        <w:autoSpaceDE w:val="0"/>
        <w:autoSpaceDN w:val="0"/>
        <w:adjustRightInd w:val="0"/>
        <w:rPr>
          <w:rFonts w:eastAsiaTheme="minorHAnsi"/>
          <w:color w:val="000000"/>
          <w:sz w:val="24"/>
          <w:szCs w:val="24"/>
          <w:lang w:eastAsia="en-US"/>
        </w:rPr>
      </w:pPr>
    </w:p>
    <w:p w14:paraId="5BB7558B" w14:textId="4CDA3FDF"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27.jūlijā ar reģistrācijas numuru GND/5.5/20/1484-F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27.jūlija iesniegums, kurā izteikts lūgums pagarināt dzīvojamās telpas Nr.2, kas atrodas Robežu ielā 14, Gulbenē, Gulbenes novadā, īres līguma darbības termiņu. </w:t>
      </w:r>
    </w:p>
    <w:p w14:paraId="2359A451"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10183B4"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722666C8"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4641F10E"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60"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61"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6AC97D3A"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31.jūlijam.</w:t>
      </w:r>
    </w:p>
    <w:p w14:paraId="4ED5FD6D"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268130C"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6DAF5BAB"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7B5CA4AF"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 xml:space="preserve">ar 14 balsīm "Par" (Normunds Audzišs, Indra Caune, Andis Caunītis, Gunārs Ciglis, Larisa Cīrule, Lāsma Gabdulļina, Ieva Grīnšteine, Stanislavs Gžibovskis, Valtis Krauklis, Intars Liepiņš, Normunds Mazūrs, Zintis Mezītis, Guna Pūcīte, Andris Vējiņš), "Pret" – nav, "Atturas" – nav, </w:t>
      </w:r>
      <w:r w:rsidRPr="00B305B6">
        <w:rPr>
          <w:sz w:val="24"/>
          <w:szCs w:val="24"/>
          <w:lang w:eastAsia="en-US"/>
        </w:rPr>
        <w:t xml:space="preserve">Gulbenes novada dome </w:t>
      </w:r>
      <w:r w:rsidRPr="00B305B6">
        <w:rPr>
          <w:sz w:val="24"/>
          <w:szCs w:val="24"/>
        </w:rPr>
        <w:t>NOLEMJ:</w:t>
      </w:r>
    </w:p>
    <w:p w14:paraId="2C26BE31" w14:textId="4786A904"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Nr.2, kas atrodas Robežu ielā 14, Gulbenē, Gulbenes novadā, īres līgumu ar </w:t>
      </w:r>
      <w:r w:rsidR="00ED2330">
        <w:rPr>
          <w:sz w:val="24"/>
          <w:szCs w:val="24"/>
        </w:rPr>
        <w:t>…</w:t>
      </w:r>
      <w:r w:rsidRPr="00B305B6">
        <w:rPr>
          <w:sz w:val="24"/>
          <w:szCs w:val="24"/>
        </w:rPr>
        <w:t>, uz laiku līdz 2023.gada 31.augustam.</w:t>
      </w:r>
    </w:p>
    <w:p w14:paraId="655B37F0" w14:textId="7B542D69"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viena mēneša termiņu vienošanās par dzīvojamās telpas īres līguma darbības termiņa pagarināšanu noslēgšanai.</w:t>
      </w:r>
    </w:p>
    <w:p w14:paraId="777DDFBB"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2FCF834" w14:textId="77777777" w:rsidR="00B305B6" w:rsidRPr="00B305B6" w:rsidRDefault="00B305B6" w:rsidP="00B305B6">
      <w:pPr>
        <w:spacing w:line="360" w:lineRule="auto"/>
        <w:ind w:firstLine="567"/>
        <w:jc w:val="both"/>
        <w:rPr>
          <w:sz w:val="24"/>
          <w:szCs w:val="24"/>
        </w:rPr>
      </w:pPr>
      <w:r w:rsidRPr="00B305B6">
        <w:rPr>
          <w:sz w:val="24"/>
          <w:szCs w:val="24"/>
        </w:rPr>
        <w:t xml:space="preserve">4. UZDOT SIA “Gulbenes nami” nekavējoties informēt Gulbenes novada sociālā dienesta speciālisti dzīvokļa jautājumos lēmuma 3.punkta neizpildes gadījumā. </w:t>
      </w:r>
    </w:p>
    <w:p w14:paraId="2DCAB2B1" w14:textId="77777777" w:rsidR="00B305B6" w:rsidRPr="00B305B6" w:rsidRDefault="00B305B6" w:rsidP="00B305B6">
      <w:pPr>
        <w:spacing w:line="360" w:lineRule="auto"/>
        <w:ind w:left="567"/>
        <w:jc w:val="both"/>
        <w:rPr>
          <w:sz w:val="24"/>
          <w:szCs w:val="24"/>
        </w:rPr>
      </w:pPr>
      <w:r w:rsidRPr="00B305B6">
        <w:rPr>
          <w:sz w:val="24"/>
          <w:szCs w:val="24"/>
        </w:rPr>
        <w:t>5. Lēmuma izrakstu nosūtīt:</w:t>
      </w:r>
    </w:p>
    <w:p w14:paraId="5435F4EF" w14:textId="2A0D04B3" w:rsidR="00B305B6" w:rsidRPr="00B305B6" w:rsidRDefault="00B305B6" w:rsidP="00B305B6">
      <w:pPr>
        <w:spacing w:line="360" w:lineRule="auto"/>
        <w:ind w:firstLine="567"/>
        <w:jc w:val="both"/>
        <w:rPr>
          <w:sz w:val="24"/>
          <w:szCs w:val="24"/>
        </w:rPr>
      </w:pPr>
      <w:r w:rsidRPr="00B305B6">
        <w:rPr>
          <w:sz w:val="24"/>
          <w:szCs w:val="24"/>
        </w:rPr>
        <w:t xml:space="preserve">5.1. </w:t>
      </w:r>
      <w:r w:rsidR="00ED2330">
        <w:rPr>
          <w:sz w:val="24"/>
          <w:szCs w:val="24"/>
        </w:rPr>
        <w:t>….</w:t>
      </w:r>
    </w:p>
    <w:p w14:paraId="35025D5A" w14:textId="77777777" w:rsidR="00B305B6" w:rsidRPr="00B305B6" w:rsidRDefault="00B305B6" w:rsidP="00B305B6">
      <w:pPr>
        <w:spacing w:line="360" w:lineRule="auto"/>
        <w:ind w:left="567"/>
        <w:jc w:val="both"/>
        <w:rPr>
          <w:sz w:val="24"/>
          <w:szCs w:val="24"/>
        </w:rPr>
      </w:pPr>
      <w:r w:rsidRPr="00B305B6">
        <w:rPr>
          <w:sz w:val="24"/>
          <w:szCs w:val="24"/>
        </w:rPr>
        <w:t>5.2. SIA “Gulbenes nami”, Gaitnieku iela 1B, Gulbene, Gulbenes novads, LV-4401.</w:t>
      </w:r>
    </w:p>
    <w:p w14:paraId="36C40815" w14:textId="77777777" w:rsidR="00B305B6" w:rsidRPr="00B305B6" w:rsidRDefault="00B305B6" w:rsidP="00B305B6">
      <w:pPr>
        <w:rPr>
          <w:sz w:val="24"/>
          <w:szCs w:val="24"/>
        </w:rPr>
      </w:pPr>
    </w:p>
    <w:p w14:paraId="1976E4EC" w14:textId="77777777" w:rsidR="00B305B6" w:rsidRPr="00B305B6" w:rsidRDefault="00B305B6" w:rsidP="00B305B6">
      <w:pPr>
        <w:rPr>
          <w:sz w:val="24"/>
          <w:szCs w:val="24"/>
        </w:rPr>
      </w:pPr>
    </w:p>
    <w:p w14:paraId="0138FCAB"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0241D1D0" w14:textId="77777777" w:rsidR="00B305B6" w:rsidRPr="00B305B6" w:rsidRDefault="00B305B6" w:rsidP="00B305B6">
      <w:pPr>
        <w:autoSpaceDE w:val="0"/>
        <w:autoSpaceDN w:val="0"/>
        <w:adjustRightInd w:val="0"/>
        <w:rPr>
          <w:rFonts w:eastAsiaTheme="minorHAnsi"/>
          <w:color w:val="000000"/>
          <w:sz w:val="24"/>
          <w:szCs w:val="24"/>
          <w:lang w:eastAsia="en-US"/>
        </w:rPr>
      </w:pPr>
    </w:p>
    <w:p w14:paraId="321ADA0D" w14:textId="77777777" w:rsidR="00B305B6" w:rsidRPr="00B305B6" w:rsidRDefault="00B305B6" w:rsidP="00B305B6">
      <w:pPr>
        <w:autoSpaceDE w:val="0"/>
        <w:autoSpaceDN w:val="0"/>
        <w:adjustRightInd w:val="0"/>
        <w:rPr>
          <w:rFonts w:eastAsiaTheme="minorHAnsi"/>
          <w:color w:val="000000"/>
          <w:sz w:val="24"/>
          <w:szCs w:val="24"/>
          <w:lang w:eastAsia="en-US"/>
        </w:rPr>
      </w:pPr>
    </w:p>
    <w:p w14:paraId="4B2C009F" w14:textId="511A29FB" w:rsidR="00ED2330" w:rsidRDefault="00B305B6" w:rsidP="00B305B6">
      <w:pPr>
        <w:rPr>
          <w:sz w:val="24"/>
          <w:szCs w:val="24"/>
        </w:rPr>
      </w:pPr>
      <w:r w:rsidRPr="00B305B6">
        <w:rPr>
          <w:sz w:val="24"/>
          <w:szCs w:val="24"/>
        </w:rPr>
        <w:t>Sagatavoja: Ligita Slaidiņa</w:t>
      </w:r>
    </w:p>
    <w:p w14:paraId="73C9532E" w14:textId="77777777" w:rsidR="00ED2330" w:rsidRDefault="00ED2330">
      <w:pPr>
        <w:rPr>
          <w:sz w:val="24"/>
          <w:szCs w:val="24"/>
        </w:rPr>
      </w:pPr>
      <w:r>
        <w:rPr>
          <w:sz w:val="24"/>
          <w:szCs w:val="24"/>
        </w:rPr>
        <w:br w:type="page"/>
      </w:r>
    </w:p>
    <w:p w14:paraId="74ED5D1D" w14:textId="77777777" w:rsidR="00B305B6" w:rsidRPr="00B305B6" w:rsidRDefault="00B305B6" w:rsidP="00B305B6">
      <w:pPr>
        <w:rPr>
          <w:sz w:val="24"/>
          <w:szCs w:val="24"/>
        </w:rPr>
      </w:pPr>
    </w:p>
    <w:tbl>
      <w:tblPr>
        <w:tblStyle w:val="Reatabula4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7323D1AB" w14:textId="77777777" w:rsidTr="00B305B6">
        <w:tc>
          <w:tcPr>
            <w:tcW w:w="9458" w:type="dxa"/>
          </w:tcPr>
          <w:p w14:paraId="4804970E" w14:textId="77777777" w:rsidR="00B305B6" w:rsidRPr="00B305B6" w:rsidRDefault="00B305B6" w:rsidP="00B305B6">
            <w:pPr>
              <w:jc w:val="center"/>
              <w:rPr>
                <w:sz w:val="24"/>
                <w:szCs w:val="24"/>
              </w:rPr>
            </w:pPr>
            <w:r w:rsidRPr="00B305B6">
              <w:rPr>
                <w:noProof/>
                <w:sz w:val="24"/>
                <w:szCs w:val="24"/>
              </w:rPr>
              <w:drawing>
                <wp:inline distT="0" distB="0" distL="0" distR="0" wp14:anchorId="18C5D17D" wp14:editId="780279DB">
                  <wp:extent cx="619125" cy="685800"/>
                  <wp:effectExtent l="0" t="0" r="9525"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7A8CE37C" w14:textId="77777777" w:rsidTr="00B305B6">
        <w:tc>
          <w:tcPr>
            <w:tcW w:w="9458" w:type="dxa"/>
          </w:tcPr>
          <w:p w14:paraId="402F884E"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3FF3D8C9" w14:textId="77777777" w:rsidTr="00B305B6">
        <w:tc>
          <w:tcPr>
            <w:tcW w:w="9458" w:type="dxa"/>
          </w:tcPr>
          <w:p w14:paraId="0A00135F"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405E0FE5" w14:textId="77777777" w:rsidTr="00B305B6">
        <w:tc>
          <w:tcPr>
            <w:tcW w:w="9458" w:type="dxa"/>
          </w:tcPr>
          <w:p w14:paraId="08D0767B"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271ACF1B" w14:textId="77777777" w:rsidTr="00B305B6">
        <w:tc>
          <w:tcPr>
            <w:tcW w:w="9458" w:type="dxa"/>
          </w:tcPr>
          <w:p w14:paraId="73949B68"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4A880F0E" w14:textId="77777777" w:rsidR="00B305B6" w:rsidRPr="00B305B6" w:rsidRDefault="00B305B6" w:rsidP="00B305B6">
      <w:pPr>
        <w:rPr>
          <w:sz w:val="24"/>
          <w:szCs w:val="24"/>
        </w:rPr>
      </w:pPr>
    </w:p>
    <w:p w14:paraId="60B67A87" w14:textId="77777777" w:rsidR="00B305B6" w:rsidRPr="00B305B6" w:rsidRDefault="00B305B6" w:rsidP="00B305B6">
      <w:pPr>
        <w:jc w:val="center"/>
        <w:rPr>
          <w:b/>
          <w:bCs/>
          <w:sz w:val="24"/>
          <w:szCs w:val="24"/>
        </w:rPr>
      </w:pPr>
      <w:r w:rsidRPr="00B305B6">
        <w:rPr>
          <w:b/>
          <w:bCs/>
          <w:sz w:val="24"/>
          <w:szCs w:val="24"/>
        </w:rPr>
        <w:t>GULBENES NOVADA DOMES LĒMUMS</w:t>
      </w:r>
    </w:p>
    <w:p w14:paraId="53878334" w14:textId="77777777" w:rsidR="00B305B6" w:rsidRPr="00B305B6" w:rsidRDefault="00B305B6" w:rsidP="00B305B6">
      <w:pPr>
        <w:jc w:val="center"/>
        <w:rPr>
          <w:sz w:val="24"/>
          <w:szCs w:val="24"/>
        </w:rPr>
      </w:pPr>
      <w:r w:rsidRPr="00B305B6">
        <w:rPr>
          <w:sz w:val="24"/>
          <w:szCs w:val="24"/>
        </w:rPr>
        <w:t>Gulbenē</w:t>
      </w:r>
    </w:p>
    <w:p w14:paraId="10C14CE4" w14:textId="77777777" w:rsidR="00B305B6" w:rsidRPr="00B305B6" w:rsidRDefault="00B305B6" w:rsidP="00B305B6">
      <w:pPr>
        <w:jc w:val="center"/>
        <w:rPr>
          <w:sz w:val="24"/>
          <w:szCs w:val="24"/>
        </w:rPr>
      </w:pPr>
    </w:p>
    <w:tbl>
      <w:tblPr>
        <w:tblStyle w:val="Reatabula49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13023CB0" w14:textId="77777777" w:rsidTr="00B305B6">
        <w:tc>
          <w:tcPr>
            <w:tcW w:w="6345" w:type="dxa"/>
          </w:tcPr>
          <w:p w14:paraId="62AF88FD"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03273AAA" w14:textId="77777777" w:rsidR="00B305B6" w:rsidRPr="00B305B6" w:rsidRDefault="00B305B6" w:rsidP="00B305B6">
            <w:pPr>
              <w:rPr>
                <w:b/>
                <w:bCs/>
                <w:sz w:val="24"/>
                <w:szCs w:val="24"/>
              </w:rPr>
            </w:pPr>
            <w:r w:rsidRPr="00B305B6">
              <w:rPr>
                <w:b/>
                <w:bCs/>
                <w:sz w:val="24"/>
                <w:szCs w:val="24"/>
              </w:rPr>
              <w:t>Nr. GND/2020/662</w:t>
            </w:r>
          </w:p>
        </w:tc>
      </w:tr>
      <w:tr w:rsidR="00B305B6" w:rsidRPr="00B305B6" w14:paraId="7863292C" w14:textId="77777777" w:rsidTr="00B305B6">
        <w:tc>
          <w:tcPr>
            <w:tcW w:w="6345" w:type="dxa"/>
          </w:tcPr>
          <w:p w14:paraId="57DEF6DE" w14:textId="77777777" w:rsidR="00B305B6" w:rsidRPr="00B305B6" w:rsidRDefault="00B305B6" w:rsidP="00B305B6">
            <w:pPr>
              <w:rPr>
                <w:sz w:val="24"/>
                <w:szCs w:val="24"/>
              </w:rPr>
            </w:pPr>
          </w:p>
        </w:tc>
        <w:tc>
          <w:tcPr>
            <w:tcW w:w="4729" w:type="dxa"/>
          </w:tcPr>
          <w:p w14:paraId="1FB185B5" w14:textId="77777777" w:rsidR="00B305B6" w:rsidRPr="00B305B6" w:rsidRDefault="00B305B6" w:rsidP="00B305B6">
            <w:pPr>
              <w:rPr>
                <w:b/>
                <w:bCs/>
                <w:sz w:val="24"/>
                <w:szCs w:val="24"/>
              </w:rPr>
            </w:pPr>
            <w:r w:rsidRPr="00B305B6">
              <w:rPr>
                <w:b/>
                <w:bCs/>
                <w:sz w:val="24"/>
                <w:szCs w:val="24"/>
              </w:rPr>
              <w:t>(protokols Nr.15; 74.p)</w:t>
            </w:r>
          </w:p>
        </w:tc>
      </w:tr>
    </w:tbl>
    <w:p w14:paraId="0F2F7493"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2A97DAFC" w14:textId="77777777" w:rsidR="00B305B6" w:rsidRPr="00B305B6" w:rsidRDefault="00B305B6" w:rsidP="00B305B6">
      <w:pPr>
        <w:autoSpaceDE w:val="0"/>
        <w:autoSpaceDN w:val="0"/>
        <w:adjustRightInd w:val="0"/>
        <w:rPr>
          <w:rFonts w:eastAsiaTheme="minorHAnsi"/>
          <w:color w:val="000000"/>
          <w:sz w:val="24"/>
          <w:szCs w:val="24"/>
          <w:lang w:eastAsia="en-US"/>
        </w:rPr>
      </w:pPr>
    </w:p>
    <w:p w14:paraId="1EB8B623" w14:textId="77777777" w:rsidR="00B305B6" w:rsidRPr="00B305B6" w:rsidRDefault="00B305B6" w:rsidP="00B305B6">
      <w:pPr>
        <w:rPr>
          <w:b/>
          <w:sz w:val="24"/>
          <w:szCs w:val="24"/>
        </w:rPr>
      </w:pPr>
      <w:r w:rsidRPr="00B305B6">
        <w:rPr>
          <w:b/>
          <w:sz w:val="24"/>
          <w:szCs w:val="24"/>
        </w:rPr>
        <w:t>Par dzīvokļa Miera iela 10-1, Gulbene, Gulbenes novads, īres līguma termiņa pagarināšanu</w:t>
      </w:r>
    </w:p>
    <w:p w14:paraId="2F302639" w14:textId="77777777" w:rsidR="00B305B6" w:rsidRPr="00B305B6" w:rsidRDefault="00B305B6" w:rsidP="00B305B6">
      <w:pPr>
        <w:autoSpaceDE w:val="0"/>
        <w:autoSpaceDN w:val="0"/>
        <w:adjustRightInd w:val="0"/>
        <w:rPr>
          <w:rFonts w:eastAsiaTheme="minorHAnsi"/>
          <w:color w:val="000000"/>
          <w:sz w:val="24"/>
          <w:szCs w:val="24"/>
          <w:lang w:eastAsia="en-US"/>
        </w:rPr>
      </w:pPr>
    </w:p>
    <w:p w14:paraId="65371373" w14:textId="78766177"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31.jūlijā ar reģistrācijas numuru GND/5.5/20/1512-K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24.jūlija iesniegums, kurā izteikts lūgums pagarināt dzīvojamās telpas Nr.1, kas atrodas Miera ielā 10, Gulbenē, Gulbenes novadā, īres līguma darbības termiņu. </w:t>
      </w:r>
    </w:p>
    <w:p w14:paraId="0CF20C34"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CCAF02C"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506C9430"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707DC4DC"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62"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63"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23F61A71"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31.augustam.</w:t>
      </w:r>
    </w:p>
    <w:p w14:paraId="336137E5"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ir nenokārtotas maksājumu saistības par dzīvojamās telpas īri 105,17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18,94 EUR apmērā par SIA “ALBA” sniegto pakalpojumu. </w:t>
      </w:r>
    </w:p>
    <w:p w14:paraId="33AA13AD"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1EC19244"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0314F9F2"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56C57814" w14:textId="3D03ABA5"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Nr.1, kas atrodas Miera ielā 10, Gulbenē, Gulbenes novadā, īres līgumu ar </w:t>
      </w:r>
      <w:r w:rsidR="00ED2330">
        <w:rPr>
          <w:sz w:val="24"/>
          <w:szCs w:val="24"/>
        </w:rPr>
        <w:t>…</w:t>
      </w:r>
      <w:r w:rsidRPr="00B305B6">
        <w:rPr>
          <w:sz w:val="24"/>
          <w:szCs w:val="24"/>
        </w:rPr>
        <w:t>, uz laiku līdz 2021.gada 28.februārim.</w:t>
      </w:r>
    </w:p>
    <w:p w14:paraId="709C75D3" w14:textId="4E220F8F"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3D611956"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5115D17B" w14:textId="77777777" w:rsidR="00B305B6" w:rsidRPr="00B305B6" w:rsidRDefault="00B305B6" w:rsidP="00B305B6">
      <w:pPr>
        <w:spacing w:line="360" w:lineRule="auto"/>
        <w:ind w:firstLine="567"/>
        <w:jc w:val="both"/>
        <w:rPr>
          <w:sz w:val="24"/>
          <w:szCs w:val="24"/>
        </w:rPr>
      </w:pPr>
      <w:r w:rsidRPr="00B305B6">
        <w:rPr>
          <w:sz w:val="24"/>
          <w:szCs w:val="24"/>
        </w:rPr>
        <w:t xml:space="preserve">4. UZDOT SIA “Gulbenes nami” nekavējoties informēt Gulbenes novada sociālā dienesta speciālisti dzīvokļa jautājumos lēmuma 3.punkta neizpildes gadījumā. </w:t>
      </w:r>
    </w:p>
    <w:p w14:paraId="4D124256" w14:textId="77777777" w:rsidR="00B305B6" w:rsidRPr="00B305B6" w:rsidRDefault="00B305B6" w:rsidP="00B305B6">
      <w:pPr>
        <w:spacing w:line="360" w:lineRule="auto"/>
        <w:ind w:left="567"/>
        <w:jc w:val="both"/>
        <w:rPr>
          <w:sz w:val="24"/>
          <w:szCs w:val="24"/>
        </w:rPr>
      </w:pPr>
      <w:r w:rsidRPr="00B305B6">
        <w:rPr>
          <w:sz w:val="24"/>
          <w:szCs w:val="24"/>
        </w:rPr>
        <w:t>5. Lēmuma izrakstu nosūtīt:</w:t>
      </w:r>
    </w:p>
    <w:p w14:paraId="5087B13C" w14:textId="37DB547F" w:rsidR="00B305B6" w:rsidRPr="00B305B6" w:rsidRDefault="00B305B6" w:rsidP="00B305B6">
      <w:pPr>
        <w:spacing w:line="360" w:lineRule="auto"/>
        <w:ind w:firstLine="567"/>
        <w:jc w:val="both"/>
        <w:rPr>
          <w:sz w:val="24"/>
          <w:szCs w:val="24"/>
        </w:rPr>
      </w:pPr>
      <w:r w:rsidRPr="00B305B6">
        <w:rPr>
          <w:sz w:val="24"/>
          <w:szCs w:val="24"/>
        </w:rPr>
        <w:t xml:space="preserve">5.1. </w:t>
      </w:r>
      <w:r w:rsidR="00ED2330">
        <w:rPr>
          <w:sz w:val="24"/>
          <w:szCs w:val="24"/>
        </w:rPr>
        <w:t>…</w:t>
      </w:r>
      <w:r w:rsidRPr="00B305B6">
        <w:rPr>
          <w:sz w:val="24"/>
          <w:szCs w:val="24"/>
        </w:rPr>
        <w:t>;</w:t>
      </w:r>
    </w:p>
    <w:p w14:paraId="00A73C64" w14:textId="77777777" w:rsidR="00B305B6" w:rsidRPr="00B305B6" w:rsidRDefault="00B305B6" w:rsidP="00B305B6">
      <w:pPr>
        <w:spacing w:line="360" w:lineRule="auto"/>
        <w:ind w:left="567"/>
        <w:jc w:val="both"/>
        <w:rPr>
          <w:sz w:val="24"/>
          <w:szCs w:val="24"/>
        </w:rPr>
      </w:pPr>
      <w:r w:rsidRPr="00B305B6">
        <w:rPr>
          <w:sz w:val="24"/>
          <w:szCs w:val="24"/>
        </w:rPr>
        <w:t>5.2. SIA “Gulbenes nami”, Gaitnieku iela 1B, Gulbene, Gulbenes novads, LV-4401.</w:t>
      </w:r>
    </w:p>
    <w:p w14:paraId="2AC489E4" w14:textId="77777777" w:rsidR="00B305B6" w:rsidRPr="00B305B6" w:rsidRDefault="00B305B6" w:rsidP="00B305B6">
      <w:pPr>
        <w:rPr>
          <w:sz w:val="24"/>
          <w:szCs w:val="24"/>
        </w:rPr>
      </w:pPr>
    </w:p>
    <w:p w14:paraId="50EAC732" w14:textId="77777777" w:rsidR="00B305B6" w:rsidRPr="00B305B6" w:rsidRDefault="00B305B6" w:rsidP="00B305B6">
      <w:pPr>
        <w:rPr>
          <w:sz w:val="24"/>
          <w:szCs w:val="24"/>
        </w:rPr>
      </w:pPr>
    </w:p>
    <w:p w14:paraId="59E8A690"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D4AB8EE" w14:textId="77777777" w:rsidR="00B305B6" w:rsidRPr="00B305B6" w:rsidRDefault="00B305B6" w:rsidP="00B305B6">
      <w:pPr>
        <w:autoSpaceDE w:val="0"/>
        <w:autoSpaceDN w:val="0"/>
        <w:adjustRightInd w:val="0"/>
        <w:rPr>
          <w:rFonts w:eastAsiaTheme="minorHAnsi"/>
          <w:color w:val="000000"/>
          <w:sz w:val="24"/>
          <w:szCs w:val="24"/>
          <w:lang w:eastAsia="en-US"/>
        </w:rPr>
      </w:pPr>
    </w:p>
    <w:p w14:paraId="46A55B67" w14:textId="77777777" w:rsidR="00B305B6" w:rsidRPr="00B305B6" w:rsidRDefault="00B305B6" w:rsidP="00B305B6">
      <w:pPr>
        <w:autoSpaceDE w:val="0"/>
        <w:autoSpaceDN w:val="0"/>
        <w:adjustRightInd w:val="0"/>
        <w:rPr>
          <w:rFonts w:eastAsiaTheme="minorHAnsi"/>
          <w:color w:val="000000"/>
          <w:sz w:val="24"/>
          <w:szCs w:val="24"/>
          <w:lang w:eastAsia="en-US"/>
        </w:rPr>
      </w:pPr>
    </w:p>
    <w:p w14:paraId="50B04932" w14:textId="231F8D6F"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0C81B0E5" w14:textId="77777777" w:rsidR="00ED2330" w:rsidRDefault="00ED2330">
      <w:pPr>
        <w:rPr>
          <w:rFonts w:eastAsiaTheme="minorHAnsi"/>
          <w:sz w:val="24"/>
          <w:szCs w:val="24"/>
          <w:lang w:eastAsia="en-US"/>
        </w:rPr>
      </w:pPr>
      <w:r>
        <w:rPr>
          <w:rFonts w:eastAsiaTheme="minorHAnsi"/>
          <w:sz w:val="24"/>
          <w:szCs w:val="24"/>
          <w:lang w:eastAsia="en-US"/>
        </w:rPr>
        <w:br w:type="page"/>
      </w:r>
    </w:p>
    <w:p w14:paraId="6E0D8C21" w14:textId="77777777" w:rsidR="00B305B6" w:rsidRPr="00B305B6" w:rsidRDefault="00B305B6" w:rsidP="00B305B6">
      <w:pPr>
        <w:rPr>
          <w:sz w:val="24"/>
          <w:szCs w:val="24"/>
        </w:rPr>
      </w:pPr>
    </w:p>
    <w:tbl>
      <w:tblPr>
        <w:tblStyle w:val="Reatabula4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57EED704" w14:textId="77777777" w:rsidTr="00B305B6">
        <w:tc>
          <w:tcPr>
            <w:tcW w:w="9458" w:type="dxa"/>
          </w:tcPr>
          <w:p w14:paraId="7CE77E8D" w14:textId="77777777" w:rsidR="00B305B6" w:rsidRPr="00B305B6" w:rsidRDefault="00B305B6" w:rsidP="00B305B6">
            <w:pPr>
              <w:jc w:val="center"/>
              <w:rPr>
                <w:sz w:val="24"/>
                <w:szCs w:val="24"/>
              </w:rPr>
            </w:pPr>
            <w:r w:rsidRPr="00B305B6">
              <w:rPr>
                <w:noProof/>
                <w:sz w:val="24"/>
                <w:szCs w:val="24"/>
              </w:rPr>
              <w:drawing>
                <wp:inline distT="0" distB="0" distL="0" distR="0" wp14:anchorId="158770B1" wp14:editId="07FAE50F">
                  <wp:extent cx="619125" cy="685800"/>
                  <wp:effectExtent l="0" t="0" r="9525"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365A2467" w14:textId="77777777" w:rsidTr="00B305B6">
        <w:tc>
          <w:tcPr>
            <w:tcW w:w="9458" w:type="dxa"/>
          </w:tcPr>
          <w:p w14:paraId="00BB8E99"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3A03E757" w14:textId="77777777" w:rsidTr="00B305B6">
        <w:tc>
          <w:tcPr>
            <w:tcW w:w="9458" w:type="dxa"/>
          </w:tcPr>
          <w:p w14:paraId="3B334C53"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13261957" w14:textId="77777777" w:rsidTr="00B305B6">
        <w:tc>
          <w:tcPr>
            <w:tcW w:w="9458" w:type="dxa"/>
          </w:tcPr>
          <w:p w14:paraId="42CED09E"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151B69B6" w14:textId="77777777" w:rsidTr="00B305B6">
        <w:tc>
          <w:tcPr>
            <w:tcW w:w="9458" w:type="dxa"/>
          </w:tcPr>
          <w:p w14:paraId="37A6CD36"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57B31D78" w14:textId="77777777" w:rsidR="00B305B6" w:rsidRPr="00B305B6" w:rsidRDefault="00B305B6" w:rsidP="00B305B6">
      <w:pPr>
        <w:rPr>
          <w:sz w:val="24"/>
          <w:szCs w:val="24"/>
        </w:rPr>
      </w:pPr>
    </w:p>
    <w:p w14:paraId="0D7E60D5" w14:textId="77777777" w:rsidR="00B305B6" w:rsidRPr="00B305B6" w:rsidRDefault="00B305B6" w:rsidP="00B305B6">
      <w:pPr>
        <w:jc w:val="center"/>
        <w:rPr>
          <w:b/>
          <w:bCs/>
          <w:sz w:val="24"/>
          <w:szCs w:val="24"/>
        </w:rPr>
      </w:pPr>
      <w:r w:rsidRPr="00B305B6">
        <w:rPr>
          <w:b/>
          <w:bCs/>
          <w:sz w:val="24"/>
          <w:szCs w:val="24"/>
        </w:rPr>
        <w:t>GULBENES NOVADA DOMES LĒMUMS</w:t>
      </w:r>
    </w:p>
    <w:p w14:paraId="445595DC" w14:textId="77777777" w:rsidR="00B305B6" w:rsidRPr="00B305B6" w:rsidRDefault="00B305B6" w:rsidP="00B305B6">
      <w:pPr>
        <w:jc w:val="center"/>
        <w:rPr>
          <w:sz w:val="24"/>
          <w:szCs w:val="24"/>
        </w:rPr>
      </w:pPr>
      <w:r w:rsidRPr="00B305B6">
        <w:rPr>
          <w:sz w:val="24"/>
          <w:szCs w:val="24"/>
        </w:rPr>
        <w:t>Gulbenē</w:t>
      </w:r>
    </w:p>
    <w:p w14:paraId="2262E188" w14:textId="77777777" w:rsidR="00B305B6" w:rsidRPr="00B305B6" w:rsidRDefault="00B305B6" w:rsidP="00B305B6">
      <w:pPr>
        <w:jc w:val="center"/>
        <w:rPr>
          <w:sz w:val="24"/>
          <w:szCs w:val="24"/>
        </w:rPr>
      </w:pPr>
    </w:p>
    <w:tbl>
      <w:tblPr>
        <w:tblStyle w:val="Reatabula49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13ED42C7" w14:textId="77777777" w:rsidTr="00B305B6">
        <w:tc>
          <w:tcPr>
            <w:tcW w:w="6345" w:type="dxa"/>
          </w:tcPr>
          <w:p w14:paraId="4672D242"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3DF8FC21" w14:textId="77777777" w:rsidR="00B305B6" w:rsidRPr="00B305B6" w:rsidRDefault="00B305B6" w:rsidP="00B305B6">
            <w:pPr>
              <w:rPr>
                <w:b/>
                <w:bCs/>
                <w:sz w:val="24"/>
                <w:szCs w:val="24"/>
              </w:rPr>
            </w:pPr>
            <w:r w:rsidRPr="00B305B6">
              <w:rPr>
                <w:b/>
                <w:bCs/>
                <w:sz w:val="24"/>
                <w:szCs w:val="24"/>
              </w:rPr>
              <w:t>Nr. GND/2020/663</w:t>
            </w:r>
          </w:p>
        </w:tc>
      </w:tr>
      <w:tr w:rsidR="00B305B6" w:rsidRPr="00B305B6" w14:paraId="5B6589C3" w14:textId="77777777" w:rsidTr="00B305B6">
        <w:tc>
          <w:tcPr>
            <w:tcW w:w="6345" w:type="dxa"/>
          </w:tcPr>
          <w:p w14:paraId="10277608" w14:textId="77777777" w:rsidR="00B305B6" w:rsidRPr="00B305B6" w:rsidRDefault="00B305B6" w:rsidP="00B305B6">
            <w:pPr>
              <w:rPr>
                <w:sz w:val="24"/>
                <w:szCs w:val="24"/>
              </w:rPr>
            </w:pPr>
          </w:p>
        </w:tc>
        <w:tc>
          <w:tcPr>
            <w:tcW w:w="4729" w:type="dxa"/>
          </w:tcPr>
          <w:p w14:paraId="54E7CB0D" w14:textId="77777777" w:rsidR="00B305B6" w:rsidRPr="00B305B6" w:rsidRDefault="00B305B6" w:rsidP="00B305B6">
            <w:pPr>
              <w:rPr>
                <w:b/>
                <w:bCs/>
                <w:sz w:val="24"/>
                <w:szCs w:val="24"/>
              </w:rPr>
            </w:pPr>
            <w:r w:rsidRPr="00B305B6">
              <w:rPr>
                <w:b/>
                <w:bCs/>
                <w:sz w:val="24"/>
                <w:szCs w:val="24"/>
              </w:rPr>
              <w:t>(protokols Nr.15; 75.p)</w:t>
            </w:r>
          </w:p>
        </w:tc>
      </w:tr>
    </w:tbl>
    <w:p w14:paraId="6162E816"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2A6E8390" w14:textId="77777777" w:rsidR="00B305B6" w:rsidRPr="00B305B6" w:rsidRDefault="00B305B6" w:rsidP="00B305B6">
      <w:pPr>
        <w:rPr>
          <w:b/>
          <w:sz w:val="24"/>
          <w:szCs w:val="24"/>
        </w:rPr>
      </w:pPr>
      <w:r w:rsidRPr="00B305B6">
        <w:rPr>
          <w:b/>
          <w:sz w:val="24"/>
          <w:szCs w:val="24"/>
        </w:rPr>
        <w:t>Par dzīvokļa Nākotnes iela 2 k-4-37, Gulbene, Gulbenes novads, īres līguma termiņa pagarināšanu</w:t>
      </w:r>
    </w:p>
    <w:p w14:paraId="6CB9F08B" w14:textId="77777777" w:rsidR="00B305B6" w:rsidRPr="00B305B6" w:rsidRDefault="00B305B6" w:rsidP="00B305B6">
      <w:pPr>
        <w:autoSpaceDE w:val="0"/>
        <w:autoSpaceDN w:val="0"/>
        <w:adjustRightInd w:val="0"/>
        <w:rPr>
          <w:rFonts w:eastAsiaTheme="minorHAnsi"/>
          <w:color w:val="000000"/>
          <w:sz w:val="24"/>
          <w:szCs w:val="24"/>
          <w:lang w:eastAsia="en-US"/>
        </w:rPr>
      </w:pPr>
    </w:p>
    <w:p w14:paraId="344DFE68" w14:textId="76BD66DC"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29.jūlijā ar reģistrācijas numuru GND/5.5/20/1490-D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29.jūlija iesniegums, kurā izteikts lūgums pagarināt dzīvojamās telpas Nr.37, kas atrodas Nākotnes ielā 2 k-4, Gulbenē, Gulbenes novadā, īres līguma darbības termiņu. </w:t>
      </w:r>
    </w:p>
    <w:p w14:paraId="2F25A3A4"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2038579" w14:textId="77777777" w:rsidR="00B305B6" w:rsidRPr="00B305B6" w:rsidRDefault="00B305B6" w:rsidP="00B305B6">
      <w:pPr>
        <w:spacing w:line="360" w:lineRule="auto"/>
        <w:ind w:firstLine="567"/>
        <w:contextualSpacing/>
        <w:jc w:val="both"/>
        <w:rPr>
          <w:rFonts w:eastAsia="Calibri"/>
          <w:sz w:val="24"/>
          <w:szCs w:val="22"/>
          <w:lang w:eastAsia="en-US"/>
        </w:rPr>
      </w:pPr>
      <w:r w:rsidRPr="00B305B6">
        <w:rPr>
          <w:rFonts w:eastAsia="Calibri"/>
          <w:sz w:val="24"/>
          <w:szCs w:val="22"/>
          <w:lang w:eastAsia="en-US"/>
        </w:rPr>
        <w:t>1) īrnieks nepilda pienākumus, kas noteikti īres līgumā;</w:t>
      </w:r>
    </w:p>
    <w:p w14:paraId="6C2443F4"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464FCF0B"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64" w:anchor="p28.3"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3</w:t>
        </w:r>
        <w:r w:rsidRPr="00B305B6">
          <w:rPr>
            <w:rFonts w:eastAsia="Calibri"/>
            <w:color w:val="0000FF"/>
            <w:sz w:val="24"/>
            <w:szCs w:val="24"/>
            <w:u w:val="single"/>
          </w:rPr>
          <w:t> panta</w:t>
        </w:r>
      </w:hyperlink>
      <w:r w:rsidRPr="00B305B6">
        <w:rPr>
          <w:sz w:val="24"/>
          <w:szCs w:val="24"/>
        </w:rPr>
        <w:t> pirmo daļu un </w:t>
      </w:r>
      <w:hyperlink r:id="rId65" w:anchor="p28.4"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4</w:t>
        </w:r>
        <w:r w:rsidRPr="00B305B6">
          <w:rPr>
            <w:rFonts w:eastAsia="Calibri"/>
            <w:color w:val="0000FF"/>
            <w:sz w:val="24"/>
            <w:szCs w:val="24"/>
            <w:u w:val="single"/>
          </w:rPr>
          <w:t> panta</w:t>
        </w:r>
      </w:hyperlink>
      <w:r w:rsidRPr="00B305B6">
        <w:rPr>
          <w:sz w:val="24"/>
          <w:szCs w:val="24"/>
        </w:rPr>
        <w:t> pirmo un otro daļu.</w:t>
      </w:r>
    </w:p>
    <w:p w14:paraId="7EC6A5F2"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30.jūnijam.</w:t>
      </w:r>
    </w:p>
    <w:p w14:paraId="25D923A9"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639CFDB"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42E7C6A5"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50BC89B9"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 xml:space="preserve">ar 14 balsīm "Par" (Normunds Audzišs, Indra Caune, Andis Caunītis, Gunārs Ciglis, Larisa Cīrule, Lāsma Gabdulļina, Ieva Grīnšteine, Stanislavs Gžibovskis, Valtis Krauklis, Intars Liepiņš, Normunds Mazūrs, Zintis Mezītis, Guna Pūcīte, Andris Vējiņš), "Pret" – nav, "Atturas" – nav, </w:t>
      </w:r>
      <w:r w:rsidRPr="00B305B6">
        <w:rPr>
          <w:sz w:val="24"/>
          <w:szCs w:val="24"/>
          <w:lang w:eastAsia="en-US"/>
        </w:rPr>
        <w:t xml:space="preserve">Gulbenes novada dome </w:t>
      </w:r>
      <w:r w:rsidRPr="00B305B6">
        <w:rPr>
          <w:sz w:val="24"/>
          <w:szCs w:val="24"/>
        </w:rPr>
        <w:t>NOLEMJ:</w:t>
      </w:r>
    </w:p>
    <w:p w14:paraId="6BFC599E" w14:textId="2745195A"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Nr.37, kas atrodas Nākotnes ielā 2 k-4, Gulbenē, Gulbenes novadā, īres līgumu ar </w:t>
      </w:r>
      <w:r w:rsidR="00ED2330">
        <w:rPr>
          <w:sz w:val="24"/>
          <w:szCs w:val="24"/>
        </w:rPr>
        <w:t>….</w:t>
      </w:r>
      <w:r w:rsidRPr="00B305B6">
        <w:rPr>
          <w:sz w:val="24"/>
          <w:szCs w:val="24"/>
        </w:rPr>
        <w:t xml:space="preserve"> uz laiku līdz 2023.gada 31.augustam.</w:t>
      </w:r>
    </w:p>
    <w:p w14:paraId="4B06F351" w14:textId="77F0D801"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64B13A13"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7E0DC7F6" w14:textId="77777777" w:rsidR="00B305B6" w:rsidRPr="00B305B6" w:rsidRDefault="00B305B6" w:rsidP="00B305B6">
      <w:pPr>
        <w:spacing w:line="360" w:lineRule="auto"/>
        <w:ind w:firstLine="567"/>
        <w:jc w:val="both"/>
        <w:rPr>
          <w:sz w:val="24"/>
          <w:szCs w:val="24"/>
        </w:rPr>
      </w:pPr>
      <w:r w:rsidRPr="00B305B6">
        <w:rPr>
          <w:sz w:val="24"/>
          <w:szCs w:val="24"/>
        </w:rPr>
        <w:t xml:space="preserve">4. UZDOT SIA “Gulbenes nami” nekavējoties informēt Gulbenes novada sociālā dienesta speciālisti dzīvokļa jautājumos lēmuma 3.punkta neizpildes gadījumā. </w:t>
      </w:r>
    </w:p>
    <w:p w14:paraId="71BD1922" w14:textId="77777777" w:rsidR="00B305B6" w:rsidRPr="00B305B6" w:rsidRDefault="00B305B6" w:rsidP="00B305B6">
      <w:pPr>
        <w:spacing w:line="360" w:lineRule="auto"/>
        <w:ind w:left="567"/>
        <w:jc w:val="both"/>
        <w:rPr>
          <w:sz w:val="24"/>
          <w:szCs w:val="24"/>
        </w:rPr>
      </w:pPr>
      <w:r w:rsidRPr="00B305B6">
        <w:rPr>
          <w:sz w:val="24"/>
          <w:szCs w:val="24"/>
        </w:rPr>
        <w:t>5. Lēmuma izrakstu nosūtīt:</w:t>
      </w:r>
    </w:p>
    <w:p w14:paraId="7E7A156C" w14:textId="14F2731C" w:rsidR="00B305B6" w:rsidRPr="00B305B6" w:rsidRDefault="00B305B6" w:rsidP="00B305B6">
      <w:pPr>
        <w:spacing w:line="360" w:lineRule="auto"/>
        <w:ind w:firstLine="567"/>
        <w:jc w:val="both"/>
        <w:rPr>
          <w:sz w:val="24"/>
          <w:szCs w:val="24"/>
        </w:rPr>
      </w:pPr>
      <w:r w:rsidRPr="00B305B6">
        <w:rPr>
          <w:sz w:val="24"/>
          <w:szCs w:val="24"/>
        </w:rPr>
        <w:t xml:space="preserve">5.1. </w:t>
      </w:r>
      <w:r w:rsidR="00ED2330">
        <w:rPr>
          <w:sz w:val="24"/>
          <w:szCs w:val="24"/>
        </w:rPr>
        <w:t>…</w:t>
      </w:r>
      <w:r w:rsidRPr="00B305B6">
        <w:rPr>
          <w:sz w:val="24"/>
          <w:szCs w:val="24"/>
        </w:rPr>
        <w:t>;</w:t>
      </w:r>
    </w:p>
    <w:p w14:paraId="2C94DBFA" w14:textId="77777777" w:rsidR="00B305B6" w:rsidRPr="00B305B6" w:rsidRDefault="00B305B6" w:rsidP="00B305B6">
      <w:pPr>
        <w:spacing w:line="360" w:lineRule="auto"/>
        <w:ind w:left="567"/>
        <w:jc w:val="both"/>
        <w:rPr>
          <w:sz w:val="24"/>
          <w:szCs w:val="24"/>
        </w:rPr>
      </w:pPr>
      <w:r w:rsidRPr="00B305B6">
        <w:rPr>
          <w:sz w:val="24"/>
          <w:szCs w:val="24"/>
        </w:rPr>
        <w:t>5.2. SIA “Gulbenes nami”, Gaitnieku iela 1B, Gulbene, Gulbenes novads, LV-4401.</w:t>
      </w:r>
    </w:p>
    <w:p w14:paraId="65C7D684" w14:textId="77777777" w:rsidR="00B305B6" w:rsidRPr="00B305B6" w:rsidRDefault="00B305B6" w:rsidP="00B305B6">
      <w:pPr>
        <w:rPr>
          <w:sz w:val="24"/>
          <w:szCs w:val="24"/>
        </w:rPr>
      </w:pPr>
    </w:p>
    <w:p w14:paraId="3E7D77D8" w14:textId="77777777" w:rsidR="00B305B6" w:rsidRPr="00B305B6" w:rsidRDefault="00B305B6" w:rsidP="00B305B6">
      <w:pPr>
        <w:rPr>
          <w:sz w:val="24"/>
          <w:szCs w:val="24"/>
        </w:rPr>
      </w:pPr>
    </w:p>
    <w:p w14:paraId="6E6B76E7"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2BBD692A" w14:textId="77777777" w:rsidR="00B305B6" w:rsidRPr="00B305B6" w:rsidRDefault="00B305B6" w:rsidP="00B305B6">
      <w:pPr>
        <w:autoSpaceDE w:val="0"/>
        <w:autoSpaceDN w:val="0"/>
        <w:adjustRightInd w:val="0"/>
        <w:rPr>
          <w:rFonts w:eastAsiaTheme="minorHAnsi"/>
          <w:color w:val="000000"/>
          <w:sz w:val="24"/>
          <w:szCs w:val="24"/>
          <w:lang w:eastAsia="en-US"/>
        </w:rPr>
      </w:pPr>
    </w:p>
    <w:p w14:paraId="1C7843CE" w14:textId="77777777" w:rsidR="00B305B6" w:rsidRPr="00B305B6" w:rsidRDefault="00B305B6" w:rsidP="00B305B6">
      <w:pPr>
        <w:autoSpaceDE w:val="0"/>
        <w:autoSpaceDN w:val="0"/>
        <w:adjustRightInd w:val="0"/>
        <w:rPr>
          <w:rFonts w:eastAsiaTheme="minorHAnsi"/>
          <w:color w:val="000000"/>
          <w:sz w:val="24"/>
          <w:szCs w:val="24"/>
          <w:lang w:eastAsia="en-US"/>
        </w:rPr>
      </w:pPr>
    </w:p>
    <w:p w14:paraId="4CCDFD9E" w14:textId="1A5B419C" w:rsidR="00ED2330" w:rsidRDefault="00B305B6" w:rsidP="00B305B6">
      <w:pPr>
        <w:rPr>
          <w:rFonts w:eastAsiaTheme="minorHAnsi"/>
          <w:sz w:val="24"/>
          <w:szCs w:val="24"/>
        </w:rPr>
      </w:pPr>
      <w:r w:rsidRPr="00B305B6">
        <w:rPr>
          <w:rFonts w:eastAsiaTheme="minorHAnsi"/>
          <w:sz w:val="24"/>
          <w:szCs w:val="24"/>
        </w:rPr>
        <w:t>Sagatavoja: Ligita Slaidiņa</w:t>
      </w:r>
    </w:p>
    <w:p w14:paraId="39F0BB7D" w14:textId="77777777" w:rsidR="00ED2330" w:rsidRDefault="00ED2330">
      <w:pPr>
        <w:rPr>
          <w:rFonts w:eastAsiaTheme="minorHAnsi"/>
          <w:sz w:val="24"/>
          <w:szCs w:val="24"/>
        </w:rPr>
      </w:pPr>
      <w:r>
        <w:rPr>
          <w:rFonts w:eastAsiaTheme="minorHAnsi"/>
          <w:sz w:val="24"/>
          <w:szCs w:val="24"/>
        </w:rPr>
        <w:br w:type="page"/>
      </w:r>
    </w:p>
    <w:p w14:paraId="3258F928" w14:textId="77777777" w:rsidR="00B305B6" w:rsidRPr="00B305B6" w:rsidRDefault="00B305B6" w:rsidP="00B305B6">
      <w:pPr>
        <w:rPr>
          <w:rFonts w:eastAsiaTheme="minorHAnsi"/>
          <w:sz w:val="24"/>
          <w:szCs w:val="24"/>
          <w:lang w:eastAsia="en-US"/>
        </w:rPr>
      </w:pPr>
    </w:p>
    <w:tbl>
      <w:tblPr>
        <w:tblStyle w:val="Reatabula49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058F9B0B" w14:textId="77777777" w:rsidTr="00B305B6">
        <w:tc>
          <w:tcPr>
            <w:tcW w:w="9458" w:type="dxa"/>
          </w:tcPr>
          <w:p w14:paraId="79A3375B" w14:textId="77777777" w:rsidR="00B305B6" w:rsidRPr="00B305B6" w:rsidRDefault="00B305B6" w:rsidP="00B305B6">
            <w:pPr>
              <w:jc w:val="center"/>
              <w:rPr>
                <w:sz w:val="24"/>
                <w:szCs w:val="24"/>
              </w:rPr>
            </w:pPr>
            <w:r w:rsidRPr="00B305B6">
              <w:rPr>
                <w:noProof/>
                <w:sz w:val="24"/>
                <w:szCs w:val="24"/>
              </w:rPr>
              <w:drawing>
                <wp:inline distT="0" distB="0" distL="0" distR="0" wp14:anchorId="49FB7EC0" wp14:editId="503A5A20">
                  <wp:extent cx="619125" cy="685800"/>
                  <wp:effectExtent l="0" t="0" r="9525" b="0"/>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18987D2F" w14:textId="77777777" w:rsidTr="00B305B6">
        <w:tc>
          <w:tcPr>
            <w:tcW w:w="9458" w:type="dxa"/>
          </w:tcPr>
          <w:p w14:paraId="713BA792"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08230B46" w14:textId="77777777" w:rsidTr="00B305B6">
        <w:tc>
          <w:tcPr>
            <w:tcW w:w="9458" w:type="dxa"/>
          </w:tcPr>
          <w:p w14:paraId="2D073257"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5E5B468D" w14:textId="77777777" w:rsidTr="00B305B6">
        <w:tc>
          <w:tcPr>
            <w:tcW w:w="9458" w:type="dxa"/>
          </w:tcPr>
          <w:p w14:paraId="437443D6"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3662C111" w14:textId="77777777" w:rsidTr="00B305B6">
        <w:tc>
          <w:tcPr>
            <w:tcW w:w="9458" w:type="dxa"/>
          </w:tcPr>
          <w:p w14:paraId="6EAE78F2"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05958B69" w14:textId="77777777" w:rsidR="00B305B6" w:rsidRPr="00B305B6" w:rsidRDefault="00B305B6" w:rsidP="00B305B6">
      <w:pPr>
        <w:rPr>
          <w:sz w:val="24"/>
          <w:szCs w:val="24"/>
        </w:rPr>
      </w:pPr>
    </w:p>
    <w:p w14:paraId="5511F3A4" w14:textId="77777777" w:rsidR="00B305B6" w:rsidRPr="00B305B6" w:rsidRDefault="00B305B6" w:rsidP="00B305B6">
      <w:pPr>
        <w:jc w:val="center"/>
        <w:rPr>
          <w:b/>
          <w:bCs/>
          <w:sz w:val="24"/>
          <w:szCs w:val="24"/>
        </w:rPr>
      </w:pPr>
      <w:r w:rsidRPr="00B305B6">
        <w:rPr>
          <w:b/>
          <w:bCs/>
          <w:sz w:val="24"/>
          <w:szCs w:val="24"/>
        </w:rPr>
        <w:t>GULBENES NOVADA DOMES LĒMUMS</w:t>
      </w:r>
    </w:p>
    <w:p w14:paraId="2CBCB2C5" w14:textId="77777777" w:rsidR="00B305B6" w:rsidRPr="00B305B6" w:rsidRDefault="00B305B6" w:rsidP="00B305B6">
      <w:pPr>
        <w:jc w:val="center"/>
        <w:rPr>
          <w:sz w:val="24"/>
          <w:szCs w:val="24"/>
        </w:rPr>
      </w:pPr>
      <w:r w:rsidRPr="00B305B6">
        <w:rPr>
          <w:sz w:val="24"/>
          <w:szCs w:val="24"/>
        </w:rPr>
        <w:t>Gulbenē</w:t>
      </w:r>
    </w:p>
    <w:p w14:paraId="5E230163" w14:textId="77777777" w:rsidR="00B305B6" w:rsidRPr="00B305B6" w:rsidRDefault="00B305B6" w:rsidP="00B305B6">
      <w:pPr>
        <w:jc w:val="center"/>
        <w:rPr>
          <w:sz w:val="24"/>
          <w:szCs w:val="24"/>
        </w:rPr>
      </w:pPr>
    </w:p>
    <w:tbl>
      <w:tblPr>
        <w:tblStyle w:val="Reatabula4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305B6" w:rsidRPr="00B305B6" w14:paraId="4C082516" w14:textId="77777777" w:rsidTr="00B305B6">
        <w:tc>
          <w:tcPr>
            <w:tcW w:w="4729" w:type="dxa"/>
          </w:tcPr>
          <w:p w14:paraId="7FF91A4A"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1272753B" w14:textId="77777777" w:rsidR="00B305B6" w:rsidRPr="00B305B6" w:rsidRDefault="00B305B6" w:rsidP="00B305B6">
            <w:pPr>
              <w:ind w:left="941"/>
              <w:rPr>
                <w:b/>
                <w:bCs/>
                <w:sz w:val="24"/>
                <w:szCs w:val="24"/>
              </w:rPr>
            </w:pPr>
            <w:r w:rsidRPr="00B305B6">
              <w:rPr>
                <w:b/>
                <w:bCs/>
                <w:sz w:val="24"/>
                <w:szCs w:val="24"/>
              </w:rPr>
              <w:t>Nr. GND/2020/664</w:t>
            </w:r>
          </w:p>
        </w:tc>
      </w:tr>
      <w:tr w:rsidR="00B305B6" w:rsidRPr="00B305B6" w14:paraId="2CD7C35B" w14:textId="77777777" w:rsidTr="00B305B6">
        <w:tc>
          <w:tcPr>
            <w:tcW w:w="4729" w:type="dxa"/>
          </w:tcPr>
          <w:p w14:paraId="6F838FDC" w14:textId="77777777" w:rsidR="00B305B6" w:rsidRPr="00B305B6" w:rsidRDefault="00B305B6" w:rsidP="00B305B6">
            <w:pPr>
              <w:rPr>
                <w:sz w:val="24"/>
                <w:szCs w:val="24"/>
              </w:rPr>
            </w:pPr>
          </w:p>
        </w:tc>
        <w:tc>
          <w:tcPr>
            <w:tcW w:w="4729" w:type="dxa"/>
          </w:tcPr>
          <w:p w14:paraId="2532E714" w14:textId="77777777" w:rsidR="00B305B6" w:rsidRPr="00B305B6" w:rsidRDefault="00B305B6" w:rsidP="00B305B6">
            <w:pPr>
              <w:ind w:left="941"/>
              <w:rPr>
                <w:b/>
                <w:bCs/>
                <w:sz w:val="24"/>
                <w:szCs w:val="24"/>
              </w:rPr>
            </w:pPr>
            <w:r w:rsidRPr="00B305B6">
              <w:rPr>
                <w:b/>
                <w:bCs/>
                <w:sz w:val="24"/>
                <w:szCs w:val="24"/>
              </w:rPr>
              <w:t>(protokols Nr.15; 76.p)</w:t>
            </w:r>
          </w:p>
        </w:tc>
      </w:tr>
    </w:tbl>
    <w:p w14:paraId="6C6E52C5" w14:textId="77777777" w:rsidR="00B305B6" w:rsidRPr="00B305B6" w:rsidRDefault="00B305B6" w:rsidP="00B305B6">
      <w:pPr>
        <w:autoSpaceDE w:val="0"/>
        <w:autoSpaceDN w:val="0"/>
        <w:adjustRightInd w:val="0"/>
        <w:rPr>
          <w:rFonts w:eastAsiaTheme="minorHAnsi"/>
          <w:color w:val="000000"/>
          <w:sz w:val="24"/>
          <w:szCs w:val="24"/>
          <w:lang w:eastAsia="en-US"/>
        </w:rPr>
      </w:pPr>
    </w:p>
    <w:p w14:paraId="5F6A522A" w14:textId="77777777" w:rsidR="00B305B6" w:rsidRPr="00B305B6" w:rsidRDefault="00B305B6" w:rsidP="00B305B6">
      <w:pPr>
        <w:rPr>
          <w:b/>
          <w:sz w:val="24"/>
          <w:szCs w:val="24"/>
        </w:rPr>
      </w:pPr>
      <w:r w:rsidRPr="00B305B6">
        <w:rPr>
          <w:b/>
          <w:sz w:val="24"/>
          <w:szCs w:val="24"/>
        </w:rPr>
        <w:t>Par dzīvojamās telpas Nr.27A sociālā  dzīvojamā mājā “Blomīte”, Ozolkalns, Beļavas pagasts, Gulbenes novads, īres līguma termiņa pagarināšanu</w:t>
      </w:r>
    </w:p>
    <w:p w14:paraId="0CDF062E" w14:textId="77777777" w:rsidR="00B305B6" w:rsidRPr="00B305B6" w:rsidRDefault="00B305B6" w:rsidP="00B305B6">
      <w:pPr>
        <w:autoSpaceDE w:val="0"/>
        <w:autoSpaceDN w:val="0"/>
        <w:adjustRightInd w:val="0"/>
        <w:rPr>
          <w:rFonts w:eastAsiaTheme="minorHAnsi"/>
          <w:color w:val="000000"/>
          <w:sz w:val="24"/>
          <w:szCs w:val="24"/>
          <w:lang w:eastAsia="en-US"/>
        </w:rPr>
      </w:pPr>
    </w:p>
    <w:p w14:paraId="62FCBBEB" w14:textId="030F6715"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30.jūlijā ar reģistrācijas numuru GND/5.5/20/1504-B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30.jūlija iesniegums, kurā izteikts lūgums pagarināt dzīvojamās telpas Nr.27A, kas atrodas sociālā dzīvojamā mājā “Blomīte”, Ozolkalnā, Beļavas pagastā, Gulbenes novadā, īres līguma darbības termiņu. </w:t>
      </w:r>
    </w:p>
    <w:p w14:paraId="14C222D4" w14:textId="77777777" w:rsidR="00B305B6" w:rsidRPr="00B305B6" w:rsidRDefault="00B305B6" w:rsidP="00B305B6">
      <w:pPr>
        <w:spacing w:line="360" w:lineRule="auto"/>
        <w:ind w:firstLine="567"/>
        <w:jc w:val="both"/>
        <w:rPr>
          <w:i/>
          <w:sz w:val="24"/>
          <w:szCs w:val="24"/>
        </w:rPr>
      </w:pPr>
      <w:r w:rsidRPr="00B305B6">
        <w:rPr>
          <w:sz w:val="24"/>
          <w:szCs w:val="24"/>
        </w:rPr>
        <w:t xml:space="preserve">Likuma “Par sociālajiem dzīvokļiem un sociālajām mājām dzīvojamām mājām” 5.panta pirmā </w:t>
      </w:r>
      <w:proofErr w:type="spellStart"/>
      <w:r w:rsidRPr="00B305B6">
        <w:rPr>
          <w:sz w:val="24"/>
          <w:szCs w:val="24"/>
        </w:rPr>
        <w:t>pirm</w:t>
      </w:r>
      <w:proofErr w:type="spellEnd"/>
      <w:r w:rsidRPr="00B305B6">
        <w:rPr>
          <w:sz w:val="24"/>
          <w:szCs w:val="24"/>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76BEED8A"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30.jūnijam.</w:t>
      </w:r>
    </w:p>
    <w:p w14:paraId="15ABAEC3" w14:textId="77777777" w:rsidR="00B305B6" w:rsidRPr="00B305B6" w:rsidRDefault="00B305B6" w:rsidP="00B305B6">
      <w:pPr>
        <w:widowControl w:val="0"/>
        <w:spacing w:line="360" w:lineRule="auto"/>
        <w:ind w:firstLine="567"/>
        <w:jc w:val="both"/>
        <w:rPr>
          <w:sz w:val="24"/>
          <w:szCs w:val="24"/>
        </w:rPr>
      </w:pPr>
      <w:r w:rsidRPr="00B305B6">
        <w:rPr>
          <w:sz w:val="24"/>
          <w:szCs w:val="24"/>
        </w:rPr>
        <w:t>Iesniedzējam piešķirta 2.grupas invaliditāte uz laiku līdz  2021.gada 8.aprīlim, kas dod tiesības personai īrēt sociālo dzīvokli.</w:t>
      </w:r>
    </w:p>
    <w:p w14:paraId="765C2A68" w14:textId="77777777" w:rsidR="00B305B6" w:rsidRPr="00B305B6" w:rsidRDefault="00B305B6" w:rsidP="00B305B6">
      <w:pPr>
        <w:widowControl w:val="0"/>
        <w:spacing w:line="360" w:lineRule="auto"/>
        <w:ind w:firstLine="567"/>
        <w:jc w:val="both"/>
        <w:rPr>
          <w:sz w:val="24"/>
          <w:szCs w:val="24"/>
        </w:rPr>
      </w:pPr>
      <w:r w:rsidRPr="00B305B6">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48D3C121" w14:textId="77777777" w:rsidR="00B305B6" w:rsidRPr="00B305B6" w:rsidRDefault="00B305B6" w:rsidP="00B305B6">
      <w:pPr>
        <w:widowControl w:val="0"/>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7EA4F7CF" w14:textId="77777777" w:rsidR="00B305B6" w:rsidRPr="00B305B6" w:rsidRDefault="00B305B6" w:rsidP="00B305B6">
      <w:pPr>
        <w:widowControl w:val="0"/>
        <w:spacing w:line="360" w:lineRule="auto"/>
        <w:ind w:firstLine="567"/>
        <w:jc w:val="both"/>
        <w:rPr>
          <w:sz w:val="24"/>
          <w:szCs w:val="24"/>
        </w:rPr>
      </w:pPr>
      <w:r w:rsidRPr="00B305B6">
        <w:rPr>
          <w:sz w:val="24"/>
          <w:szCs w:val="24"/>
        </w:rPr>
        <w:t xml:space="preserve">Likuma “Par sociālajiem dzīvokļiem un sociālajām mājām dzīvojamām mājām” 11.panta pirmā daļa nosaka, ka sociālo dzīvokli nodod lietošanā uz sociālā dzīvokļa īres līguma pamata, kuru </w:t>
      </w:r>
      <w:r w:rsidRPr="00B305B6">
        <w:rPr>
          <w:sz w:val="24"/>
          <w:szCs w:val="24"/>
        </w:rPr>
        <w:lastRenderedPageBreak/>
        <w:t>noslēdz ne vēlāk kā mēneša laikā pēc tam, kad pieņemts pašvaldības institūcijas lēmums par sociālā dzīvokļa izīrēšanu.</w:t>
      </w:r>
    </w:p>
    <w:p w14:paraId="19C3C4D3"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0662999D" w14:textId="123D99C6"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Nr.27A, kas atrodas sociālā dzīvojamā mājā “Blomīte”, Ozolkalnā, Beļavas pagastā, Gulbenes novadā, īres līgumu ar </w:t>
      </w:r>
      <w:r w:rsidR="00ED2330">
        <w:rPr>
          <w:sz w:val="24"/>
          <w:szCs w:val="24"/>
        </w:rPr>
        <w:t>…</w:t>
      </w:r>
      <w:r w:rsidRPr="00B305B6">
        <w:rPr>
          <w:sz w:val="24"/>
          <w:szCs w:val="24"/>
        </w:rPr>
        <w:t>, uz laiku līdz 2021.gada 28.februārim.</w:t>
      </w:r>
    </w:p>
    <w:p w14:paraId="0FABD00A" w14:textId="21F5D2F3" w:rsidR="00B305B6" w:rsidRPr="00B305B6" w:rsidRDefault="00B305B6" w:rsidP="00B305B6">
      <w:pPr>
        <w:spacing w:line="360" w:lineRule="auto"/>
        <w:ind w:firstLine="567"/>
        <w:jc w:val="both"/>
        <w:rPr>
          <w:sz w:val="24"/>
          <w:szCs w:val="24"/>
        </w:rPr>
      </w:pPr>
      <w:r w:rsidRPr="00B305B6">
        <w:rPr>
          <w:sz w:val="24"/>
          <w:szCs w:val="24"/>
        </w:rPr>
        <w:t xml:space="preserve">2. NOTEIKT </w:t>
      </w:r>
      <w:r w:rsidR="00ED2330">
        <w:rPr>
          <w:sz w:val="24"/>
          <w:szCs w:val="24"/>
        </w:rPr>
        <w:t>…</w:t>
      </w:r>
      <w:r w:rsidRPr="00B305B6">
        <w:rPr>
          <w:sz w:val="24"/>
          <w:szCs w:val="24"/>
        </w:rPr>
        <w:t>, viena mēneša termiņu vienošanās par dzīvojamās telpas īres līguma darbības termiņa pagarināšanu noslēgšanai.</w:t>
      </w:r>
    </w:p>
    <w:p w14:paraId="4D58C55B" w14:textId="77777777" w:rsidR="00B305B6" w:rsidRPr="00B305B6" w:rsidRDefault="00B305B6" w:rsidP="00B305B6">
      <w:pPr>
        <w:spacing w:line="360" w:lineRule="auto"/>
        <w:ind w:firstLine="567"/>
        <w:jc w:val="both"/>
        <w:rPr>
          <w:sz w:val="24"/>
          <w:szCs w:val="24"/>
        </w:rPr>
      </w:pPr>
      <w:r w:rsidRPr="00B305B6">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619816F6" w14:textId="77777777" w:rsidR="00B305B6" w:rsidRPr="00B305B6" w:rsidRDefault="00B305B6" w:rsidP="00B305B6">
      <w:pPr>
        <w:spacing w:line="360" w:lineRule="auto"/>
        <w:ind w:firstLine="567"/>
        <w:jc w:val="both"/>
        <w:rPr>
          <w:sz w:val="24"/>
          <w:szCs w:val="24"/>
        </w:rPr>
      </w:pPr>
      <w:r w:rsidRPr="00B305B6">
        <w:rPr>
          <w:sz w:val="24"/>
          <w:szCs w:val="24"/>
        </w:rPr>
        <w:t>4. Lēmuma izrakstu nosūtīt:</w:t>
      </w:r>
    </w:p>
    <w:p w14:paraId="22B5D295" w14:textId="3D13C6C9" w:rsidR="00B305B6" w:rsidRPr="00B305B6" w:rsidRDefault="00B305B6" w:rsidP="00B305B6">
      <w:pPr>
        <w:spacing w:line="360" w:lineRule="auto"/>
        <w:ind w:firstLine="567"/>
        <w:jc w:val="both"/>
        <w:rPr>
          <w:sz w:val="24"/>
          <w:szCs w:val="24"/>
        </w:rPr>
      </w:pPr>
      <w:r w:rsidRPr="00B305B6">
        <w:rPr>
          <w:sz w:val="24"/>
          <w:szCs w:val="24"/>
        </w:rPr>
        <w:t xml:space="preserve">4.1. </w:t>
      </w:r>
      <w:r w:rsidR="00ED2330">
        <w:rPr>
          <w:sz w:val="24"/>
          <w:szCs w:val="24"/>
        </w:rPr>
        <w:t>…</w:t>
      </w:r>
      <w:r w:rsidRPr="00B305B6">
        <w:rPr>
          <w:sz w:val="24"/>
          <w:szCs w:val="24"/>
        </w:rPr>
        <w:t>;</w:t>
      </w:r>
    </w:p>
    <w:p w14:paraId="345C513B" w14:textId="77777777" w:rsidR="00B305B6" w:rsidRPr="00B305B6" w:rsidRDefault="00B305B6" w:rsidP="00B305B6">
      <w:pPr>
        <w:spacing w:line="360" w:lineRule="auto"/>
        <w:ind w:firstLine="567"/>
        <w:jc w:val="both"/>
        <w:rPr>
          <w:sz w:val="24"/>
          <w:szCs w:val="24"/>
        </w:rPr>
      </w:pPr>
      <w:r w:rsidRPr="00B305B6">
        <w:rPr>
          <w:sz w:val="24"/>
          <w:szCs w:val="24"/>
        </w:rPr>
        <w:t>4.2. Gulbenes novada sociālajam dienestam, Dīķa iela 1, Gulbene, Gulbenes novads, LV – 4401.</w:t>
      </w:r>
    </w:p>
    <w:p w14:paraId="54A519A0" w14:textId="77777777" w:rsidR="00B305B6" w:rsidRPr="00B305B6" w:rsidRDefault="00B305B6" w:rsidP="00B305B6">
      <w:pPr>
        <w:rPr>
          <w:sz w:val="24"/>
          <w:szCs w:val="24"/>
        </w:rPr>
      </w:pPr>
    </w:p>
    <w:p w14:paraId="5CD4FD1E" w14:textId="77777777" w:rsidR="00B305B6" w:rsidRPr="00B305B6" w:rsidRDefault="00B305B6" w:rsidP="00B305B6">
      <w:pPr>
        <w:rPr>
          <w:sz w:val="24"/>
          <w:szCs w:val="24"/>
        </w:rPr>
      </w:pPr>
    </w:p>
    <w:p w14:paraId="71FF5A9C"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6C441665" w14:textId="77777777" w:rsidR="00B305B6" w:rsidRPr="00B305B6" w:rsidRDefault="00B305B6" w:rsidP="00B305B6">
      <w:pPr>
        <w:autoSpaceDE w:val="0"/>
        <w:autoSpaceDN w:val="0"/>
        <w:adjustRightInd w:val="0"/>
        <w:rPr>
          <w:rFonts w:eastAsiaTheme="minorHAnsi"/>
          <w:color w:val="000000"/>
          <w:sz w:val="24"/>
          <w:szCs w:val="24"/>
          <w:lang w:eastAsia="en-US"/>
        </w:rPr>
      </w:pPr>
    </w:p>
    <w:p w14:paraId="0B1C071F" w14:textId="77777777" w:rsidR="00B305B6" w:rsidRPr="00B305B6" w:rsidRDefault="00B305B6" w:rsidP="00B305B6">
      <w:pPr>
        <w:autoSpaceDE w:val="0"/>
        <w:autoSpaceDN w:val="0"/>
        <w:adjustRightInd w:val="0"/>
        <w:rPr>
          <w:rFonts w:eastAsiaTheme="minorHAnsi"/>
          <w:color w:val="000000"/>
          <w:sz w:val="24"/>
          <w:szCs w:val="24"/>
          <w:lang w:eastAsia="en-US"/>
        </w:rPr>
      </w:pPr>
    </w:p>
    <w:p w14:paraId="4D49EF6D" w14:textId="22CFA6AC"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1339D839" w14:textId="77777777" w:rsidR="00ED2330" w:rsidRDefault="00ED2330">
      <w:pPr>
        <w:rPr>
          <w:rFonts w:eastAsiaTheme="minorHAnsi"/>
          <w:sz w:val="24"/>
          <w:szCs w:val="24"/>
          <w:lang w:eastAsia="en-US"/>
        </w:rPr>
      </w:pPr>
      <w:r>
        <w:rPr>
          <w:rFonts w:eastAsiaTheme="minorHAnsi"/>
          <w:sz w:val="24"/>
          <w:szCs w:val="24"/>
          <w:lang w:eastAsia="en-US"/>
        </w:rPr>
        <w:br w:type="page"/>
      </w:r>
    </w:p>
    <w:p w14:paraId="21FDDB38" w14:textId="77777777" w:rsidR="00B305B6" w:rsidRPr="00B305B6" w:rsidRDefault="00B305B6" w:rsidP="00B305B6">
      <w:pPr>
        <w:autoSpaceDE w:val="0"/>
        <w:autoSpaceDN w:val="0"/>
        <w:adjustRightInd w:val="0"/>
        <w:rPr>
          <w:rFonts w:eastAsiaTheme="minorHAnsi"/>
          <w:sz w:val="24"/>
          <w:szCs w:val="24"/>
          <w:lang w:eastAsia="en-US"/>
        </w:rPr>
      </w:pPr>
    </w:p>
    <w:p w14:paraId="5F548EEA" w14:textId="77777777" w:rsidR="00B305B6" w:rsidRPr="00B305B6" w:rsidRDefault="00B305B6" w:rsidP="00B305B6">
      <w:pPr>
        <w:autoSpaceDE w:val="0"/>
        <w:autoSpaceDN w:val="0"/>
        <w:adjustRightInd w:val="0"/>
        <w:rPr>
          <w:rFonts w:eastAsiaTheme="minorHAnsi"/>
          <w:color w:val="000000"/>
          <w:sz w:val="24"/>
          <w:szCs w:val="24"/>
          <w:lang w:eastAsia="en-US"/>
        </w:rPr>
      </w:pPr>
    </w:p>
    <w:tbl>
      <w:tblPr>
        <w:tblStyle w:val="Reatabula4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33BBF233" w14:textId="77777777" w:rsidTr="00B305B6">
        <w:tc>
          <w:tcPr>
            <w:tcW w:w="9458" w:type="dxa"/>
          </w:tcPr>
          <w:p w14:paraId="1F379E2D" w14:textId="77777777" w:rsidR="00B305B6" w:rsidRPr="00B305B6" w:rsidRDefault="00B305B6" w:rsidP="00B305B6">
            <w:pPr>
              <w:jc w:val="center"/>
              <w:rPr>
                <w:sz w:val="24"/>
                <w:szCs w:val="24"/>
              </w:rPr>
            </w:pPr>
            <w:r w:rsidRPr="00B305B6">
              <w:rPr>
                <w:noProof/>
                <w:sz w:val="24"/>
                <w:szCs w:val="24"/>
              </w:rPr>
              <w:drawing>
                <wp:inline distT="0" distB="0" distL="0" distR="0" wp14:anchorId="5F37F022" wp14:editId="0004292A">
                  <wp:extent cx="619125" cy="68580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68E6620E" w14:textId="77777777" w:rsidTr="00B305B6">
        <w:tc>
          <w:tcPr>
            <w:tcW w:w="9458" w:type="dxa"/>
          </w:tcPr>
          <w:p w14:paraId="4C475DCD"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398D88D9" w14:textId="77777777" w:rsidTr="00B305B6">
        <w:tc>
          <w:tcPr>
            <w:tcW w:w="9458" w:type="dxa"/>
          </w:tcPr>
          <w:p w14:paraId="694C9218"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59ADC238" w14:textId="77777777" w:rsidTr="00B305B6">
        <w:tc>
          <w:tcPr>
            <w:tcW w:w="9458" w:type="dxa"/>
          </w:tcPr>
          <w:p w14:paraId="05C7B66A"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0A5E80F6" w14:textId="77777777" w:rsidTr="00B305B6">
        <w:tc>
          <w:tcPr>
            <w:tcW w:w="9458" w:type="dxa"/>
          </w:tcPr>
          <w:p w14:paraId="7A00C3A5"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6686261F" w14:textId="77777777" w:rsidR="00B305B6" w:rsidRPr="00B305B6" w:rsidRDefault="00B305B6" w:rsidP="00B305B6">
      <w:pPr>
        <w:rPr>
          <w:sz w:val="24"/>
          <w:szCs w:val="24"/>
        </w:rPr>
      </w:pPr>
    </w:p>
    <w:p w14:paraId="43715B6A" w14:textId="77777777" w:rsidR="00B305B6" w:rsidRPr="00B305B6" w:rsidRDefault="00B305B6" w:rsidP="00B305B6">
      <w:pPr>
        <w:jc w:val="center"/>
        <w:rPr>
          <w:b/>
          <w:bCs/>
          <w:sz w:val="24"/>
          <w:szCs w:val="24"/>
        </w:rPr>
      </w:pPr>
      <w:r w:rsidRPr="00B305B6">
        <w:rPr>
          <w:b/>
          <w:bCs/>
          <w:sz w:val="24"/>
          <w:szCs w:val="24"/>
        </w:rPr>
        <w:t>GULBENES NOVADA DOMES LĒMUMS</w:t>
      </w:r>
    </w:p>
    <w:p w14:paraId="6ECCB76A" w14:textId="77777777" w:rsidR="00B305B6" w:rsidRPr="00B305B6" w:rsidRDefault="00B305B6" w:rsidP="00B305B6">
      <w:pPr>
        <w:jc w:val="center"/>
        <w:rPr>
          <w:sz w:val="24"/>
          <w:szCs w:val="24"/>
        </w:rPr>
      </w:pPr>
      <w:r w:rsidRPr="00B305B6">
        <w:rPr>
          <w:sz w:val="24"/>
          <w:szCs w:val="24"/>
        </w:rPr>
        <w:t>Gulbenē</w:t>
      </w:r>
    </w:p>
    <w:p w14:paraId="3EA54968" w14:textId="77777777" w:rsidR="00B305B6" w:rsidRPr="00B305B6" w:rsidRDefault="00B305B6" w:rsidP="00B305B6">
      <w:pPr>
        <w:jc w:val="center"/>
        <w:rPr>
          <w:sz w:val="24"/>
          <w:szCs w:val="24"/>
        </w:rPr>
      </w:pPr>
    </w:p>
    <w:tbl>
      <w:tblPr>
        <w:tblStyle w:val="Reatabula4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305B6" w:rsidRPr="00B305B6" w14:paraId="07D75935" w14:textId="77777777" w:rsidTr="00B305B6">
        <w:tc>
          <w:tcPr>
            <w:tcW w:w="4729" w:type="dxa"/>
          </w:tcPr>
          <w:p w14:paraId="65FDE3D6"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581A6667" w14:textId="77777777" w:rsidR="00B305B6" w:rsidRPr="00B305B6" w:rsidRDefault="00B305B6" w:rsidP="00B305B6">
            <w:pPr>
              <w:ind w:left="941"/>
              <w:rPr>
                <w:b/>
                <w:bCs/>
                <w:sz w:val="24"/>
                <w:szCs w:val="24"/>
              </w:rPr>
            </w:pPr>
            <w:r w:rsidRPr="00B305B6">
              <w:rPr>
                <w:b/>
                <w:bCs/>
                <w:sz w:val="24"/>
                <w:szCs w:val="24"/>
              </w:rPr>
              <w:t>Nr. GND/2020/665</w:t>
            </w:r>
          </w:p>
        </w:tc>
      </w:tr>
      <w:tr w:rsidR="00B305B6" w:rsidRPr="00B305B6" w14:paraId="12B3A53D" w14:textId="77777777" w:rsidTr="00B305B6">
        <w:tc>
          <w:tcPr>
            <w:tcW w:w="4729" w:type="dxa"/>
          </w:tcPr>
          <w:p w14:paraId="6B860D49" w14:textId="77777777" w:rsidR="00B305B6" w:rsidRPr="00B305B6" w:rsidRDefault="00B305B6" w:rsidP="00B305B6">
            <w:pPr>
              <w:rPr>
                <w:sz w:val="24"/>
                <w:szCs w:val="24"/>
              </w:rPr>
            </w:pPr>
          </w:p>
        </w:tc>
        <w:tc>
          <w:tcPr>
            <w:tcW w:w="4729" w:type="dxa"/>
          </w:tcPr>
          <w:p w14:paraId="10B88ADB" w14:textId="77777777" w:rsidR="00B305B6" w:rsidRPr="00B305B6" w:rsidRDefault="00B305B6" w:rsidP="00B305B6">
            <w:pPr>
              <w:ind w:left="941"/>
              <w:rPr>
                <w:b/>
                <w:bCs/>
                <w:sz w:val="24"/>
                <w:szCs w:val="24"/>
              </w:rPr>
            </w:pPr>
            <w:r w:rsidRPr="00B305B6">
              <w:rPr>
                <w:b/>
                <w:bCs/>
                <w:sz w:val="24"/>
                <w:szCs w:val="24"/>
              </w:rPr>
              <w:t>(protokols Nr.15; 77.p)</w:t>
            </w:r>
          </w:p>
        </w:tc>
      </w:tr>
    </w:tbl>
    <w:p w14:paraId="10D6D90C" w14:textId="77777777" w:rsidR="00B305B6" w:rsidRPr="00B305B6" w:rsidRDefault="00B305B6" w:rsidP="00B305B6">
      <w:pPr>
        <w:autoSpaceDE w:val="0"/>
        <w:autoSpaceDN w:val="0"/>
        <w:adjustRightInd w:val="0"/>
        <w:rPr>
          <w:rFonts w:eastAsiaTheme="minorHAnsi"/>
          <w:color w:val="000000"/>
          <w:sz w:val="24"/>
          <w:szCs w:val="24"/>
          <w:lang w:eastAsia="en-US"/>
        </w:rPr>
      </w:pPr>
    </w:p>
    <w:p w14:paraId="1D516A91" w14:textId="77777777" w:rsidR="00B305B6" w:rsidRPr="00B305B6" w:rsidRDefault="00B305B6" w:rsidP="00B305B6">
      <w:pPr>
        <w:rPr>
          <w:b/>
          <w:sz w:val="24"/>
          <w:szCs w:val="24"/>
        </w:rPr>
      </w:pPr>
      <w:r w:rsidRPr="00B305B6">
        <w:rPr>
          <w:b/>
          <w:sz w:val="24"/>
          <w:szCs w:val="24"/>
        </w:rPr>
        <w:t>Par dzīvojamās telpas Upes iela 2-23, Gulbene, Gulbenes novads, īres līguma termiņa pagarināšanu</w:t>
      </w:r>
    </w:p>
    <w:p w14:paraId="577201E9" w14:textId="77777777" w:rsidR="00B305B6" w:rsidRPr="00B305B6" w:rsidRDefault="00B305B6" w:rsidP="00B305B6">
      <w:pPr>
        <w:autoSpaceDE w:val="0"/>
        <w:autoSpaceDN w:val="0"/>
        <w:adjustRightInd w:val="0"/>
        <w:rPr>
          <w:rFonts w:eastAsiaTheme="minorHAnsi"/>
          <w:color w:val="000000"/>
          <w:sz w:val="24"/>
          <w:szCs w:val="24"/>
          <w:lang w:eastAsia="en-US"/>
        </w:rPr>
      </w:pPr>
    </w:p>
    <w:p w14:paraId="4BC01B30" w14:textId="2130BE24"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30.jūlijā ar reģistrācijas numuru GND/5.5/20/1503-M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29.jūlija iesniegums, kurā izteikts lūgums pagarināt dzīvojamās telpas Nr.23, kas atrodas Upes ielā 2, Gulbenē, Gulbenes novadā, īres līguma darbības termiņu. </w:t>
      </w:r>
    </w:p>
    <w:p w14:paraId="23DFEE96"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0D0A46A"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3F4071FD"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2661DDF0"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66"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67"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138C10AA"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31.jūlijam.</w:t>
      </w:r>
    </w:p>
    <w:p w14:paraId="7F680061"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53E37309"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57C10C64"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2405364A"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7700862D" w14:textId="0F65EDDA"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Nr.23, kas atrodas Upes ielā 2, Gulbenē, Gulbenes novadā, īres līgumu ar </w:t>
      </w:r>
      <w:r w:rsidR="00ED2330">
        <w:rPr>
          <w:sz w:val="24"/>
          <w:szCs w:val="24"/>
        </w:rPr>
        <w:t>….</w:t>
      </w:r>
      <w:r w:rsidRPr="00B305B6">
        <w:rPr>
          <w:sz w:val="24"/>
          <w:szCs w:val="24"/>
        </w:rPr>
        <w:t xml:space="preserve"> uz laiku līdz 2021.gada 31.augustam.</w:t>
      </w:r>
    </w:p>
    <w:p w14:paraId="6A286F9F" w14:textId="120D0662"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2C4F0998" w14:textId="77777777" w:rsidR="00B305B6" w:rsidRPr="00B305B6" w:rsidRDefault="00B305B6" w:rsidP="00B305B6">
      <w:pPr>
        <w:spacing w:line="360" w:lineRule="auto"/>
        <w:ind w:firstLine="567"/>
        <w:jc w:val="both"/>
        <w:rPr>
          <w:sz w:val="24"/>
          <w:szCs w:val="24"/>
        </w:rPr>
      </w:pPr>
      <w:r w:rsidRPr="00B305B6">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6F2FD618" w14:textId="77777777" w:rsidR="00B305B6" w:rsidRPr="00B305B6" w:rsidRDefault="00B305B6" w:rsidP="00B305B6">
      <w:pPr>
        <w:spacing w:line="360" w:lineRule="auto"/>
        <w:ind w:firstLine="567"/>
        <w:jc w:val="both"/>
        <w:rPr>
          <w:sz w:val="24"/>
          <w:szCs w:val="24"/>
        </w:rPr>
      </w:pPr>
      <w:r w:rsidRPr="00B305B6">
        <w:rPr>
          <w:sz w:val="24"/>
          <w:szCs w:val="24"/>
        </w:rPr>
        <w:t>4. Lēmuma izrakstu nosūtīt:</w:t>
      </w:r>
    </w:p>
    <w:p w14:paraId="19355AAC" w14:textId="3929D45F" w:rsidR="00B305B6" w:rsidRPr="00B305B6" w:rsidRDefault="00B305B6" w:rsidP="00B305B6">
      <w:pPr>
        <w:spacing w:line="360" w:lineRule="auto"/>
        <w:ind w:firstLine="567"/>
        <w:jc w:val="both"/>
        <w:rPr>
          <w:sz w:val="24"/>
          <w:szCs w:val="24"/>
        </w:rPr>
      </w:pPr>
      <w:r w:rsidRPr="00B305B6">
        <w:rPr>
          <w:sz w:val="24"/>
          <w:szCs w:val="24"/>
        </w:rPr>
        <w:t xml:space="preserve">4.1. </w:t>
      </w:r>
      <w:r w:rsidR="00ED2330">
        <w:rPr>
          <w:sz w:val="24"/>
          <w:szCs w:val="24"/>
        </w:rPr>
        <w:t>..</w:t>
      </w:r>
      <w:r w:rsidRPr="00B305B6">
        <w:rPr>
          <w:sz w:val="24"/>
          <w:szCs w:val="24"/>
        </w:rPr>
        <w:t>;</w:t>
      </w:r>
    </w:p>
    <w:p w14:paraId="2EE42704" w14:textId="77777777" w:rsidR="00B305B6" w:rsidRPr="00B305B6" w:rsidRDefault="00B305B6" w:rsidP="00B305B6">
      <w:pPr>
        <w:spacing w:line="360" w:lineRule="auto"/>
        <w:ind w:firstLine="567"/>
        <w:jc w:val="both"/>
        <w:rPr>
          <w:sz w:val="24"/>
          <w:szCs w:val="24"/>
        </w:rPr>
      </w:pPr>
      <w:r w:rsidRPr="00B305B6">
        <w:rPr>
          <w:sz w:val="24"/>
          <w:szCs w:val="24"/>
        </w:rPr>
        <w:t>4.2. Gulbenes novada sociālajam dienestam, Dīķa iela 1, Gulbene, Gulbenes novads, LV – 4401.</w:t>
      </w:r>
    </w:p>
    <w:p w14:paraId="01B99694" w14:textId="77777777" w:rsidR="00B305B6" w:rsidRPr="00B305B6" w:rsidRDefault="00B305B6" w:rsidP="00B305B6">
      <w:pPr>
        <w:rPr>
          <w:sz w:val="24"/>
          <w:szCs w:val="24"/>
        </w:rPr>
      </w:pPr>
    </w:p>
    <w:p w14:paraId="47D2623D" w14:textId="77777777" w:rsidR="00B305B6" w:rsidRPr="00B305B6" w:rsidRDefault="00B305B6" w:rsidP="00B305B6">
      <w:pPr>
        <w:rPr>
          <w:sz w:val="24"/>
          <w:szCs w:val="24"/>
        </w:rPr>
      </w:pPr>
    </w:p>
    <w:p w14:paraId="6D0F9A06"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0A94BD30" w14:textId="77777777" w:rsidR="00B305B6" w:rsidRPr="00B305B6" w:rsidRDefault="00B305B6" w:rsidP="00B305B6">
      <w:pPr>
        <w:autoSpaceDE w:val="0"/>
        <w:autoSpaceDN w:val="0"/>
        <w:adjustRightInd w:val="0"/>
        <w:rPr>
          <w:rFonts w:eastAsiaTheme="minorHAnsi"/>
          <w:color w:val="000000"/>
          <w:sz w:val="24"/>
          <w:szCs w:val="24"/>
          <w:lang w:eastAsia="en-US"/>
        </w:rPr>
      </w:pPr>
    </w:p>
    <w:p w14:paraId="072A8839" w14:textId="77777777" w:rsidR="00B305B6" w:rsidRPr="00B305B6" w:rsidRDefault="00B305B6" w:rsidP="00B305B6">
      <w:pPr>
        <w:autoSpaceDE w:val="0"/>
        <w:autoSpaceDN w:val="0"/>
        <w:adjustRightInd w:val="0"/>
        <w:rPr>
          <w:rFonts w:eastAsiaTheme="minorHAnsi"/>
          <w:color w:val="000000"/>
          <w:sz w:val="24"/>
          <w:szCs w:val="24"/>
          <w:lang w:eastAsia="en-US"/>
        </w:rPr>
      </w:pPr>
    </w:p>
    <w:p w14:paraId="05B8A583" w14:textId="77777777" w:rsidR="00B305B6" w:rsidRPr="00B305B6"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305B6" w:rsidRPr="00B305B6" w14:paraId="2E1701C3" w14:textId="77777777" w:rsidTr="00B305B6">
        <w:trPr>
          <w:trHeight w:val="104"/>
        </w:trPr>
        <w:tc>
          <w:tcPr>
            <w:tcW w:w="216" w:type="dxa"/>
          </w:tcPr>
          <w:p w14:paraId="17B24BEA" w14:textId="77777777" w:rsidR="00B305B6" w:rsidRPr="00B305B6" w:rsidRDefault="00B305B6" w:rsidP="00B305B6">
            <w:pPr>
              <w:autoSpaceDE w:val="0"/>
              <w:autoSpaceDN w:val="0"/>
              <w:adjustRightInd w:val="0"/>
              <w:rPr>
                <w:rFonts w:eastAsiaTheme="minorHAnsi"/>
                <w:color w:val="000000"/>
                <w:sz w:val="23"/>
                <w:szCs w:val="23"/>
                <w:lang w:eastAsia="en-US"/>
              </w:rPr>
            </w:pPr>
          </w:p>
        </w:tc>
      </w:tr>
    </w:tbl>
    <w:p w14:paraId="43AB60B1" w14:textId="77777777" w:rsidR="00B305B6" w:rsidRPr="00B305B6" w:rsidRDefault="00B305B6" w:rsidP="00B305B6">
      <w:pPr>
        <w:autoSpaceDE w:val="0"/>
        <w:autoSpaceDN w:val="0"/>
        <w:adjustRightInd w:val="0"/>
        <w:rPr>
          <w:rFonts w:eastAsiaTheme="minorHAnsi"/>
          <w:color w:val="000000"/>
          <w:sz w:val="24"/>
          <w:szCs w:val="24"/>
          <w:lang w:eastAsia="en-US"/>
        </w:rPr>
      </w:pPr>
    </w:p>
    <w:p w14:paraId="20A951C0" w14:textId="77777777" w:rsidR="00B305B6" w:rsidRPr="00B305B6" w:rsidRDefault="00B305B6" w:rsidP="00B305B6">
      <w:pPr>
        <w:autoSpaceDE w:val="0"/>
        <w:autoSpaceDN w:val="0"/>
        <w:adjustRightInd w:val="0"/>
        <w:rPr>
          <w:rFonts w:eastAsiaTheme="minorHAnsi"/>
          <w:color w:val="000000"/>
          <w:sz w:val="24"/>
          <w:szCs w:val="24"/>
          <w:lang w:eastAsia="en-US"/>
        </w:rPr>
      </w:pPr>
    </w:p>
    <w:p w14:paraId="1AB1F85C" w14:textId="77777777" w:rsidR="00B305B6" w:rsidRPr="00B305B6" w:rsidRDefault="00B305B6" w:rsidP="00B305B6">
      <w:pPr>
        <w:autoSpaceDE w:val="0"/>
        <w:autoSpaceDN w:val="0"/>
        <w:adjustRightInd w:val="0"/>
        <w:rPr>
          <w:rFonts w:eastAsiaTheme="minorHAnsi"/>
          <w:color w:val="000000"/>
          <w:sz w:val="24"/>
          <w:szCs w:val="24"/>
          <w:lang w:eastAsia="en-US"/>
        </w:rPr>
      </w:pPr>
    </w:p>
    <w:p w14:paraId="3891B172" w14:textId="77777777" w:rsidR="00B305B6" w:rsidRPr="00B305B6" w:rsidRDefault="00B305B6" w:rsidP="00B305B6">
      <w:pPr>
        <w:autoSpaceDE w:val="0"/>
        <w:autoSpaceDN w:val="0"/>
        <w:adjustRightInd w:val="0"/>
        <w:rPr>
          <w:rFonts w:eastAsiaTheme="minorHAnsi"/>
          <w:color w:val="000000"/>
          <w:sz w:val="24"/>
          <w:szCs w:val="24"/>
          <w:lang w:eastAsia="en-US"/>
        </w:rPr>
      </w:pPr>
    </w:p>
    <w:p w14:paraId="48513BF4" w14:textId="14C50945" w:rsidR="00B305B6" w:rsidRDefault="00B305B6" w:rsidP="00B305B6">
      <w:pPr>
        <w:autoSpaceDE w:val="0"/>
        <w:autoSpaceDN w:val="0"/>
        <w:adjustRightInd w:val="0"/>
        <w:rPr>
          <w:rFonts w:eastAsiaTheme="minorHAnsi"/>
          <w:color w:val="000000"/>
          <w:sz w:val="24"/>
          <w:szCs w:val="24"/>
          <w:lang w:eastAsia="en-US"/>
        </w:rPr>
      </w:pPr>
    </w:p>
    <w:p w14:paraId="3AD3A121" w14:textId="63D9380B" w:rsidR="00ED2330" w:rsidRPr="00B305B6" w:rsidRDefault="00ED2330" w:rsidP="00ED2330">
      <w:pPr>
        <w:rPr>
          <w:rFonts w:eastAsiaTheme="minorHAnsi"/>
          <w:color w:val="000000"/>
          <w:sz w:val="24"/>
          <w:szCs w:val="24"/>
          <w:lang w:eastAsia="en-US"/>
        </w:rPr>
      </w:pPr>
      <w:r>
        <w:rPr>
          <w:rFonts w:eastAsiaTheme="minorHAnsi"/>
          <w:color w:val="000000"/>
          <w:sz w:val="24"/>
          <w:szCs w:val="24"/>
          <w:lang w:eastAsia="en-US"/>
        </w:rPr>
        <w:br w:type="page"/>
      </w:r>
    </w:p>
    <w:p w14:paraId="6F75DBCD" w14:textId="77777777" w:rsidR="00B305B6" w:rsidRPr="00B305B6" w:rsidRDefault="00B305B6" w:rsidP="00B305B6">
      <w:pPr>
        <w:autoSpaceDE w:val="0"/>
        <w:autoSpaceDN w:val="0"/>
        <w:adjustRightInd w:val="0"/>
        <w:rPr>
          <w:rFonts w:eastAsiaTheme="minorHAnsi"/>
          <w:color w:val="000000"/>
          <w:sz w:val="24"/>
          <w:szCs w:val="24"/>
          <w:lang w:eastAsia="en-US"/>
        </w:rPr>
      </w:pPr>
    </w:p>
    <w:p w14:paraId="177E3159" w14:textId="77777777" w:rsidR="00B305B6" w:rsidRPr="00B305B6" w:rsidRDefault="00B305B6" w:rsidP="00B305B6">
      <w:pPr>
        <w:rPr>
          <w:sz w:val="24"/>
          <w:szCs w:val="24"/>
        </w:rPr>
      </w:pPr>
    </w:p>
    <w:tbl>
      <w:tblPr>
        <w:tblStyle w:val="Reatabula49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63894BA4" w14:textId="77777777" w:rsidTr="00B305B6">
        <w:tc>
          <w:tcPr>
            <w:tcW w:w="9458" w:type="dxa"/>
          </w:tcPr>
          <w:p w14:paraId="33E7ED59" w14:textId="77777777" w:rsidR="00B305B6" w:rsidRPr="00B305B6" w:rsidRDefault="00B305B6" w:rsidP="00B305B6">
            <w:pPr>
              <w:jc w:val="center"/>
              <w:rPr>
                <w:sz w:val="24"/>
                <w:szCs w:val="24"/>
              </w:rPr>
            </w:pPr>
            <w:r w:rsidRPr="00B305B6">
              <w:rPr>
                <w:noProof/>
                <w:sz w:val="24"/>
                <w:szCs w:val="24"/>
              </w:rPr>
              <w:drawing>
                <wp:inline distT="0" distB="0" distL="0" distR="0" wp14:anchorId="18500EA0" wp14:editId="524DD249">
                  <wp:extent cx="619125" cy="685800"/>
                  <wp:effectExtent l="0" t="0" r="9525" b="0"/>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028C22D1" w14:textId="77777777" w:rsidTr="00B305B6">
        <w:tc>
          <w:tcPr>
            <w:tcW w:w="9458" w:type="dxa"/>
          </w:tcPr>
          <w:p w14:paraId="2527CA64"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561582CC" w14:textId="77777777" w:rsidTr="00B305B6">
        <w:tc>
          <w:tcPr>
            <w:tcW w:w="9458" w:type="dxa"/>
          </w:tcPr>
          <w:p w14:paraId="55206026"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64AA2AEF" w14:textId="77777777" w:rsidTr="00B305B6">
        <w:tc>
          <w:tcPr>
            <w:tcW w:w="9458" w:type="dxa"/>
          </w:tcPr>
          <w:p w14:paraId="1247B9A8"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39E8B6AD" w14:textId="77777777" w:rsidTr="00B305B6">
        <w:tc>
          <w:tcPr>
            <w:tcW w:w="9458" w:type="dxa"/>
          </w:tcPr>
          <w:p w14:paraId="6F3E08E9"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2FB4D135" w14:textId="77777777" w:rsidR="00B305B6" w:rsidRPr="00B305B6" w:rsidRDefault="00B305B6" w:rsidP="00B305B6">
      <w:pPr>
        <w:rPr>
          <w:sz w:val="24"/>
          <w:szCs w:val="24"/>
        </w:rPr>
      </w:pPr>
    </w:p>
    <w:p w14:paraId="46CAA73C" w14:textId="77777777" w:rsidR="00B305B6" w:rsidRPr="00B305B6" w:rsidRDefault="00B305B6" w:rsidP="00B305B6">
      <w:pPr>
        <w:jc w:val="center"/>
        <w:rPr>
          <w:b/>
          <w:bCs/>
          <w:sz w:val="24"/>
          <w:szCs w:val="24"/>
        </w:rPr>
      </w:pPr>
      <w:r w:rsidRPr="00B305B6">
        <w:rPr>
          <w:b/>
          <w:bCs/>
          <w:sz w:val="24"/>
          <w:szCs w:val="24"/>
        </w:rPr>
        <w:t>GULBENES NOVADA DOMES LĒMUMS</w:t>
      </w:r>
    </w:p>
    <w:p w14:paraId="677E7F7D" w14:textId="77777777" w:rsidR="00B305B6" w:rsidRPr="00B305B6" w:rsidRDefault="00B305B6" w:rsidP="00B305B6">
      <w:pPr>
        <w:jc w:val="center"/>
        <w:rPr>
          <w:sz w:val="24"/>
          <w:szCs w:val="24"/>
        </w:rPr>
      </w:pPr>
      <w:r w:rsidRPr="00B305B6">
        <w:rPr>
          <w:sz w:val="24"/>
          <w:szCs w:val="24"/>
        </w:rPr>
        <w:t>Gulbenē</w:t>
      </w:r>
    </w:p>
    <w:p w14:paraId="7AEDBE51" w14:textId="77777777" w:rsidR="00B305B6" w:rsidRPr="00B305B6" w:rsidRDefault="00B305B6" w:rsidP="00B305B6">
      <w:pPr>
        <w:jc w:val="center"/>
        <w:rPr>
          <w:sz w:val="24"/>
          <w:szCs w:val="24"/>
        </w:rPr>
      </w:pPr>
    </w:p>
    <w:tbl>
      <w:tblPr>
        <w:tblStyle w:val="Reatabula4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305B6" w:rsidRPr="00B305B6" w14:paraId="5CAC1525" w14:textId="77777777" w:rsidTr="00B305B6">
        <w:tc>
          <w:tcPr>
            <w:tcW w:w="4729" w:type="dxa"/>
          </w:tcPr>
          <w:p w14:paraId="0DAB1673"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7788F857" w14:textId="77777777" w:rsidR="00B305B6" w:rsidRPr="00B305B6" w:rsidRDefault="00B305B6" w:rsidP="00B305B6">
            <w:pPr>
              <w:ind w:left="941"/>
              <w:rPr>
                <w:b/>
                <w:bCs/>
                <w:sz w:val="24"/>
                <w:szCs w:val="24"/>
              </w:rPr>
            </w:pPr>
            <w:r w:rsidRPr="00B305B6">
              <w:rPr>
                <w:b/>
                <w:bCs/>
                <w:sz w:val="24"/>
                <w:szCs w:val="24"/>
              </w:rPr>
              <w:t>Nr. GND/2020/666</w:t>
            </w:r>
          </w:p>
        </w:tc>
      </w:tr>
      <w:tr w:rsidR="00B305B6" w:rsidRPr="00B305B6" w14:paraId="60BC7E28" w14:textId="77777777" w:rsidTr="00B305B6">
        <w:tc>
          <w:tcPr>
            <w:tcW w:w="4729" w:type="dxa"/>
          </w:tcPr>
          <w:p w14:paraId="50B409E0" w14:textId="77777777" w:rsidR="00B305B6" w:rsidRPr="00B305B6" w:rsidRDefault="00B305B6" w:rsidP="00B305B6">
            <w:pPr>
              <w:rPr>
                <w:sz w:val="24"/>
                <w:szCs w:val="24"/>
              </w:rPr>
            </w:pPr>
          </w:p>
        </w:tc>
        <w:tc>
          <w:tcPr>
            <w:tcW w:w="4729" w:type="dxa"/>
          </w:tcPr>
          <w:p w14:paraId="25EBC39F" w14:textId="77777777" w:rsidR="00B305B6" w:rsidRPr="00B305B6" w:rsidRDefault="00B305B6" w:rsidP="00B305B6">
            <w:pPr>
              <w:ind w:left="941"/>
              <w:rPr>
                <w:b/>
                <w:bCs/>
                <w:sz w:val="24"/>
                <w:szCs w:val="24"/>
              </w:rPr>
            </w:pPr>
            <w:r w:rsidRPr="00B305B6">
              <w:rPr>
                <w:b/>
                <w:bCs/>
                <w:sz w:val="24"/>
                <w:szCs w:val="24"/>
              </w:rPr>
              <w:t>(protokols Nr.15; 78.p)</w:t>
            </w:r>
          </w:p>
        </w:tc>
      </w:tr>
    </w:tbl>
    <w:p w14:paraId="3A40A4BD" w14:textId="77777777" w:rsidR="00B305B6" w:rsidRPr="00B305B6" w:rsidRDefault="00B305B6" w:rsidP="00B305B6">
      <w:pPr>
        <w:autoSpaceDE w:val="0"/>
        <w:autoSpaceDN w:val="0"/>
        <w:adjustRightInd w:val="0"/>
        <w:rPr>
          <w:rFonts w:eastAsiaTheme="minorHAnsi"/>
          <w:color w:val="000000"/>
          <w:sz w:val="24"/>
          <w:szCs w:val="24"/>
          <w:lang w:eastAsia="en-US"/>
        </w:rPr>
      </w:pPr>
    </w:p>
    <w:p w14:paraId="5CFCC930" w14:textId="77777777" w:rsidR="00B305B6" w:rsidRPr="00B305B6" w:rsidRDefault="00B305B6" w:rsidP="00B305B6">
      <w:pPr>
        <w:rPr>
          <w:b/>
          <w:sz w:val="24"/>
          <w:szCs w:val="24"/>
        </w:rPr>
      </w:pPr>
      <w:r w:rsidRPr="00B305B6">
        <w:rPr>
          <w:b/>
          <w:sz w:val="24"/>
          <w:szCs w:val="24"/>
        </w:rPr>
        <w:t>Par dzīvojamās telpas Upes iela 2-27, Gulbene, Gulbenes novads, īres līguma termiņa pagarināšanu</w:t>
      </w:r>
    </w:p>
    <w:p w14:paraId="68BF312B" w14:textId="77777777" w:rsidR="00B305B6" w:rsidRPr="00B305B6" w:rsidRDefault="00B305B6" w:rsidP="00B305B6">
      <w:pPr>
        <w:autoSpaceDE w:val="0"/>
        <w:autoSpaceDN w:val="0"/>
        <w:adjustRightInd w:val="0"/>
        <w:rPr>
          <w:rFonts w:eastAsiaTheme="minorHAnsi"/>
          <w:color w:val="000000"/>
          <w:sz w:val="24"/>
          <w:szCs w:val="24"/>
          <w:lang w:eastAsia="en-US"/>
        </w:rPr>
      </w:pPr>
    </w:p>
    <w:p w14:paraId="09CE2CB2" w14:textId="33547A76"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30.jūlijā ar reģistrācijas numuru GND/5.5/20/1501-U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29.jūlija iesniegums, kurā izteikts lūgums pagarināt dzīvojamās telpas Nr.27, kas atrodas Upes ielā 2, Gulbenē, Gulbenes novadā, īres līguma darbības termiņu. </w:t>
      </w:r>
    </w:p>
    <w:p w14:paraId="4595559F"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D028E01"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360E7CA7"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64D0E6A9"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68"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69"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3D2DD2FC"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31.jūlijam.</w:t>
      </w:r>
    </w:p>
    <w:p w14:paraId="2203F579"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0CECFA54"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7A4C140C"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53A9FEA7"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3B9B34E5" w14:textId="0B69462C"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Nr.27, kas atrodas Upes ielā 2, Gulbenē, Gulbenes novadā, īres līgumu ar </w:t>
      </w:r>
      <w:r w:rsidR="00ED2330">
        <w:rPr>
          <w:sz w:val="24"/>
          <w:szCs w:val="24"/>
        </w:rPr>
        <w:t>…</w:t>
      </w:r>
      <w:r w:rsidRPr="00B305B6">
        <w:rPr>
          <w:sz w:val="24"/>
          <w:szCs w:val="24"/>
        </w:rPr>
        <w:t>, uz laiku līdz 2021.gada 31.augustam.</w:t>
      </w:r>
    </w:p>
    <w:p w14:paraId="4C490211" w14:textId="15A57F3A"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27E12DF4" w14:textId="77777777" w:rsidR="00B305B6" w:rsidRPr="00B305B6" w:rsidRDefault="00B305B6" w:rsidP="00B305B6">
      <w:pPr>
        <w:spacing w:line="360" w:lineRule="auto"/>
        <w:ind w:firstLine="567"/>
        <w:jc w:val="both"/>
        <w:rPr>
          <w:sz w:val="24"/>
          <w:szCs w:val="24"/>
        </w:rPr>
      </w:pPr>
      <w:r w:rsidRPr="00B305B6">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04ACB313" w14:textId="77777777" w:rsidR="00B305B6" w:rsidRPr="00B305B6" w:rsidRDefault="00B305B6" w:rsidP="00B305B6">
      <w:pPr>
        <w:spacing w:line="360" w:lineRule="auto"/>
        <w:ind w:firstLine="567"/>
        <w:jc w:val="both"/>
        <w:rPr>
          <w:sz w:val="24"/>
          <w:szCs w:val="24"/>
        </w:rPr>
      </w:pPr>
      <w:r w:rsidRPr="00B305B6">
        <w:rPr>
          <w:sz w:val="24"/>
          <w:szCs w:val="24"/>
        </w:rPr>
        <w:t>4. Lēmuma izrakstu nosūtīt:</w:t>
      </w:r>
    </w:p>
    <w:p w14:paraId="705E93AD" w14:textId="413B5E67" w:rsidR="00B305B6" w:rsidRPr="00B305B6" w:rsidRDefault="00B305B6" w:rsidP="00B305B6">
      <w:pPr>
        <w:spacing w:line="360" w:lineRule="auto"/>
        <w:ind w:firstLine="567"/>
        <w:jc w:val="both"/>
        <w:rPr>
          <w:sz w:val="24"/>
          <w:szCs w:val="24"/>
        </w:rPr>
      </w:pPr>
      <w:r w:rsidRPr="00B305B6">
        <w:rPr>
          <w:sz w:val="24"/>
          <w:szCs w:val="24"/>
        </w:rPr>
        <w:t xml:space="preserve">4.1. </w:t>
      </w:r>
      <w:r w:rsidR="00ED2330">
        <w:rPr>
          <w:sz w:val="24"/>
          <w:szCs w:val="24"/>
        </w:rPr>
        <w:t>…</w:t>
      </w:r>
      <w:r w:rsidRPr="00B305B6">
        <w:rPr>
          <w:sz w:val="24"/>
          <w:szCs w:val="24"/>
        </w:rPr>
        <w:t>;</w:t>
      </w:r>
    </w:p>
    <w:p w14:paraId="77544164" w14:textId="77777777" w:rsidR="00B305B6" w:rsidRPr="00B305B6" w:rsidRDefault="00B305B6" w:rsidP="00B305B6">
      <w:pPr>
        <w:spacing w:line="360" w:lineRule="auto"/>
        <w:ind w:firstLine="567"/>
        <w:jc w:val="both"/>
        <w:rPr>
          <w:sz w:val="24"/>
          <w:szCs w:val="24"/>
        </w:rPr>
      </w:pPr>
      <w:r w:rsidRPr="00B305B6">
        <w:rPr>
          <w:sz w:val="24"/>
          <w:szCs w:val="24"/>
        </w:rPr>
        <w:t>4.2. Gulbenes novada sociālajam dienestam, Dīķa iela 1, Gulbene, Gulbenes novads, LV – 4401.</w:t>
      </w:r>
    </w:p>
    <w:p w14:paraId="765D88BE" w14:textId="77777777" w:rsidR="00B305B6" w:rsidRPr="00B305B6" w:rsidRDefault="00B305B6" w:rsidP="00B305B6">
      <w:pPr>
        <w:rPr>
          <w:sz w:val="24"/>
          <w:szCs w:val="24"/>
        </w:rPr>
      </w:pPr>
    </w:p>
    <w:p w14:paraId="7D53E51E" w14:textId="77777777" w:rsidR="00B305B6" w:rsidRPr="00B305B6" w:rsidRDefault="00B305B6" w:rsidP="00B305B6">
      <w:pPr>
        <w:rPr>
          <w:sz w:val="24"/>
          <w:szCs w:val="24"/>
        </w:rPr>
      </w:pPr>
    </w:p>
    <w:p w14:paraId="1689B918"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3C8E97AC"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p>
    <w:p w14:paraId="455D860A" w14:textId="77777777" w:rsidR="00B305B6" w:rsidRPr="00B305B6" w:rsidRDefault="00B305B6" w:rsidP="00B305B6">
      <w:pPr>
        <w:autoSpaceDE w:val="0"/>
        <w:autoSpaceDN w:val="0"/>
        <w:adjustRightInd w:val="0"/>
        <w:rPr>
          <w:rFonts w:eastAsiaTheme="minorHAnsi"/>
          <w:color w:val="000000"/>
          <w:sz w:val="24"/>
          <w:szCs w:val="24"/>
          <w:lang w:eastAsia="en-US"/>
        </w:rPr>
      </w:pPr>
    </w:p>
    <w:p w14:paraId="2FEBFE55" w14:textId="77777777" w:rsidR="00B305B6" w:rsidRPr="00B305B6"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305B6" w:rsidRPr="00B305B6" w14:paraId="1A634938" w14:textId="77777777" w:rsidTr="00B305B6">
        <w:trPr>
          <w:trHeight w:val="104"/>
        </w:trPr>
        <w:tc>
          <w:tcPr>
            <w:tcW w:w="216" w:type="dxa"/>
          </w:tcPr>
          <w:p w14:paraId="0B88CE69" w14:textId="77777777" w:rsidR="00B305B6" w:rsidRPr="00B305B6" w:rsidRDefault="00B305B6" w:rsidP="00B305B6">
            <w:pPr>
              <w:autoSpaceDE w:val="0"/>
              <w:autoSpaceDN w:val="0"/>
              <w:adjustRightInd w:val="0"/>
              <w:rPr>
                <w:rFonts w:eastAsiaTheme="minorHAnsi"/>
                <w:color w:val="000000"/>
                <w:sz w:val="23"/>
                <w:szCs w:val="23"/>
                <w:lang w:eastAsia="en-US"/>
              </w:rPr>
            </w:pPr>
          </w:p>
        </w:tc>
      </w:tr>
    </w:tbl>
    <w:p w14:paraId="6DFCB039" w14:textId="77777777" w:rsidR="00B305B6" w:rsidRPr="00B305B6" w:rsidRDefault="00B305B6" w:rsidP="00B305B6">
      <w:pPr>
        <w:autoSpaceDE w:val="0"/>
        <w:autoSpaceDN w:val="0"/>
        <w:adjustRightInd w:val="0"/>
        <w:rPr>
          <w:rFonts w:eastAsiaTheme="minorHAnsi"/>
          <w:color w:val="000000"/>
          <w:sz w:val="24"/>
          <w:szCs w:val="24"/>
          <w:lang w:eastAsia="en-US"/>
        </w:rPr>
      </w:pPr>
    </w:p>
    <w:p w14:paraId="12017478" w14:textId="77777777" w:rsidR="00B305B6" w:rsidRPr="00B305B6" w:rsidRDefault="00B305B6" w:rsidP="00B305B6">
      <w:pPr>
        <w:autoSpaceDE w:val="0"/>
        <w:autoSpaceDN w:val="0"/>
        <w:adjustRightInd w:val="0"/>
        <w:rPr>
          <w:rFonts w:eastAsiaTheme="minorHAnsi"/>
          <w:color w:val="000000"/>
          <w:sz w:val="24"/>
          <w:szCs w:val="24"/>
          <w:lang w:eastAsia="en-US"/>
        </w:rPr>
      </w:pPr>
    </w:p>
    <w:p w14:paraId="5CDDD983" w14:textId="77777777" w:rsidR="00B305B6" w:rsidRPr="00B305B6" w:rsidRDefault="00B305B6" w:rsidP="00B305B6">
      <w:pPr>
        <w:autoSpaceDE w:val="0"/>
        <w:autoSpaceDN w:val="0"/>
        <w:adjustRightInd w:val="0"/>
        <w:rPr>
          <w:rFonts w:eastAsiaTheme="minorHAnsi"/>
          <w:color w:val="000000"/>
          <w:sz w:val="24"/>
          <w:szCs w:val="24"/>
          <w:lang w:eastAsia="en-US"/>
        </w:rPr>
      </w:pPr>
    </w:p>
    <w:p w14:paraId="45EE6017" w14:textId="77777777" w:rsidR="00B305B6" w:rsidRPr="00B305B6" w:rsidRDefault="00B305B6" w:rsidP="00B305B6">
      <w:pPr>
        <w:autoSpaceDE w:val="0"/>
        <w:autoSpaceDN w:val="0"/>
        <w:adjustRightInd w:val="0"/>
        <w:rPr>
          <w:rFonts w:eastAsiaTheme="minorHAnsi"/>
          <w:color w:val="000000"/>
          <w:sz w:val="24"/>
          <w:szCs w:val="24"/>
          <w:lang w:eastAsia="en-US"/>
        </w:rPr>
      </w:pPr>
    </w:p>
    <w:p w14:paraId="56EDD4DC" w14:textId="7D0BEAF6" w:rsidR="00B305B6" w:rsidRPr="00B305B6" w:rsidRDefault="00ED2330" w:rsidP="00ED2330">
      <w:pPr>
        <w:rPr>
          <w:rFonts w:eastAsiaTheme="minorHAnsi"/>
          <w:color w:val="000000"/>
          <w:sz w:val="24"/>
          <w:szCs w:val="24"/>
          <w:lang w:eastAsia="en-US"/>
        </w:rPr>
      </w:pPr>
      <w:r>
        <w:rPr>
          <w:rFonts w:eastAsiaTheme="minorHAnsi"/>
          <w:color w:val="000000"/>
          <w:sz w:val="24"/>
          <w:szCs w:val="24"/>
          <w:lang w:eastAsia="en-US"/>
        </w:rPr>
        <w:br w:type="page"/>
      </w:r>
    </w:p>
    <w:p w14:paraId="5EE15C63" w14:textId="77777777" w:rsidR="00B305B6" w:rsidRPr="00B305B6" w:rsidRDefault="00B305B6" w:rsidP="00B305B6">
      <w:pPr>
        <w:autoSpaceDE w:val="0"/>
        <w:autoSpaceDN w:val="0"/>
        <w:adjustRightInd w:val="0"/>
        <w:rPr>
          <w:rFonts w:eastAsiaTheme="minorHAnsi"/>
          <w:color w:val="000000"/>
          <w:sz w:val="24"/>
          <w:szCs w:val="24"/>
          <w:lang w:eastAsia="en-US"/>
        </w:rPr>
      </w:pPr>
    </w:p>
    <w:p w14:paraId="06A23821" w14:textId="77777777" w:rsidR="00B305B6" w:rsidRPr="00B305B6" w:rsidRDefault="00B305B6" w:rsidP="00B305B6">
      <w:pPr>
        <w:rPr>
          <w:sz w:val="24"/>
          <w:szCs w:val="24"/>
        </w:rPr>
      </w:pPr>
    </w:p>
    <w:tbl>
      <w:tblPr>
        <w:tblStyle w:val="Reatabula49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07A29970" w14:textId="77777777" w:rsidTr="00B305B6">
        <w:tc>
          <w:tcPr>
            <w:tcW w:w="9458" w:type="dxa"/>
          </w:tcPr>
          <w:p w14:paraId="3C684818" w14:textId="77777777" w:rsidR="00B305B6" w:rsidRPr="00B305B6" w:rsidRDefault="00B305B6" w:rsidP="00B305B6">
            <w:pPr>
              <w:jc w:val="center"/>
              <w:rPr>
                <w:sz w:val="24"/>
                <w:szCs w:val="24"/>
              </w:rPr>
            </w:pPr>
            <w:r w:rsidRPr="00B305B6">
              <w:rPr>
                <w:noProof/>
                <w:sz w:val="24"/>
                <w:szCs w:val="24"/>
              </w:rPr>
              <w:drawing>
                <wp:inline distT="0" distB="0" distL="0" distR="0" wp14:anchorId="4F63C5E9" wp14:editId="41AC6538">
                  <wp:extent cx="619125" cy="685800"/>
                  <wp:effectExtent l="0" t="0" r="9525" b="0"/>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062C45CC" w14:textId="77777777" w:rsidTr="00B305B6">
        <w:tc>
          <w:tcPr>
            <w:tcW w:w="9458" w:type="dxa"/>
          </w:tcPr>
          <w:p w14:paraId="03E51391"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663767E8" w14:textId="77777777" w:rsidTr="00B305B6">
        <w:tc>
          <w:tcPr>
            <w:tcW w:w="9458" w:type="dxa"/>
          </w:tcPr>
          <w:p w14:paraId="6B7E4559"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125C0DE6" w14:textId="77777777" w:rsidTr="00B305B6">
        <w:tc>
          <w:tcPr>
            <w:tcW w:w="9458" w:type="dxa"/>
          </w:tcPr>
          <w:p w14:paraId="769A23CB"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0D01E923" w14:textId="77777777" w:rsidTr="00B305B6">
        <w:tc>
          <w:tcPr>
            <w:tcW w:w="9458" w:type="dxa"/>
          </w:tcPr>
          <w:p w14:paraId="708DDA70"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1D598D4D" w14:textId="77777777" w:rsidR="00B305B6" w:rsidRPr="00B305B6" w:rsidRDefault="00B305B6" w:rsidP="00B305B6">
      <w:pPr>
        <w:rPr>
          <w:sz w:val="24"/>
          <w:szCs w:val="24"/>
        </w:rPr>
      </w:pPr>
    </w:p>
    <w:p w14:paraId="0F8E958C" w14:textId="77777777" w:rsidR="00B305B6" w:rsidRPr="00B305B6" w:rsidRDefault="00B305B6" w:rsidP="00B305B6">
      <w:pPr>
        <w:jc w:val="center"/>
        <w:rPr>
          <w:b/>
          <w:bCs/>
          <w:sz w:val="24"/>
          <w:szCs w:val="24"/>
        </w:rPr>
      </w:pPr>
      <w:r w:rsidRPr="00B305B6">
        <w:rPr>
          <w:b/>
          <w:bCs/>
          <w:sz w:val="24"/>
          <w:szCs w:val="24"/>
        </w:rPr>
        <w:t>GULBENES NOVADA DOMES LĒMUMS</w:t>
      </w:r>
    </w:p>
    <w:p w14:paraId="6C0BD5C7" w14:textId="77777777" w:rsidR="00B305B6" w:rsidRPr="00B305B6" w:rsidRDefault="00B305B6" w:rsidP="00B305B6">
      <w:pPr>
        <w:jc w:val="center"/>
        <w:rPr>
          <w:sz w:val="24"/>
          <w:szCs w:val="24"/>
        </w:rPr>
      </w:pPr>
      <w:r w:rsidRPr="00B305B6">
        <w:rPr>
          <w:sz w:val="24"/>
          <w:szCs w:val="24"/>
        </w:rPr>
        <w:t>Gulbenē</w:t>
      </w:r>
    </w:p>
    <w:p w14:paraId="1D151CCB" w14:textId="77777777" w:rsidR="00B305B6" w:rsidRPr="00B305B6" w:rsidRDefault="00B305B6" w:rsidP="00B305B6">
      <w:pPr>
        <w:jc w:val="center"/>
        <w:rPr>
          <w:sz w:val="24"/>
          <w:szCs w:val="24"/>
        </w:rPr>
      </w:pPr>
    </w:p>
    <w:tbl>
      <w:tblPr>
        <w:tblStyle w:val="Reatabula4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305B6" w:rsidRPr="00B305B6" w14:paraId="762C87A4" w14:textId="77777777" w:rsidTr="00B305B6">
        <w:tc>
          <w:tcPr>
            <w:tcW w:w="4729" w:type="dxa"/>
          </w:tcPr>
          <w:p w14:paraId="4DFE67FE"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33E869B8" w14:textId="77777777" w:rsidR="00B305B6" w:rsidRPr="00B305B6" w:rsidRDefault="00B305B6" w:rsidP="00B305B6">
            <w:pPr>
              <w:ind w:left="941"/>
              <w:rPr>
                <w:b/>
                <w:bCs/>
                <w:sz w:val="24"/>
                <w:szCs w:val="24"/>
              </w:rPr>
            </w:pPr>
            <w:r w:rsidRPr="00B305B6">
              <w:rPr>
                <w:b/>
                <w:bCs/>
                <w:sz w:val="24"/>
                <w:szCs w:val="24"/>
              </w:rPr>
              <w:t>Nr. GND/2020/667</w:t>
            </w:r>
          </w:p>
        </w:tc>
      </w:tr>
      <w:tr w:rsidR="00B305B6" w:rsidRPr="00B305B6" w14:paraId="0427D0DA" w14:textId="77777777" w:rsidTr="00B305B6">
        <w:tc>
          <w:tcPr>
            <w:tcW w:w="4729" w:type="dxa"/>
          </w:tcPr>
          <w:p w14:paraId="255C8994" w14:textId="77777777" w:rsidR="00B305B6" w:rsidRPr="00B305B6" w:rsidRDefault="00B305B6" w:rsidP="00B305B6">
            <w:pPr>
              <w:rPr>
                <w:sz w:val="24"/>
                <w:szCs w:val="24"/>
              </w:rPr>
            </w:pPr>
          </w:p>
        </w:tc>
        <w:tc>
          <w:tcPr>
            <w:tcW w:w="4729" w:type="dxa"/>
          </w:tcPr>
          <w:p w14:paraId="6A16B4ED" w14:textId="77777777" w:rsidR="00B305B6" w:rsidRPr="00B305B6" w:rsidRDefault="00B305B6" w:rsidP="00B305B6">
            <w:pPr>
              <w:ind w:left="941"/>
              <w:rPr>
                <w:b/>
                <w:bCs/>
                <w:sz w:val="24"/>
                <w:szCs w:val="24"/>
              </w:rPr>
            </w:pPr>
            <w:r w:rsidRPr="00B305B6">
              <w:rPr>
                <w:b/>
                <w:bCs/>
                <w:sz w:val="24"/>
                <w:szCs w:val="24"/>
              </w:rPr>
              <w:t>(protokols Nr.15; 79.p)</w:t>
            </w:r>
          </w:p>
        </w:tc>
      </w:tr>
    </w:tbl>
    <w:p w14:paraId="0683EC21" w14:textId="77777777" w:rsidR="00B305B6" w:rsidRPr="00B305B6" w:rsidRDefault="00B305B6" w:rsidP="00B305B6">
      <w:pPr>
        <w:autoSpaceDE w:val="0"/>
        <w:autoSpaceDN w:val="0"/>
        <w:adjustRightInd w:val="0"/>
        <w:rPr>
          <w:rFonts w:eastAsiaTheme="minorHAnsi"/>
          <w:color w:val="000000"/>
          <w:sz w:val="24"/>
          <w:szCs w:val="24"/>
          <w:lang w:eastAsia="en-US"/>
        </w:rPr>
      </w:pPr>
    </w:p>
    <w:p w14:paraId="0E06528F" w14:textId="77777777" w:rsidR="00B305B6" w:rsidRPr="00B305B6" w:rsidRDefault="00B305B6" w:rsidP="00B305B6">
      <w:pPr>
        <w:rPr>
          <w:b/>
          <w:sz w:val="24"/>
          <w:szCs w:val="24"/>
        </w:rPr>
      </w:pPr>
      <w:r w:rsidRPr="00B305B6">
        <w:rPr>
          <w:b/>
          <w:sz w:val="24"/>
          <w:szCs w:val="24"/>
        </w:rPr>
        <w:t>Par dzīvojamās telpas Upes iela 2-37, Gulbene, Gulbenes novads, īres līguma termiņa pagarināšanu</w:t>
      </w:r>
    </w:p>
    <w:p w14:paraId="2399DDA4" w14:textId="77777777" w:rsidR="00B305B6" w:rsidRPr="00B305B6" w:rsidRDefault="00B305B6" w:rsidP="00B305B6">
      <w:pPr>
        <w:autoSpaceDE w:val="0"/>
        <w:autoSpaceDN w:val="0"/>
        <w:adjustRightInd w:val="0"/>
        <w:rPr>
          <w:rFonts w:eastAsiaTheme="minorHAnsi"/>
          <w:color w:val="000000"/>
          <w:sz w:val="24"/>
          <w:szCs w:val="24"/>
          <w:lang w:eastAsia="en-US"/>
        </w:rPr>
      </w:pPr>
    </w:p>
    <w:p w14:paraId="60D89E10" w14:textId="0E37807A"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30.jūlijā ar reģistrācijas numuru GND/5.5/20/1509-M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29.jūlija iesniegums, kurā izteikts lūgums pagarināt dzīvojamās telpas Nr.37, kas atrodas Upes ielā 2, Gulbenē, Gulbenes novadā, īres līguma darbības termiņu. </w:t>
      </w:r>
    </w:p>
    <w:p w14:paraId="7134C292"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019576C"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373B91CB"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0354DE22"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70"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71"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69DA7978"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31.jūlijam.</w:t>
      </w:r>
    </w:p>
    <w:p w14:paraId="7D72D67F"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399BB82E"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25F581DF"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56841496"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 xml:space="preserve">ar 14 balsīm "Par" (Normunds Audzišs, Indra Caune, Andis Caunītis, Gunārs Ciglis, Larisa Cīrule, Lāsma Gabdulļina, Ieva Grīnšteine, Stanislavs Gžibovskis, Valtis Krauklis, Intars Liepiņš, Normunds Mazūrs, Zintis Mezītis, Guna Pūcīte, Andris Vējiņš), "Pret" – nav, "Atturas" – nav, </w:t>
      </w:r>
      <w:r w:rsidRPr="00B305B6">
        <w:rPr>
          <w:sz w:val="24"/>
          <w:szCs w:val="24"/>
          <w:lang w:eastAsia="en-US"/>
        </w:rPr>
        <w:t xml:space="preserve">Gulbenes novada dome </w:t>
      </w:r>
      <w:r w:rsidRPr="00B305B6">
        <w:rPr>
          <w:sz w:val="24"/>
          <w:szCs w:val="24"/>
        </w:rPr>
        <w:t>NOLEMJ:</w:t>
      </w:r>
    </w:p>
    <w:p w14:paraId="2416B0C3" w14:textId="3F980B74"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Nr.37, kas atrodas Upes ielā 2, Gulbenē, Gulbenes novadā, īres līgumu ar </w:t>
      </w:r>
      <w:r w:rsidR="00ED2330">
        <w:rPr>
          <w:sz w:val="24"/>
          <w:szCs w:val="24"/>
        </w:rPr>
        <w:t>…</w:t>
      </w:r>
      <w:r w:rsidRPr="00B305B6">
        <w:rPr>
          <w:sz w:val="24"/>
          <w:szCs w:val="24"/>
        </w:rPr>
        <w:t xml:space="preserve"> uz laiku līdz 2021.gada 31.augustam.</w:t>
      </w:r>
    </w:p>
    <w:p w14:paraId="1587DC65" w14:textId="3925F5A2"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181EC0F9" w14:textId="77777777" w:rsidR="00B305B6" w:rsidRPr="00B305B6" w:rsidRDefault="00B305B6" w:rsidP="00B305B6">
      <w:pPr>
        <w:spacing w:line="360" w:lineRule="auto"/>
        <w:ind w:firstLine="567"/>
        <w:jc w:val="both"/>
        <w:rPr>
          <w:sz w:val="24"/>
          <w:szCs w:val="24"/>
        </w:rPr>
      </w:pPr>
      <w:r w:rsidRPr="00B305B6">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6EDDBF5C" w14:textId="77777777" w:rsidR="00B305B6" w:rsidRPr="00B305B6" w:rsidRDefault="00B305B6" w:rsidP="00B305B6">
      <w:pPr>
        <w:spacing w:line="360" w:lineRule="auto"/>
        <w:ind w:firstLine="567"/>
        <w:jc w:val="both"/>
        <w:rPr>
          <w:sz w:val="24"/>
          <w:szCs w:val="24"/>
        </w:rPr>
      </w:pPr>
      <w:r w:rsidRPr="00B305B6">
        <w:rPr>
          <w:sz w:val="24"/>
          <w:szCs w:val="24"/>
        </w:rPr>
        <w:t>4. Lēmuma izrakstu nosūtīt:</w:t>
      </w:r>
    </w:p>
    <w:p w14:paraId="4C032162" w14:textId="629447E5" w:rsidR="00B305B6" w:rsidRPr="00B305B6" w:rsidRDefault="00B305B6" w:rsidP="00B305B6">
      <w:pPr>
        <w:spacing w:line="360" w:lineRule="auto"/>
        <w:ind w:firstLine="567"/>
        <w:jc w:val="both"/>
        <w:rPr>
          <w:sz w:val="24"/>
          <w:szCs w:val="24"/>
        </w:rPr>
      </w:pPr>
      <w:r w:rsidRPr="00B305B6">
        <w:rPr>
          <w:sz w:val="24"/>
          <w:szCs w:val="24"/>
        </w:rPr>
        <w:t xml:space="preserve">4.1. </w:t>
      </w:r>
      <w:r w:rsidR="00ED2330">
        <w:rPr>
          <w:sz w:val="24"/>
          <w:szCs w:val="24"/>
        </w:rPr>
        <w:t>…</w:t>
      </w:r>
      <w:r w:rsidRPr="00B305B6">
        <w:rPr>
          <w:sz w:val="24"/>
          <w:szCs w:val="24"/>
        </w:rPr>
        <w:t>;</w:t>
      </w:r>
    </w:p>
    <w:p w14:paraId="2F249B46" w14:textId="77777777" w:rsidR="00B305B6" w:rsidRPr="00B305B6" w:rsidRDefault="00B305B6" w:rsidP="00B305B6">
      <w:pPr>
        <w:spacing w:line="360" w:lineRule="auto"/>
        <w:ind w:firstLine="567"/>
        <w:jc w:val="both"/>
        <w:rPr>
          <w:sz w:val="24"/>
          <w:szCs w:val="24"/>
        </w:rPr>
      </w:pPr>
      <w:r w:rsidRPr="00B305B6">
        <w:rPr>
          <w:sz w:val="24"/>
          <w:szCs w:val="24"/>
        </w:rPr>
        <w:t>4.2. Gulbenes novada sociālajam dienestam, Dīķa iela 1, Gulbene, Gulbenes novads, LV – 4401.</w:t>
      </w:r>
    </w:p>
    <w:p w14:paraId="2A658AC6" w14:textId="77777777" w:rsidR="00B305B6" w:rsidRPr="00B305B6" w:rsidRDefault="00B305B6" w:rsidP="00B305B6">
      <w:pPr>
        <w:rPr>
          <w:sz w:val="24"/>
          <w:szCs w:val="24"/>
        </w:rPr>
      </w:pPr>
    </w:p>
    <w:p w14:paraId="14898634" w14:textId="77777777" w:rsidR="00B305B6" w:rsidRPr="00B305B6" w:rsidRDefault="00B305B6" w:rsidP="00B305B6">
      <w:pPr>
        <w:rPr>
          <w:sz w:val="24"/>
          <w:szCs w:val="24"/>
        </w:rPr>
      </w:pPr>
    </w:p>
    <w:p w14:paraId="7AEE3C2C"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20876889" w14:textId="77777777" w:rsidR="00B305B6" w:rsidRPr="00B305B6" w:rsidRDefault="00B305B6" w:rsidP="00B305B6">
      <w:pPr>
        <w:autoSpaceDE w:val="0"/>
        <w:autoSpaceDN w:val="0"/>
        <w:adjustRightInd w:val="0"/>
        <w:rPr>
          <w:rFonts w:eastAsiaTheme="minorHAnsi"/>
          <w:color w:val="000000"/>
          <w:sz w:val="24"/>
          <w:szCs w:val="24"/>
          <w:lang w:eastAsia="en-US"/>
        </w:rPr>
      </w:pPr>
    </w:p>
    <w:p w14:paraId="05C20FB0" w14:textId="77777777" w:rsidR="00B305B6" w:rsidRPr="00B305B6" w:rsidRDefault="00B305B6" w:rsidP="00B305B6">
      <w:pPr>
        <w:autoSpaceDE w:val="0"/>
        <w:autoSpaceDN w:val="0"/>
        <w:adjustRightInd w:val="0"/>
        <w:rPr>
          <w:rFonts w:eastAsiaTheme="minorHAnsi"/>
          <w:color w:val="000000"/>
          <w:sz w:val="24"/>
          <w:szCs w:val="24"/>
          <w:lang w:eastAsia="en-US"/>
        </w:rPr>
      </w:pPr>
    </w:p>
    <w:p w14:paraId="00E08418" w14:textId="3FFF4548"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3F11AC14" w14:textId="77777777" w:rsidR="00ED2330" w:rsidRDefault="00ED2330">
      <w:pPr>
        <w:rPr>
          <w:rFonts w:eastAsiaTheme="minorHAnsi"/>
          <w:sz w:val="24"/>
          <w:szCs w:val="24"/>
          <w:lang w:eastAsia="en-US"/>
        </w:rPr>
      </w:pPr>
      <w:r>
        <w:rPr>
          <w:rFonts w:eastAsiaTheme="minorHAnsi"/>
          <w:sz w:val="24"/>
          <w:szCs w:val="24"/>
          <w:lang w:eastAsia="en-US"/>
        </w:rPr>
        <w:br w:type="page"/>
      </w:r>
    </w:p>
    <w:p w14:paraId="0D20F2D6" w14:textId="77777777" w:rsidR="00B305B6" w:rsidRPr="00B305B6" w:rsidRDefault="00B305B6" w:rsidP="00B305B6">
      <w:pPr>
        <w:autoSpaceDE w:val="0"/>
        <w:autoSpaceDN w:val="0"/>
        <w:adjustRightInd w:val="0"/>
        <w:rPr>
          <w:rFonts w:eastAsiaTheme="minorHAnsi"/>
          <w:color w:val="000000"/>
          <w:sz w:val="24"/>
          <w:szCs w:val="24"/>
          <w:lang w:eastAsia="en-US"/>
        </w:rPr>
      </w:pPr>
    </w:p>
    <w:p w14:paraId="4410B104" w14:textId="77777777" w:rsidR="00B305B6" w:rsidRPr="00B305B6" w:rsidRDefault="00B305B6" w:rsidP="00B305B6">
      <w:pPr>
        <w:autoSpaceDE w:val="0"/>
        <w:autoSpaceDN w:val="0"/>
        <w:adjustRightInd w:val="0"/>
        <w:rPr>
          <w:rFonts w:eastAsiaTheme="minorHAnsi"/>
          <w:color w:val="000000"/>
          <w:sz w:val="24"/>
          <w:szCs w:val="24"/>
          <w:lang w:eastAsia="en-US"/>
        </w:rPr>
      </w:pPr>
    </w:p>
    <w:tbl>
      <w:tblPr>
        <w:tblStyle w:val="Reatabula49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0CCE347F" w14:textId="77777777" w:rsidTr="00B305B6">
        <w:tc>
          <w:tcPr>
            <w:tcW w:w="9458" w:type="dxa"/>
          </w:tcPr>
          <w:p w14:paraId="39D072BB" w14:textId="77777777" w:rsidR="00B305B6" w:rsidRPr="00B305B6" w:rsidRDefault="00B305B6" w:rsidP="00B305B6">
            <w:pPr>
              <w:jc w:val="center"/>
              <w:rPr>
                <w:sz w:val="24"/>
                <w:szCs w:val="24"/>
              </w:rPr>
            </w:pPr>
            <w:r w:rsidRPr="00B305B6">
              <w:rPr>
                <w:noProof/>
                <w:sz w:val="24"/>
                <w:szCs w:val="24"/>
              </w:rPr>
              <w:drawing>
                <wp:inline distT="0" distB="0" distL="0" distR="0" wp14:anchorId="400B5E91" wp14:editId="0F37C47C">
                  <wp:extent cx="619125" cy="685800"/>
                  <wp:effectExtent l="0" t="0" r="9525"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42E02E63" w14:textId="77777777" w:rsidTr="00B305B6">
        <w:tc>
          <w:tcPr>
            <w:tcW w:w="9458" w:type="dxa"/>
          </w:tcPr>
          <w:p w14:paraId="5DC0A754"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65BE468D" w14:textId="77777777" w:rsidTr="00B305B6">
        <w:tc>
          <w:tcPr>
            <w:tcW w:w="9458" w:type="dxa"/>
          </w:tcPr>
          <w:p w14:paraId="2D6062E2"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18C1F0B8" w14:textId="77777777" w:rsidTr="00B305B6">
        <w:tc>
          <w:tcPr>
            <w:tcW w:w="9458" w:type="dxa"/>
          </w:tcPr>
          <w:p w14:paraId="4FA56FE1"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22CD4B5E" w14:textId="77777777" w:rsidTr="00B305B6">
        <w:tc>
          <w:tcPr>
            <w:tcW w:w="9458" w:type="dxa"/>
          </w:tcPr>
          <w:p w14:paraId="633C7E7C"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38D11357" w14:textId="77777777" w:rsidR="00B305B6" w:rsidRPr="00B305B6" w:rsidRDefault="00B305B6" w:rsidP="00B305B6">
      <w:pPr>
        <w:rPr>
          <w:sz w:val="24"/>
          <w:szCs w:val="24"/>
        </w:rPr>
      </w:pPr>
    </w:p>
    <w:p w14:paraId="47DFC14E" w14:textId="77777777" w:rsidR="00B305B6" w:rsidRPr="00B305B6" w:rsidRDefault="00B305B6" w:rsidP="00B305B6">
      <w:pPr>
        <w:jc w:val="center"/>
        <w:rPr>
          <w:b/>
          <w:bCs/>
          <w:sz w:val="24"/>
          <w:szCs w:val="24"/>
        </w:rPr>
      </w:pPr>
      <w:r w:rsidRPr="00B305B6">
        <w:rPr>
          <w:b/>
          <w:bCs/>
          <w:sz w:val="24"/>
          <w:szCs w:val="24"/>
        </w:rPr>
        <w:t>GULBENES NOVADA DOMES LĒMUMS</w:t>
      </w:r>
    </w:p>
    <w:p w14:paraId="6E0798DC" w14:textId="77777777" w:rsidR="00B305B6" w:rsidRPr="00B305B6" w:rsidRDefault="00B305B6" w:rsidP="00B305B6">
      <w:pPr>
        <w:jc w:val="center"/>
        <w:rPr>
          <w:sz w:val="24"/>
          <w:szCs w:val="24"/>
        </w:rPr>
      </w:pPr>
      <w:r w:rsidRPr="00B305B6">
        <w:rPr>
          <w:sz w:val="24"/>
          <w:szCs w:val="24"/>
        </w:rPr>
        <w:t>Gulbenē</w:t>
      </w:r>
    </w:p>
    <w:p w14:paraId="348033B9" w14:textId="77777777" w:rsidR="00B305B6" w:rsidRPr="00B305B6" w:rsidRDefault="00B305B6" w:rsidP="00B305B6">
      <w:pPr>
        <w:jc w:val="center"/>
        <w:rPr>
          <w:sz w:val="24"/>
          <w:szCs w:val="24"/>
        </w:rPr>
      </w:pPr>
    </w:p>
    <w:tbl>
      <w:tblPr>
        <w:tblStyle w:val="Reatabula4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305B6" w:rsidRPr="00B305B6" w14:paraId="393C9FD9" w14:textId="77777777" w:rsidTr="00B305B6">
        <w:tc>
          <w:tcPr>
            <w:tcW w:w="4729" w:type="dxa"/>
          </w:tcPr>
          <w:p w14:paraId="354D072A"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6718B09F" w14:textId="77777777" w:rsidR="00B305B6" w:rsidRPr="00B305B6" w:rsidRDefault="00B305B6" w:rsidP="00B305B6">
            <w:pPr>
              <w:ind w:left="941"/>
              <w:rPr>
                <w:b/>
                <w:bCs/>
                <w:sz w:val="24"/>
                <w:szCs w:val="24"/>
              </w:rPr>
            </w:pPr>
            <w:r w:rsidRPr="00B305B6">
              <w:rPr>
                <w:b/>
                <w:bCs/>
                <w:sz w:val="24"/>
                <w:szCs w:val="24"/>
              </w:rPr>
              <w:t>Nr. GND/2020/668</w:t>
            </w:r>
          </w:p>
        </w:tc>
      </w:tr>
      <w:tr w:rsidR="00B305B6" w:rsidRPr="00B305B6" w14:paraId="505C05B1" w14:textId="77777777" w:rsidTr="00B305B6">
        <w:tc>
          <w:tcPr>
            <w:tcW w:w="4729" w:type="dxa"/>
          </w:tcPr>
          <w:p w14:paraId="65CD2ABC" w14:textId="77777777" w:rsidR="00B305B6" w:rsidRPr="00B305B6" w:rsidRDefault="00B305B6" w:rsidP="00B305B6">
            <w:pPr>
              <w:rPr>
                <w:sz w:val="24"/>
                <w:szCs w:val="24"/>
              </w:rPr>
            </w:pPr>
          </w:p>
        </w:tc>
        <w:tc>
          <w:tcPr>
            <w:tcW w:w="4729" w:type="dxa"/>
          </w:tcPr>
          <w:p w14:paraId="0AED6583" w14:textId="77777777" w:rsidR="00B305B6" w:rsidRPr="00B305B6" w:rsidRDefault="00B305B6" w:rsidP="00B305B6">
            <w:pPr>
              <w:ind w:left="941"/>
              <w:rPr>
                <w:b/>
                <w:bCs/>
                <w:sz w:val="24"/>
                <w:szCs w:val="24"/>
              </w:rPr>
            </w:pPr>
            <w:r w:rsidRPr="00B305B6">
              <w:rPr>
                <w:b/>
                <w:bCs/>
                <w:sz w:val="24"/>
                <w:szCs w:val="24"/>
              </w:rPr>
              <w:t>(protokols Nr.15; 80.p)</w:t>
            </w:r>
          </w:p>
        </w:tc>
      </w:tr>
    </w:tbl>
    <w:p w14:paraId="75532C7E" w14:textId="77777777" w:rsidR="00B305B6" w:rsidRPr="00B305B6" w:rsidRDefault="00B305B6" w:rsidP="00B305B6">
      <w:pPr>
        <w:autoSpaceDE w:val="0"/>
        <w:autoSpaceDN w:val="0"/>
        <w:adjustRightInd w:val="0"/>
        <w:rPr>
          <w:rFonts w:eastAsiaTheme="minorHAnsi"/>
          <w:color w:val="000000"/>
          <w:sz w:val="24"/>
          <w:szCs w:val="24"/>
          <w:lang w:eastAsia="en-US"/>
        </w:rPr>
      </w:pPr>
    </w:p>
    <w:p w14:paraId="12DECBC5" w14:textId="77777777" w:rsidR="00B305B6" w:rsidRPr="00B305B6" w:rsidRDefault="00B305B6" w:rsidP="00B305B6">
      <w:pPr>
        <w:rPr>
          <w:b/>
          <w:sz w:val="24"/>
          <w:szCs w:val="24"/>
        </w:rPr>
      </w:pPr>
      <w:r w:rsidRPr="00B305B6">
        <w:rPr>
          <w:b/>
          <w:sz w:val="24"/>
          <w:szCs w:val="24"/>
        </w:rPr>
        <w:t>Par dzīvojamās telpas Upes iela 2-12, Gulbene, Gulbenes novads, īres līguma termiņa pagarināšanu</w:t>
      </w:r>
    </w:p>
    <w:p w14:paraId="083C10EC" w14:textId="77777777" w:rsidR="00B305B6" w:rsidRPr="00B305B6" w:rsidRDefault="00B305B6" w:rsidP="00B305B6">
      <w:pPr>
        <w:autoSpaceDE w:val="0"/>
        <w:autoSpaceDN w:val="0"/>
        <w:adjustRightInd w:val="0"/>
        <w:rPr>
          <w:rFonts w:eastAsiaTheme="minorHAnsi"/>
          <w:color w:val="000000"/>
          <w:sz w:val="24"/>
          <w:szCs w:val="24"/>
          <w:lang w:eastAsia="en-US"/>
        </w:rPr>
      </w:pPr>
    </w:p>
    <w:p w14:paraId="0361E4BC" w14:textId="3E63D14E"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30.jūlijā ar reģistrācijas numuru GND/5.5/20/1502-V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29.jūlija iesniegums, kurā izteikts lūgums pagarināt dzīvojamās telpas Nr.12, kas atrodas Upes ielā 2, Gulbenē, Gulbenes novadā, īres līguma darbības termiņu. </w:t>
      </w:r>
    </w:p>
    <w:p w14:paraId="5D90C036"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52AAF23"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218D8B30"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4E217020"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72"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73"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73D76499"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31.jūlijam.</w:t>
      </w:r>
    </w:p>
    <w:p w14:paraId="293B2DC8" w14:textId="77777777" w:rsidR="00B305B6" w:rsidRPr="00B305B6" w:rsidRDefault="00B305B6" w:rsidP="00ED2330">
      <w:pPr>
        <w:widowControl w:val="0"/>
        <w:spacing w:line="360" w:lineRule="auto"/>
        <w:ind w:firstLine="567"/>
        <w:jc w:val="both"/>
        <w:rPr>
          <w:sz w:val="24"/>
          <w:szCs w:val="24"/>
        </w:rPr>
      </w:pPr>
      <w:r w:rsidRPr="00B305B6">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5E581038" w14:textId="77777777" w:rsidR="00B305B6" w:rsidRPr="00B305B6" w:rsidRDefault="00B305B6" w:rsidP="00ED2330">
      <w:pPr>
        <w:widowControl w:val="0"/>
        <w:spacing w:line="360" w:lineRule="auto"/>
        <w:ind w:firstLine="567"/>
        <w:jc w:val="both"/>
        <w:rPr>
          <w:sz w:val="24"/>
          <w:szCs w:val="24"/>
        </w:rPr>
      </w:pPr>
      <w:r w:rsidRPr="00B305B6">
        <w:rPr>
          <w:sz w:val="24"/>
          <w:szCs w:val="24"/>
        </w:rPr>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w:t>
      </w:r>
      <w:r w:rsidRPr="00B305B6">
        <w:rPr>
          <w:sz w:val="24"/>
          <w:szCs w:val="24"/>
        </w:rPr>
        <w:lastRenderedPageBreak/>
        <w:t>līgumu uz pašvaldības institūcijas lēmuma pamata slēdz valdītājs.</w:t>
      </w:r>
    </w:p>
    <w:p w14:paraId="737327E1"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23CDE664"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2D0C435A" w14:textId="0E16245B"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Nr.12, kas atrodas Upes ielā 2, Gulbenē, Gulbenes novadā, īres līgumu ar </w:t>
      </w:r>
      <w:r w:rsidR="00ED2330">
        <w:rPr>
          <w:sz w:val="24"/>
          <w:szCs w:val="24"/>
        </w:rPr>
        <w:t>….</w:t>
      </w:r>
      <w:r w:rsidRPr="00B305B6">
        <w:rPr>
          <w:sz w:val="24"/>
          <w:szCs w:val="24"/>
        </w:rPr>
        <w:t>, uz laiku līdz 2021.gada 31.augustam.</w:t>
      </w:r>
    </w:p>
    <w:p w14:paraId="4A808FF0" w14:textId="23D56538"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411EC586" w14:textId="77777777" w:rsidR="00B305B6" w:rsidRPr="00B305B6" w:rsidRDefault="00B305B6" w:rsidP="00B305B6">
      <w:pPr>
        <w:spacing w:line="360" w:lineRule="auto"/>
        <w:ind w:firstLine="567"/>
        <w:jc w:val="both"/>
        <w:rPr>
          <w:sz w:val="24"/>
          <w:szCs w:val="24"/>
        </w:rPr>
      </w:pPr>
      <w:r w:rsidRPr="00B305B6">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548C8FA1" w14:textId="77777777" w:rsidR="00B305B6" w:rsidRPr="00B305B6" w:rsidRDefault="00B305B6" w:rsidP="00B305B6">
      <w:pPr>
        <w:spacing w:line="360" w:lineRule="auto"/>
        <w:ind w:firstLine="567"/>
        <w:jc w:val="both"/>
        <w:rPr>
          <w:sz w:val="24"/>
          <w:szCs w:val="24"/>
        </w:rPr>
      </w:pPr>
      <w:r w:rsidRPr="00B305B6">
        <w:rPr>
          <w:sz w:val="24"/>
          <w:szCs w:val="24"/>
        </w:rPr>
        <w:t>4. Lēmuma izrakstu nosūtīt:</w:t>
      </w:r>
    </w:p>
    <w:p w14:paraId="2F6EE72F" w14:textId="57A0167C" w:rsidR="00B305B6" w:rsidRPr="00B305B6" w:rsidRDefault="00B305B6" w:rsidP="00B305B6">
      <w:pPr>
        <w:spacing w:line="360" w:lineRule="auto"/>
        <w:ind w:firstLine="567"/>
        <w:jc w:val="both"/>
        <w:rPr>
          <w:sz w:val="24"/>
          <w:szCs w:val="24"/>
        </w:rPr>
      </w:pPr>
      <w:r w:rsidRPr="00B305B6">
        <w:rPr>
          <w:sz w:val="24"/>
          <w:szCs w:val="24"/>
        </w:rPr>
        <w:t xml:space="preserve">4.1. </w:t>
      </w:r>
      <w:r w:rsidR="00ED2330">
        <w:rPr>
          <w:sz w:val="24"/>
          <w:szCs w:val="24"/>
        </w:rPr>
        <w:t>…</w:t>
      </w:r>
      <w:r w:rsidRPr="00B305B6">
        <w:rPr>
          <w:sz w:val="24"/>
          <w:szCs w:val="24"/>
        </w:rPr>
        <w:t>;</w:t>
      </w:r>
    </w:p>
    <w:p w14:paraId="4CA7CBCB" w14:textId="77777777" w:rsidR="00B305B6" w:rsidRPr="00B305B6" w:rsidRDefault="00B305B6" w:rsidP="00B305B6">
      <w:pPr>
        <w:spacing w:line="360" w:lineRule="auto"/>
        <w:ind w:firstLine="567"/>
        <w:jc w:val="both"/>
        <w:rPr>
          <w:sz w:val="24"/>
          <w:szCs w:val="24"/>
        </w:rPr>
      </w:pPr>
      <w:r w:rsidRPr="00B305B6">
        <w:rPr>
          <w:sz w:val="24"/>
          <w:szCs w:val="24"/>
        </w:rPr>
        <w:t>4.2. Gulbenes novada sociālajam dienestam, Dīķa iela 1, Gulbene, Gulbenes novads, LV – 4401.</w:t>
      </w:r>
    </w:p>
    <w:p w14:paraId="5C41FCCB" w14:textId="77777777" w:rsidR="00B305B6" w:rsidRPr="00B305B6" w:rsidRDefault="00B305B6" w:rsidP="00B305B6">
      <w:pPr>
        <w:rPr>
          <w:sz w:val="24"/>
          <w:szCs w:val="24"/>
        </w:rPr>
      </w:pPr>
    </w:p>
    <w:p w14:paraId="6A8BCD9D" w14:textId="77777777" w:rsidR="00B305B6" w:rsidRPr="00B305B6" w:rsidRDefault="00B305B6" w:rsidP="00B305B6">
      <w:pPr>
        <w:rPr>
          <w:sz w:val="24"/>
          <w:szCs w:val="24"/>
        </w:rPr>
      </w:pPr>
    </w:p>
    <w:p w14:paraId="105BE006"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2FADED72" w14:textId="77777777" w:rsidR="00B305B6" w:rsidRPr="00B305B6" w:rsidRDefault="00B305B6" w:rsidP="00B305B6">
      <w:pPr>
        <w:autoSpaceDE w:val="0"/>
        <w:autoSpaceDN w:val="0"/>
        <w:adjustRightInd w:val="0"/>
        <w:rPr>
          <w:rFonts w:eastAsiaTheme="minorHAnsi"/>
          <w:color w:val="000000"/>
          <w:sz w:val="24"/>
          <w:szCs w:val="24"/>
          <w:lang w:eastAsia="en-US"/>
        </w:rPr>
      </w:pPr>
    </w:p>
    <w:p w14:paraId="3E7AE8C9" w14:textId="77777777" w:rsidR="00B305B6" w:rsidRPr="00B305B6" w:rsidRDefault="00B305B6" w:rsidP="00B305B6">
      <w:pPr>
        <w:autoSpaceDE w:val="0"/>
        <w:autoSpaceDN w:val="0"/>
        <w:adjustRightInd w:val="0"/>
        <w:rPr>
          <w:rFonts w:eastAsiaTheme="minorHAnsi"/>
          <w:color w:val="000000"/>
          <w:sz w:val="24"/>
          <w:szCs w:val="24"/>
          <w:lang w:eastAsia="en-US"/>
        </w:rPr>
      </w:pPr>
    </w:p>
    <w:p w14:paraId="0C412D9B" w14:textId="1EDD0D1D"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214CDAF8" w14:textId="77777777" w:rsidR="00ED2330" w:rsidRDefault="00ED2330">
      <w:pPr>
        <w:rPr>
          <w:rFonts w:eastAsiaTheme="minorHAnsi"/>
          <w:sz w:val="24"/>
          <w:szCs w:val="24"/>
          <w:lang w:eastAsia="en-US"/>
        </w:rPr>
      </w:pPr>
      <w:r>
        <w:rPr>
          <w:rFonts w:eastAsiaTheme="minorHAnsi"/>
          <w:sz w:val="24"/>
          <w:szCs w:val="24"/>
          <w:lang w:eastAsia="en-US"/>
        </w:rPr>
        <w:br w:type="page"/>
      </w:r>
    </w:p>
    <w:p w14:paraId="534959EB" w14:textId="77777777" w:rsidR="00B305B6" w:rsidRPr="00B305B6" w:rsidRDefault="00B305B6" w:rsidP="00B305B6">
      <w:pPr>
        <w:autoSpaceDE w:val="0"/>
        <w:autoSpaceDN w:val="0"/>
        <w:adjustRightInd w:val="0"/>
        <w:rPr>
          <w:rFonts w:eastAsiaTheme="minorHAnsi"/>
          <w:color w:val="000000"/>
          <w:sz w:val="24"/>
          <w:szCs w:val="24"/>
          <w:lang w:eastAsia="en-US"/>
        </w:rPr>
      </w:pPr>
    </w:p>
    <w:tbl>
      <w:tblPr>
        <w:tblStyle w:val="Reatabula49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65DD7E2B" w14:textId="77777777" w:rsidTr="00B305B6">
        <w:tc>
          <w:tcPr>
            <w:tcW w:w="9458" w:type="dxa"/>
          </w:tcPr>
          <w:p w14:paraId="59F34CFD" w14:textId="77777777" w:rsidR="00B305B6" w:rsidRPr="00B305B6" w:rsidRDefault="00B305B6" w:rsidP="00B305B6">
            <w:pPr>
              <w:jc w:val="center"/>
              <w:rPr>
                <w:sz w:val="24"/>
                <w:szCs w:val="24"/>
              </w:rPr>
            </w:pPr>
            <w:r w:rsidRPr="00B305B6">
              <w:rPr>
                <w:noProof/>
                <w:sz w:val="24"/>
                <w:szCs w:val="24"/>
              </w:rPr>
              <w:drawing>
                <wp:inline distT="0" distB="0" distL="0" distR="0" wp14:anchorId="5415942A" wp14:editId="5AE1F4DC">
                  <wp:extent cx="619125" cy="685800"/>
                  <wp:effectExtent l="0" t="0" r="9525" b="0"/>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54416A3B" w14:textId="77777777" w:rsidTr="00B305B6">
        <w:tc>
          <w:tcPr>
            <w:tcW w:w="9458" w:type="dxa"/>
          </w:tcPr>
          <w:p w14:paraId="7D3E25EA"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36AE2A22" w14:textId="77777777" w:rsidTr="00B305B6">
        <w:tc>
          <w:tcPr>
            <w:tcW w:w="9458" w:type="dxa"/>
          </w:tcPr>
          <w:p w14:paraId="6C954CBF"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713830A6" w14:textId="77777777" w:rsidTr="00B305B6">
        <w:tc>
          <w:tcPr>
            <w:tcW w:w="9458" w:type="dxa"/>
          </w:tcPr>
          <w:p w14:paraId="52931FCF"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4321517B" w14:textId="77777777" w:rsidTr="00B305B6">
        <w:tc>
          <w:tcPr>
            <w:tcW w:w="9458" w:type="dxa"/>
          </w:tcPr>
          <w:p w14:paraId="13AF3217"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703FAD34" w14:textId="77777777" w:rsidR="00B305B6" w:rsidRPr="00B305B6" w:rsidRDefault="00B305B6" w:rsidP="00B305B6">
      <w:pPr>
        <w:rPr>
          <w:sz w:val="24"/>
          <w:szCs w:val="24"/>
        </w:rPr>
      </w:pPr>
    </w:p>
    <w:p w14:paraId="55E495B5" w14:textId="77777777" w:rsidR="00B305B6" w:rsidRPr="00B305B6" w:rsidRDefault="00B305B6" w:rsidP="00B305B6">
      <w:pPr>
        <w:jc w:val="center"/>
        <w:rPr>
          <w:b/>
          <w:bCs/>
          <w:sz w:val="24"/>
          <w:szCs w:val="24"/>
        </w:rPr>
      </w:pPr>
      <w:r w:rsidRPr="00B305B6">
        <w:rPr>
          <w:b/>
          <w:bCs/>
          <w:sz w:val="24"/>
          <w:szCs w:val="24"/>
        </w:rPr>
        <w:t>GULBENES NOVADA DOMES LĒMUMS</w:t>
      </w:r>
    </w:p>
    <w:p w14:paraId="3D50174C" w14:textId="77777777" w:rsidR="00B305B6" w:rsidRPr="00B305B6" w:rsidRDefault="00B305B6" w:rsidP="00B305B6">
      <w:pPr>
        <w:jc w:val="center"/>
        <w:rPr>
          <w:sz w:val="24"/>
          <w:szCs w:val="24"/>
        </w:rPr>
      </w:pPr>
      <w:r w:rsidRPr="00B305B6">
        <w:rPr>
          <w:sz w:val="24"/>
          <w:szCs w:val="24"/>
        </w:rPr>
        <w:t>Gulbenē</w:t>
      </w:r>
    </w:p>
    <w:p w14:paraId="449A9095" w14:textId="77777777" w:rsidR="00B305B6" w:rsidRPr="00B305B6" w:rsidRDefault="00B305B6" w:rsidP="00B305B6">
      <w:pPr>
        <w:jc w:val="center"/>
        <w:rPr>
          <w:sz w:val="24"/>
          <w:szCs w:val="24"/>
        </w:rPr>
      </w:pPr>
    </w:p>
    <w:tbl>
      <w:tblPr>
        <w:tblStyle w:val="Reatabula49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24C8288F" w14:textId="77777777" w:rsidTr="00B305B6">
        <w:tc>
          <w:tcPr>
            <w:tcW w:w="6345" w:type="dxa"/>
          </w:tcPr>
          <w:p w14:paraId="78A97306"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17AEB7A6" w14:textId="77777777" w:rsidR="00B305B6" w:rsidRPr="00B305B6" w:rsidRDefault="00B305B6" w:rsidP="00B305B6">
            <w:pPr>
              <w:rPr>
                <w:b/>
                <w:bCs/>
                <w:sz w:val="24"/>
                <w:szCs w:val="24"/>
              </w:rPr>
            </w:pPr>
            <w:r w:rsidRPr="00B305B6">
              <w:rPr>
                <w:b/>
                <w:bCs/>
                <w:sz w:val="24"/>
                <w:szCs w:val="24"/>
              </w:rPr>
              <w:t>Nr. GND/2020/669</w:t>
            </w:r>
          </w:p>
        </w:tc>
      </w:tr>
      <w:tr w:rsidR="00B305B6" w:rsidRPr="00B305B6" w14:paraId="57058B42" w14:textId="77777777" w:rsidTr="00B305B6">
        <w:tc>
          <w:tcPr>
            <w:tcW w:w="6345" w:type="dxa"/>
          </w:tcPr>
          <w:p w14:paraId="2DC8B3D7" w14:textId="77777777" w:rsidR="00B305B6" w:rsidRPr="00B305B6" w:rsidRDefault="00B305B6" w:rsidP="00B305B6">
            <w:pPr>
              <w:rPr>
                <w:sz w:val="24"/>
                <w:szCs w:val="24"/>
              </w:rPr>
            </w:pPr>
          </w:p>
        </w:tc>
        <w:tc>
          <w:tcPr>
            <w:tcW w:w="4729" w:type="dxa"/>
          </w:tcPr>
          <w:p w14:paraId="07A81A4C" w14:textId="77777777" w:rsidR="00B305B6" w:rsidRPr="00B305B6" w:rsidRDefault="00B305B6" w:rsidP="00B305B6">
            <w:pPr>
              <w:rPr>
                <w:b/>
                <w:bCs/>
                <w:sz w:val="24"/>
                <w:szCs w:val="24"/>
              </w:rPr>
            </w:pPr>
            <w:r w:rsidRPr="00B305B6">
              <w:rPr>
                <w:b/>
                <w:bCs/>
                <w:sz w:val="24"/>
                <w:szCs w:val="24"/>
              </w:rPr>
              <w:t>(protokols Nr.15; 81.p)</w:t>
            </w:r>
          </w:p>
        </w:tc>
      </w:tr>
    </w:tbl>
    <w:p w14:paraId="0ABC3EEB"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72C66BF9" w14:textId="77777777" w:rsidR="00B305B6" w:rsidRPr="00B305B6" w:rsidRDefault="00B305B6" w:rsidP="00B305B6">
      <w:pPr>
        <w:autoSpaceDE w:val="0"/>
        <w:autoSpaceDN w:val="0"/>
        <w:adjustRightInd w:val="0"/>
        <w:rPr>
          <w:rFonts w:eastAsiaTheme="minorHAnsi"/>
          <w:color w:val="000000"/>
          <w:sz w:val="24"/>
          <w:szCs w:val="24"/>
          <w:lang w:eastAsia="en-US"/>
        </w:rPr>
      </w:pPr>
    </w:p>
    <w:p w14:paraId="41292EE9" w14:textId="77777777" w:rsidR="00B305B6" w:rsidRPr="00B305B6" w:rsidRDefault="00B305B6" w:rsidP="00B305B6">
      <w:pPr>
        <w:rPr>
          <w:b/>
          <w:sz w:val="24"/>
          <w:szCs w:val="24"/>
        </w:rPr>
      </w:pPr>
      <w:r w:rsidRPr="00B305B6">
        <w:rPr>
          <w:b/>
          <w:sz w:val="24"/>
          <w:szCs w:val="24"/>
        </w:rPr>
        <w:t xml:space="preserve">Par dzīvokļa Brīvības iela 97-9, </w:t>
      </w:r>
      <w:proofErr w:type="spellStart"/>
      <w:r w:rsidRPr="00B305B6">
        <w:rPr>
          <w:b/>
          <w:sz w:val="24"/>
          <w:szCs w:val="24"/>
        </w:rPr>
        <w:t>Svelberģis</w:t>
      </w:r>
      <w:proofErr w:type="spellEnd"/>
      <w:r w:rsidRPr="00B305B6">
        <w:rPr>
          <w:b/>
          <w:sz w:val="24"/>
          <w:szCs w:val="24"/>
        </w:rPr>
        <w:t>, Beļavas pagasts, Gulbenes novads, īres līguma termiņa pagarināšanu</w:t>
      </w:r>
    </w:p>
    <w:p w14:paraId="63F9796F" w14:textId="77777777" w:rsidR="00B305B6" w:rsidRPr="00B305B6" w:rsidRDefault="00B305B6" w:rsidP="00B305B6">
      <w:pPr>
        <w:autoSpaceDE w:val="0"/>
        <w:autoSpaceDN w:val="0"/>
        <w:adjustRightInd w:val="0"/>
        <w:rPr>
          <w:rFonts w:eastAsiaTheme="minorHAnsi"/>
          <w:color w:val="000000"/>
          <w:sz w:val="24"/>
          <w:szCs w:val="24"/>
          <w:lang w:eastAsia="en-US"/>
        </w:rPr>
      </w:pPr>
    </w:p>
    <w:p w14:paraId="74B47A87" w14:textId="2ED46869"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5.augustā ar reģistrācijas numuru GND/5.5/20/1556-P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5.augusta iesniegums, kurā izteikts lūgums pagarināt dzīvojamās telpas Nr.9, kas atrodas Brīvības ielā 97, </w:t>
      </w:r>
      <w:proofErr w:type="spellStart"/>
      <w:r w:rsidRPr="00B305B6">
        <w:rPr>
          <w:sz w:val="24"/>
          <w:szCs w:val="24"/>
        </w:rPr>
        <w:t>Svelberģī</w:t>
      </w:r>
      <w:proofErr w:type="spellEnd"/>
      <w:r w:rsidRPr="00B305B6">
        <w:rPr>
          <w:sz w:val="24"/>
          <w:szCs w:val="24"/>
        </w:rPr>
        <w:t xml:space="preserve">, Beļavas pagastā, Gulbenes novadā, īres līguma darbības termiņu. </w:t>
      </w:r>
    </w:p>
    <w:p w14:paraId="4ACD79C3"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7C51D42"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70004AA2"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563C2B00"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74" w:anchor="p28.3" w:tgtFrame="_blank" w:history="1">
        <w:r w:rsidRPr="00B305B6">
          <w:rPr>
            <w:color w:val="0000FF"/>
            <w:sz w:val="24"/>
            <w:szCs w:val="24"/>
            <w:u w:val="single"/>
          </w:rPr>
          <w:t>28.</w:t>
        </w:r>
        <w:r w:rsidRPr="00B305B6">
          <w:rPr>
            <w:color w:val="0000FF"/>
            <w:sz w:val="24"/>
            <w:szCs w:val="24"/>
            <w:u w:val="single"/>
            <w:vertAlign w:val="superscript"/>
          </w:rPr>
          <w:t>3</w:t>
        </w:r>
        <w:r w:rsidRPr="00B305B6">
          <w:rPr>
            <w:color w:val="0000FF"/>
            <w:sz w:val="24"/>
            <w:szCs w:val="24"/>
            <w:u w:val="single"/>
          </w:rPr>
          <w:t> panta</w:t>
        </w:r>
      </w:hyperlink>
      <w:r w:rsidRPr="00B305B6">
        <w:rPr>
          <w:sz w:val="24"/>
          <w:szCs w:val="24"/>
        </w:rPr>
        <w:t> pirmo daļu un </w:t>
      </w:r>
      <w:hyperlink r:id="rId75" w:anchor="p28.4" w:tgtFrame="_blank" w:history="1">
        <w:r w:rsidRPr="00B305B6">
          <w:rPr>
            <w:color w:val="0000FF"/>
            <w:sz w:val="24"/>
            <w:szCs w:val="24"/>
            <w:u w:val="single"/>
          </w:rPr>
          <w:t>28.</w:t>
        </w:r>
        <w:r w:rsidRPr="00B305B6">
          <w:rPr>
            <w:color w:val="0000FF"/>
            <w:sz w:val="24"/>
            <w:szCs w:val="24"/>
            <w:u w:val="single"/>
            <w:vertAlign w:val="superscript"/>
          </w:rPr>
          <w:t>4</w:t>
        </w:r>
        <w:r w:rsidRPr="00B305B6">
          <w:rPr>
            <w:color w:val="0000FF"/>
            <w:sz w:val="24"/>
            <w:szCs w:val="24"/>
            <w:u w:val="single"/>
          </w:rPr>
          <w:t> panta</w:t>
        </w:r>
      </w:hyperlink>
      <w:r w:rsidRPr="00B305B6">
        <w:rPr>
          <w:sz w:val="24"/>
          <w:szCs w:val="24"/>
        </w:rPr>
        <w:t> pirmo un otro daļu.</w:t>
      </w:r>
    </w:p>
    <w:p w14:paraId="5D4A8C78"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31.augustam.</w:t>
      </w:r>
    </w:p>
    <w:p w14:paraId="0FFBBFE6"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B305B6">
        <w:rPr>
          <w:sz w:val="24"/>
          <w:szCs w:val="24"/>
        </w:rPr>
        <w:lastRenderedPageBreak/>
        <w:t xml:space="preserve">iesnieguma izskatīšanas dienu, konstatē, ka iesniedzējam nav nenokārtotu maksājumu saistību par pamatpakalpojumiem. </w:t>
      </w:r>
    </w:p>
    <w:p w14:paraId="47FD8809" w14:textId="77777777" w:rsidR="00B305B6" w:rsidRPr="00B305B6" w:rsidRDefault="00B305B6" w:rsidP="00B305B6">
      <w:pPr>
        <w:spacing w:line="360" w:lineRule="auto"/>
        <w:ind w:firstLine="567"/>
        <w:jc w:val="both"/>
        <w:rPr>
          <w:sz w:val="24"/>
          <w:szCs w:val="24"/>
        </w:rPr>
      </w:pPr>
      <w:r w:rsidRPr="00B305B6">
        <w:rPr>
          <w:sz w:val="24"/>
          <w:szCs w:val="24"/>
        </w:rPr>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6458A4EC"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37BBE1E7"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3DD63189" w14:textId="4CA7A7B0"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Nr.4, kas atrodas Brīvības ielā 97, </w:t>
      </w:r>
      <w:proofErr w:type="spellStart"/>
      <w:r w:rsidRPr="00B305B6">
        <w:rPr>
          <w:sz w:val="24"/>
          <w:szCs w:val="24"/>
        </w:rPr>
        <w:t>Svelberģī</w:t>
      </w:r>
      <w:proofErr w:type="spellEnd"/>
      <w:r w:rsidRPr="00B305B6">
        <w:rPr>
          <w:sz w:val="24"/>
          <w:szCs w:val="24"/>
        </w:rPr>
        <w:t xml:space="preserve">, Beļavas pagastā, Gulbenes novadā, LV-4401, īres līgumu ar </w:t>
      </w:r>
      <w:r w:rsidR="00ED2330">
        <w:rPr>
          <w:sz w:val="24"/>
          <w:szCs w:val="24"/>
        </w:rPr>
        <w:t>…..</w:t>
      </w:r>
      <w:r w:rsidRPr="00B305B6">
        <w:rPr>
          <w:sz w:val="24"/>
          <w:szCs w:val="24"/>
        </w:rPr>
        <w:t>uz laiku līdz 2023.gada 31.augustam.</w:t>
      </w:r>
    </w:p>
    <w:p w14:paraId="5D372DB5" w14:textId="2DE884AF"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28E169E6"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AA85AAB" w14:textId="77777777" w:rsidR="00B305B6" w:rsidRPr="00B305B6" w:rsidRDefault="00B305B6" w:rsidP="00B305B6">
      <w:pPr>
        <w:spacing w:line="360" w:lineRule="auto"/>
        <w:ind w:left="567"/>
        <w:jc w:val="both"/>
        <w:rPr>
          <w:sz w:val="24"/>
          <w:szCs w:val="24"/>
        </w:rPr>
      </w:pPr>
      <w:r w:rsidRPr="00B305B6">
        <w:rPr>
          <w:sz w:val="24"/>
          <w:szCs w:val="24"/>
        </w:rPr>
        <w:t>4. Lēmuma izrakstu nosūtīt:</w:t>
      </w:r>
    </w:p>
    <w:p w14:paraId="57AB4236" w14:textId="28EBF154" w:rsidR="00B305B6" w:rsidRPr="00B305B6" w:rsidRDefault="00B305B6" w:rsidP="00B305B6">
      <w:pPr>
        <w:spacing w:line="360" w:lineRule="auto"/>
        <w:ind w:firstLine="567"/>
        <w:jc w:val="both"/>
        <w:rPr>
          <w:sz w:val="24"/>
          <w:szCs w:val="24"/>
        </w:rPr>
      </w:pPr>
      <w:r w:rsidRPr="00B305B6">
        <w:rPr>
          <w:sz w:val="24"/>
          <w:szCs w:val="24"/>
        </w:rPr>
        <w:t xml:space="preserve">4.1. </w:t>
      </w:r>
      <w:r w:rsidR="00ED2330">
        <w:rPr>
          <w:sz w:val="24"/>
          <w:szCs w:val="24"/>
        </w:rPr>
        <w:t>….</w:t>
      </w:r>
    </w:p>
    <w:p w14:paraId="601807A1" w14:textId="77777777" w:rsidR="00B305B6" w:rsidRPr="00B305B6" w:rsidRDefault="00B305B6" w:rsidP="00B305B6">
      <w:pPr>
        <w:spacing w:line="360" w:lineRule="auto"/>
        <w:ind w:left="567"/>
        <w:jc w:val="both"/>
        <w:rPr>
          <w:sz w:val="24"/>
          <w:szCs w:val="24"/>
        </w:rPr>
      </w:pPr>
      <w:r w:rsidRPr="00B305B6">
        <w:rPr>
          <w:sz w:val="24"/>
          <w:szCs w:val="24"/>
        </w:rPr>
        <w:t>4.2. SIA “Gulbenes nami”, Gaitnieku iela 1B, Gulbene, Gulbenes novads, LV-4401;</w:t>
      </w:r>
    </w:p>
    <w:p w14:paraId="14E9888D" w14:textId="77777777" w:rsidR="00B305B6" w:rsidRPr="00B305B6" w:rsidRDefault="00B305B6" w:rsidP="00B305B6">
      <w:pPr>
        <w:spacing w:line="360" w:lineRule="auto"/>
        <w:ind w:left="567"/>
        <w:jc w:val="both"/>
        <w:rPr>
          <w:sz w:val="24"/>
          <w:szCs w:val="24"/>
        </w:rPr>
      </w:pPr>
      <w:r w:rsidRPr="00B305B6">
        <w:rPr>
          <w:sz w:val="24"/>
          <w:szCs w:val="24"/>
        </w:rPr>
        <w:t xml:space="preserve">4.3. Beļavas pagasta pārvaldei, Avotu iela 2, Beļava, Beļavas pagasts, Gulbenes novads, </w:t>
      </w:r>
    </w:p>
    <w:p w14:paraId="5E2853A0" w14:textId="77777777" w:rsidR="00B305B6" w:rsidRPr="00B305B6" w:rsidRDefault="00B305B6" w:rsidP="00B305B6">
      <w:pPr>
        <w:spacing w:line="360" w:lineRule="auto"/>
        <w:jc w:val="both"/>
        <w:rPr>
          <w:sz w:val="24"/>
          <w:szCs w:val="24"/>
        </w:rPr>
      </w:pPr>
      <w:r w:rsidRPr="00B305B6">
        <w:rPr>
          <w:sz w:val="24"/>
          <w:szCs w:val="24"/>
        </w:rPr>
        <w:t>LV-4409.</w:t>
      </w:r>
    </w:p>
    <w:p w14:paraId="4C1D0920" w14:textId="77777777" w:rsidR="00B305B6" w:rsidRPr="00B305B6" w:rsidRDefault="00B305B6" w:rsidP="00B305B6">
      <w:pPr>
        <w:spacing w:line="360" w:lineRule="auto"/>
        <w:ind w:left="567"/>
        <w:jc w:val="both"/>
        <w:rPr>
          <w:sz w:val="24"/>
          <w:szCs w:val="24"/>
        </w:rPr>
      </w:pPr>
    </w:p>
    <w:p w14:paraId="10F3EEF7"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79232124" w14:textId="77777777" w:rsidR="00B305B6" w:rsidRPr="00B305B6" w:rsidRDefault="00B305B6" w:rsidP="00B305B6">
      <w:pPr>
        <w:autoSpaceDE w:val="0"/>
        <w:autoSpaceDN w:val="0"/>
        <w:adjustRightInd w:val="0"/>
        <w:rPr>
          <w:rFonts w:eastAsiaTheme="minorHAnsi"/>
          <w:color w:val="000000"/>
          <w:sz w:val="24"/>
          <w:szCs w:val="24"/>
          <w:lang w:eastAsia="en-US"/>
        </w:rPr>
      </w:pPr>
    </w:p>
    <w:p w14:paraId="53BB50BF" w14:textId="380132E9" w:rsidR="00ED2330" w:rsidRDefault="00B305B6" w:rsidP="00B305B6">
      <w:pPr>
        <w:rPr>
          <w:sz w:val="24"/>
          <w:szCs w:val="24"/>
        </w:rPr>
      </w:pPr>
      <w:r w:rsidRPr="00B305B6">
        <w:rPr>
          <w:sz w:val="24"/>
          <w:szCs w:val="24"/>
        </w:rPr>
        <w:t>Sagatavoja: Ligita Slaidiņa</w:t>
      </w:r>
    </w:p>
    <w:p w14:paraId="210AD7A2" w14:textId="77777777" w:rsidR="00ED2330" w:rsidRDefault="00ED2330">
      <w:pPr>
        <w:rPr>
          <w:sz w:val="24"/>
          <w:szCs w:val="24"/>
        </w:rPr>
      </w:pPr>
      <w:r>
        <w:rPr>
          <w:sz w:val="24"/>
          <w:szCs w:val="24"/>
        </w:rPr>
        <w:br w:type="page"/>
      </w:r>
    </w:p>
    <w:p w14:paraId="59735142" w14:textId="77777777" w:rsidR="00B305B6" w:rsidRPr="00B305B6" w:rsidRDefault="00B305B6" w:rsidP="00B305B6">
      <w:pPr>
        <w:rPr>
          <w:sz w:val="24"/>
          <w:szCs w:val="24"/>
        </w:rPr>
      </w:pPr>
    </w:p>
    <w:tbl>
      <w:tblPr>
        <w:tblW w:w="0" w:type="auto"/>
        <w:tblLook w:val="01E0" w:firstRow="1" w:lastRow="1" w:firstColumn="1" w:lastColumn="1" w:noHBand="0" w:noVBand="0"/>
      </w:tblPr>
      <w:tblGrid>
        <w:gridCol w:w="3073"/>
        <w:gridCol w:w="3115"/>
        <w:gridCol w:w="2743"/>
      </w:tblGrid>
      <w:tr w:rsidR="00B305B6" w:rsidRPr="00B305B6" w14:paraId="700EF5F0" w14:textId="77777777" w:rsidTr="00B305B6">
        <w:tc>
          <w:tcPr>
            <w:tcW w:w="3073" w:type="dxa"/>
          </w:tcPr>
          <w:p w14:paraId="5F591EA8" w14:textId="77777777" w:rsidR="00B305B6" w:rsidRPr="00B305B6" w:rsidRDefault="00B305B6" w:rsidP="00B305B6">
            <w:pPr>
              <w:spacing w:line="254" w:lineRule="auto"/>
              <w:rPr>
                <w:sz w:val="24"/>
                <w:szCs w:val="24"/>
                <w:lang w:eastAsia="en-US"/>
              </w:rPr>
            </w:pPr>
          </w:p>
        </w:tc>
        <w:tc>
          <w:tcPr>
            <w:tcW w:w="3115" w:type="dxa"/>
            <w:hideMark/>
          </w:tcPr>
          <w:p w14:paraId="78FA07EB" w14:textId="77777777" w:rsidR="00B305B6" w:rsidRPr="00B305B6" w:rsidRDefault="00B305B6" w:rsidP="00B305B6">
            <w:pPr>
              <w:spacing w:line="254" w:lineRule="auto"/>
              <w:jc w:val="center"/>
              <w:rPr>
                <w:sz w:val="24"/>
                <w:szCs w:val="24"/>
                <w:lang w:eastAsia="en-US"/>
              </w:rPr>
            </w:pPr>
            <w:r w:rsidRPr="00B305B6">
              <w:rPr>
                <w:noProof/>
                <w:sz w:val="24"/>
                <w:szCs w:val="24"/>
              </w:rPr>
              <w:drawing>
                <wp:inline distT="0" distB="0" distL="0" distR="0" wp14:anchorId="4ADBE0B0" wp14:editId="7047A40A">
                  <wp:extent cx="619125" cy="685800"/>
                  <wp:effectExtent l="0" t="0" r="0"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B0EC100" w14:textId="77777777" w:rsidR="00B305B6" w:rsidRPr="00B305B6" w:rsidRDefault="00B305B6" w:rsidP="00B305B6">
            <w:pPr>
              <w:spacing w:line="254" w:lineRule="auto"/>
              <w:rPr>
                <w:sz w:val="32"/>
                <w:szCs w:val="32"/>
                <w:lang w:eastAsia="en-US"/>
              </w:rPr>
            </w:pPr>
          </w:p>
        </w:tc>
      </w:tr>
      <w:tr w:rsidR="00B305B6" w:rsidRPr="00B305B6" w14:paraId="0FED2026" w14:textId="77777777" w:rsidTr="00B305B6">
        <w:tc>
          <w:tcPr>
            <w:tcW w:w="8931" w:type="dxa"/>
            <w:gridSpan w:val="3"/>
            <w:hideMark/>
          </w:tcPr>
          <w:p w14:paraId="08FDE955" w14:textId="77777777" w:rsidR="00B305B6" w:rsidRPr="00B305B6" w:rsidRDefault="00B305B6" w:rsidP="00B305B6">
            <w:pPr>
              <w:spacing w:before="240" w:line="360" w:lineRule="auto"/>
              <w:jc w:val="center"/>
              <w:rPr>
                <w:b/>
                <w:sz w:val="32"/>
                <w:szCs w:val="32"/>
                <w:lang w:eastAsia="en-US"/>
              </w:rPr>
            </w:pPr>
            <w:r w:rsidRPr="00B305B6">
              <w:rPr>
                <w:b/>
                <w:sz w:val="32"/>
                <w:szCs w:val="32"/>
                <w:lang w:eastAsia="en-US"/>
              </w:rPr>
              <w:t>GULBENES NOVADA PAŠVALDĪBA</w:t>
            </w:r>
          </w:p>
        </w:tc>
      </w:tr>
      <w:tr w:rsidR="00B305B6" w:rsidRPr="00B305B6" w14:paraId="1D3F1095" w14:textId="77777777" w:rsidTr="00B305B6">
        <w:tc>
          <w:tcPr>
            <w:tcW w:w="8931" w:type="dxa"/>
            <w:gridSpan w:val="3"/>
            <w:hideMark/>
          </w:tcPr>
          <w:p w14:paraId="16F7031C" w14:textId="77777777" w:rsidR="00B305B6" w:rsidRPr="00B305B6" w:rsidRDefault="00B305B6" w:rsidP="00B305B6">
            <w:pPr>
              <w:spacing w:line="360" w:lineRule="auto"/>
              <w:jc w:val="center"/>
              <w:rPr>
                <w:sz w:val="24"/>
                <w:szCs w:val="24"/>
                <w:lang w:eastAsia="en-US"/>
              </w:rPr>
            </w:pPr>
            <w:proofErr w:type="spellStart"/>
            <w:r w:rsidRPr="00B305B6">
              <w:rPr>
                <w:sz w:val="24"/>
                <w:szCs w:val="24"/>
                <w:lang w:eastAsia="en-US"/>
              </w:rPr>
              <w:t>Reģ</w:t>
            </w:r>
            <w:proofErr w:type="spellEnd"/>
            <w:r w:rsidRPr="00B305B6">
              <w:rPr>
                <w:sz w:val="24"/>
                <w:szCs w:val="24"/>
                <w:lang w:eastAsia="en-US"/>
              </w:rPr>
              <w:t>. Nr. 90009116327</w:t>
            </w:r>
          </w:p>
        </w:tc>
      </w:tr>
      <w:tr w:rsidR="00B305B6" w:rsidRPr="00B305B6" w14:paraId="1FD38021" w14:textId="77777777" w:rsidTr="00B305B6">
        <w:tc>
          <w:tcPr>
            <w:tcW w:w="8931" w:type="dxa"/>
            <w:gridSpan w:val="3"/>
            <w:hideMark/>
          </w:tcPr>
          <w:p w14:paraId="176BDB94" w14:textId="77777777" w:rsidR="00B305B6" w:rsidRPr="00B305B6" w:rsidRDefault="00B305B6" w:rsidP="00B305B6">
            <w:pPr>
              <w:spacing w:line="254" w:lineRule="auto"/>
              <w:jc w:val="center"/>
              <w:rPr>
                <w:sz w:val="24"/>
                <w:szCs w:val="24"/>
                <w:lang w:eastAsia="en-US"/>
              </w:rPr>
            </w:pPr>
            <w:r w:rsidRPr="00B305B6">
              <w:rPr>
                <w:sz w:val="24"/>
                <w:szCs w:val="24"/>
                <w:lang w:eastAsia="en-US"/>
              </w:rPr>
              <w:t>Ābeļu iela 2, Gulbene, Gulbenes nov., LV-4401</w:t>
            </w:r>
          </w:p>
        </w:tc>
      </w:tr>
      <w:tr w:rsidR="00B305B6" w:rsidRPr="00B305B6" w14:paraId="4B4B47CC" w14:textId="77777777" w:rsidTr="00B305B6">
        <w:tc>
          <w:tcPr>
            <w:tcW w:w="8931" w:type="dxa"/>
            <w:gridSpan w:val="3"/>
            <w:hideMark/>
          </w:tcPr>
          <w:p w14:paraId="0FE730C8" w14:textId="77777777" w:rsidR="00B305B6" w:rsidRPr="00B305B6" w:rsidRDefault="00B305B6" w:rsidP="00B305B6">
            <w:pPr>
              <w:pBdr>
                <w:bottom w:val="single" w:sz="12" w:space="1" w:color="auto"/>
              </w:pBdr>
              <w:spacing w:line="254" w:lineRule="auto"/>
              <w:jc w:val="center"/>
              <w:rPr>
                <w:sz w:val="24"/>
                <w:szCs w:val="24"/>
                <w:lang w:eastAsia="en-US"/>
              </w:rPr>
            </w:pPr>
            <w:r w:rsidRPr="00B305B6">
              <w:rPr>
                <w:sz w:val="24"/>
                <w:szCs w:val="24"/>
                <w:lang w:eastAsia="en-US"/>
              </w:rPr>
              <w:t>Tālrunis 64497710, fakss 64497730, e-pasts: dome@gulbene.lv, www.gulbene.lv</w:t>
            </w:r>
          </w:p>
          <w:p w14:paraId="33472460" w14:textId="77777777" w:rsidR="00B305B6" w:rsidRPr="00B305B6" w:rsidRDefault="00B305B6" w:rsidP="00B305B6">
            <w:pPr>
              <w:spacing w:line="254" w:lineRule="auto"/>
              <w:jc w:val="center"/>
              <w:rPr>
                <w:sz w:val="24"/>
                <w:szCs w:val="24"/>
                <w:lang w:eastAsia="en-US"/>
              </w:rPr>
            </w:pP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p>
        </w:tc>
      </w:tr>
    </w:tbl>
    <w:p w14:paraId="220E3D8B" w14:textId="77777777" w:rsidR="00B305B6" w:rsidRPr="00B305B6" w:rsidRDefault="00B305B6" w:rsidP="00B305B6">
      <w:pPr>
        <w:jc w:val="center"/>
        <w:rPr>
          <w:sz w:val="24"/>
          <w:szCs w:val="24"/>
        </w:rPr>
      </w:pPr>
      <w:r w:rsidRPr="00B305B6">
        <w:rPr>
          <w:b/>
          <w:bCs/>
          <w:sz w:val="24"/>
          <w:szCs w:val="24"/>
        </w:rPr>
        <w:t>GULBENES NOVADA DOMES LĒMUMS</w:t>
      </w:r>
    </w:p>
    <w:p w14:paraId="175BCE92" w14:textId="77777777" w:rsidR="00B305B6" w:rsidRPr="00B305B6" w:rsidRDefault="00B305B6" w:rsidP="00B305B6">
      <w:pPr>
        <w:jc w:val="center"/>
        <w:rPr>
          <w:sz w:val="24"/>
          <w:szCs w:val="24"/>
        </w:rPr>
      </w:pPr>
      <w:r w:rsidRPr="00B305B6">
        <w:rPr>
          <w:sz w:val="24"/>
          <w:szCs w:val="24"/>
        </w:rPr>
        <w:t>Gulbenē</w:t>
      </w:r>
    </w:p>
    <w:p w14:paraId="38107F0C" w14:textId="77777777" w:rsidR="00B305B6" w:rsidRPr="00B305B6" w:rsidRDefault="00B305B6" w:rsidP="00B305B6">
      <w:pPr>
        <w:jc w:val="center"/>
        <w:rPr>
          <w:sz w:val="24"/>
          <w:szCs w:val="24"/>
        </w:rPr>
      </w:pPr>
    </w:p>
    <w:tbl>
      <w:tblPr>
        <w:tblStyle w:val="Reatabula49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443047D0" w14:textId="77777777" w:rsidTr="00B305B6">
        <w:tc>
          <w:tcPr>
            <w:tcW w:w="6345" w:type="dxa"/>
          </w:tcPr>
          <w:p w14:paraId="6BE6B830"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0D34F88F" w14:textId="77777777" w:rsidR="00B305B6" w:rsidRPr="00B305B6" w:rsidRDefault="00B305B6" w:rsidP="00B305B6">
            <w:pPr>
              <w:rPr>
                <w:b/>
                <w:bCs/>
                <w:sz w:val="24"/>
                <w:szCs w:val="24"/>
              </w:rPr>
            </w:pPr>
            <w:r w:rsidRPr="00B305B6">
              <w:rPr>
                <w:b/>
                <w:bCs/>
                <w:sz w:val="24"/>
                <w:szCs w:val="24"/>
              </w:rPr>
              <w:t>Nr. GND/2020/670</w:t>
            </w:r>
          </w:p>
        </w:tc>
      </w:tr>
      <w:tr w:rsidR="00B305B6" w:rsidRPr="00B305B6" w14:paraId="420EA9A9" w14:textId="77777777" w:rsidTr="00B305B6">
        <w:tc>
          <w:tcPr>
            <w:tcW w:w="6345" w:type="dxa"/>
          </w:tcPr>
          <w:p w14:paraId="0B3FC371" w14:textId="77777777" w:rsidR="00B305B6" w:rsidRPr="00B305B6" w:rsidRDefault="00B305B6" w:rsidP="00B305B6">
            <w:pPr>
              <w:rPr>
                <w:sz w:val="24"/>
                <w:szCs w:val="24"/>
              </w:rPr>
            </w:pPr>
          </w:p>
        </w:tc>
        <w:tc>
          <w:tcPr>
            <w:tcW w:w="4729" w:type="dxa"/>
          </w:tcPr>
          <w:p w14:paraId="28398777" w14:textId="77777777" w:rsidR="00B305B6" w:rsidRPr="00B305B6" w:rsidRDefault="00B305B6" w:rsidP="00B305B6">
            <w:pPr>
              <w:rPr>
                <w:b/>
                <w:bCs/>
                <w:sz w:val="24"/>
                <w:szCs w:val="24"/>
              </w:rPr>
            </w:pPr>
            <w:r w:rsidRPr="00B305B6">
              <w:rPr>
                <w:b/>
                <w:bCs/>
                <w:sz w:val="24"/>
                <w:szCs w:val="24"/>
              </w:rPr>
              <w:t>(protokols Nr.15; 82.p)</w:t>
            </w:r>
          </w:p>
        </w:tc>
      </w:tr>
    </w:tbl>
    <w:p w14:paraId="478F9288"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69F558F3" w14:textId="77777777" w:rsidR="00B305B6" w:rsidRPr="00B305B6" w:rsidRDefault="00B305B6" w:rsidP="00B305B6">
      <w:pPr>
        <w:autoSpaceDE w:val="0"/>
        <w:autoSpaceDN w:val="0"/>
        <w:adjustRightInd w:val="0"/>
        <w:rPr>
          <w:rFonts w:eastAsiaTheme="minorHAnsi"/>
          <w:b/>
          <w:bCs/>
          <w:color w:val="000000"/>
          <w:sz w:val="24"/>
          <w:szCs w:val="24"/>
          <w:lang w:eastAsia="en-US"/>
        </w:rPr>
      </w:pPr>
      <w:r w:rsidRPr="00B305B6">
        <w:rPr>
          <w:rFonts w:eastAsiaTheme="minorHAnsi"/>
          <w:b/>
          <w:bCs/>
          <w:color w:val="000000"/>
          <w:sz w:val="24"/>
          <w:szCs w:val="24"/>
          <w:lang w:eastAsia="en-US"/>
        </w:rPr>
        <w:t>Par dzīvokļa “Lauksaimniecības Skola 20A”-18, Jaungulbene, Jaungulbenes pagasts, Gulbenes novads, īres līguma termiņa pagarināšanu</w:t>
      </w:r>
    </w:p>
    <w:p w14:paraId="0462518D" w14:textId="77777777" w:rsidR="00B305B6" w:rsidRPr="00B305B6" w:rsidRDefault="00B305B6" w:rsidP="00B305B6">
      <w:pPr>
        <w:autoSpaceDE w:val="0"/>
        <w:autoSpaceDN w:val="0"/>
        <w:adjustRightInd w:val="0"/>
        <w:rPr>
          <w:rFonts w:eastAsiaTheme="minorHAnsi"/>
          <w:sz w:val="24"/>
          <w:szCs w:val="24"/>
          <w:lang w:eastAsia="en-US"/>
        </w:rPr>
      </w:pPr>
    </w:p>
    <w:p w14:paraId="4ADF3795" w14:textId="4A7EA328"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11.augustā ar reģistrācijas numuru GND/5.5/20/1601-Ā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11.augusta iesniegums, kurā izteikts lūgums pagarināt dzīvojamās telpas Nr.18, kas atrodas “Lauksaimniecības Skola 20A”, Jaungulbenē, Jaungulbenes pagastā, Gulbenes novadā, īres līguma darbības termiņu. </w:t>
      </w:r>
    </w:p>
    <w:p w14:paraId="70643328"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F0B722D"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052810E0"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6D1C23C2"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76" w:anchor="p28.3"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3</w:t>
        </w:r>
        <w:r w:rsidRPr="00B305B6">
          <w:rPr>
            <w:rFonts w:eastAsia="Calibri"/>
            <w:color w:val="0000FF"/>
            <w:sz w:val="24"/>
            <w:szCs w:val="24"/>
            <w:u w:val="single"/>
          </w:rPr>
          <w:t> panta</w:t>
        </w:r>
      </w:hyperlink>
      <w:r w:rsidRPr="00B305B6">
        <w:rPr>
          <w:sz w:val="24"/>
          <w:szCs w:val="24"/>
        </w:rPr>
        <w:t> pirmo daļu un </w:t>
      </w:r>
      <w:hyperlink r:id="rId77" w:anchor="p28.4"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4</w:t>
        </w:r>
        <w:r w:rsidRPr="00B305B6">
          <w:rPr>
            <w:rFonts w:eastAsia="Calibri"/>
            <w:color w:val="0000FF"/>
            <w:sz w:val="24"/>
            <w:szCs w:val="24"/>
            <w:u w:val="single"/>
          </w:rPr>
          <w:t> panta</w:t>
        </w:r>
      </w:hyperlink>
      <w:r w:rsidRPr="00B305B6">
        <w:rPr>
          <w:sz w:val="24"/>
          <w:szCs w:val="24"/>
        </w:rPr>
        <w:t> pirmo un otro daļu.</w:t>
      </w:r>
    </w:p>
    <w:p w14:paraId="6B94C721"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 gada 30.jūnijam.</w:t>
      </w:r>
    </w:p>
    <w:p w14:paraId="60072C27" w14:textId="77777777" w:rsidR="00B305B6" w:rsidRPr="00B305B6" w:rsidRDefault="00B305B6" w:rsidP="00B305B6">
      <w:pPr>
        <w:spacing w:line="360" w:lineRule="auto"/>
        <w:ind w:firstLine="567"/>
        <w:jc w:val="both"/>
        <w:rPr>
          <w:sz w:val="24"/>
          <w:szCs w:val="24"/>
        </w:rPr>
      </w:pPr>
      <w:r w:rsidRPr="00B305B6">
        <w:rPr>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w:t>
      </w:r>
      <w:r w:rsidRPr="00B305B6">
        <w:rPr>
          <w:sz w:val="24"/>
          <w:szCs w:val="24"/>
        </w:rPr>
        <w:lastRenderedPageBreak/>
        <w:t xml:space="preserve">iesniedzējam ir nenokārtotas maksājumu saistības SIA “Gulbenes nami” 105,41 EUR apmērā par sniegto pakalpojumu. </w:t>
      </w:r>
    </w:p>
    <w:p w14:paraId="0E35BEDF" w14:textId="77777777" w:rsidR="00B305B6" w:rsidRPr="00B305B6" w:rsidRDefault="00B305B6" w:rsidP="00B305B6">
      <w:pPr>
        <w:spacing w:line="360" w:lineRule="auto"/>
        <w:ind w:firstLine="567"/>
        <w:jc w:val="both"/>
        <w:rPr>
          <w:sz w:val="24"/>
          <w:szCs w:val="24"/>
        </w:rPr>
      </w:pPr>
      <w:r w:rsidRPr="00B305B6">
        <w:rPr>
          <w:sz w:val="24"/>
          <w:szCs w:val="24"/>
        </w:rPr>
        <w:t xml:space="preserve">Likuma “Par dzīvojamo telpu īri” 5. 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3EE8174D"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 panta pirmās daļas 9.punkts nosaka, ka viena no pašvaldības autonomajām funkcijām ir sniegt palīdzību iedzīvotājiem dzīvokļa jautājumu risināšanā.</w:t>
      </w:r>
    </w:p>
    <w:p w14:paraId="68D2B7D7"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 panta pirmo un otro daļu, 6. panta pirmo daļu, likuma “Par pašvaldībām” 15. 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76E3AF42" w14:textId="0977EB3D" w:rsidR="00B305B6" w:rsidRPr="00B305B6" w:rsidRDefault="00B305B6" w:rsidP="00B305B6">
      <w:pPr>
        <w:spacing w:line="360" w:lineRule="auto"/>
        <w:ind w:firstLine="567"/>
        <w:jc w:val="both"/>
        <w:rPr>
          <w:color w:val="FF0000"/>
          <w:sz w:val="24"/>
          <w:szCs w:val="24"/>
        </w:rPr>
      </w:pPr>
      <w:r w:rsidRPr="00B305B6">
        <w:rPr>
          <w:sz w:val="24"/>
          <w:szCs w:val="24"/>
        </w:rPr>
        <w:t xml:space="preserve">1. PAGARINĀT dzīvojamās telpas Nr.18, kas atrodas “Lauksaimniecības Skola 20A”, Jaungulbenē, Jaungulbenes pagastā, Gulbenes novadā, īres līgumu ar </w:t>
      </w:r>
      <w:r w:rsidR="00ED2330">
        <w:rPr>
          <w:sz w:val="24"/>
          <w:szCs w:val="24"/>
        </w:rPr>
        <w:t>…</w:t>
      </w:r>
      <w:r w:rsidRPr="00B305B6">
        <w:rPr>
          <w:sz w:val="24"/>
          <w:szCs w:val="24"/>
        </w:rPr>
        <w:t>, uz laiku līdz 2020.gada 30.novembrim.</w:t>
      </w:r>
    </w:p>
    <w:p w14:paraId="17C7765C" w14:textId="41F60A44" w:rsidR="00B305B6" w:rsidRPr="00B305B6" w:rsidRDefault="00B305B6" w:rsidP="00B305B6">
      <w:pPr>
        <w:spacing w:line="360" w:lineRule="auto"/>
        <w:ind w:firstLine="425"/>
        <w:jc w:val="both"/>
        <w:rPr>
          <w:sz w:val="24"/>
          <w:szCs w:val="24"/>
        </w:rPr>
      </w:pPr>
      <w:r w:rsidRPr="00B305B6">
        <w:rPr>
          <w:sz w:val="24"/>
          <w:szCs w:val="24"/>
        </w:rPr>
        <w:t xml:space="preserve">  2. NOTEIKT </w:t>
      </w:r>
      <w:r w:rsidR="00ED2330">
        <w:rPr>
          <w:sz w:val="24"/>
          <w:szCs w:val="24"/>
        </w:rPr>
        <w:t>…</w:t>
      </w:r>
      <w:r w:rsidRPr="00B305B6">
        <w:rPr>
          <w:sz w:val="24"/>
          <w:szCs w:val="24"/>
        </w:rPr>
        <w:t xml:space="preserve"> viena mēneša termiņu vienošanās par dzīvojamās telpas īres līguma darbības termiņa pagarināšanu noslēgšanai.</w:t>
      </w:r>
    </w:p>
    <w:p w14:paraId="5A1452CE" w14:textId="77777777" w:rsidR="00B305B6" w:rsidRPr="00B305B6" w:rsidRDefault="00B305B6" w:rsidP="00B305B6">
      <w:pPr>
        <w:spacing w:line="360" w:lineRule="auto"/>
        <w:ind w:firstLine="567"/>
        <w:jc w:val="both"/>
        <w:rPr>
          <w:sz w:val="24"/>
          <w:szCs w:val="24"/>
        </w:rPr>
      </w:pPr>
      <w:r w:rsidRPr="00B305B6">
        <w:rPr>
          <w:sz w:val="24"/>
          <w:szCs w:val="24"/>
        </w:rPr>
        <w:t>3. UZDOT Jaungulbenes pagasta pārvaldei, reģistrācijas numurs 90011483236, juridiskā adrese: “</w:t>
      </w:r>
      <w:proofErr w:type="spellStart"/>
      <w:r w:rsidRPr="00B305B6">
        <w:rPr>
          <w:sz w:val="24"/>
          <w:szCs w:val="24"/>
        </w:rPr>
        <w:t>Gulbīts</w:t>
      </w:r>
      <w:proofErr w:type="spellEnd"/>
      <w:r w:rsidRPr="00B305B6">
        <w:rPr>
          <w:sz w:val="24"/>
          <w:szCs w:val="24"/>
        </w:rPr>
        <w:t>”, Gulbītis, Jaungulbenes pagasts, Gulbenes novads, LV-4420, sagatavot un noslēgt vienošanos par dzīvojamās telpas īres līguma darbības termiņa pagarināšanu.</w:t>
      </w:r>
    </w:p>
    <w:p w14:paraId="58B98931" w14:textId="77777777" w:rsidR="00B305B6" w:rsidRPr="00B305B6" w:rsidRDefault="00B305B6" w:rsidP="00B305B6">
      <w:pPr>
        <w:spacing w:line="360" w:lineRule="auto"/>
        <w:ind w:left="567"/>
        <w:jc w:val="both"/>
        <w:rPr>
          <w:sz w:val="24"/>
          <w:szCs w:val="24"/>
        </w:rPr>
      </w:pPr>
      <w:r w:rsidRPr="00B305B6">
        <w:rPr>
          <w:sz w:val="24"/>
          <w:szCs w:val="24"/>
        </w:rPr>
        <w:t>4. Lēmuma izrakstu nosūtīt:</w:t>
      </w:r>
    </w:p>
    <w:p w14:paraId="60D10D44" w14:textId="289B699C" w:rsidR="00B305B6" w:rsidRPr="00B305B6" w:rsidRDefault="00B305B6" w:rsidP="00B305B6">
      <w:pPr>
        <w:spacing w:line="360" w:lineRule="auto"/>
        <w:ind w:firstLine="567"/>
        <w:jc w:val="both"/>
        <w:rPr>
          <w:sz w:val="24"/>
          <w:szCs w:val="24"/>
        </w:rPr>
      </w:pPr>
      <w:r w:rsidRPr="00B305B6">
        <w:rPr>
          <w:sz w:val="24"/>
          <w:szCs w:val="24"/>
        </w:rPr>
        <w:t xml:space="preserve">4.1. </w:t>
      </w:r>
      <w:r w:rsidR="00ED2330">
        <w:rPr>
          <w:sz w:val="24"/>
          <w:szCs w:val="24"/>
        </w:rPr>
        <w:t>….</w:t>
      </w:r>
    </w:p>
    <w:p w14:paraId="4EF6DC31" w14:textId="77777777" w:rsidR="00B305B6" w:rsidRPr="00B305B6" w:rsidRDefault="00B305B6" w:rsidP="00B305B6">
      <w:pPr>
        <w:spacing w:line="360" w:lineRule="auto"/>
        <w:ind w:firstLine="567"/>
        <w:jc w:val="both"/>
        <w:rPr>
          <w:sz w:val="24"/>
          <w:szCs w:val="24"/>
        </w:rPr>
      </w:pPr>
      <w:r w:rsidRPr="00B305B6">
        <w:rPr>
          <w:sz w:val="24"/>
          <w:szCs w:val="24"/>
        </w:rPr>
        <w:t>4.2. Jaungulbenes pagasta pārvaldei, “</w:t>
      </w:r>
      <w:proofErr w:type="spellStart"/>
      <w:r w:rsidRPr="00B305B6">
        <w:rPr>
          <w:sz w:val="24"/>
          <w:szCs w:val="24"/>
        </w:rPr>
        <w:t>Gulbīts</w:t>
      </w:r>
      <w:proofErr w:type="spellEnd"/>
      <w:r w:rsidRPr="00B305B6">
        <w:rPr>
          <w:sz w:val="24"/>
          <w:szCs w:val="24"/>
        </w:rPr>
        <w:t>”, Gulbītis, Jaungulbenes pagasts, Gulbenes novads, LV-4420.</w:t>
      </w:r>
    </w:p>
    <w:p w14:paraId="6F6A329E" w14:textId="77777777" w:rsidR="00B305B6" w:rsidRPr="00B305B6" w:rsidRDefault="00B305B6" w:rsidP="00B305B6">
      <w:pPr>
        <w:spacing w:line="360" w:lineRule="auto"/>
        <w:ind w:left="567"/>
        <w:jc w:val="both"/>
        <w:rPr>
          <w:sz w:val="24"/>
          <w:szCs w:val="24"/>
        </w:rPr>
      </w:pPr>
    </w:p>
    <w:p w14:paraId="5824CA0A"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1667B82E" w14:textId="77777777" w:rsidR="00B305B6" w:rsidRPr="00B305B6" w:rsidRDefault="00B305B6" w:rsidP="00B305B6">
      <w:pPr>
        <w:autoSpaceDE w:val="0"/>
        <w:autoSpaceDN w:val="0"/>
        <w:adjustRightInd w:val="0"/>
        <w:rPr>
          <w:rFonts w:eastAsiaTheme="minorHAnsi"/>
          <w:sz w:val="24"/>
          <w:szCs w:val="24"/>
          <w:lang w:eastAsia="en-US"/>
        </w:rPr>
      </w:pPr>
    </w:p>
    <w:p w14:paraId="24116852" w14:textId="6FC187CC" w:rsidR="00ED2330"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48B8AC94" w14:textId="49FA7A9A" w:rsidR="00B305B6" w:rsidRPr="00B305B6" w:rsidRDefault="00ED2330" w:rsidP="00ED2330">
      <w:pPr>
        <w:rPr>
          <w:rFonts w:eastAsiaTheme="minorHAnsi"/>
          <w:sz w:val="24"/>
          <w:szCs w:val="24"/>
          <w:lang w:eastAsia="en-US"/>
        </w:rPr>
      </w:pPr>
      <w:r>
        <w:rPr>
          <w:rFonts w:eastAsiaTheme="minorHAnsi"/>
          <w:sz w:val="24"/>
          <w:szCs w:val="24"/>
          <w:lang w:eastAsia="en-US"/>
        </w:rPr>
        <w:br w:type="page"/>
      </w:r>
    </w:p>
    <w:tbl>
      <w:tblPr>
        <w:tblW w:w="0" w:type="auto"/>
        <w:tblLook w:val="01E0" w:firstRow="1" w:lastRow="1" w:firstColumn="1" w:lastColumn="1" w:noHBand="0" w:noVBand="0"/>
      </w:tblPr>
      <w:tblGrid>
        <w:gridCol w:w="3073"/>
        <w:gridCol w:w="3115"/>
        <w:gridCol w:w="2743"/>
      </w:tblGrid>
      <w:tr w:rsidR="00B305B6" w:rsidRPr="00B305B6" w14:paraId="2F8409DC" w14:textId="77777777" w:rsidTr="00B305B6">
        <w:tc>
          <w:tcPr>
            <w:tcW w:w="3073" w:type="dxa"/>
          </w:tcPr>
          <w:p w14:paraId="1D114708" w14:textId="77777777" w:rsidR="00B305B6" w:rsidRPr="00B305B6" w:rsidRDefault="00B305B6" w:rsidP="00B305B6">
            <w:pPr>
              <w:spacing w:line="254" w:lineRule="auto"/>
              <w:rPr>
                <w:sz w:val="24"/>
                <w:szCs w:val="24"/>
                <w:lang w:eastAsia="en-US"/>
              </w:rPr>
            </w:pPr>
          </w:p>
        </w:tc>
        <w:tc>
          <w:tcPr>
            <w:tcW w:w="3115" w:type="dxa"/>
            <w:hideMark/>
          </w:tcPr>
          <w:p w14:paraId="3ADEC11E" w14:textId="77777777" w:rsidR="00B305B6" w:rsidRPr="00B305B6" w:rsidRDefault="00B305B6" w:rsidP="00B305B6">
            <w:pPr>
              <w:spacing w:line="254" w:lineRule="auto"/>
              <w:jc w:val="center"/>
              <w:rPr>
                <w:sz w:val="24"/>
                <w:szCs w:val="24"/>
                <w:lang w:eastAsia="en-US"/>
              </w:rPr>
            </w:pPr>
            <w:r w:rsidRPr="00B305B6">
              <w:rPr>
                <w:noProof/>
                <w:sz w:val="24"/>
                <w:szCs w:val="24"/>
              </w:rPr>
              <w:drawing>
                <wp:inline distT="0" distB="0" distL="0" distR="0" wp14:anchorId="0B947982" wp14:editId="5A06329D">
                  <wp:extent cx="619125" cy="685800"/>
                  <wp:effectExtent l="0" t="0" r="0"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EA3731E" w14:textId="77777777" w:rsidR="00B305B6" w:rsidRPr="00B305B6" w:rsidRDefault="00B305B6" w:rsidP="00B305B6">
            <w:pPr>
              <w:spacing w:line="254" w:lineRule="auto"/>
              <w:rPr>
                <w:sz w:val="32"/>
                <w:szCs w:val="32"/>
                <w:lang w:eastAsia="en-US"/>
              </w:rPr>
            </w:pPr>
          </w:p>
        </w:tc>
      </w:tr>
      <w:tr w:rsidR="00B305B6" w:rsidRPr="00B305B6" w14:paraId="46B23932" w14:textId="77777777" w:rsidTr="00B305B6">
        <w:tc>
          <w:tcPr>
            <w:tcW w:w="8931" w:type="dxa"/>
            <w:gridSpan w:val="3"/>
            <w:hideMark/>
          </w:tcPr>
          <w:p w14:paraId="777B0D18" w14:textId="77777777" w:rsidR="00B305B6" w:rsidRPr="00B305B6" w:rsidRDefault="00B305B6" w:rsidP="00B305B6">
            <w:pPr>
              <w:spacing w:before="240" w:line="360" w:lineRule="auto"/>
              <w:jc w:val="center"/>
              <w:rPr>
                <w:b/>
                <w:sz w:val="32"/>
                <w:szCs w:val="32"/>
                <w:lang w:eastAsia="en-US"/>
              </w:rPr>
            </w:pPr>
            <w:r w:rsidRPr="00B305B6">
              <w:rPr>
                <w:b/>
                <w:sz w:val="32"/>
                <w:szCs w:val="32"/>
                <w:lang w:eastAsia="en-US"/>
              </w:rPr>
              <w:t>GULBENES NOVADA PAŠVALDĪBA</w:t>
            </w:r>
          </w:p>
        </w:tc>
      </w:tr>
      <w:tr w:rsidR="00B305B6" w:rsidRPr="00B305B6" w14:paraId="12A47B20" w14:textId="77777777" w:rsidTr="00B305B6">
        <w:tc>
          <w:tcPr>
            <w:tcW w:w="8931" w:type="dxa"/>
            <w:gridSpan w:val="3"/>
            <w:hideMark/>
          </w:tcPr>
          <w:p w14:paraId="3E490729" w14:textId="77777777" w:rsidR="00B305B6" w:rsidRPr="00B305B6" w:rsidRDefault="00B305B6" w:rsidP="00B305B6">
            <w:pPr>
              <w:spacing w:line="360" w:lineRule="auto"/>
              <w:jc w:val="center"/>
              <w:rPr>
                <w:sz w:val="24"/>
                <w:szCs w:val="24"/>
                <w:lang w:eastAsia="en-US"/>
              </w:rPr>
            </w:pPr>
            <w:proofErr w:type="spellStart"/>
            <w:r w:rsidRPr="00B305B6">
              <w:rPr>
                <w:sz w:val="24"/>
                <w:szCs w:val="24"/>
                <w:lang w:eastAsia="en-US"/>
              </w:rPr>
              <w:t>Reģ</w:t>
            </w:r>
            <w:proofErr w:type="spellEnd"/>
            <w:r w:rsidRPr="00B305B6">
              <w:rPr>
                <w:sz w:val="24"/>
                <w:szCs w:val="24"/>
                <w:lang w:eastAsia="en-US"/>
              </w:rPr>
              <w:t>. Nr. 90009116327</w:t>
            </w:r>
          </w:p>
        </w:tc>
      </w:tr>
      <w:tr w:rsidR="00B305B6" w:rsidRPr="00B305B6" w14:paraId="6255D4CD" w14:textId="77777777" w:rsidTr="00B305B6">
        <w:tc>
          <w:tcPr>
            <w:tcW w:w="8931" w:type="dxa"/>
            <w:gridSpan w:val="3"/>
            <w:hideMark/>
          </w:tcPr>
          <w:p w14:paraId="4B143C30" w14:textId="77777777" w:rsidR="00B305B6" w:rsidRPr="00B305B6" w:rsidRDefault="00B305B6" w:rsidP="00B305B6">
            <w:pPr>
              <w:spacing w:line="254" w:lineRule="auto"/>
              <w:jc w:val="center"/>
              <w:rPr>
                <w:sz w:val="24"/>
                <w:szCs w:val="24"/>
                <w:lang w:eastAsia="en-US"/>
              </w:rPr>
            </w:pPr>
            <w:r w:rsidRPr="00B305B6">
              <w:rPr>
                <w:sz w:val="24"/>
                <w:szCs w:val="24"/>
                <w:lang w:eastAsia="en-US"/>
              </w:rPr>
              <w:t>Ābeļu iela 2, Gulbene, Gulbenes nov., LV-4401</w:t>
            </w:r>
          </w:p>
        </w:tc>
      </w:tr>
      <w:tr w:rsidR="00B305B6" w:rsidRPr="00B305B6" w14:paraId="28B8914C" w14:textId="77777777" w:rsidTr="00B305B6">
        <w:tc>
          <w:tcPr>
            <w:tcW w:w="8931" w:type="dxa"/>
            <w:gridSpan w:val="3"/>
            <w:hideMark/>
          </w:tcPr>
          <w:p w14:paraId="11D1B4BC" w14:textId="77777777" w:rsidR="00B305B6" w:rsidRPr="00B305B6" w:rsidRDefault="00B305B6" w:rsidP="00B305B6">
            <w:pPr>
              <w:pBdr>
                <w:bottom w:val="single" w:sz="12" w:space="1" w:color="auto"/>
              </w:pBdr>
              <w:spacing w:line="254" w:lineRule="auto"/>
              <w:jc w:val="center"/>
              <w:rPr>
                <w:sz w:val="24"/>
                <w:szCs w:val="24"/>
                <w:lang w:eastAsia="en-US"/>
              </w:rPr>
            </w:pPr>
            <w:r w:rsidRPr="00B305B6">
              <w:rPr>
                <w:sz w:val="24"/>
                <w:szCs w:val="24"/>
                <w:lang w:eastAsia="en-US"/>
              </w:rPr>
              <w:t>Tālrunis 64497710, fakss 64497730, e-pasts: dome@gulbene.lv, www.gulbene.lv</w:t>
            </w:r>
          </w:p>
          <w:p w14:paraId="350F583B" w14:textId="77777777" w:rsidR="00B305B6" w:rsidRPr="00B305B6" w:rsidRDefault="00B305B6" w:rsidP="00B305B6">
            <w:pPr>
              <w:spacing w:line="254" w:lineRule="auto"/>
              <w:jc w:val="center"/>
              <w:rPr>
                <w:sz w:val="24"/>
                <w:szCs w:val="24"/>
                <w:lang w:eastAsia="en-US"/>
              </w:rPr>
            </w:pP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p>
        </w:tc>
      </w:tr>
    </w:tbl>
    <w:p w14:paraId="4BAADD7C" w14:textId="77777777" w:rsidR="00B305B6" w:rsidRPr="00B305B6" w:rsidRDefault="00B305B6" w:rsidP="00B305B6">
      <w:pPr>
        <w:jc w:val="center"/>
        <w:rPr>
          <w:sz w:val="24"/>
          <w:szCs w:val="24"/>
        </w:rPr>
      </w:pPr>
      <w:r w:rsidRPr="00B305B6">
        <w:rPr>
          <w:b/>
          <w:bCs/>
          <w:sz w:val="24"/>
          <w:szCs w:val="24"/>
        </w:rPr>
        <w:t>GULBENES NOVADA DOMES LĒMUMS</w:t>
      </w:r>
    </w:p>
    <w:p w14:paraId="74FFC5D2" w14:textId="77777777" w:rsidR="00B305B6" w:rsidRPr="00B305B6" w:rsidRDefault="00B305B6" w:rsidP="00B305B6">
      <w:pPr>
        <w:jc w:val="center"/>
        <w:rPr>
          <w:sz w:val="24"/>
          <w:szCs w:val="24"/>
        </w:rPr>
      </w:pPr>
      <w:r w:rsidRPr="00B305B6">
        <w:rPr>
          <w:sz w:val="24"/>
          <w:szCs w:val="24"/>
        </w:rPr>
        <w:t>Gulbenē</w:t>
      </w:r>
    </w:p>
    <w:p w14:paraId="1354F916" w14:textId="77777777" w:rsidR="00B305B6" w:rsidRPr="00B305B6" w:rsidRDefault="00B305B6" w:rsidP="00B305B6">
      <w:pPr>
        <w:jc w:val="center"/>
        <w:rPr>
          <w:sz w:val="24"/>
          <w:szCs w:val="24"/>
        </w:rPr>
      </w:pPr>
    </w:p>
    <w:tbl>
      <w:tblPr>
        <w:tblStyle w:val="Reatabula50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0ED23EA9" w14:textId="77777777" w:rsidTr="00B305B6">
        <w:tc>
          <w:tcPr>
            <w:tcW w:w="6345" w:type="dxa"/>
          </w:tcPr>
          <w:p w14:paraId="3DE474C5"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006070C1" w14:textId="77777777" w:rsidR="00B305B6" w:rsidRPr="00B305B6" w:rsidRDefault="00B305B6" w:rsidP="00B305B6">
            <w:pPr>
              <w:rPr>
                <w:b/>
                <w:bCs/>
                <w:sz w:val="24"/>
                <w:szCs w:val="24"/>
              </w:rPr>
            </w:pPr>
            <w:r w:rsidRPr="00B305B6">
              <w:rPr>
                <w:b/>
                <w:bCs/>
                <w:sz w:val="24"/>
                <w:szCs w:val="24"/>
              </w:rPr>
              <w:t>Nr. GND/2020/671</w:t>
            </w:r>
          </w:p>
        </w:tc>
      </w:tr>
      <w:tr w:rsidR="00B305B6" w:rsidRPr="00B305B6" w14:paraId="34B422F2" w14:textId="77777777" w:rsidTr="00B305B6">
        <w:tc>
          <w:tcPr>
            <w:tcW w:w="6345" w:type="dxa"/>
          </w:tcPr>
          <w:p w14:paraId="32BA82C2" w14:textId="77777777" w:rsidR="00B305B6" w:rsidRPr="00B305B6" w:rsidRDefault="00B305B6" w:rsidP="00B305B6">
            <w:pPr>
              <w:rPr>
                <w:sz w:val="24"/>
                <w:szCs w:val="24"/>
              </w:rPr>
            </w:pPr>
          </w:p>
        </w:tc>
        <w:tc>
          <w:tcPr>
            <w:tcW w:w="4729" w:type="dxa"/>
          </w:tcPr>
          <w:p w14:paraId="38371883" w14:textId="77777777" w:rsidR="00B305B6" w:rsidRPr="00B305B6" w:rsidRDefault="00B305B6" w:rsidP="00B305B6">
            <w:pPr>
              <w:rPr>
                <w:b/>
                <w:bCs/>
                <w:sz w:val="24"/>
                <w:szCs w:val="24"/>
              </w:rPr>
            </w:pPr>
            <w:r w:rsidRPr="00B305B6">
              <w:rPr>
                <w:b/>
                <w:bCs/>
                <w:sz w:val="24"/>
                <w:szCs w:val="24"/>
              </w:rPr>
              <w:t>(protokols Nr.15; 83.p)</w:t>
            </w:r>
          </w:p>
        </w:tc>
      </w:tr>
    </w:tbl>
    <w:p w14:paraId="7DAD7115"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01D8244D" w14:textId="77777777" w:rsidR="00B305B6" w:rsidRPr="00B305B6" w:rsidRDefault="00B305B6" w:rsidP="00B305B6">
      <w:pPr>
        <w:autoSpaceDE w:val="0"/>
        <w:autoSpaceDN w:val="0"/>
        <w:adjustRightInd w:val="0"/>
        <w:rPr>
          <w:rFonts w:eastAsiaTheme="minorHAnsi"/>
          <w:b/>
          <w:bCs/>
          <w:color w:val="000000"/>
          <w:sz w:val="24"/>
          <w:szCs w:val="24"/>
          <w:lang w:eastAsia="en-US"/>
        </w:rPr>
      </w:pPr>
      <w:r w:rsidRPr="00B305B6">
        <w:rPr>
          <w:rFonts w:eastAsiaTheme="minorHAnsi"/>
          <w:b/>
          <w:bCs/>
          <w:color w:val="000000"/>
          <w:sz w:val="24"/>
          <w:szCs w:val="24"/>
          <w:lang w:eastAsia="en-US"/>
        </w:rPr>
        <w:t>Par dzīvokļa “Mežniecība”-4, Jaungulbene, Jaungulbenes pagasts, Gulbenes novads, īres līguma termiņa pagarināšanu</w:t>
      </w:r>
    </w:p>
    <w:p w14:paraId="5BF54037" w14:textId="77777777" w:rsidR="00B305B6" w:rsidRPr="00B305B6" w:rsidRDefault="00B305B6" w:rsidP="00B305B6">
      <w:pPr>
        <w:autoSpaceDE w:val="0"/>
        <w:autoSpaceDN w:val="0"/>
        <w:adjustRightInd w:val="0"/>
        <w:rPr>
          <w:rFonts w:eastAsiaTheme="minorHAnsi"/>
          <w:sz w:val="24"/>
          <w:szCs w:val="24"/>
          <w:lang w:eastAsia="en-US"/>
        </w:rPr>
      </w:pPr>
    </w:p>
    <w:p w14:paraId="6AAD5832" w14:textId="002FEAE3"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10.augustā ar reģistrācijas numuru GND/5.5/20/1587-I reģistrēts </w:t>
      </w:r>
      <w:r w:rsidR="00ED2330">
        <w:rPr>
          <w:b/>
          <w:sz w:val="24"/>
          <w:szCs w:val="24"/>
        </w:rPr>
        <w:t>….</w:t>
      </w:r>
      <w:r w:rsidRPr="00B305B6">
        <w:rPr>
          <w:sz w:val="24"/>
          <w:szCs w:val="24"/>
        </w:rPr>
        <w:t xml:space="preserve"> (turpmāk – iesniedzējs), deklarētā dzīvesvieta: </w:t>
      </w:r>
      <w:r w:rsidR="00ED2330">
        <w:rPr>
          <w:sz w:val="24"/>
          <w:szCs w:val="24"/>
        </w:rPr>
        <w:t>….</w:t>
      </w:r>
      <w:r w:rsidRPr="00B305B6">
        <w:rPr>
          <w:sz w:val="24"/>
          <w:szCs w:val="24"/>
        </w:rPr>
        <w:t xml:space="preserve"> 2020.gada 10.augusta iesniegums, kurā izteikts lūgums pagarināt dzīvojamās telpas Nr.4, kas atrodas “Mežniecība”, Jaungulbenē, Jaungulbenes pagastā, Gulbenes novadā, īres līguma darbības termiņu. </w:t>
      </w:r>
    </w:p>
    <w:p w14:paraId="171D5B52"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C451481"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61309026"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1F16E23D"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78" w:anchor="p28.3"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3</w:t>
        </w:r>
        <w:r w:rsidRPr="00B305B6">
          <w:rPr>
            <w:rFonts w:eastAsia="Calibri"/>
            <w:color w:val="0000FF"/>
            <w:sz w:val="24"/>
            <w:szCs w:val="24"/>
            <w:u w:val="single"/>
          </w:rPr>
          <w:t> panta</w:t>
        </w:r>
      </w:hyperlink>
      <w:r w:rsidRPr="00B305B6">
        <w:rPr>
          <w:sz w:val="24"/>
          <w:szCs w:val="24"/>
        </w:rPr>
        <w:t> pirmo daļu un </w:t>
      </w:r>
      <w:hyperlink r:id="rId79" w:anchor="p28.4"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4</w:t>
        </w:r>
        <w:r w:rsidRPr="00B305B6">
          <w:rPr>
            <w:rFonts w:eastAsia="Calibri"/>
            <w:color w:val="0000FF"/>
            <w:sz w:val="24"/>
            <w:szCs w:val="24"/>
            <w:u w:val="single"/>
          </w:rPr>
          <w:t> panta</w:t>
        </w:r>
      </w:hyperlink>
      <w:r w:rsidRPr="00B305B6">
        <w:rPr>
          <w:sz w:val="24"/>
          <w:szCs w:val="24"/>
        </w:rPr>
        <w:t> pirmo un otro daļu.</w:t>
      </w:r>
    </w:p>
    <w:p w14:paraId="4BF20F3B"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2019. gada 1.novembrim.</w:t>
      </w:r>
    </w:p>
    <w:p w14:paraId="203F38CE"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 xml:space="preserve">Atbilstoši Gulbenes novada pašvaldības grāmatvedības uzskaites datiem uz iesnieguma izskatīšanas dienu iesniedzējam ir nenokārtotu maksājumu saistību par dzīvojamās telpas īri un pamatpakalpojumiem 319,74 EUR apmērā. </w:t>
      </w:r>
    </w:p>
    <w:p w14:paraId="3472FFAB"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 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3AC70BE1"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 panta pirmās daļas 9.punkts nosaka, ka viena no pašvaldības autonomajām funkcijām ir sniegt palīdzību iedzīvotājiem dzīvokļa jautājumu risināšanā.</w:t>
      </w:r>
    </w:p>
    <w:p w14:paraId="011F7888"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 panta pirmo un otro daļu, 6. panta pirmo daļu, likuma “Par pašvaldībām” 15. 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2F5F98F4" w14:textId="6965494B" w:rsidR="00B305B6" w:rsidRPr="00B305B6" w:rsidRDefault="00B305B6" w:rsidP="00B305B6">
      <w:pPr>
        <w:spacing w:line="360" w:lineRule="auto"/>
        <w:ind w:firstLine="567"/>
        <w:jc w:val="both"/>
        <w:rPr>
          <w:color w:val="FF0000"/>
          <w:sz w:val="24"/>
          <w:szCs w:val="24"/>
        </w:rPr>
      </w:pPr>
      <w:r w:rsidRPr="00B305B6">
        <w:rPr>
          <w:sz w:val="24"/>
          <w:szCs w:val="24"/>
        </w:rPr>
        <w:t xml:space="preserve">1. PAGARINĀT dzīvojamās telpas Nr.4, kas atrodas “Mežniecība”, Jaungulbenē, Jaungulbenes pagastā, Gulbenes novadā, īres līgumu ar </w:t>
      </w:r>
      <w:r w:rsidR="000011CD">
        <w:rPr>
          <w:sz w:val="24"/>
          <w:szCs w:val="24"/>
        </w:rPr>
        <w:t>….</w:t>
      </w:r>
      <w:r w:rsidRPr="00B305B6">
        <w:rPr>
          <w:sz w:val="24"/>
          <w:szCs w:val="24"/>
        </w:rPr>
        <w:t xml:space="preserve"> uz laiku līdz 2020.gada 30.novembrim.</w:t>
      </w:r>
    </w:p>
    <w:p w14:paraId="017B8E2E" w14:textId="49D2DA56" w:rsidR="00B305B6" w:rsidRPr="00B305B6" w:rsidRDefault="00B305B6" w:rsidP="00B305B6">
      <w:pPr>
        <w:spacing w:line="360" w:lineRule="auto"/>
        <w:ind w:firstLine="425"/>
        <w:jc w:val="both"/>
        <w:rPr>
          <w:sz w:val="24"/>
          <w:szCs w:val="24"/>
        </w:rPr>
      </w:pPr>
      <w:r w:rsidRPr="00B305B6">
        <w:rPr>
          <w:sz w:val="24"/>
          <w:szCs w:val="24"/>
        </w:rPr>
        <w:t xml:space="preserve">  2. NOTEIKT </w:t>
      </w:r>
      <w:r w:rsidR="000011CD">
        <w:rPr>
          <w:sz w:val="24"/>
          <w:szCs w:val="24"/>
        </w:rPr>
        <w:t>….</w:t>
      </w:r>
      <w:r w:rsidRPr="00B305B6">
        <w:rPr>
          <w:sz w:val="24"/>
          <w:szCs w:val="24"/>
        </w:rPr>
        <w:t xml:space="preserve"> viena mēneša termiņu vienošanās par dzīvojamās telpas īres līguma darbības termiņa pagarināšanu noslēgšanai.</w:t>
      </w:r>
    </w:p>
    <w:p w14:paraId="7C0A28E7" w14:textId="77777777" w:rsidR="00B305B6" w:rsidRPr="00B305B6" w:rsidRDefault="00B305B6" w:rsidP="00B305B6">
      <w:pPr>
        <w:spacing w:line="360" w:lineRule="auto"/>
        <w:ind w:firstLine="567"/>
        <w:jc w:val="both"/>
        <w:rPr>
          <w:sz w:val="24"/>
          <w:szCs w:val="24"/>
        </w:rPr>
      </w:pPr>
      <w:r w:rsidRPr="00B305B6">
        <w:rPr>
          <w:sz w:val="24"/>
          <w:szCs w:val="24"/>
        </w:rPr>
        <w:t>3. UZDOT Jaungulbenes pagasta pārvaldei, reģistrācijas numurs 90011483236, juridiskā adrese: “</w:t>
      </w:r>
      <w:proofErr w:type="spellStart"/>
      <w:r w:rsidRPr="00B305B6">
        <w:rPr>
          <w:sz w:val="24"/>
          <w:szCs w:val="24"/>
        </w:rPr>
        <w:t>Gulbīts</w:t>
      </w:r>
      <w:proofErr w:type="spellEnd"/>
      <w:r w:rsidRPr="00B305B6">
        <w:rPr>
          <w:sz w:val="24"/>
          <w:szCs w:val="24"/>
        </w:rPr>
        <w:t>”, Gulbītis, Jaungulbenes pagasts, Gulbenes novads, LV-4420, sagatavot un noslēgt vienošanos par dzīvojamās telpas īres līguma darbības termiņa pagarināšanu.</w:t>
      </w:r>
    </w:p>
    <w:p w14:paraId="2CD0123B" w14:textId="77777777" w:rsidR="00B305B6" w:rsidRPr="00B305B6" w:rsidRDefault="00B305B6" w:rsidP="00B305B6">
      <w:pPr>
        <w:spacing w:line="360" w:lineRule="auto"/>
        <w:ind w:left="567"/>
        <w:jc w:val="both"/>
        <w:rPr>
          <w:sz w:val="24"/>
          <w:szCs w:val="24"/>
        </w:rPr>
      </w:pPr>
      <w:r w:rsidRPr="00B305B6">
        <w:rPr>
          <w:sz w:val="24"/>
          <w:szCs w:val="24"/>
        </w:rPr>
        <w:t>4. Lēmuma izrakstu nosūtīt:</w:t>
      </w:r>
    </w:p>
    <w:p w14:paraId="455822D9" w14:textId="448CD1E3" w:rsidR="00B305B6" w:rsidRPr="00B305B6" w:rsidRDefault="00B305B6" w:rsidP="00B305B6">
      <w:pPr>
        <w:spacing w:line="360" w:lineRule="auto"/>
        <w:ind w:firstLine="567"/>
        <w:jc w:val="both"/>
        <w:rPr>
          <w:sz w:val="24"/>
          <w:szCs w:val="24"/>
        </w:rPr>
      </w:pPr>
      <w:r w:rsidRPr="00B305B6">
        <w:rPr>
          <w:sz w:val="24"/>
          <w:szCs w:val="24"/>
        </w:rPr>
        <w:t xml:space="preserve">4.1. </w:t>
      </w:r>
      <w:r w:rsidR="000011CD">
        <w:rPr>
          <w:sz w:val="24"/>
          <w:szCs w:val="24"/>
        </w:rPr>
        <w:t>….</w:t>
      </w:r>
    </w:p>
    <w:p w14:paraId="613DA843" w14:textId="77777777" w:rsidR="00B305B6" w:rsidRPr="00B305B6" w:rsidRDefault="00B305B6" w:rsidP="00B305B6">
      <w:pPr>
        <w:spacing w:line="360" w:lineRule="auto"/>
        <w:ind w:firstLine="567"/>
        <w:jc w:val="both"/>
        <w:rPr>
          <w:sz w:val="24"/>
          <w:szCs w:val="24"/>
        </w:rPr>
      </w:pPr>
      <w:r w:rsidRPr="00B305B6">
        <w:rPr>
          <w:sz w:val="24"/>
          <w:szCs w:val="24"/>
        </w:rPr>
        <w:t>4.2. Jaungulbenes pagasta pārvaldei, “</w:t>
      </w:r>
      <w:proofErr w:type="spellStart"/>
      <w:r w:rsidRPr="00B305B6">
        <w:rPr>
          <w:sz w:val="24"/>
          <w:szCs w:val="24"/>
        </w:rPr>
        <w:t>Gulbīts</w:t>
      </w:r>
      <w:proofErr w:type="spellEnd"/>
      <w:r w:rsidRPr="00B305B6">
        <w:rPr>
          <w:sz w:val="24"/>
          <w:szCs w:val="24"/>
        </w:rPr>
        <w:t>”, Gulbītis, Jaungulbenes pagasts, Gulbenes novads, LV-4420.</w:t>
      </w:r>
    </w:p>
    <w:p w14:paraId="156CEC7B" w14:textId="77777777" w:rsidR="00B305B6" w:rsidRPr="00B305B6" w:rsidRDefault="00B305B6" w:rsidP="00B305B6">
      <w:pPr>
        <w:spacing w:line="360" w:lineRule="auto"/>
        <w:ind w:left="567"/>
        <w:jc w:val="both"/>
        <w:rPr>
          <w:sz w:val="24"/>
          <w:szCs w:val="24"/>
        </w:rPr>
      </w:pPr>
    </w:p>
    <w:p w14:paraId="0EB8F1DE"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68239A8D" w14:textId="77777777" w:rsidR="00B305B6" w:rsidRPr="00B305B6" w:rsidRDefault="00B305B6" w:rsidP="00B305B6">
      <w:pPr>
        <w:autoSpaceDE w:val="0"/>
        <w:autoSpaceDN w:val="0"/>
        <w:adjustRightInd w:val="0"/>
        <w:rPr>
          <w:rFonts w:eastAsiaTheme="minorHAnsi"/>
          <w:sz w:val="24"/>
          <w:szCs w:val="24"/>
          <w:lang w:eastAsia="en-US"/>
        </w:rPr>
      </w:pPr>
    </w:p>
    <w:p w14:paraId="38ED094F" w14:textId="392E123E" w:rsidR="000011CD"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Ligita Slaidiņa</w:t>
      </w:r>
    </w:p>
    <w:p w14:paraId="377EA5BF" w14:textId="77777777" w:rsidR="000011CD" w:rsidRDefault="000011CD">
      <w:pPr>
        <w:rPr>
          <w:rFonts w:eastAsiaTheme="minorHAnsi"/>
          <w:sz w:val="24"/>
          <w:szCs w:val="24"/>
          <w:lang w:eastAsia="en-US"/>
        </w:rPr>
      </w:pPr>
      <w:r>
        <w:rPr>
          <w:rFonts w:eastAsiaTheme="minorHAnsi"/>
          <w:sz w:val="24"/>
          <w:szCs w:val="24"/>
          <w:lang w:eastAsia="en-US"/>
        </w:rPr>
        <w:br w:type="page"/>
      </w:r>
    </w:p>
    <w:p w14:paraId="07816F38" w14:textId="77777777" w:rsidR="00B305B6" w:rsidRPr="00B305B6" w:rsidRDefault="00B305B6" w:rsidP="00B305B6">
      <w:pPr>
        <w:rPr>
          <w:sz w:val="24"/>
          <w:szCs w:val="24"/>
        </w:rPr>
      </w:pPr>
    </w:p>
    <w:tbl>
      <w:tblPr>
        <w:tblW w:w="0" w:type="auto"/>
        <w:tblLook w:val="01E0" w:firstRow="1" w:lastRow="1" w:firstColumn="1" w:lastColumn="1" w:noHBand="0" w:noVBand="0"/>
      </w:tblPr>
      <w:tblGrid>
        <w:gridCol w:w="3073"/>
        <w:gridCol w:w="3115"/>
        <w:gridCol w:w="2743"/>
      </w:tblGrid>
      <w:tr w:rsidR="00B305B6" w:rsidRPr="00B305B6" w14:paraId="44999BDF" w14:textId="77777777" w:rsidTr="00B305B6">
        <w:tc>
          <w:tcPr>
            <w:tcW w:w="3073" w:type="dxa"/>
          </w:tcPr>
          <w:p w14:paraId="6076E2E0" w14:textId="77777777" w:rsidR="00B305B6" w:rsidRPr="00B305B6" w:rsidRDefault="00B305B6" w:rsidP="00B305B6">
            <w:pPr>
              <w:spacing w:line="254" w:lineRule="auto"/>
              <w:rPr>
                <w:sz w:val="24"/>
                <w:szCs w:val="24"/>
                <w:lang w:eastAsia="en-US"/>
              </w:rPr>
            </w:pPr>
          </w:p>
        </w:tc>
        <w:tc>
          <w:tcPr>
            <w:tcW w:w="3115" w:type="dxa"/>
            <w:hideMark/>
          </w:tcPr>
          <w:p w14:paraId="4BEAA79B" w14:textId="77777777" w:rsidR="00B305B6" w:rsidRPr="00B305B6" w:rsidRDefault="00B305B6" w:rsidP="00B305B6">
            <w:pPr>
              <w:spacing w:line="254" w:lineRule="auto"/>
              <w:jc w:val="center"/>
              <w:rPr>
                <w:sz w:val="24"/>
                <w:szCs w:val="24"/>
                <w:lang w:eastAsia="en-US"/>
              </w:rPr>
            </w:pPr>
            <w:r w:rsidRPr="00B305B6">
              <w:rPr>
                <w:noProof/>
                <w:sz w:val="24"/>
                <w:szCs w:val="24"/>
              </w:rPr>
              <w:drawing>
                <wp:inline distT="0" distB="0" distL="0" distR="0" wp14:anchorId="5BA92C36" wp14:editId="0411EF42">
                  <wp:extent cx="619125" cy="685800"/>
                  <wp:effectExtent l="0" t="0" r="0"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42CC54C" w14:textId="77777777" w:rsidR="00B305B6" w:rsidRPr="00B305B6" w:rsidRDefault="00B305B6" w:rsidP="00B305B6">
            <w:pPr>
              <w:spacing w:line="254" w:lineRule="auto"/>
              <w:rPr>
                <w:sz w:val="32"/>
                <w:szCs w:val="32"/>
                <w:lang w:eastAsia="en-US"/>
              </w:rPr>
            </w:pPr>
          </w:p>
        </w:tc>
      </w:tr>
      <w:tr w:rsidR="00B305B6" w:rsidRPr="00B305B6" w14:paraId="432657F8" w14:textId="77777777" w:rsidTr="00B305B6">
        <w:tc>
          <w:tcPr>
            <w:tcW w:w="8931" w:type="dxa"/>
            <w:gridSpan w:val="3"/>
            <w:hideMark/>
          </w:tcPr>
          <w:p w14:paraId="53FD9ABE" w14:textId="77777777" w:rsidR="00B305B6" w:rsidRPr="00B305B6" w:rsidRDefault="00B305B6" w:rsidP="00B305B6">
            <w:pPr>
              <w:spacing w:before="240" w:line="360" w:lineRule="auto"/>
              <w:jc w:val="center"/>
              <w:rPr>
                <w:b/>
                <w:sz w:val="32"/>
                <w:szCs w:val="32"/>
                <w:lang w:eastAsia="en-US"/>
              </w:rPr>
            </w:pPr>
            <w:r w:rsidRPr="00B305B6">
              <w:rPr>
                <w:b/>
                <w:sz w:val="32"/>
                <w:szCs w:val="32"/>
                <w:lang w:eastAsia="en-US"/>
              </w:rPr>
              <w:t>GULBENES NOVADA PAŠVALDĪBA</w:t>
            </w:r>
          </w:p>
        </w:tc>
      </w:tr>
      <w:tr w:rsidR="00B305B6" w:rsidRPr="00B305B6" w14:paraId="59BE4183" w14:textId="77777777" w:rsidTr="00B305B6">
        <w:tc>
          <w:tcPr>
            <w:tcW w:w="8931" w:type="dxa"/>
            <w:gridSpan w:val="3"/>
            <w:hideMark/>
          </w:tcPr>
          <w:p w14:paraId="3109A2FB" w14:textId="77777777" w:rsidR="00B305B6" w:rsidRPr="00B305B6" w:rsidRDefault="00B305B6" w:rsidP="00B305B6">
            <w:pPr>
              <w:spacing w:line="360" w:lineRule="auto"/>
              <w:jc w:val="center"/>
              <w:rPr>
                <w:sz w:val="24"/>
                <w:szCs w:val="24"/>
                <w:lang w:eastAsia="en-US"/>
              </w:rPr>
            </w:pPr>
            <w:proofErr w:type="spellStart"/>
            <w:r w:rsidRPr="00B305B6">
              <w:rPr>
                <w:sz w:val="24"/>
                <w:szCs w:val="24"/>
                <w:lang w:eastAsia="en-US"/>
              </w:rPr>
              <w:t>Reģ</w:t>
            </w:r>
            <w:proofErr w:type="spellEnd"/>
            <w:r w:rsidRPr="00B305B6">
              <w:rPr>
                <w:sz w:val="24"/>
                <w:szCs w:val="24"/>
                <w:lang w:eastAsia="en-US"/>
              </w:rPr>
              <w:t>. Nr. 90009116327</w:t>
            </w:r>
          </w:p>
        </w:tc>
      </w:tr>
      <w:tr w:rsidR="00B305B6" w:rsidRPr="00B305B6" w14:paraId="349DF938" w14:textId="77777777" w:rsidTr="00B305B6">
        <w:tc>
          <w:tcPr>
            <w:tcW w:w="8931" w:type="dxa"/>
            <w:gridSpan w:val="3"/>
            <w:hideMark/>
          </w:tcPr>
          <w:p w14:paraId="72E41F9F" w14:textId="77777777" w:rsidR="00B305B6" w:rsidRPr="00B305B6" w:rsidRDefault="00B305B6" w:rsidP="00B305B6">
            <w:pPr>
              <w:spacing w:line="254" w:lineRule="auto"/>
              <w:jc w:val="center"/>
              <w:rPr>
                <w:sz w:val="24"/>
                <w:szCs w:val="24"/>
                <w:lang w:eastAsia="en-US"/>
              </w:rPr>
            </w:pPr>
            <w:r w:rsidRPr="00B305B6">
              <w:rPr>
                <w:sz w:val="24"/>
                <w:szCs w:val="24"/>
                <w:lang w:eastAsia="en-US"/>
              </w:rPr>
              <w:t>Ābeļu iela 2, Gulbene, Gulbenes nov., LV-4401</w:t>
            </w:r>
          </w:p>
        </w:tc>
      </w:tr>
      <w:tr w:rsidR="00B305B6" w:rsidRPr="00B305B6" w14:paraId="1FFE19B6" w14:textId="77777777" w:rsidTr="00B305B6">
        <w:tc>
          <w:tcPr>
            <w:tcW w:w="8931" w:type="dxa"/>
            <w:gridSpan w:val="3"/>
            <w:hideMark/>
          </w:tcPr>
          <w:p w14:paraId="2B6EA6E5" w14:textId="77777777" w:rsidR="00B305B6" w:rsidRPr="00B305B6" w:rsidRDefault="00B305B6" w:rsidP="00B305B6">
            <w:pPr>
              <w:pBdr>
                <w:bottom w:val="single" w:sz="12" w:space="1" w:color="auto"/>
              </w:pBdr>
              <w:spacing w:line="254" w:lineRule="auto"/>
              <w:jc w:val="center"/>
              <w:rPr>
                <w:sz w:val="24"/>
                <w:szCs w:val="24"/>
                <w:lang w:eastAsia="en-US"/>
              </w:rPr>
            </w:pPr>
            <w:r w:rsidRPr="00B305B6">
              <w:rPr>
                <w:sz w:val="24"/>
                <w:szCs w:val="24"/>
                <w:lang w:eastAsia="en-US"/>
              </w:rPr>
              <w:t>Tālrunis 64497710, fakss 64497730, e-pasts: dome@gulbene.lv, www.gulbene.lv</w:t>
            </w:r>
          </w:p>
          <w:p w14:paraId="4F0578F4" w14:textId="77777777" w:rsidR="00B305B6" w:rsidRPr="00B305B6" w:rsidRDefault="00B305B6" w:rsidP="00B305B6">
            <w:pPr>
              <w:spacing w:line="254" w:lineRule="auto"/>
              <w:jc w:val="center"/>
              <w:rPr>
                <w:sz w:val="24"/>
                <w:szCs w:val="24"/>
                <w:lang w:eastAsia="en-US"/>
              </w:rPr>
            </w:pP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p>
        </w:tc>
      </w:tr>
    </w:tbl>
    <w:p w14:paraId="722D1243" w14:textId="77777777" w:rsidR="00B305B6" w:rsidRPr="00B305B6" w:rsidRDefault="00B305B6" w:rsidP="00B305B6">
      <w:pPr>
        <w:jc w:val="center"/>
        <w:rPr>
          <w:sz w:val="24"/>
          <w:szCs w:val="24"/>
        </w:rPr>
      </w:pPr>
      <w:r w:rsidRPr="00B305B6">
        <w:rPr>
          <w:b/>
          <w:bCs/>
          <w:sz w:val="24"/>
          <w:szCs w:val="24"/>
        </w:rPr>
        <w:t>GULBENES NOVADA DOMES LĒMUMS</w:t>
      </w:r>
    </w:p>
    <w:p w14:paraId="4622888E" w14:textId="77777777" w:rsidR="00B305B6" w:rsidRPr="00B305B6" w:rsidRDefault="00B305B6" w:rsidP="00B305B6">
      <w:pPr>
        <w:jc w:val="center"/>
        <w:rPr>
          <w:sz w:val="24"/>
          <w:szCs w:val="24"/>
        </w:rPr>
      </w:pPr>
      <w:r w:rsidRPr="00B305B6">
        <w:rPr>
          <w:sz w:val="24"/>
          <w:szCs w:val="24"/>
        </w:rPr>
        <w:t>Gulbenē</w:t>
      </w:r>
    </w:p>
    <w:p w14:paraId="35DD7EF0" w14:textId="77777777" w:rsidR="00B305B6" w:rsidRPr="00B305B6" w:rsidRDefault="00B305B6" w:rsidP="00B305B6">
      <w:pPr>
        <w:jc w:val="center"/>
        <w:rPr>
          <w:sz w:val="24"/>
          <w:szCs w:val="24"/>
        </w:rPr>
      </w:pPr>
    </w:p>
    <w:tbl>
      <w:tblPr>
        <w:tblStyle w:val="Reatabula50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09F93658" w14:textId="77777777" w:rsidTr="00B305B6">
        <w:tc>
          <w:tcPr>
            <w:tcW w:w="6345" w:type="dxa"/>
          </w:tcPr>
          <w:p w14:paraId="0D5B7E61" w14:textId="77777777" w:rsidR="00B305B6" w:rsidRPr="00B305B6" w:rsidRDefault="00B305B6" w:rsidP="00B305B6">
            <w:pPr>
              <w:rPr>
                <w:rFonts w:ascii="Times New Roman" w:hAnsi="Times New Roman"/>
                <w:b/>
                <w:bCs/>
                <w:sz w:val="24"/>
                <w:szCs w:val="24"/>
              </w:rPr>
            </w:pPr>
            <w:r w:rsidRPr="00B305B6">
              <w:rPr>
                <w:rFonts w:ascii="Times New Roman" w:hAnsi="Times New Roman"/>
                <w:b/>
                <w:bCs/>
                <w:sz w:val="24"/>
                <w:szCs w:val="24"/>
              </w:rPr>
              <w:t xml:space="preserve">2020.gada 27.augustā </w:t>
            </w:r>
          </w:p>
        </w:tc>
        <w:tc>
          <w:tcPr>
            <w:tcW w:w="4729" w:type="dxa"/>
          </w:tcPr>
          <w:p w14:paraId="0A0C03C4" w14:textId="77777777" w:rsidR="00B305B6" w:rsidRPr="00B305B6" w:rsidRDefault="00B305B6" w:rsidP="00B305B6">
            <w:pPr>
              <w:rPr>
                <w:rFonts w:ascii="Times New Roman" w:hAnsi="Times New Roman"/>
                <w:b/>
                <w:bCs/>
                <w:sz w:val="24"/>
                <w:szCs w:val="24"/>
              </w:rPr>
            </w:pPr>
            <w:r w:rsidRPr="00B305B6">
              <w:rPr>
                <w:rFonts w:ascii="Times New Roman" w:hAnsi="Times New Roman"/>
                <w:b/>
                <w:bCs/>
                <w:sz w:val="24"/>
                <w:szCs w:val="24"/>
              </w:rPr>
              <w:t>Nr. GND/2020/672</w:t>
            </w:r>
          </w:p>
        </w:tc>
      </w:tr>
      <w:tr w:rsidR="00B305B6" w:rsidRPr="00B305B6" w14:paraId="6065EE44" w14:textId="77777777" w:rsidTr="00B305B6">
        <w:tc>
          <w:tcPr>
            <w:tcW w:w="6345" w:type="dxa"/>
          </w:tcPr>
          <w:p w14:paraId="38A69407" w14:textId="77777777" w:rsidR="00B305B6" w:rsidRPr="00B305B6" w:rsidRDefault="00B305B6" w:rsidP="00B305B6">
            <w:pPr>
              <w:rPr>
                <w:rFonts w:ascii="Times New Roman" w:hAnsi="Times New Roman"/>
                <w:sz w:val="24"/>
                <w:szCs w:val="24"/>
              </w:rPr>
            </w:pPr>
          </w:p>
        </w:tc>
        <w:tc>
          <w:tcPr>
            <w:tcW w:w="4729" w:type="dxa"/>
          </w:tcPr>
          <w:p w14:paraId="6989A403" w14:textId="77777777" w:rsidR="00B305B6" w:rsidRPr="00B305B6" w:rsidRDefault="00B305B6" w:rsidP="00B305B6">
            <w:pPr>
              <w:rPr>
                <w:rFonts w:ascii="Times New Roman" w:hAnsi="Times New Roman"/>
                <w:b/>
                <w:bCs/>
                <w:sz w:val="24"/>
                <w:szCs w:val="24"/>
              </w:rPr>
            </w:pPr>
            <w:r w:rsidRPr="00B305B6">
              <w:rPr>
                <w:rFonts w:ascii="Times New Roman" w:hAnsi="Times New Roman"/>
                <w:b/>
                <w:bCs/>
                <w:sz w:val="24"/>
                <w:szCs w:val="24"/>
              </w:rPr>
              <w:t>(protokols Nr.15; 84.p)</w:t>
            </w:r>
          </w:p>
        </w:tc>
      </w:tr>
    </w:tbl>
    <w:p w14:paraId="4172851D"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61697E47" w14:textId="77777777" w:rsidR="00B305B6" w:rsidRPr="00B305B6" w:rsidRDefault="00B305B6" w:rsidP="00B305B6">
      <w:pPr>
        <w:autoSpaceDE w:val="0"/>
        <w:autoSpaceDN w:val="0"/>
        <w:adjustRightInd w:val="0"/>
        <w:rPr>
          <w:rFonts w:eastAsiaTheme="minorHAnsi"/>
          <w:b/>
          <w:bCs/>
          <w:color w:val="000000"/>
          <w:sz w:val="24"/>
          <w:szCs w:val="24"/>
          <w:lang w:eastAsia="en-US"/>
        </w:rPr>
      </w:pPr>
      <w:r w:rsidRPr="00B305B6">
        <w:rPr>
          <w:rFonts w:eastAsiaTheme="minorHAnsi"/>
          <w:b/>
          <w:bCs/>
          <w:color w:val="000000"/>
          <w:sz w:val="24"/>
          <w:szCs w:val="24"/>
          <w:lang w:eastAsia="en-US"/>
        </w:rPr>
        <w:t>Par dzīvokļa “Vītoli”-8, Līgo, Līgo pagasts, Gulbenes novads, īres līguma termiņa pagarināšanu</w:t>
      </w:r>
    </w:p>
    <w:p w14:paraId="271E5458" w14:textId="77777777" w:rsidR="00B305B6" w:rsidRPr="00B305B6" w:rsidRDefault="00B305B6" w:rsidP="00B305B6">
      <w:pPr>
        <w:autoSpaceDE w:val="0"/>
        <w:autoSpaceDN w:val="0"/>
        <w:adjustRightInd w:val="0"/>
        <w:rPr>
          <w:rFonts w:eastAsiaTheme="minorHAnsi"/>
          <w:sz w:val="24"/>
          <w:szCs w:val="24"/>
          <w:lang w:eastAsia="en-US"/>
        </w:rPr>
      </w:pPr>
    </w:p>
    <w:p w14:paraId="519672AF" w14:textId="600F5562"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 gada 21. jūlijā ar reģistrācijas numuru GND/5.5/20/1444-C reģistrēts </w:t>
      </w:r>
      <w:r w:rsidR="000011CD">
        <w:rPr>
          <w:b/>
          <w:sz w:val="24"/>
          <w:szCs w:val="24"/>
        </w:rPr>
        <w:t>….</w:t>
      </w:r>
      <w:r w:rsidRPr="00B305B6">
        <w:rPr>
          <w:sz w:val="24"/>
          <w:szCs w:val="24"/>
        </w:rPr>
        <w:t xml:space="preserve"> (turpmāk – iesniedzējs), deklarētā dzīvesvieta: </w:t>
      </w:r>
      <w:r w:rsidR="000011CD">
        <w:rPr>
          <w:sz w:val="24"/>
          <w:szCs w:val="24"/>
        </w:rPr>
        <w:t>….</w:t>
      </w:r>
      <w:r w:rsidRPr="00B305B6">
        <w:rPr>
          <w:sz w:val="24"/>
          <w:szCs w:val="24"/>
        </w:rPr>
        <w:t xml:space="preserve">, 2020. gada 20. jūlija iesniegums, kurā izteikts lūgums pagarināt dzīvojamās telpas Nr.8, kas atrodas “Vītoli”, Līgo pagastā., Gulbenes novadā, īres līguma darbības termiņu. </w:t>
      </w:r>
    </w:p>
    <w:p w14:paraId="13BA7EB1"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49AFAFA"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789B4F3D"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793BD244"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80" w:anchor="p28.3"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3</w:t>
        </w:r>
        <w:r w:rsidRPr="00B305B6">
          <w:rPr>
            <w:rFonts w:eastAsia="Calibri"/>
            <w:color w:val="0000FF"/>
            <w:sz w:val="24"/>
            <w:szCs w:val="24"/>
            <w:u w:val="single"/>
          </w:rPr>
          <w:t> panta</w:t>
        </w:r>
      </w:hyperlink>
      <w:r w:rsidRPr="00B305B6">
        <w:rPr>
          <w:sz w:val="24"/>
          <w:szCs w:val="24"/>
        </w:rPr>
        <w:t> pirmo daļu un </w:t>
      </w:r>
      <w:hyperlink r:id="rId81" w:anchor="p28.4"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4</w:t>
        </w:r>
        <w:r w:rsidRPr="00B305B6">
          <w:rPr>
            <w:rFonts w:eastAsia="Calibri"/>
            <w:color w:val="0000FF"/>
            <w:sz w:val="24"/>
            <w:szCs w:val="24"/>
            <w:u w:val="single"/>
          </w:rPr>
          <w:t> panta</w:t>
        </w:r>
      </w:hyperlink>
      <w:r w:rsidRPr="00B305B6">
        <w:rPr>
          <w:sz w:val="24"/>
          <w:szCs w:val="24"/>
        </w:rPr>
        <w:t> pirmo un otro daļu.</w:t>
      </w:r>
    </w:p>
    <w:p w14:paraId="06FE6554"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 gada 31. jūlijam.</w:t>
      </w:r>
    </w:p>
    <w:p w14:paraId="68820D46"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Atbilstoši Gulbenes novada pašvaldības grāmatvedības uzskaites datiem uz iesnieguma izskatīšanas dienu iesniedzējam ir parāds par dzīvojamās telpas īri   45,48 EUR Līgo pagasta pārvaldei, savukārt pēc SIA “Gulbenes nami” sniegtās informācijas iesniedzējam ir nenokārtotas maksājumu saistības par ūdens un kanalizācijas pakalpojumiem 84,42 EUR apmērā</w:t>
      </w:r>
      <w:r w:rsidRPr="00B305B6">
        <w:rPr>
          <w:color w:val="FF0000"/>
          <w:sz w:val="24"/>
          <w:szCs w:val="24"/>
        </w:rPr>
        <w:t>.</w:t>
      </w:r>
    </w:p>
    <w:p w14:paraId="60441463"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2ECF11A0"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58E40409"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3E7BB01A" w14:textId="33B1A9E4" w:rsidR="00B305B6" w:rsidRPr="00B305B6" w:rsidRDefault="00B305B6" w:rsidP="00B305B6">
      <w:pPr>
        <w:spacing w:line="360" w:lineRule="auto"/>
        <w:ind w:firstLine="567"/>
        <w:jc w:val="both"/>
        <w:rPr>
          <w:color w:val="FF0000"/>
          <w:sz w:val="24"/>
          <w:szCs w:val="24"/>
        </w:rPr>
      </w:pPr>
      <w:r w:rsidRPr="00B305B6">
        <w:rPr>
          <w:sz w:val="24"/>
          <w:szCs w:val="24"/>
        </w:rPr>
        <w:t xml:space="preserve">1. PAGARINĀT dzīvojamās telpas Nr.8, kas atrodas “Vītoli”, Līgo pagasts, Gulbenes novads, īres līgumu ar </w:t>
      </w:r>
      <w:r w:rsidR="000011CD">
        <w:rPr>
          <w:sz w:val="24"/>
          <w:szCs w:val="24"/>
        </w:rPr>
        <w:t>…</w:t>
      </w:r>
      <w:r w:rsidRPr="00B305B6">
        <w:rPr>
          <w:sz w:val="24"/>
          <w:szCs w:val="24"/>
        </w:rPr>
        <w:t>, uz laiku līdz 2021.gada 28.februārim.</w:t>
      </w:r>
    </w:p>
    <w:p w14:paraId="2A1F9F54" w14:textId="03021792" w:rsidR="00B305B6" w:rsidRPr="00B305B6" w:rsidRDefault="00B305B6" w:rsidP="00B305B6">
      <w:pPr>
        <w:spacing w:line="360" w:lineRule="auto"/>
        <w:ind w:firstLine="425"/>
        <w:jc w:val="both"/>
        <w:rPr>
          <w:sz w:val="24"/>
          <w:szCs w:val="24"/>
        </w:rPr>
      </w:pPr>
      <w:r w:rsidRPr="00B305B6">
        <w:rPr>
          <w:sz w:val="24"/>
          <w:szCs w:val="24"/>
        </w:rPr>
        <w:t xml:space="preserve">  2. NOTEIKT </w:t>
      </w:r>
      <w:r w:rsidR="000011CD">
        <w:rPr>
          <w:sz w:val="24"/>
          <w:szCs w:val="24"/>
        </w:rPr>
        <w:t>…</w:t>
      </w:r>
      <w:r w:rsidRPr="00B305B6">
        <w:rPr>
          <w:sz w:val="24"/>
          <w:szCs w:val="24"/>
        </w:rPr>
        <w:t xml:space="preserve"> viena mēneša termiņu vienošanās par dzīvojamās telpas īres līguma darbības termiņa pagarināšanu noslēgšanai.</w:t>
      </w:r>
    </w:p>
    <w:p w14:paraId="1A3010BE"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3. UZDOT Līgo pagasta pārvaldei, reģistrācijas Nr. 90011483185, juridiskā adrese: Krasta iela 12, Līgo, Līgo pagasts, Gulbenes novads, LV-4421, sagatavot un noslēgt vienošanos par dzīvojamās telpas īres līguma darbības termiņa pagarināšanu.</w:t>
      </w:r>
    </w:p>
    <w:p w14:paraId="40FEF77B" w14:textId="77777777" w:rsidR="00B305B6" w:rsidRPr="00B305B6" w:rsidRDefault="00B305B6" w:rsidP="00B305B6">
      <w:pPr>
        <w:widowControl w:val="0"/>
        <w:overflowPunct w:val="0"/>
        <w:autoSpaceDE w:val="0"/>
        <w:autoSpaceDN w:val="0"/>
        <w:adjustRightInd w:val="0"/>
        <w:spacing w:line="360" w:lineRule="auto"/>
        <w:ind w:left="567"/>
        <w:jc w:val="both"/>
        <w:rPr>
          <w:sz w:val="24"/>
          <w:szCs w:val="24"/>
        </w:rPr>
      </w:pPr>
      <w:r w:rsidRPr="00B305B6">
        <w:rPr>
          <w:sz w:val="24"/>
          <w:szCs w:val="24"/>
        </w:rPr>
        <w:t>4. Lēmuma izrakstu nosūtīt:</w:t>
      </w:r>
    </w:p>
    <w:p w14:paraId="1068F4D7" w14:textId="22CFD662"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 xml:space="preserve">4.1. </w:t>
      </w:r>
      <w:r w:rsidR="000011CD">
        <w:rPr>
          <w:sz w:val="24"/>
          <w:szCs w:val="24"/>
        </w:rPr>
        <w:t>….</w:t>
      </w:r>
      <w:r w:rsidRPr="00B305B6">
        <w:rPr>
          <w:sz w:val="24"/>
          <w:szCs w:val="24"/>
        </w:rPr>
        <w:t>;</w:t>
      </w:r>
    </w:p>
    <w:p w14:paraId="258596B4"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4.2. Līgo pagasta pārvaldei, Krasta iela 12, Līgo, Līgo pagasts, Gulbenes novads, LV-4421</w:t>
      </w:r>
      <w:r w:rsidRPr="00B305B6">
        <w:rPr>
          <w:i/>
          <w:sz w:val="24"/>
          <w:szCs w:val="24"/>
        </w:rPr>
        <w:t>.</w:t>
      </w:r>
    </w:p>
    <w:p w14:paraId="10F32C85" w14:textId="77777777" w:rsidR="00B305B6" w:rsidRPr="00B305B6" w:rsidRDefault="00B305B6" w:rsidP="00B305B6">
      <w:pPr>
        <w:spacing w:line="360" w:lineRule="auto"/>
        <w:ind w:left="567"/>
        <w:jc w:val="both"/>
        <w:rPr>
          <w:sz w:val="24"/>
          <w:szCs w:val="24"/>
        </w:rPr>
      </w:pPr>
    </w:p>
    <w:p w14:paraId="5BFF9579" w14:textId="77777777" w:rsidR="00B305B6" w:rsidRPr="00B305B6" w:rsidRDefault="00B305B6" w:rsidP="00B305B6">
      <w:pPr>
        <w:rPr>
          <w:sz w:val="24"/>
          <w:szCs w:val="24"/>
        </w:rPr>
      </w:pPr>
      <w:r w:rsidRPr="00B305B6">
        <w:rPr>
          <w:sz w:val="24"/>
          <w:szCs w:val="24"/>
        </w:rPr>
        <w:t xml:space="preserve">Gulbenes novada domes priekšsēdētājs   </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771634C5" w14:textId="77777777" w:rsidR="00B305B6" w:rsidRPr="00B305B6" w:rsidRDefault="00B305B6" w:rsidP="00B305B6">
      <w:pPr>
        <w:autoSpaceDE w:val="0"/>
        <w:autoSpaceDN w:val="0"/>
        <w:adjustRightInd w:val="0"/>
        <w:rPr>
          <w:rFonts w:eastAsiaTheme="minorHAnsi"/>
          <w:sz w:val="24"/>
          <w:szCs w:val="24"/>
          <w:lang w:eastAsia="en-US"/>
        </w:rPr>
      </w:pPr>
    </w:p>
    <w:p w14:paraId="29F36666" w14:textId="3A268E1D" w:rsidR="000011CD" w:rsidRDefault="00B305B6" w:rsidP="00B305B6">
      <w:pPr>
        <w:autoSpaceDE w:val="0"/>
        <w:autoSpaceDN w:val="0"/>
        <w:adjustRightInd w:val="0"/>
        <w:rPr>
          <w:rFonts w:eastAsiaTheme="minorHAnsi"/>
          <w:color w:val="000000"/>
          <w:sz w:val="24"/>
          <w:szCs w:val="24"/>
          <w:lang w:eastAsia="en-US"/>
        </w:rPr>
      </w:pPr>
      <w:r w:rsidRPr="00B305B6">
        <w:rPr>
          <w:rFonts w:eastAsiaTheme="minorHAnsi"/>
          <w:sz w:val="24"/>
          <w:szCs w:val="24"/>
          <w:lang w:eastAsia="en-US"/>
        </w:rPr>
        <w:t xml:space="preserve">Sagatavoja: </w:t>
      </w:r>
      <w:proofErr w:type="spellStart"/>
      <w:r w:rsidRPr="00B305B6">
        <w:rPr>
          <w:rFonts w:eastAsiaTheme="minorHAnsi"/>
          <w:color w:val="000000"/>
          <w:sz w:val="24"/>
          <w:szCs w:val="24"/>
          <w:lang w:eastAsia="en-US"/>
        </w:rPr>
        <w:t>I.Brice</w:t>
      </w:r>
      <w:proofErr w:type="spellEnd"/>
    </w:p>
    <w:p w14:paraId="7426B44A" w14:textId="77777777" w:rsidR="000011CD" w:rsidRDefault="000011CD">
      <w:pPr>
        <w:rPr>
          <w:rFonts w:eastAsiaTheme="minorHAnsi"/>
          <w:color w:val="000000"/>
          <w:sz w:val="24"/>
          <w:szCs w:val="24"/>
          <w:lang w:eastAsia="en-US"/>
        </w:rPr>
      </w:pPr>
      <w:r>
        <w:rPr>
          <w:rFonts w:eastAsiaTheme="minorHAnsi"/>
          <w:color w:val="000000"/>
          <w:sz w:val="24"/>
          <w:szCs w:val="24"/>
          <w:lang w:eastAsia="en-US"/>
        </w:rPr>
        <w:br w:type="page"/>
      </w:r>
    </w:p>
    <w:p w14:paraId="79AC2234" w14:textId="77777777" w:rsidR="00B305B6" w:rsidRPr="00B305B6" w:rsidRDefault="00B305B6" w:rsidP="00B305B6">
      <w:pPr>
        <w:rPr>
          <w:color w:val="FF0000"/>
          <w:sz w:val="24"/>
          <w:szCs w:val="24"/>
        </w:rPr>
      </w:pPr>
    </w:p>
    <w:tbl>
      <w:tblPr>
        <w:tblW w:w="0" w:type="auto"/>
        <w:tblLook w:val="01E0" w:firstRow="1" w:lastRow="1" w:firstColumn="1" w:lastColumn="1" w:noHBand="0" w:noVBand="0"/>
      </w:tblPr>
      <w:tblGrid>
        <w:gridCol w:w="3073"/>
        <w:gridCol w:w="3115"/>
        <w:gridCol w:w="2743"/>
      </w:tblGrid>
      <w:tr w:rsidR="00B305B6" w:rsidRPr="00B305B6" w14:paraId="1DD646D8" w14:textId="77777777" w:rsidTr="00B305B6">
        <w:tc>
          <w:tcPr>
            <w:tcW w:w="3073" w:type="dxa"/>
          </w:tcPr>
          <w:p w14:paraId="5D04C17D" w14:textId="77777777" w:rsidR="00B305B6" w:rsidRPr="00B305B6" w:rsidRDefault="00B305B6" w:rsidP="00B305B6">
            <w:pPr>
              <w:spacing w:line="254" w:lineRule="auto"/>
              <w:rPr>
                <w:sz w:val="24"/>
                <w:szCs w:val="24"/>
                <w:lang w:eastAsia="en-US"/>
              </w:rPr>
            </w:pPr>
          </w:p>
        </w:tc>
        <w:tc>
          <w:tcPr>
            <w:tcW w:w="3115" w:type="dxa"/>
            <w:hideMark/>
          </w:tcPr>
          <w:p w14:paraId="1A7FD099" w14:textId="77777777" w:rsidR="00B305B6" w:rsidRPr="00B305B6" w:rsidRDefault="00B305B6" w:rsidP="00B305B6">
            <w:pPr>
              <w:spacing w:line="254" w:lineRule="auto"/>
              <w:jc w:val="center"/>
              <w:rPr>
                <w:sz w:val="24"/>
                <w:szCs w:val="24"/>
                <w:lang w:eastAsia="en-US"/>
              </w:rPr>
            </w:pPr>
            <w:r w:rsidRPr="00B305B6">
              <w:rPr>
                <w:noProof/>
                <w:sz w:val="24"/>
                <w:szCs w:val="24"/>
              </w:rPr>
              <w:drawing>
                <wp:inline distT="0" distB="0" distL="0" distR="0" wp14:anchorId="68BC1362" wp14:editId="124090E3">
                  <wp:extent cx="619125" cy="685800"/>
                  <wp:effectExtent l="0" t="0" r="0" b="0"/>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4723E8C" w14:textId="77777777" w:rsidR="00B305B6" w:rsidRPr="00B305B6" w:rsidRDefault="00B305B6" w:rsidP="00B305B6">
            <w:pPr>
              <w:spacing w:line="254" w:lineRule="auto"/>
              <w:rPr>
                <w:sz w:val="32"/>
                <w:szCs w:val="32"/>
                <w:lang w:eastAsia="en-US"/>
              </w:rPr>
            </w:pPr>
          </w:p>
        </w:tc>
      </w:tr>
      <w:tr w:rsidR="00B305B6" w:rsidRPr="00B305B6" w14:paraId="07C14D65" w14:textId="77777777" w:rsidTr="00B305B6">
        <w:tc>
          <w:tcPr>
            <w:tcW w:w="8931" w:type="dxa"/>
            <w:gridSpan w:val="3"/>
            <w:hideMark/>
          </w:tcPr>
          <w:p w14:paraId="406898F9" w14:textId="77777777" w:rsidR="00B305B6" w:rsidRPr="00B305B6" w:rsidRDefault="00B305B6" w:rsidP="00B305B6">
            <w:pPr>
              <w:spacing w:before="240" w:line="360" w:lineRule="auto"/>
              <w:jc w:val="center"/>
              <w:rPr>
                <w:b/>
                <w:sz w:val="32"/>
                <w:szCs w:val="32"/>
                <w:lang w:eastAsia="en-US"/>
              </w:rPr>
            </w:pPr>
            <w:r w:rsidRPr="00B305B6">
              <w:rPr>
                <w:b/>
                <w:sz w:val="32"/>
                <w:szCs w:val="32"/>
                <w:lang w:eastAsia="en-US"/>
              </w:rPr>
              <w:t>GULBENES NOVADA PAŠVALDĪBA</w:t>
            </w:r>
          </w:p>
        </w:tc>
      </w:tr>
      <w:tr w:rsidR="00B305B6" w:rsidRPr="00B305B6" w14:paraId="56336F0D" w14:textId="77777777" w:rsidTr="00B305B6">
        <w:tc>
          <w:tcPr>
            <w:tcW w:w="8931" w:type="dxa"/>
            <w:gridSpan w:val="3"/>
            <w:hideMark/>
          </w:tcPr>
          <w:p w14:paraId="1DC2D35E" w14:textId="77777777" w:rsidR="00B305B6" w:rsidRPr="00B305B6" w:rsidRDefault="00B305B6" w:rsidP="00B305B6">
            <w:pPr>
              <w:spacing w:line="360" w:lineRule="auto"/>
              <w:jc w:val="center"/>
              <w:rPr>
                <w:sz w:val="24"/>
                <w:szCs w:val="24"/>
                <w:lang w:eastAsia="en-US"/>
              </w:rPr>
            </w:pPr>
            <w:proofErr w:type="spellStart"/>
            <w:r w:rsidRPr="00B305B6">
              <w:rPr>
                <w:sz w:val="24"/>
                <w:szCs w:val="24"/>
                <w:lang w:eastAsia="en-US"/>
              </w:rPr>
              <w:t>Reģ</w:t>
            </w:r>
            <w:proofErr w:type="spellEnd"/>
            <w:r w:rsidRPr="00B305B6">
              <w:rPr>
                <w:sz w:val="24"/>
                <w:szCs w:val="24"/>
                <w:lang w:eastAsia="en-US"/>
              </w:rPr>
              <w:t>. Nr. 90009116327</w:t>
            </w:r>
          </w:p>
        </w:tc>
      </w:tr>
      <w:tr w:rsidR="00B305B6" w:rsidRPr="00B305B6" w14:paraId="19F76ACC" w14:textId="77777777" w:rsidTr="00B305B6">
        <w:tc>
          <w:tcPr>
            <w:tcW w:w="8931" w:type="dxa"/>
            <w:gridSpan w:val="3"/>
            <w:hideMark/>
          </w:tcPr>
          <w:p w14:paraId="0E381E84" w14:textId="77777777" w:rsidR="00B305B6" w:rsidRPr="00B305B6" w:rsidRDefault="00B305B6" w:rsidP="00B305B6">
            <w:pPr>
              <w:spacing w:line="254" w:lineRule="auto"/>
              <w:jc w:val="center"/>
              <w:rPr>
                <w:sz w:val="24"/>
                <w:szCs w:val="24"/>
                <w:lang w:eastAsia="en-US"/>
              </w:rPr>
            </w:pPr>
            <w:r w:rsidRPr="00B305B6">
              <w:rPr>
                <w:sz w:val="24"/>
                <w:szCs w:val="24"/>
                <w:lang w:eastAsia="en-US"/>
              </w:rPr>
              <w:t>Ābeļu iela 2, Gulbene, Gulbenes nov., LV-4401</w:t>
            </w:r>
          </w:p>
        </w:tc>
      </w:tr>
      <w:tr w:rsidR="00B305B6" w:rsidRPr="00B305B6" w14:paraId="2E0D3C19" w14:textId="77777777" w:rsidTr="00B305B6">
        <w:tc>
          <w:tcPr>
            <w:tcW w:w="8931" w:type="dxa"/>
            <w:gridSpan w:val="3"/>
            <w:hideMark/>
          </w:tcPr>
          <w:p w14:paraId="43C8DA78" w14:textId="77777777" w:rsidR="00B305B6" w:rsidRPr="00B305B6" w:rsidRDefault="00B305B6" w:rsidP="00B305B6">
            <w:pPr>
              <w:pBdr>
                <w:bottom w:val="single" w:sz="12" w:space="1" w:color="auto"/>
              </w:pBdr>
              <w:spacing w:line="254" w:lineRule="auto"/>
              <w:jc w:val="center"/>
              <w:rPr>
                <w:sz w:val="24"/>
                <w:szCs w:val="24"/>
                <w:lang w:eastAsia="en-US"/>
              </w:rPr>
            </w:pPr>
            <w:r w:rsidRPr="00B305B6">
              <w:rPr>
                <w:sz w:val="24"/>
                <w:szCs w:val="24"/>
                <w:lang w:eastAsia="en-US"/>
              </w:rPr>
              <w:t>Tālrunis 64497710, fakss 64497730, e-pasts: dome@gulbene.lv, www.gulbene.lv</w:t>
            </w:r>
          </w:p>
          <w:p w14:paraId="0B71F694" w14:textId="77777777" w:rsidR="00B305B6" w:rsidRPr="00B305B6" w:rsidRDefault="00B305B6" w:rsidP="00B305B6">
            <w:pPr>
              <w:spacing w:line="254" w:lineRule="auto"/>
              <w:jc w:val="center"/>
              <w:rPr>
                <w:sz w:val="24"/>
                <w:szCs w:val="24"/>
                <w:lang w:eastAsia="en-US"/>
              </w:rPr>
            </w:pP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p>
        </w:tc>
      </w:tr>
    </w:tbl>
    <w:p w14:paraId="4CC744A0" w14:textId="77777777" w:rsidR="00B305B6" w:rsidRPr="00B305B6" w:rsidRDefault="00B305B6" w:rsidP="00B305B6">
      <w:pPr>
        <w:jc w:val="center"/>
        <w:rPr>
          <w:sz w:val="24"/>
          <w:szCs w:val="24"/>
        </w:rPr>
      </w:pPr>
      <w:r w:rsidRPr="00B305B6">
        <w:rPr>
          <w:b/>
          <w:bCs/>
          <w:sz w:val="24"/>
          <w:szCs w:val="24"/>
        </w:rPr>
        <w:t>GULBENES NOVADA DOMES LĒMUMS</w:t>
      </w:r>
    </w:p>
    <w:p w14:paraId="13A09B26" w14:textId="77777777" w:rsidR="00B305B6" w:rsidRPr="00B305B6" w:rsidRDefault="00B305B6" w:rsidP="00B305B6">
      <w:pPr>
        <w:jc w:val="center"/>
        <w:rPr>
          <w:sz w:val="24"/>
          <w:szCs w:val="24"/>
        </w:rPr>
      </w:pPr>
      <w:r w:rsidRPr="00B305B6">
        <w:rPr>
          <w:sz w:val="24"/>
          <w:szCs w:val="24"/>
        </w:rPr>
        <w:t>Gulbenē</w:t>
      </w:r>
    </w:p>
    <w:p w14:paraId="136CBF4C" w14:textId="77777777" w:rsidR="00B305B6" w:rsidRPr="00B305B6" w:rsidRDefault="00B305B6" w:rsidP="00B305B6">
      <w:pPr>
        <w:jc w:val="center"/>
        <w:rPr>
          <w:sz w:val="24"/>
          <w:szCs w:val="24"/>
        </w:rPr>
      </w:pPr>
    </w:p>
    <w:tbl>
      <w:tblPr>
        <w:tblStyle w:val="Reatabula50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004F0ED1" w14:textId="77777777" w:rsidTr="00B305B6">
        <w:tc>
          <w:tcPr>
            <w:tcW w:w="6345" w:type="dxa"/>
          </w:tcPr>
          <w:p w14:paraId="4DF38CD1" w14:textId="77777777" w:rsidR="00B305B6" w:rsidRPr="00B305B6" w:rsidRDefault="00B305B6" w:rsidP="00B305B6">
            <w:pPr>
              <w:rPr>
                <w:rFonts w:ascii="Times New Roman" w:hAnsi="Times New Roman"/>
                <w:b/>
                <w:bCs/>
                <w:sz w:val="24"/>
                <w:szCs w:val="24"/>
              </w:rPr>
            </w:pPr>
            <w:r w:rsidRPr="00B305B6">
              <w:rPr>
                <w:rFonts w:ascii="Times New Roman" w:hAnsi="Times New Roman"/>
                <w:b/>
                <w:bCs/>
                <w:sz w:val="24"/>
                <w:szCs w:val="24"/>
              </w:rPr>
              <w:t>2020.gada 27.augustā</w:t>
            </w:r>
          </w:p>
        </w:tc>
        <w:tc>
          <w:tcPr>
            <w:tcW w:w="4729" w:type="dxa"/>
          </w:tcPr>
          <w:p w14:paraId="136E0F56" w14:textId="77777777" w:rsidR="00B305B6" w:rsidRPr="00B305B6" w:rsidRDefault="00B305B6" w:rsidP="00B305B6">
            <w:pPr>
              <w:rPr>
                <w:rFonts w:ascii="Times New Roman" w:hAnsi="Times New Roman"/>
                <w:b/>
                <w:bCs/>
                <w:sz w:val="24"/>
                <w:szCs w:val="24"/>
              </w:rPr>
            </w:pPr>
            <w:r w:rsidRPr="00B305B6">
              <w:rPr>
                <w:rFonts w:ascii="Times New Roman" w:hAnsi="Times New Roman"/>
                <w:b/>
                <w:bCs/>
                <w:sz w:val="24"/>
                <w:szCs w:val="24"/>
              </w:rPr>
              <w:t>Nr. GND/2020/673</w:t>
            </w:r>
          </w:p>
        </w:tc>
      </w:tr>
      <w:tr w:rsidR="00B305B6" w:rsidRPr="00B305B6" w14:paraId="1A3D8872" w14:textId="77777777" w:rsidTr="00B305B6">
        <w:tc>
          <w:tcPr>
            <w:tcW w:w="6345" w:type="dxa"/>
          </w:tcPr>
          <w:p w14:paraId="73F820B8" w14:textId="77777777" w:rsidR="00B305B6" w:rsidRPr="00B305B6" w:rsidRDefault="00B305B6" w:rsidP="00B305B6">
            <w:pPr>
              <w:rPr>
                <w:rFonts w:ascii="Times New Roman" w:hAnsi="Times New Roman"/>
                <w:sz w:val="24"/>
                <w:szCs w:val="24"/>
              </w:rPr>
            </w:pPr>
          </w:p>
        </w:tc>
        <w:tc>
          <w:tcPr>
            <w:tcW w:w="4729" w:type="dxa"/>
          </w:tcPr>
          <w:p w14:paraId="110C26EA" w14:textId="77777777" w:rsidR="00B305B6" w:rsidRPr="00B305B6" w:rsidRDefault="00B305B6" w:rsidP="00B305B6">
            <w:pPr>
              <w:rPr>
                <w:rFonts w:ascii="Times New Roman" w:hAnsi="Times New Roman"/>
                <w:b/>
                <w:bCs/>
                <w:sz w:val="24"/>
                <w:szCs w:val="24"/>
              </w:rPr>
            </w:pPr>
            <w:r w:rsidRPr="00B305B6">
              <w:rPr>
                <w:rFonts w:ascii="Times New Roman" w:hAnsi="Times New Roman"/>
                <w:b/>
                <w:bCs/>
                <w:sz w:val="24"/>
                <w:szCs w:val="24"/>
              </w:rPr>
              <w:t>(protokols Nr.15; 85.p)</w:t>
            </w:r>
          </w:p>
        </w:tc>
      </w:tr>
    </w:tbl>
    <w:p w14:paraId="45A8420C"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62FAAEE2" w14:textId="77777777" w:rsidR="00B305B6" w:rsidRPr="00B305B6" w:rsidRDefault="00B305B6" w:rsidP="00B305B6">
      <w:pPr>
        <w:autoSpaceDE w:val="0"/>
        <w:autoSpaceDN w:val="0"/>
        <w:adjustRightInd w:val="0"/>
        <w:rPr>
          <w:rFonts w:eastAsiaTheme="minorHAnsi"/>
          <w:b/>
          <w:bCs/>
          <w:color w:val="000000"/>
          <w:sz w:val="24"/>
          <w:szCs w:val="24"/>
          <w:lang w:eastAsia="en-US"/>
        </w:rPr>
      </w:pPr>
      <w:r w:rsidRPr="00B305B6">
        <w:rPr>
          <w:rFonts w:eastAsiaTheme="minorHAnsi"/>
          <w:b/>
          <w:bCs/>
          <w:color w:val="000000"/>
          <w:sz w:val="24"/>
          <w:szCs w:val="24"/>
          <w:lang w:eastAsia="en-US"/>
        </w:rPr>
        <w:t>Par dzīvokļa “Vītoli”-3, Līgo, Līgo pagasts, Gulbenes novads, īres līguma termiņa pagarināšanu</w:t>
      </w:r>
    </w:p>
    <w:p w14:paraId="4613FCDA" w14:textId="77777777" w:rsidR="00B305B6" w:rsidRPr="00B305B6" w:rsidRDefault="00B305B6" w:rsidP="00B305B6">
      <w:pPr>
        <w:autoSpaceDE w:val="0"/>
        <w:autoSpaceDN w:val="0"/>
        <w:adjustRightInd w:val="0"/>
        <w:rPr>
          <w:rFonts w:eastAsiaTheme="minorHAnsi"/>
          <w:sz w:val="24"/>
          <w:szCs w:val="24"/>
          <w:lang w:eastAsia="en-US"/>
        </w:rPr>
      </w:pPr>
    </w:p>
    <w:p w14:paraId="07D80E7E" w14:textId="210F5975"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 gada 22. jūlijā ar reģistrācijas numuru GND/5.5/20/1455-L reģistrēts </w:t>
      </w:r>
      <w:r w:rsidR="000011CD">
        <w:rPr>
          <w:b/>
          <w:sz w:val="24"/>
          <w:szCs w:val="24"/>
        </w:rPr>
        <w:t>…</w:t>
      </w:r>
      <w:r w:rsidRPr="00B305B6">
        <w:rPr>
          <w:sz w:val="24"/>
          <w:szCs w:val="24"/>
        </w:rPr>
        <w:t xml:space="preserve"> (turpmāk – iesniedzējs), deklarētā dzīvesvieta: </w:t>
      </w:r>
      <w:r w:rsidR="000011CD">
        <w:rPr>
          <w:sz w:val="24"/>
          <w:szCs w:val="24"/>
        </w:rPr>
        <w:t>….</w:t>
      </w:r>
      <w:r w:rsidRPr="00B305B6">
        <w:rPr>
          <w:sz w:val="24"/>
          <w:szCs w:val="24"/>
        </w:rPr>
        <w:t xml:space="preserve">, 2020. gada 21. jūlija iesniegums, kurā izteikts lūgums pagarināt dzīvojamās telpas Nr.3, kas atrodas “Vītoli”, Līgo pagastā, Gulbenes novadā, īres līguma darbības termiņu. </w:t>
      </w:r>
    </w:p>
    <w:p w14:paraId="06B09C58"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06A81A8"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50FCF1E2"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12D83B81"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82" w:anchor="p28.3"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3</w:t>
        </w:r>
        <w:r w:rsidRPr="00B305B6">
          <w:rPr>
            <w:rFonts w:eastAsia="Calibri"/>
            <w:color w:val="0000FF"/>
            <w:sz w:val="24"/>
            <w:szCs w:val="24"/>
            <w:u w:val="single"/>
          </w:rPr>
          <w:t> panta</w:t>
        </w:r>
      </w:hyperlink>
      <w:r w:rsidRPr="00B305B6">
        <w:rPr>
          <w:sz w:val="24"/>
          <w:szCs w:val="24"/>
        </w:rPr>
        <w:t> pirmo daļu un </w:t>
      </w:r>
      <w:hyperlink r:id="rId83" w:anchor="p28.4"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4</w:t>
        </w:r>
        <w:r w:rsidRPr="00B305B6">
          <w:rPr>
            <w:rFonts w:eastAsia="Calibri"/>
            <w:color w:val="0000FF"/>
            <w:sz w:val="24"/>
            <w:szCs w:val="24"/>
            <w:u w:val="single"/>
          </w:rPr>
          <w:t> panta</w:t>
        </w:r>
      </w:hyperlink>
      <w:r w:rsidRPr="00B305B6">
        <w:rPr>
          <w:sz w:val="24"/>
          <w:szCs w:val="24"/>
        </w:rPr>
        <w:t> pirmo un otro daļu.</w:t>
      </w:r>
    </w:p>
    <w:p w14:paraId="0C6F7385"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 gada 30. jūnijam.</w:t>
      </w:r>
    </w:p>
    <w:p w14:paraId="2AAF7CE0"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295662C3"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 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72178DF5"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 panta pirmās daļas 9.punkts nosaka, ka viena no pašvaldības autonomajām funkcijām ir sniegt palīdzību iedzīvotājiem dzīvokļa jautājumu risināšanā.</w:t>
      </w:r>
    </w:p>
    <w:p w14:paraId="0CADD5E9"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 panta pirmo un otro daļu, 6. panta pirmo daļu, likuma “Par pašvaldībām” 15. 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03F40053" w14:textId="065E548F" w:rsidR="00B305B6" w:rsidRPr="00B305B6" w:rsidRDefault="00B305B6" w:rsidP="00B305B6">
      <w:pPr>
        <w:spacing w:line="360" w:lineRule="auto"/>
        <w:ind w:firstLine="567"/>
        <w:jc w:val="both"/>
        <w:rPr>
          <w:color w:val="FF0000"/>
          <w:sz w:val="24"/>
          <w:szCs w:val="24"/>
        </w:rPr>
      </w:pPr>
      <w:r w:rsidRPr="00B305B6">
        <w:rPr>
          <w:sz w:val="24"/>
          <w:szCs w:val="24"/>
        </w:rPr>
        <w:t xml:space="preserve">1. PAGARINĀT dzīvojamās telpas Nr.3, kas atrodas “Vītoli”, Līgo pagastā, Gulbenes novadā, īres līgumu ar </w:t>
      </w:r>
      <w:r w:rsidR="000011CD">
        <w:rPr>
          <w:sz w:val="24"/>
          <w:szCs w:val="24"/>
        </w:rPr>
        <w:t>…</w:t>
      </w:r>
      <w:r w:rsidRPr="00B305B6">
        <w:rPr>
          <w:sz w:val="24"/>
          <w:szCs w:val="24"/>
        </w:rPr>
        <w:t>, uz laiku līdz 2021.gada 31.augustam.</w:t>
      </w:r>
    </w:p>
    <w:p w14:paraId="42BD17DD" w14:textId="4658C5A6" w:rsidR="00B305B6" w:rsidRPr="00B305B6" w:rsidRDefault="00B305B6" w:rsidP="00B305B6">
      <w:pPr>
        <w:spacing w:line="360" w:lineRule="auto"/>
        <w:ind w:firstLine="425"/>
        <w:jc w:val="both"/>
        <w:rPr>
          <w:sz w:val="24"/>
          <w:szCs w:val="24"/>
        </w:rPr>
      </w:pPr>
      <w:r w:rsidRPr="00B305B6">
        <w:rPr>
          <w:sz w:val="24"/>
          <w:szCs w:val="24"/>
        </w:rPr>
        <w:t xml:space="preserve">  2. NOTEIKT </w:t>
      </w:r>
      <w:r w:rsidR="000011CD">
        <w:rPr>
          <w:sz w:val="24"/>
          <w:szCs w:val="24"/>
        </w:rPr>
        <w:t>…</w:t>
      </w:r>
      <w:r w:rsidRPr="00B305B6">
        <w:rPr>
          <w:sz w:val="24"/>
          <w:szCs w:val="24"/>
        </w:rPr>
        <w:t xml:space="preserve"> viena mēneša termiņu vienošanās par dzīvojamās telpas īres līguma darbības termiņa pagarināšanu noslēgšanai.</w:t>
      </w:r>
    </w:p>
    <w:p w14:paraId="6B495D76"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3. UZDOT Līgo pagasta pārvaldei, reģistrācijas Nr. 90011483185, juridiskā adrese: Krasta iela 12, Līgo, Līgo pagasts, Gulbenes novads, LV-4421, sagatavot un noslēgt vienošanos par dzīvojamās telpas īres līguma darbības termiņa pagarināšanu.</w:t>
      </w:r>
    </w:p>
    <w:p w14:paraId="78937272" w14:textId="77777777" w:rsidR="00B305B6" w:rsidRPr="00B305B6" w:rsidRDefault="00B305B6" w:rsidP="00B305B6">
      <w:pPr>
        <w:widowControl w:val="0"/>
        <w:overflowPunct w:val="0"/>
        <w:autoSpaceDE w:val="0"/>
        <w:autoSpaceDN w:val="0"/>
        <w:adjustRightInd w:val="0"/>
        <w:spacing w:line="360" w:lineRule="auto"/>
        <w:ind w:left="567"/>
        <w:jc w:val="both"/>
        <w:rPr>
          <w:sz w:val="24"/>
          <w:szCs w:val="24"/>
        </w:rPr>
      </w:pPr>
      <w:r w:rsidRPr="00B305B6">
        <w:rPr>
          <w:sz w:val="24"/>
          <w:szCs w:val="24"/>
        </w:rPr>
        <w:t>4. Lēmuma izrakstu nosūtīt:</w:t>
      </w:r>
    </w:p>
    <w:p w14:paraId="4B9A85E9" w14:textId="1A92A63E"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 xml:space="preserve">4.1. </w:t>
      </w:r>
      <w:r w:rsidR="000011CD">
        <w:rPr>
          <w:sz w:val="24"/>
          <w:szCs w:val="24"/>
        </w:rPr>
        <w:t>…</w:t>
      </w:r>
    </w:p>
    <w:p w14:paraId="02101749"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4.2. Līgo pagasta pārvaldei, Krasta iela 12, Līgo, Līgo pagasts, Gulbenes novads, LV-4421</w:t>
      </w:r>
      <w:r w:rsidRPr="00B305B6">
        <w:rPr>
          <w:i/>
          <w:sz w:val="24"/>
          <w:szCs w:val="24"/>
        </w:rPr>
        <w:t>.</w:t>
      </w:r>
    </w:p>
    <w:p w14:paraId="3E5A049E" w14:textId="77777777" w:rsidR="00B305B6" w:rsidRPr="00B305B6" w:rsidRDefault="00B305B6" w:rsidP="00B305B6">
      <w:pPr>
        <w:spacing w:line="360" w:lineRule="auto"/>
        <w:ind w:left="567"/>
        <w:jc w:val="both"/>
        <w:rPr>
          <w:sz w:val="24"/>
          <w:szCs w:val="24"/>
        </w:rPr>
      </w:pPr>
    </w:p>
    <w:p w14:paraId="1E6FE49D"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5A222E4" w14:textId="77777777" w:rsidR="00B305B6" w:rsidRPr="00B305B6" w:rsidRDefault="00B305B6" w:rsidP="00B305B6">
      <w:pPr>
        <w:autoSpaceDE w:val="0"/>
        <w:autoSpaceDN w:val="0"/>
        <w:adjustRightInd w:val="0"/>
        <w:rPr>
          <w:rFonts w:eastAsiaTheme="minorHAnsi"/>
          <w:sz w:val="24"/>
          <w:szCs w:val="24"/>
          <w:lang w:eastAsia="en-US"/>
        </w:rPr>
      </w:pPr>
    </w:p>
    <w:p w14:paraId="0C60B0CC" w14:textId="77777777" w:rsidR="000011CD" w:rsidRDefault="00B305B6" w:rsidP="00B305B6">
      <w:pPr>
        <w:autoSpaceDE w:val="0"/>
        <w:autoSpaceDN w:val="0"/>
        <w:adjustRightInd w:val="0"/>
        <w:rPr>
          <w:rFonts w:eastAsiaTheme="minorHAnsi"/>
          <w:color w:val="000000"/>
          <w:sz w:val="24"/>
          <w:szCs w:val="24"/>
          <w:lang w:eastAsia="en-US"/>
        </w:rPr>
      </w:pPr>
      <w:r w:rsidRPr="00B305B6">
        <w:rPr>
          <w:rFonts w:eastAsiaTheme="minorHAnsi"/>
          <w:sz w:val="24"/>
          <w:szCs w:val="24"/>
          <w:lang w:eastAsia="en-US"/>
        </w:rPr>
        <w:t xml:space="preserve">Sagatavoja: </w:t>
      </w:r>
      <w:proofErr w:type="spellStart"/>
      <w:r w:rsidRPr="00B305B6">
        <w:rPr>
          <w:rFonts w:eastAsiaTheme="minorHAnsi"/>
          <w:color w:val="000000"/>
          <w:sz w:val="24"/>
          <w:szCs w:val="24"/>
          <w:lang w:eastAsia="en-US"/>
        </w:rPr>
        <w:t>I.Brice</w:t>
      </w:r>
      <w:proofErr w:type="spellEnd"/>
    </w:p>
    <w:p w14:paraId="4F9A712C" w14:textId="77777777" w:rsidR="000011CD" w:rsidRDefault="000011CD">
      <w:pPr>
        <w:rPr>
          <w:rFonts w:eastAsiaTheme="minorHAnsi"/>
          <w:color w:val="000000"/>
          <w:sz w:val="24"/>
          <w:szCs w:val="24"/>
          <w:lang w:eastAsia="en-US"/>
        </w:rPr>
      </w:pPr>
      <w:r>
        <w:rPr>
          <w:rFonts w:eastAsiaTheme="minorHAnsi"/>
          <w:color w:val="000000"/>
          <w:sz w:val="24"/>
          <w:szCs w:val="24"/>
          <w:lang w:eastAsia="en-US"/>
        </w:rPr>
        <w:br w:type="page"/>
      </w:r>
    </w:p>
    <w:p w14:paraId="78216615" w14:textId="746B3342"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lastRenderedPageBreak/>
        <w:tab/>
      </w:r>
    </w:p>
    <w:p w14:paraId="34562AFE" w14:textId="77777777" w:rsidR="00B305B6" w:rsidRPr="00B305B6" w:rsidRDefault="00B305B6" w:rsidP="00B305B6">
      <w:pPr>
        <w:rPr>
          <w:color w:val="FF0000"/>
          <w:sz w:val="24"/>
          <w:szCs w:val="24"/>
        </w:rPr>
      </w:pPr>
    </w:p>
    <w:tbl>
      <w:tblPr>
        <w:tblW w:w="0" w:type="auto"/>
        <w:tblLook w:val="01E0" w:firstRow="1" w:lastRow="1" w:firstColumn="1" w:lastColumn="1" w:noHBand="0" w:noVBand="0"/>
      </w:tblPr>
      <w:tblGrid>
        <w:gridCol w:w="3073"/>
        <w:gridCol w:w="3115"/>
        <w:gridCol w:w="2743"/>
      </w:tblGrid>
      <w:tr w:rsidR="00B305B6" w:rsidRPr="00B305B6" w14:paraId="469AADEA" w14:textId="77777777" w:rsidTr="00B305B6">
        <w:tc>
          <w:tcPr>
            <w:tcW w:w="3073" w:type="dxa"/>
          </w:tcPr>
          <w:p w14:paraId="06D8F206" w14:textId="77777777" w:rsidR="00B305B6" w:rsidRPr="00B305B6" w:rsidRDefault="00B305B6" w:rsidP="00B305B6">
            <w:pPr>
              <w:spacing w:line="254" w:lineRule="auto"/>
              <w:rPr>
                <w:sz w:val="24"/>
                <w:szCs w:val="24"/>
                <w:lang w:eastAsia="en-US"/>
              </w:rPr>
            </w:pPr>
          </w:p>
        </w:tc>
        <w:tc>
          <w:tcPr>
            <w:tcW w:w="3115" w:type="dxa"/>
            <w:hideMark/>
          </w:tcPr>
          <w:p w14:paraId="4BC992A4" w14:textId="77777777" w:rsidR="00B305B6" w:rsidRPr="00B305B6" w:rsidRDefault="00B305B6" w:rsidP="00B305B6">
            <w:pPr>
              <w:spacing w:line="254" w:lineRule="auto"/>
              <w:jc w:val="center"/>
              <w:rPr>
                <w:sz w:val="24"/>
                <w:szCs w:val="24"/>
                <w:lang w:eastAsia="en-US"/>
              </w:rPr>
            </w:pPr>
            <w:r w:rsidRPr="00B305B6">
              <w:rPr>
                <w:noProof/>
                <w:sz w:val="24"/>
                <w:szCs w:val="24"/>
              </w:rPr>
              <w:drawing>
                <wp:inline distT="0" distB="0" distL="0" distR="0" wp14:anchorId="7D9D8C09" wp14:editId="201225E4">
                  <wp:extent cx="619125" cy="685800"/>
                  <wp:effectExtent l="0" t="0" r="0" b="0"/>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F0B7BD7" w14:textId="77777777" w:rsidR="00B305B6" w:rsidRPr="00B305B6" w:rsidRDefault="00B305B6" w:rsidP="00B305B6">
            <w:pPr>
              <w:spacing w:line="254" w:lineRule="auto"/>
              <w:rPr>
                <w:sz w:val="32"/>
                <w:szCs w:val="32"/>
                <w:lang w:eastAsia="en-US"/>
              </w:rPr>
            </w:pPr>
          </w:p>
        </w:tc>
      </w:tr>
      <w:tr w:rsidR="00B305B6" w:rsidRPr="00B305B6" w14:paraId="4A79A4A7" w14:textId="77777777" w:rsidTr="00B305B6">
        <w:tc>
          <w:tcPr>
            <w:tcW w:w="8931" w:type="dxa"/>
            <w:gridSpan w:val="3"/>
            <w:hideMark/>
          </w:tcPr>
          <w:p w14:paraId="370EB66F" w14:textId="77777777" w:rsidR="00B305B6" w:rsidRPr="00B305B6" w:rsidRDefault="00B305B6" w:rsidP="00B305B6">
            <w:pPr>
              <w:spacing w:before="240" w:line="360" w:lineRule="auto"/>
              <w:jc w:val="center"/>
              <w:rPr>
                <w:b/>
                <w:sz w:val="32"/>
                <w:szCs w:val="32"/>
                <w:lang w:eastAsia="en-US"/>
              </w:rPr>
            </w:pPr>
            <w:r w:rsidRPr="00B305B6">
              <w:rPr>
                <w:b/>
                <w:sz w:val="32"/>
                <w:szCs w:val="32"/>
                <w:lang w:eastAsia="en-US"/>
              </w:rPr>
              <w:t>GULBENES NOVADA PAŠVALDĪBA</w:t>
            </w:r>
          </w:p>
        </w:tc>
      </w:tr>
      <w:tr w:rsidR="00B305B6" w:rsidRPr="00B305B6" w14:paraId="3BF7828B" w14:textId="77777777" w:rsidTr="00B305B6">
        <w:tc>
          <w:tcPr>
            <w:tcW w:w="8931" w:type="dxa"/>
            <w:gridSpan w:val="3"/>
            <w:hideMark/>
          </w:tcPr>
          <w:p w14:paraId="37AE7CD3" w14:textId="77777777" w:rsidR="00B305B6" w:rsidRPr="00B305B6" w:rsidRDefault="00B305B6" w:rsidP="00B305B6">
            <w:pPr>
              <w:spacing w:line="360" w:lineRule="auto"/>
              <w:jc w:val="center"/>
              <w:rPr>
                <w:sz w:val="24"/>
                <w:szCs w:val="24"/>
                <w:lang w:eastAsia="en-US"/>
              </w:rPr>
            </w:pPr>
            <w:proofErr w:type="spellStart"/>
            <w:r w:rsidRPr="00B305B6">
              <w:rPr>
                <w:sz w:val="24"/>
                <w:szCs w:val="24"/>
                <w:lang w:eastAsia="en-US"/>
              </w:rPr>
              <w:t>Reģ</w:t>
            </w:r>
            <w:proofErr w:type="spellEnd"/>
            <w:r w:rsidRPr="00B305B6">
              <w:rPr>
                <w:sz w:val="24"/>
                <w:szCs w:val="24"/>
                <w:lang w:eastAsia="en-US"/>
              </w:rPr>
              <w:t>. Nr. 90009116327</w:t>
            </w:r>
          </w:p>
        </w:tc>
      </w:tr>
      <w:tr w:rsidR="00B305B6" w:rsidRPr="00B305B6" w14:paraId="44D7D8A5" w14:textId="77777777" w:rsidTr="00B305B6">
        <w:tc>
          <w:tcPr>
            <w:tcW w:w="8931" w:type="dxa"/>
            <w:gridSpan w:val="3"/>
            <w:hideMark/>
          </w:tcPr>
          <w:p w14:paraId="2157EACF" w14:textId="77777777" w:rsidR="00B305B6" w:rsidRPr="00B305B6" w:rsidRDefault="00B305B6" w:rsidP="00B305B6">
            <w:pPr>
              <w:spacing w:line="254" w:lineRule="auto"/>
              <w:jc w:val="center"/>
              <w:rPr>
                <w:sz w:val="24"/>
                <w:szCs w:val="24"/>
                <w:lang w:eastAsia="en-US"/>
              </w:rPr>
            </w:pPr>
            <w:r w:rsidRPr="00B305B6">
              <w:rPr>
                <w:sz w:val="24"/>
                <w:szCs w:val="24"/>
                <w:lang w:eastAsia="en-US"/>
              </w:rPr>
              <w:t>Ābeļu iela 2, Gulbene, Gulbenes nov., LV-4401</w:t>
            </w:r>
          </w:p>
        </w:tc>
      </w:tr>
      <w:tr w:rsidR="00B305B6" w:rsidRPr="00B305B6" w14:paraId="580F5A16" w14:textId="77777777" w:rsidTr="00B305B6">
        <w:tc>
          <w:tcPr>
            <w:tcW w:w="8931" w:type="dxa"/>
            <w:gridSpan w:val="3"/>
            <w:hideMark/>
          </w:tcPr>
          <w:p w14:paraId="279F1CCA" w14:textId="77777777" w:rsidR="00B305B6" w:rsidRPr="00B305B6" w:rsidRDefault="00B305B6" w:rsidP="00B305B6">
            <w:pPr>
              <w:pBdr>
                <w:bottom w:val="single" w:sz="12" w:space="1" w:color="auto"/>
              </w:pBdr>
              <w:spacing w:line="254" w:lineRule="auto"/>
              <w:jc w:val="center"/>
              <w:rPr>
                <w:sz w:val="24"/>
                <w:szCs w:val="24"/>
                <w:lang w:eastAsia="en-US"/>
              </w:rPr>
            </w:pPr>
            <w:r w:rsidRPr="00B305B6">
              <w:rPr>
                <w:sz w:val="24"/>
                <w:szCs w:val="24"/>
                <w:lang w:eastAsia="en-US"/>
              </w:rPr>
              <w:t>Tālrunis 64497710, fakss 64497730, e-pasts: dome@gulbene.lv, www.gulbene.lv</w:t>
            </w:r>
          </w:p>
          <w:p w14:paraId="1E204BF9" w14:textId="77777777" w:rsidR="00B305B6" w:rsidRPr="00B305B6" w:rsidRDefault="00B305B6" w:rsidP="00B305B6">
            <w:pPr>
              <w:spacing w:line="254" w:lineRule="auto"/>
              <w:jc w:val="center"/>
              <w:rPr>
                <w:sz w:val="24"/>
                <w:szCs w:val="24"/>
                <w:lang w:eastAsia="en-US"/>
              </w:rPr>
            </w:pP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p>
        </w:tc>
      </w:tr>
    </w:tbl>
    <w:p w14:paraId="5FFFD488" w14:textId="77777777" w:rsidR="00B305B6" w:rsidRPr="00B305B6" w:rsidRDefault="00B305B6" w:rsidP="00B305B6">
      <w:pPr>
        <w:jc w:val="center"/>
        <w:rPr>
          <w:sz w:val="24"/>
          <w:szCs w:val="24"/>
        </w:rPr>
      </w:pPr>
      <w:r w:rsidRPr="00B305B6">
        <w:rPr>
          <w:b/>
          <w:bCs/>
          <w:sz w:val="24"/>
          <w:szCs w:val="24"/>
        </w:rPr>
        <w:t>GULBENES NOVADA DOMES LĒMUMS</w:t>
      </w:r>
    </w:p>
    <w:p w14:paraId="74895DBD" w14:textId="77777777" w:rsidR="00B305B6" w:rsidRPr="00B305B6" w:rsidRDefault="00B305B6" w:rsidP="00B305B6">
      <w:pPr>
        <w:jc w:val="center"/>
        <w:rPr>
          <w:sz w:val="24"/>
          <w:szCs w:val="24"/>
        </w:rPr>
      </w:pPr>
      <w:r w:rsidRPr="00B305B6">
        <w:rPr>
          <w:sz w:val="24"/>
          <w:szCs w:val="24"/>
        </w:rPr>
        <w:t>Gulbenē</w:t>
      </w:r>
    </w:p>
    <w:tbl>
      <w:tblPr>
        <w:tblStyle w:val="Reatabula50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2988123B" w14:textId="77777777" w:rsidTr="00B305B6">
        <w:tc>
          <w:tcPr>
            <w:tcW w:w="6345" w:type="dxa"/>
          </w:tcPr>
          <w:p w14:paraId="54DE10EC" w14:textId="77777777" w:rsidR="00B305B6" w:rsidRPr="00B305B6" w:rsidRDefault="00B305B6" w:rsidP="00B305B6">
            <w:pPr>
              <w:rPr>
                <w:rFonts w:ascii="Times New Roman" w:hAnsi="Times New Roman"/>
                <w:b/>
                <w:bCs/>
                <w:sz w:val="24"/>
                <w:szCs w:val="24"/>
              </w:rPr>
            </w:pPr>
            <w:r w:rsidRPr="00B305B6">
              <w:rPr>
                <w:rFonts w:ascii="Times New Roman" w:hAnsi="Times New Roman"/>
                <w:b/>
                <w:bCs/>
                <w:sz w:val="24"/>
                <w:szCs w:val="24"/>
              </w:rPr>
              <w:t>2020.gada 27.augustā</w:t>
            </w:r>
          </w:p>
        </w:tc>
        <w:tc>
          <w:tcPr>
            <w:tcW w:w="4729" w:type="dxa"/>
          </w:tcPr>
          <w:p w14:paraId="663C11E9" w14:textId="77777777" w:rsidR="00B305B6" w:rsidRPr="00B305B6" w:rsidRDefault="00B305B6" w:rsidP="00B305B6">
            <w:pPr>
              <w:rPr>
                <w:rFonts w:ascii="Times New Roman" w:hAnsi="Times New Roman"/>
                <w:b/>
                <w:bCs/>
                <w:sz w:val="24"/>
                <w:szCs w:val="24"/>
              </w:rPr>
            </w:pPr>
            <w:r w:rsidRPr="00B305B6">
              <w:rPr>
                <w:rFonts w:ascii="Times New Roman" w:hAnsi="Times New Roman"/>
                <w:b/>
                <w:bCs/>
                <w:sz w:val="24"/>
                <w:szCs w:val="24"/>
              </w:rPr>
              <w:t>Nr. GND/2020/674</w:t>
            </w:r>
          </w:p>
        </w:tc>
      </w:tr>
      <w:tr w:rsidR="00B305B6" w:rsidRPr="00B305B6" w14:paraId="54F6BBA1" w14:textId="77777777" w:rsidTr="00B305B6">
        <w:tc>
          <w:tcPr>
            <w:tcW w:w="6345" w:type="dxa"/>
          </w:tcPr>
          <w:p w14:paraId="64301B34" w14:textId="77777777" w:rsidR="00B305B6" w:rsidRPr="00B305B6" w:rsidRDefault="00B305B6" w:rsidP="00B305B6">
            <w:pPr>
              <w:rPr>
                <w:rFonts w:ascii="Times New Roman" w:hAnsi="Times New Roman"/>
                <w:sz w:val="24"/>
                <w:szCs w:val="24"/>
              </w:rPr>
            </w:pPr>
          </w:p>
        </w:tc>
        <w:tc>
          <w:tcPr>
            <w:tcW w:w="4729" w:type="dxa"/>
          </w:tcPr>
          <w:p w14:paraId="24907574" w14:textId="77777777" w:rsidR="00B305B6" w:rsidRPr="00B305B6" w:rsidRDefault="00B305B6" w:rsidP="00B305B6">
            <w:pPr>
              <w:rPr>
                <w:rFonts w:ascii="Times New Roman" w:hAnsi="Times New Roman"/>
                <w:b/>
                <w:bCs/>
                <w:sz w:val="24"/>
                <w:szCs w:val="24"/>
              </w:rPr>
            </w:pPr>
            <w:r w:rsidRPr="00B305B6">
              <w:rPr>
                <w:rFonts w:ascii="Times New Roman" w:hAnsi="Times New Roman"/>
                <w:b/>
                <w:bCs/>
                <w:sz w:val="24"/>
                <w:szCs w:val="24"/>
              </w:rPr>
              <w:t>(protokols Nr.15; 86.p)</w:t>
            </w:r>
          </w:p>
        </w:tc>
      </w:tr>
    </w:tbl>
    <w:p w14:paraId="1888FD30"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5A65CAEA" w14:textId="77777777" w:rsidR="00B305B6" w:rsidRPr="00B305B6" w:rsidRDefault="00B305B6" w:rsidP="00B305B6">
      <w:pPr>
        <w:autoSpaceDE w:val="0"/>
        <w:autoSpaceDN w:val="0"/>
        <w:adjustRightInd w:val="0"/>
        <w:rPr>
          <w:rFonts w:eastAsiaTheme="minorHAnsi"/>
          <w:b/>
          <w:bCs/>
          <w:color w:val="000000"/>
          <w:sz w:val="24"/>
          <w:szCs w:val="24"/>
          <w:lang w:eastAsia="en-US"/>
        </w:rPr>
      </w:pPr>
      <w:r w:rsidRPr="00B305B6">
        <w:rPr>
          <w:rFonts w:eastAsiaTheme="minorHAnsi"/>
          <w:b/>
          <w:bCs/>
          <w:color w:val="000000"/>
          <w:sz w:val="24"/>
          <w:szCs w:val="24"/>
          <w:lang w:eastAsia="en-US"/>
        </w:rPr>
        <w:t>Par dzīvokļa “Egles”-2, Līgo, Līgo pagasts, Gulbenes novads, īres līguma termiņa pagarināšanu</w:t>
      </w:r>
    </w:p>
    <w:p w14:paraId="0E2660DB" w14:textId="77777777" w:rsidR="00B305B6" w:rsidRPr="00B305B6" w:rsidRDefault="00B305B6" w:rsidP="00B305B6">
      <w:pPr>
        <w:autoSpaceDE w:val="0"/>
        <w:autoSpaceDN w:val="0"/>
        <w:adjustRightInd w:val="0"/>
        <w:rPr>
          <w:rFonts w:eastAsiaTheme="minorHAnsi"/>
          <w:sz w:val="24"/>
          <w:szCs w:val="24"/>
          <w:lang w:eastAsia="en-US"/>
        </w:rPr>
      </w:pPr>
    </w:p>
    <w:p w14:paraId="715E6FF9" w14:textId="68DA9A6B"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21.jūlijā ar reģistrācijas numuru GND/5.5/20/1445-L reģistrēts </w:t>
      </w:r>
      <w:r w:rsidR="000011CD">
        <w:rPr>
          <w:b/>
          <w:sz w:val="24"/>
          <w:szCs w:val="24"/>
        </w:rPr>
        <w:t>…</w:t>
      </w:r>
      <w:r w:rsidRPr="00B305B6">
        <w:rPr>
          <w:sz w:val="24"/>
          <w:szCs w:val="24"/>
        </w:rPr>
        <w:t xml:space="preserve"> (turpmāk – iesniedzējs), deklarētā dzīvesvieta: “</w:t>
      </w:r>
      <w:r w:rsidR="000011CD">
        <w:rPr>
          <w:sz w:val="24"/>
          <w:szCs w:val="24"/>
        </w:rPr>
        <w:t>…</w:t>
      </w:r>
      <w:r w:rsidRPr="00B305B6">
        <w:rPr>
          <w:sz w:val="24"/>
          <w:szCs w:val="24"/>
        </w:rPr>
        <w:t xml:space="preserve">, 2020.gada 21.jūlija iesniegums, kurā izteikts lūgums pagarināt dzīvojamās telpas Nr.2, kas atrodas “Egles”, Līgo pagastā, Gulbenes novadā, īres līguma darbības termiņu. </w:t>
      </w:r>
    </w:p>
    <w:p w14:paraId="4EFA890F"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C68E9F9"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5FE4FA61"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6E663E11"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84" w:anchor="p28.3"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3</w:t>
        </w:r>
        <w:r w:rsidRPr="00B305B6">
          <w:rPr>
            <w:rFonts w:eastAsia="Calibri"/>
            <w:color w:val="0000FF"/>
            <w:sz w:val="24"/>
            <w:szCs w:val="24"/>
            <w:u w:val="single"/>
          </w:rPr>
          <w:t> panta</w:t>
        </w:r>
      </w:hyperlink>
      <w:r w:rsidRPr="00B305B6">
        <w:rPr>
          <w:sz w:val="24"/>
          <w:szCs w:val="24"/>
        </w:rPr>
        <w:t> pirmo daļu un </w:t>
      </w:r>
      <w:hyperlink r:id="rId85" w:anchor="p28.4"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4</w:t>
        </w:r>
        <w:r w:rsidRPr="00B305B6">
          <w:rPr>
            <w:rFonts w:eastAsia="Calibri"/>
            <w:color w:val="0000FF"/>
            <w:sz w:val="24"/>
            <w:szCs w:val="24"/>
            <w:u w:val="single"/>
          </w:rPr>
          <w:t> panta</w:t>
        </w:r>
      </w:hyperlink>
      <w:r w:rsidRPr="00B305B6">
        <w:rPr>
          <w:sz w:val="24"/>
          <w:szCs w:val="24"/>
        </w:rPr>
        <w:t> pirmo un otro daļu.</w:t>
      </w:r>
    </w:p>
    <w:p w14:paraId="6368026B"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30.jūnijam.</w:t>
      </w:r>
    </w:p>
    <w:p w14:paraId="2831A09C"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Atbilstoši SIA “Gulbenes nami” sniegtajai informācijai iesniedzējam ir nenokārtotas maksājumu saistības par ūdens un kanalizācijas pakalpojumiem 91,32 EUR apmērā.</w:t>
      </w:r>
      <w:r w:rsidRPr="00B305B6">
        <w:rPr>
          <w:color w:val="FF0000"/>
          <w:sz w:val="24"/>
          <w:szCs w:val="24"/>
        </w:rPr>
        <w:t xml:space="preserve"> </w:t>
      </w:r>
    </w:p>
    <w:p w14:paraId="12EB3D11"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p>
    <w:p w14:paraId="65927816"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 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3F15C5B3"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 panta pirmās daļas 9.punkts nosaka, ka viena no pašvaldības autonomajām funkcijām ir sniegt palīdzību iedzīvotājiem dzīvokļa jautājumu risināšanā.</w:t>
      </w:r>
    </w:p>
    <w:p w14:paraId="414E3879"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 panta pirmo un otro daļu, 6. panta pirmo daļu, likuma “Par pašvaldībām” 15. 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70D948A1" w14:textId="460FC329" w:rsidR="00B305B6" w:rsidRPr="00B305B6" w:rsidRDefault="00B305B6" w:rsidP="00B305B6">
      <w:pPr>
        <w:spacing w:line="360" w:lineRule="auto"/>
        <w:ind w:firstLine="567"/>
        <w:jc w:val="both"/>
        <w:rPr>
          <w:color w:val="FF0000"/>
          <w:sz w:val="24"/>
          <w:szCs w:val="24"/>
        </w:rPr>
      </w:pPr>
      <w:r w:rsidRPr="00B305B6">
        <w:rPr>
          <w:sz w:val="24"/>
          <w:szCs w:val="24"/>
        </w:rPr>
        <w:t xml:space="preserve">1. PAGARINĀT dzīvojamās telpas Nr.2, kas atrodas “Egles”, Līgo pagastā, Gulbenes novadā, īres līgumu ar </w:t>
      </w:r>
      <w:r w:rsidR="000011CD">
        <w:rPr>
          <w:sz w:val="24"/>
          <w:szCs w:val="24"/>
        </w:rPr>
        <w:t>…</w:t>
      </w:r>
      <w:r w:rsidRPr="00B305B6">
        <w:rPr>
          <w:sz w:val="24"/>
          <w:szCs w:val="24"/>
        </w:rPr>
        <w:t>, uz laiku līdz 2021.gada 28.februārim.</w:t>
      </w:r>
    </w:p>
    <w:p w14:paraId="5AC43E0D" w14:textId="243D7BA8" w:rsidR="00B305B6" w:rsidRPr="00B305B6" w:rsidRDefault="00B305B6" w:rsidP="00B305B6">
      <w:pPr>
        <w:spacing w:line="360" w:lineRule="auto"/>
        <w:ind w:firstLine="425"/>
        <w:jc w:val="both"/>
        <w:rPr>
          <w:sz w:val="24"/>
          <w:szCs w:val="24"/>
        </w:rPr>
      </w:pPr>
      <w:r w:rsidRPr="00B305B6">
        <w:rPr>
          <w:sz w:val="24"/>
          <w:szCs w:val="24"/>
        </w:rPr>
        <w:t xml:space="preserve">  2. NOTEIKT </w:t>
      </w:r>
      <w:r w:rsidR="000011CD">
        <w:rPr>
          <w:sz w:val="24"/>
          <w:szCs w:val="24"/>
        </w:rPr>
        <w:t>…</w:t>
      </w:r>
      <w:r w:rsidRPr="00B305B6">
        <w:rPr>
          <w:sz w:val="24"/>
          <w:szCs w:val="24"/>
        </w:rPr>
        <w:t xml:space="preserve"> viena mēneša termiņu vienošanās par dzīvojamās telpas īres līguma darbības termiņa pagarināšanu noslēgšanai.</w:t>
      </w:r>
    </w:p>
    <w:p w14:paraId="358D526A"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3. UZDOT Līgo pagasta pārvaldei, reģistrācijas Nr. 90011483185, juridiskā adrese: Krasta iela 12, Līgo, Līgo pagasts, Gulbenes novads, LV-4421, sagatavot un noslēgt vienošanos par dzīvojamās telpas īres līguma darbības termiņa pagarināšanu.</w:t>
      </w:r>
    </w:p>
    <w:p w14:paraId="099F703F" w14:textId="77777777" w:rsidR="00B305B6" w:rsidRPr="00B305B6" w:rsidRDefault="00B305B6" w:rsidP="00B305B6">
      <w:pPr>
        <w:widowControl w:val="0"/>
        <w:overflowPunct w:val="0"/>
        <w:autoSpaceDE w:val="0"/>
        <w:autoSpaceDN w:val="0"/>
        <w:adjustRightInd w:val="0"/>
        <w:spacing w:line="360" w:lineRule="auto"/>
        <w:ind w:left="567"/>
        <w:jc w:val="both"/>
        <w:rPr>
          <w:sz w:val="24"/>
          <w:szCs w:val="24"/>
        </w:rPr>
      </w:pPr>
      <w:r w:rsidRPr="00B305B6">
        <w:rPr>
          <w:sz w:val="24"/>
          <w:szCs w:val="24"/>
        </w:rPr>
        <w:t>4. Lēmuma izrakstu nosūtīt:</w:t>
      </w:r>
    </w:p>
    <w:p w14:paraId="44A1DC28" w14:textId="0AC30DFF"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 xml:space="preserve">4.1. </w:t>
      </w:r>
      <w:r w:rsidR="000011CD">
        <w:rPr>
          <w:sz w:val="24"/>
          <w:szCs w:val="24"/>
        </w:rPr>
        <w:t>…</w:t>
      </w:r>
      <w:r w:rsidRPr="00B305B6">
        <w:rPr>
          <w:sz w:val="24"/>
          <w:szCs w:val="24"/>
        </w:rPr>
        <w:t>;</w:t>
      </w:r>
    </w:p>
    <w:p w14:paraId="1087B803"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4.2. Līgo pagasta pārvaldei, Krasta iela 12, Līgo, Līgo pagasts, Gulbenes novads, LV-4421</w:t>
      </w:r>
      <w:r w:rsidRPr="00B305B6">
        <w:rPr>
          <w:i/>
          <w:sz w:val="24"/>
          <w:szCs w:val="24"/>
        </w:rPr>
        <w:t>.</w:t>
      </w:r>
    </w:p>
    <w:p w14:paraId="41AAF786" w14:textId="77777777" w:rsidR="00B305B6" w:rsidRPr="00B305B6" w:rsidRDefault="00B305B6" w:rsidP="00B305B6">
      <w:pPr>
        <w:spacing w:line="360" w:lineRule="auto"/>
        <w:ind w:left="567"/>
        <w:jc w:val="both"/>
        <w:rPr>
          <w:sz w:val="24"/>
          <w:szCs w:val="24"/>
        </w:rPr>
      </w:pPr>
    </w:p>
    <w:p w14:paraId="56E69E81"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685B97FF" w14:textId="77777777" w:rsidR="00B305B6" w:rsidRPr="00B305B6" w:rsidRDefault="00B305B6" w:rsidP="00B305B6">
      <w:pPr>
        <w:autoSpaceDE w:val="0"/>
        <w:autoSpaceDN w:val="0"/>
        <w:adjustRightInd w:val="0"/>
        <w:rPr>
          <w:rFonts w:eastAsiaTheme="minorHAnsi"/>
          <w:sz w:val="24"/>
          <w:szCs w:val="24"/>
          <w:lang w:eastAsia="en-US"/>
        </w:rPr>
      </w:pPr>
    </w:p>
    <w:p w14:paraId="1CE30960" w14:textId="7636BF6E" w:rsidR="000011CD" w:rsidRDefault="00B305B6" w:rsidP="00B305B6">
      <w:pPr>
        <w:autoSpaceDE w:val="0"/>
        <w:autoSpaceDN w:val="0"/>
        <w:adjustRightInd w:val="0"/>
        <w:rPr>
          <w:rFonts w:eastAsiaTheme="minorHAnsi"/>
          <w:color w:val="000000"/>
          <w:sz w:val="24"/>
          <w:szCs w:val="24"/>
          <w:lang w:eastAsia="en-US"/>
        </w:rPr>
      </w:pPr>
      <w:r w:rsidRPr="00B305B6">
        <w:rPr>
          <w:rFonts w:eastAsiaTheme="minorHAnsi"/>
          <w:sz w:val="24"/>
          <w:szCs w:val="24"/>
          <w:lang w:eastAsia="en-US"/>
        </w:rPr>
        <w:t xml:space="preserve">Sagatavoja: </w:t>
      </w:r>
      <w:r w:rsidRPr="00B305B6">
        <w:rPr>
          <w:rFonts w:eastAsiaTheme="minorHAnsi"/>
          <w:color w:val="000000"/>
          <w:sz w:val="24"/>
          <w:szCs w:val="24"/>
          <w:lang w:eastAsia="en-US"/>
        </w:rPr>
        <w:t>Ilze Brice</w:t>
      </w:r>
    </w:p>
    <w:p w14:paraId="34EFFFD8" w14:textId="136F31BA" w:rsidR="00B305B6" w:rsidRPr="00B305B6" w:rsidRDefault="000011CD" w:rsidP="000011CD">
      <w:pPr>
        <w:rPr>
          <w:rFonts w:eastAsiaTheme="minorHAnsi"/>
          <w:color w:val="000000"/>
          <w:sz w:val="24"/>
          <w:szCs w:val="24"/>
          <w:lang w:eastAsia="en-US"/>
        </w:rPr>
      </w:pPr>
      <w:r>
        <w:rPr>
          <w:rFonts w:eastAsiaTheme="minorHAnsi"/>
          <w:color w:val="000000"/>
          <w:sz w:val="24"/>
          <w:szCs w:val="24"/>
          <w:lang w:eastAsia="en-US"/>
        </w:rPr>
        <w:br w:type="page"/>
      </w:r>
    </w:p>
    <w:p w14:paraId="4CEB6564" w14:textId="77777777" w:rsidR="00B305B6" w:rsidRPr="00B305B6" w:rsidRDefault="00B305B6" w:rsidP="00B305B6">
      <w:pPr>
        <w:rPr>
          <w:color w:val="FF0000"/>
          <w:sz w:val="24"/>
          <w:szCs w:val="24"/>
        </w:rPr>
      </w:pPr>
    </w:p>
    <w:p w14:paraId="4692F11C" w14:textId="77777777" w:rsidR="00B305B6" w:rsidRPr="00B305B6" w:rsidRDefault="00B305B6" w:rsidP="00B305B6">
      <w:pPr>
        <w:spacing w:line="360" w:lineRule="auto"/>
        <w:jc w:val="both"/>
        <w:rPr>
          <w:i/>
          <w:sz w:val="24"/>
          <w:szCs w:val="24"/>
        </w:rPr>
      </w:pPr>
    </w:p>
    <w:tbl>
      <w:tblPr>
        <w:tblW w:w="0" w:type="auto"/>
        <w:tblLook w:val="01E0" w:firstRow="1" w:lastRow="1" w:firstColumn="1" w:lastColumn="1" w:noHBand="0" w:noVBand="0"/>
      </w:tblPr>
      <w:tblGrid>
        <w:gridCol w:w="3073"/>
        <w:gridCol w:w="3115"/>
        <w:gridCol w:w="2743"/>
      </w:tblGrid>
      <w:tr w:rsidR="00B305B6" w:rsidRPr="00B305B6" w14:paraId="7DC9B6C2" w14:textId="77777777" w:rsidTr="00B305B6">
        <w:tc>
          <w:tcPr>
            <w:tcW w:w="3073" w:type="dxa"/>
          </w:tcPr>
          <w:p w14:paraId="0E38A12E" w14:textId="77777777" w:rsidR="00B305B6" w:rsidRPr="00B305B6" w:rsidRDefault="00B305B6" w:rsidP="00B305B6">
            <w:pPr>
              <w:rPr>
                <w:sz w:val="24"/>
                <w:szCs w:val="24"/>
              </w:rPr>
            </w:pPr>
          </w:p>
        </w:tc>
        <w:tc>
          <w:tcPr>
            <w:tcW w:w="3115" w:type="dxa"/>
            <w:hideMark/>
          </w:tcPr>
          <w:p w14:paraId="2D8C2BAB" w14:textId="77777777" w:rsidR="00B305B6" w:rsidRPr="00B305B6" w:rsidRDefault="00B305B6" w:rsidP="00B305B6">
            <w:pPr>
              <w:jc w:val="center"/>
              <w:rPr>
                <w:sz w:val="24"/>
                <w:szCs w:val="24"/>
              </w:rPr>
            </w:pPr>
            <w:r w:rsidRPr="00B305B6">
              <w:rPr>
                <w:noProof/>
                <w:sz w:val="24"/>
                <w:szCs w:val="24"/>
              </w:rPr>
              <w:drawing>
                <wp:inline distT="0" distB="0" distL="0" distR="0" wp14:anchorId="7588CA3F" wp14:editId="1BC3BEA3">
                  <wp:extent cx="619125" cy="685800"/>
                  <wp:effectExtent l="0" t="0" r="0"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573FD4F" w14:textId="77777777" w:rsidR="00B305B6" w:rsidRPr="00B305B6" w:rsidRDefault="00B305B6" w:rsidP="00B305B6">
            <w:pPr>
              <w:rPr>
                <w:sz w:val="24"/>
                <w:szCs w:val="24"/>
              </w:rPr>
            </w:pPr>
          </w:p>
        </w:tc>
      </w:tr>
      <w:tr w:rsidR="00B305B6" w:rsidRPr="00B305B6" w14:paraId="2EB72D88" w14:textId="77777777" w:rsidTr="00B305B6">
        <w:tc>
          <w:tcPr>
            <w:tcW w:w="8931" w:type="dxa"/>
            <w:gridSpan w:val="3"/>
            <w:hideMark/>
          </w:tcPr>
          <w:p w14:paraId="3E752271" w14:textId="77777777" w:rsidR="00B305B6" w:rsidRPr="00B305B6" w:rsidRDefault="00B305B6" w:rsidP="00B305B6">
            <w:pPr>
              <w:spacing w:before="240"/>
              <w:jc w:val="center"/>
              <w:rPr>
                <w:b/>
                <w:sz w:val="24"/>
                <w:szCs w:val="24"/>
              </w:rPr>
            </w:pPr>
            <w:r w:rsidRPr="00B305B6">
              <w:rPr>
                <w:b/>
                <w:sz w:val="24"/>
                <w:szCs w:val="24"/>
              </w:rPr>
              <w:t>GULBENES NOVADA PAŠVALDĪBA</w:t>
            </w:r>
          </w:p>
        </w:tc>
      </w:tr>
      <w:tr w:rsidR="00B305B6" w:rsidRPr="00B305B6" w14:paraId="5F8C025D" w14:textId="77777777" w:rsidTr="00B305B6">
        <w:tc>
          <w:tcPr>
            <w:tcW w:w="8931" w:type="dxa"/>
            <w:gridSpan w:val="3"/>
            <w:hideMark/>
          </w:tcPr>
          <w:p w14:paraId="445A8423" w14:textId="77777777" w:rsidR="00B305B6" w:rsidRPr="00B305B6" w:rsidRDefault="00B305B6" w:rsidP="00B305B6">
            <w:pPr>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4E98FD3C" w14:textId="77777777" w:rsidTr="00B305B6">
        <w:tc>
          <w:tcPr>
            <w:tcW w:w="8931" w:type="dxa"/>
            <w:gridSpan w:val="3"/>
            <w:hideMark/>
          </w:tcPr>
          <w:p w14:paraId="194386D9" w14:textId="77777777" w:rsidR="00B305B6" w:rsidRPr="00B305B6" w:rsidRDefault="00B305B6" w:rsidP="00B305B6">
            <w:pPr>
              <w:jc w:val="center"/>
              <w:rPr>
                <w:sz w:val="24"/>
                <w:szCs w:val="24"/>
              </w:rPr>
            </w:pPr>
            <w:r w:rsidRPr="00B305B6">
              <w:rPr>
                <w:sz w:val="24"/>
                <w:szCs w:val="24"/>
              </w:rPr>
              <w:t>Ābeļu iela 2, Gulbene, Gulbenes novads, LV-4401</w:t>
            </w:r>
          </w:p>
        </w:tc>
      </w:tr>
      <w:tr w:rsidR="00B305B6" w:rsidRPr="00B305B6" w14:paraId="4B6C5130" w14:textId="77777777" w:rsidTr="00B305B6">
        <w:tc>
          <w:tcPr>
            <w:tcW w:w="8931" w:type="dxa"/>
            <w:gridSpan w:val="3"/>
            <w:hideMark/>
          </w:tcPr>
          <w:p w14:paraId="5E37CECC"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1E054672"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15738D1C" w14:textId="77777777" w:rsidR="00B305B6" w:rsidRPr="00B305B6" w:rsidRDefault="00B305B6" w:rsidP="00B305B6">
      <w:pPr>
        <w:jc w:val="center"/>
        <w:rPr>
          <w:sz w:val="24"/>
          <w:szCs w:val="24"/>
        </w:rPr>
      </w:pPr>
      <w:r w:rsidRPr="00B305B6">
        <w:rPr>
          <w:b/>
          <w:bCs/>
          <w:sz w:val="24"/>
          <w:szCs w:val="24"/>
        </w:rPr>
        <w:t>GULBENES NOVADA DOMES LĒMUMS</w:t>
      </w:r>
    </w:p>
    <w:p w14:paraId="0CF92984" w14:textId="77777777" w:rsidR="00B305B6" w:rsidRPr="00B305B6" w:rsidRDefault="00B305B6" w:rsidP="00B305B6">
      <w:pPr>
        <w:jc w:val="center"/>
        <w:rPr>
          <w:sz w:val="24"/>
          <w:szCs w:val="24"/>
        </w:rPr>
      </w:pPr>
      <w:r w:rsidRPr="00B305B6">
        <w:rPr>
          <w:sz w:val="24"/>
          <w:szCs w:val="24"/>
        </w:rPr>
        <w:t>Gulbenē</w:t>
      </w:r>
    </w:p>
    <w:p w14:paraId="4DBA6539" w14:textId="77777777" w:rsidR="00B305B6" w:rsidRPr="00B305B6" w:rsidRDefault="00B305B6" w:rsidP="00B305B6">
      <w:pPr>
        <w:rPr>
          <w:b/>
          <w:bCs/>
          <w:sz w:val="24"/>
          <w:szCs w:val="24"/>
        </w:rPr>
      </w:pPr>
      <w:r w:rsidRPr="00B305B6">
        <w:rPr>
          <w:b/>
          <w:bCs/>
          <w:sz w:val="24"/>
          <w:szCs w:val="24"/>
        </w:rPr>
        <w:t xml:space="preserve">2020.gada  27.augustā        </w:t>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Nr. GND/2020/675</w:t>
      </w:r>
    </w:p>
    <w:p w14:paraId="02CA255C" w14:textId="77777777" w:rsidR="00B305B6" w:rsidRPr="00B305B6" w:rsidRDefault="00B305B6" w:rsidP="00B305B6">
      <w:pPr>
        <w:rPr>
          <w:b/>
          <w:bCs/>
          <w:sz w:val="24"/>
          <w:szCs w:val="24"/>
        </w:rPr>
      </w:pP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(protokols Nr.15; 87.p)</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
    <w:p w14:paraId="2007F23F" w14:textId="77777777" w:rsidR="00B305B6" w:rsidRPr="00B305B6" w:rsidRDefault="00B305B6" w:rsidP="00B305B6">
      <w:pPr>
        <w:autoSpaceDE w:val="0"/>
        <w:autoSpaceDN w:val="0"/>
        <w:adjustRightInd w:val="0"/>
        <w:rPr>
          <w:rFonts w:eastAsiaTheme="minorHAnsi"/>
          <w:b/>
          <w:bCs/>
          <w:color w:val="000000"/>
          <w:sz w:val="24"/>
          <w:szCs w:val="24"/>
          <w:lang w:eastAsia="en-US"/>
        </w:rPr>
      </w:pPr>
      <w:r w:rsidRPr="00B305B6">
        <w:rPr>
          <w:rFonts w:eastAsiaTheme="minorHAnsi"/>
          <w:b/>
          <w:bCs/>
          <w:color w:val="000000"/>
          <w:sz w:val="24"/>
          <w:szCs w:val="24"/>
          <w:lang w:eastAsia="en-US"/>
        </w:rPr>
        <w:t>Par dzīvokļa “Gatves 6”-11, Ranka, Rankas pagasts, Gulbenes novads, īres līguma termiņa pagarināšanu</w:t>
      </w:r>
    </w:p>
    <w:p w14:paraId="6BE51ABA" w14:textId="77777777" w:rsidR="00B305B6" w:rsidRPr="00B305B6" w:rsidRDefault="00B305B6" w:rsidP="00B305B6">
      <w:pPr>
        <w:autoSpaceDE w:val="0"/>
        <w:autoSpaceDN w:val="0"/>
        <w:adjustRightInd w:val="0"/>
        <w:rPr>
          <w:rFonts w:eastAsiaTheme="minorHAnsi"/>
          <w:color w:val="000000"/>
          <w:sz w:val="24"/>
          <w:szCs w:val="24"/>
          <w:lang w:eastAsia="en-US"/>
        </w:rPr>
      </w:pPr>
    </w:p>
    <w:p w14:paraId="4F3F391F" w14:textId="545779C5"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14.augustā ar reģistrācijas numuru GND/5.5/20/1631-K reģistrēts </w:t>
      </w:r>
      <w:r w:rsidR="000011CD">
        <w:rPr>
          <w:b/>
          <w:sz w:val="24"/>
          <w:szCs w:val="24"/>
        </w:rPr>
        <w:t>…</w:t>
      </w:r>
      <w:r w:rsidRPr="00B305B6">
        <w:rPr>
          <w:sz w:val="24"/>
          <w:szCs w:val="24"/>
        </w:rPr>
        <w:t xml:space="preserve"> (turpmāk – iesniedzējs), deklarētā dzīvesvieta: </w:t>
      </w:r>
      <w:r w:rsidR="000011CD">
        <w:rPr>
          <w:sz w:val="24"/>
          <w:szCs w:val="24"/>
        </w:rPr>
        <w:t>…</w:t>
      </w:r>
      <w:r w:rsidRPr="00B305B6">
        <w:rPr>
          <w:sz w:val="24"/>
          <w:szCs w:val="24"/>
        </w:rPr>
        <w:t>2020.gada 13.augusta iesniegums, kurā izteikts lūgums pagarināt dzīvojamās telpas Nr.11, kas atrodas “Gatves 6”, Rankā, Rankas pagastā, Gulbenes novadā, īres līguma darbības termiņu. Iesniedzējs iesniegumā norāda, ka īres un komunālo pakalpojumu maksas parādu nav.</w:t>
      </w:r>
    </w:p>
    <w:p w14:paraId="477F354D"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62C990C"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27F8458A"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7A90936D"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28.</w:t>
      </w:r>
      <w:r w:rsidRPr="00B305B6">
        <w:rPr>
          <w:sz w:val="24"/>
          <w:szCs w:val="24"/>
          <w:vertAlign w:val="superscript"/>
        </w:rPr>
        <w:t>3</w:t>
      </w:r>
      <w:r w:rsidRPr="00B305B6">
        <w:rPr>
          <w:sz w:val="24"/>
          <w:szCs w:val="24"/>
        </w:rPr>
        <w:t> panta pirmo daļu un 28.</w:t>
      </w:r>
      <w:r w:rsidRPr="00B305B6">
        <w:rPr>
          <w:sz w:val="24"/>
          <w:szCs w:val="24"/>
          <w:vertAlign w:val="superscript"/>
        </w:rPr>
        <w:t>4</w:t>
      </w:r>
      <w:r w:rsidRPr="00B305B6">
        <w:rPr>
          <w:sz w:val="24"/>
          <w:szCs w:val="24"/>
        </w:rPr>
        <w:t> panta pirmo un otro daļu.</w:t>
      </w:r>
    </w:p>
    <w:p w14:paraId="1774A3B4"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31.augustam.</w:t>
      </w:r>
    </w:p>
    <w:p w14:paraId="70B8E177"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7FAE9175"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670F1FD3"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4A44D843"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4E2970C9" w14:textId="51639089"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Nr.11, kas atrodas “Gatves 6”, Rankā, Rankas pagastā, Gulbenes novadā, īres līguma darbības termiņu ar </w:t>
      </w:r>
      <w:r w:rsidR="000011CD">
        <w:rPr>
          <w:sz w:val="24"/>
          <w:szCs w:val="24"/>
        </w:rPr>
        <w:t>…</w:t>
      </w:r>
      <w:r w:rsidRPr="00B305B6">
        <w:rPr>
          <w:sz w:val="24"/>
          <w:szCs w:val="24"/>
        </w:rPr>
        <w:t>, uz laiku līdz 2021.gada 31.augustam.</w:t>
      </w:r>
    </w:p>
    <w:p w14:paraId="26D89ED2" w14:textId="38C54FC5" w:rsidR="00B305B6" w:rsidRPr="00B305B6" w:rsidRDefault="00B305B6" w:rsidP="00B305B6">
      <w:pPr>
        <w:spacing w:line="360" w:lineRule="auto"/>
        <w:ind w:firstLine="425"/>
        <w:jc w:val="both"/>
        <w:rPr>
          <w:sz w:val="24"/>
          <w:szCs w:val="24"/>
        </w:rPr>
      </w:pPr>
      <w:r w:rsidRPr="00B305B6">
        <w:rPr>
          <w:sz w:val="24"/>
          <w:szCs w:val="24"/>
        </w:rPr>
        <w:t xml:space="preserve">   2. NOTEIKT </w:t>
      </w:r>
      <w:r w:rsidR="000011CD">
        <w:rPr>
          <w:sz w:val="24"/>
          <w:szCs w:val="24"/>
        </w:rPr>
        <w:t>…</w:t>
      </w:r>
      <w:r w:rsidRPr="00B305B6">
        <w:rPr>
          <w:sz w:val="24"/>
          <w:szCs w:val="24"/>
        </w:rPr>
        <w:t xml:space="preserve"> viena mēneša termiņu vienošanās par dzīvojamās telpas īres līguma darbības termiņa pagarināšanu noslēgšanai.</w:t>
      </w:r>
    </w:p>
    <w:p w14:paraId="5F51A2EC" w14:textId="77777777" w:rsidR="00B305B6" w:rsidRPr="00B305B6" w:rsidRDefault="00B305B6" w:rsidP="00B305B6">
      <w:pPr>
        <w:spacing w:line="360" w:lineRule="auto"/>
        <w:ind w:firstLine="567"/>
        <w:jc w:val="both"/>
        <w:rPr>
          <w:sz w:val="24"/>
          <w:szCs w:val="24"/>
        </w:rPr>
      </w:pPr>
      <w:r w:rsidRPr="00B305B6">
        <w:rPr>
          <w:sz w:val="24"/>
          <w:szCs w:val="24"/>
        </w:rPr>
        <w:t>3. UZDOT Gulbenes novada Rankas pagasta pārvaldei, reģistrācijas numurs 90011483170 juridiskā adrese: “</w:t>
      </w:r>
      <w:proofErr w:type="spellStart"/>
      <w:r w:rsidRPr="00B305B6">
        <w:rPr>
          <w:sz w:val="24"/>
          <w:szCs w:val="24"/>
        </w:rPr>
        <w:t>Krastkalni</w:t>
      </w:r>
      <w:proofErr w:type="spellEnd"/>
      <w:r w:rsidRPr="00B305B6">
        <w:rPr>
          <w:sz w:val="24"/>
          <w:szCs w:val="24"/>
        </w:rPr>
        <w:t>”, Ranka, Rankas pag., Gulbenes nov., LV-4416, sagatavot un noslēgt vienošanos par dzīvojamās telpas īres līguma darbības termiņa pagarināšanu.</w:t>
      </w:r>
    </w:p>
    <w:p w14:paraId="59E42042" w14:textId="77777777" w:rsidR="00B305B6" w:rsidRPr="00B305B6" w:rsidRDefault="00B305B6" w:rsidP="00B305B6">
      <w:pPr>
        <w:spacing w:line="360" w:lineRule="auto"/>
        <w:ind w:left="567"/>
        <w:jc w:val="both"/>
        <w:rPr>
          <w:sz w:val="24"/>
          <w:szCs w:val="24"/>
        </w:rPr>
      </w:pPr>
      <w:r w:rsidRPr="00B305B6">
        <w:rPr>
          <w:sz w:val="24"/>
          <w:szCs w:val="24"/>
        </w:rPr>
        <w:t>4. Lēmuma izrakstu nosūtīt:</w:t>
      </w:r>
    </w:p>
    <w:p w14:paraId="1FB66CBB" w14:textId="47210F63" w:rsidR="00B305B6" w:rsidRPr="00B305B6" w:rsidRDefault="00B305B6" w:rsidP="00B305B6">
      <w:pPr>
        <w:spacing w:line="360" w:lineRule="auto"/>
        <w:ind w:firstLine="567"/>
        <w:jc w:val="both"/>
        <w:rPr>
          <w:sz w:val="24"/>
          <w:szCs w:val="24"/>
        </w:rPr>
      </w:pPr>
      <w:r w:rsidRPr="00B305B6">
        <w:rPr>
          <w:sz w:val="24"/>
          <w:szCs w:val="24"/>
        </w:rPr>
        <w:t xml:space="preserve">4.1. </w:t>
      </w:r>
      <w:r w:rsidR="000011CD">
        <w:rPr>
          <w:sz w:val="24"/>
          <w:szCs w:val="24"/>
        </w:rPr>
        <w:t>….</w:t>
      </w:r>
    </w:p>
    <w:p w14:paraId="3475F2DD" w14:textId="77777777" w:rsidR="00B305B6" w:rsidRPr="00B305B6" w:rsidRDefault="00B305B6" w:rsidP="00B305B6">
      <w:pPr>
        <w:spacing w:line="360" w:lineRule="auto"/>
        <w:ind w:firstLine="567"/>
        <w:jc w:val="both"/>
        <w:rPr>
          <w:sz w:val="24"/>
          <w:szCs w:val="24"/>
        </w:rPr>
      </w:pPr>
      <w:r w:rsidRPr="00B305B6">
        <w:rPr>
          <w:sz w:val="24"/>
          <w:szCs w:val="24"/>
        </w:rPr>
        <w:t>4.2. Rankas pagasta pārvaldei, “</w:t>
      </w:r>
      <w:proofErr w:type="spellStart"/>
      <w:r w:rsidRPr="00B305B6">
        <w:rPr>
          <w:sz w:val="24"/>
          <w:szCs w:val="24"/>
        </w:rPr>
        <w:t>Krastkalni</w:t>
      </w:r>
      <w:proofErr w:type="spellEnd"/>
      <w:r w:rsidRPr="00B305B6">
        <w:rPr>
          <w:sz w:val="24"/>
          <w:szCs w:val="24"/>
        </w:rPr>
        <w:t>”, Ranka, Rankas pag., Gulbenes nov., LV-4416.</w:t>
      </w:r>
    </w:p>
    <w:p w14:paraId="2BF2D337" w14:textId="77777777" w:rsidR="00B305B6" w:rsidRPr="00B305B6" w:rsidRDefault="00B305B6" w:rsidP="00B305B6">
      <w:pPr>
        <w:rPr>
          <w:sz w:val="24"/>
          <w:szCs w:val="24"/>
        </w:rPr>
      </w:pPr>
    </w:p>
    <w:p w14:paraId="1D9DB109"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59D67C2" w14:textId="77777777" w:rsidR="00B305B6" w:rsidRPr="00B305B6" w:rsidRDefault="00B305B6" w:rsidP="00B305B6">
      <w:pPr>
        <w:rPr>
          <w:sz w:val="24"/>
          <w:szCs w:val="24"/>
        </w:rPr>
      </w:pPr>
    </w:p>
    <w:p w14:paraId="42A24DE0" w14:textId="5FD54EFF" w:rsidR="000011CD" w:rsidRDefault="00B305B6" w:rsidP="00B305B6">
      <w:pPr>
        <w:rPr>
          <w:sz w:val="24"/>
          <w:szCs w:val="24"/>
        </w:rPr>
      </w:pPr>
      <w:r w:rsidRPr="00B305B6">
        <w:rPr>
          <w:sz w:val="24"/>
          <w:szCs w:val="24"/>
        </w:rPr>
        <w:t xml:space="preserve">Sagatavoja Aivars </w:t>
      </w:r>
      <w:proofErr w:type="spellStart"/>
      <w:r w:rsidRPr="00B305B6">
        <w:rPr>
          <w:sz w:val="24"/>
          <w:szCs w:val="24"/>
        </w:rPr>
        <w:t>Ješkins</w:t>
      </w:r>
      <w:proofErr w:type="spellEnd"/>
      <w:r w:rsidRPr="00B305B6">
        <w:rPr>
          <w:sz w:val="24"/>
          <w:szCs w:val="24"/>
        </w:rPr>
        <w:t xml:space="preserve"> </w:t>
      </w:r>
    </w:p>
    <w:p w14:paraId="04A8EE94" w14:textId="00BF5296" w:rsidR="00B305B6" w:rsidRPr="00B305B6" w:rsidRDefault="000011CD" w:rsidP="00B305B6">
      <w:pPr>
        <w:rPr>
          <w:sz w:val="24"/>
          <w:szCs w:val="24"/>
        </w:rPr>
      </w:pPr>
      <w:r>
        <w:rPr>
          <w:sz w:val="24"/>
          <w:szCs w:val="24"/>
        </w:rPr>
        <w:br w:type="page"/>
      </w:r>
    </w:p>
    <w:p w14:paraId="67926064" w14:textId="77777777" w:rsidR="00B305B6" w:rsidRPr="00B305B6" w:rsidRDefault="00B305B6" w:rsidP="00B305B6">
      <w:pPr>
        <w:rPr>
          <w:sz w:val="24"/>
          <w:szCs w:val="24"/>
        </w:rPr>
      </w:pPr>
    </w:p>
    <w:p w14:paraId="3259265C" w14:textId="77777777" w:rsidR="00B305B6" w:rsidRPr="00B305B6" w:rsidRDefault="00B305B6" w:rsidP="00B305B6">
      <w:pPr>
        <w:spacing w:line="360" w:lineRule="auto"/>
        <w:jc w:val="both"/>
        <w:rPr>
          <w:i/>
          <w:sz w:val="24"/>
          <w:szCs w:val="24"/>
        </w:rPr>
      </w:pPr>
    </w:p>
    <w:tbl>
      <w:tblPr>
        <w:tblW w:w="0" w:type="auto"/>
        <w:tblLook w:val="01E0" w:firstRow="1" w:lastRow="1" w:firstColumn="1" w:lastColumn="1" w:noHBand="0" w:noVBand="0"/>
      </w:tblPr>
      <w:tblGrid>
        <w:gridCol w:w="3073"/>
        <w:gridCol w:w="3115"/>
        <w:gridCol w:w="2743"/>
      </w:tblGrid>
      <w:tr w:rsidR="00B305B6" w:rsidRPr="00B305B6" w14:paraId="15FD09E5" w14:textId="77777777" w:rsidTr="00B305B6">
        <w:tc>
          <w:tcPr>
            <w:tcW w:w="3073" w:type="dxa"/>
          </w:tcPr>
          <w:p w14:paraId="21216B58" w14:textId="77777777" w:rsidR="00B305B6" w:rsidRPr="00B305B6" w:rsidRDefault="00B305B6" w:rsidP="00B305B6">
            <w:pPr>
              <w:rPr>
                <w:sz w:val="24"/>
                <w:szCs w:val="24"/>
              </w:rPr>
            </w:pPr>
          </w:p>
        </w:tc>
        <w:tc>
          <w:tcPr>
            <w:tcW w:w="3115" w:type="dxa"/>
            <w:hideMark/>
          </w:tcPr>
          <w:p w14:paraId="1A1FD33B" w14:textId="77777777" w:rsidR="00B305B6" w:rsidRPr="00B305B6" w:rsidRDefault="00B305B6" w:rsidP="00B305B6">
            <w:pPr>
              <w:jc w:val="center"/>
              <w:rPr>
                <w:sz w:val="24"/>
                <w:szCs w:val="24"/>
              </w:rPr>
            </w:pPr>
            <w:r w:rsidRPr="00B305B6">
              <w:rPr>
                <w:noProof/>
                <w:sz w:val="24"/>
                <w:szCs w:val="24"/>
              </w:rPr>
              <w:drawing>
                <wp:inline distT="0" distB="0" distL="0" distR="0" wp14:anchorId="4DDC5818" wp14:editId="192C6743">
                  <wp:extent cx="619125" cy="685800"/>
                  <wp:effectExtent l="0" t="0" r="0"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1F7441E" w14:textId="77777777" w:rsidR="00B305B6" w:rsidRPr="00B305B6" w:rsidRDefault="00B305B6" w:rsidP="00B305B6">
            <w:pPr>
              <w:rPr>
                <w:sz w:val="24"/>
                <w:szCs w:val="24"/>
              </w:rPr>
            </w:pPr>
          </w:p>
        </w:tc>
      </w:tr>
      <w:tr w:rsidR="00B305B6" w:rsidRPr="00B305B6" w14:paraId="3F7A5E6C" w14:textId="77777777" w:rsidTr="00B305B6">
        <w:tc>
          <w:tcPr>
            <w:tcW w:w="8931" w:type="dxa"/>
            <w:gridSpan w:val="3"/>
            <w:hideMark/>
          </w:tcPr>
          <w:p w14:paraId="27714540" w14:textId="77777777" w:rsidR="00B305B6" w:rsidRPr="00B305B6" w:rsidRDefault="00B305B6" w:rsidP="00B305B6">
            <w:pPr>
              <w:spacing w:before="240"/>
              <w:jc w:val="center"/>
              <w:rPr>
                <w:b/>
                <w:sz w:val="24"/>
                <w:szCs w:val="24"/>
              </w:rPr>
            </w:pPr>
            <w:r w:rsidRPr="00B305B6">
              <w:rPr>
                <w:b/>
                <w:sz w:val="24"/>
                <w:szCs w:val="24"/>
              </w:rPr>
              <w:t>GULBENES NOVADA PAŠVALDĪBA</w:t>
            </w:r>
          </w:p>
        </w:tc>
      </w:tr>
      <w:tr w:rsidR="00B305B6" w:rsidRPr="00B305B6" w14:paraId="164BC7FB" w14:textId="77777777" w:rsidTr="00B305B6">
        <w:tc>
          <w:tcPr>
            <w:tcW w:w="8931" w:type="dxa"/>
            <w:gridSpan w:val="3"/>
            <w:hideMark/>
          </w:tcPr>
          <w:p w14:paraId="54853B96" w14:textId="77777777" w:rsidR="00B305B6" w:rsidRPr="00B305B6" w:rsidRDefault="00B305B6" w:rsidP="00B305B6">
            <w:pPr>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60FF50D5" w14:textId="77777777" w:rsidTr="00B305B6">
        <w:tc>
          <w:tcPr>
            <w:tcW w:w="8931" w:type="dxa"/>
            <w:gridSpan w:val="3"/>
            <w:hideMark/>
          </w:tcPr>
          <w:p w14:paraId="74439D88" w14:textId="77777777" w:rsidR="00B305B6" w:rsidRPr="00B305B6" w:rsidRDefault="00B305B6" w:rsidP="00B305B6">
            <w:pPr>
              <w:jc w:val="center"/>
              <w:rPr>
                <w:sz w:val="24"/>
                <w:szCs w:val="24"/>
              </w:rPr>
            </w:pPr>
            <w:r w:rsidRPr="00B305B6">
              <w:rPr>
                <w:sz w:val="24"/>
                <w:szCs w:val="24"/>
              </w:rPr>
              <w:t>Ābeļu iela 2, Gulbene, Gulbenes novads, LV-4401</w:t>
            </w:r>
          </w:p>
        </w:tc>
      </w:tr>
      <w:tr w:rsidR="00B305B6" w:rsidRPr="00B305B6" w14:paraId="74C2D4C8" w14:textId="77777777" w:rsidTr="00B305B6">
        <w:tc>
          <w:tcPr>
            <w:tcW w:w="8931" w:type="dxa"/>
            <w:gridSpan w:val="3"/>
            <w:hideMark/>
          </w:tcPr>
          <w:p w14:paraId="3DCCE0E8"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77DD02D6"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716A0566" w14:textId="77777777" w:rsidR="00B305B6" w:rsidRPr="00B305B6" w:rsidRDefault="00B305B6" w:rsidP="00B305B6">
      <w:pPr>
        <w:jc w:val="center"/>
        <w:rPr>
          <w:sz w:val="24"/>
          <w:szCs w:val="24"/>
        </w:rPr>
      </w:pPr>
      <w:r w:rsidRPr="00B305B6">
        <w:rPr>
          <w:b/>
          <w:bCs/>
          <w:sz w:val="24"/>
          <w:szCs w:val="24"/>
        </w:rPr>
        <w:t>GULBENES NOVADA DOMES LĒMUMS</w:t>
      </w:r>
    </w:p>
    <w:p w14:paraId="0B5E06EE" w14:textId="77777777" w:rsidR="00B305B6" w:rsidRPr="00B305B6" w:rsidRDefault="00B305B6" w:rsidP="00B305B6">
      <w:pPr>
        <w:jc w:val="center"/>
        <w:rPr>
          <w:sz w:val="24"/>
          <w:szCs w:val="24"/>
        </w:rPr>
      </w:pPr>
      <w:r w:rsidRPr="00B305B6">
        <w:rPr>
          <w:sz w:val="24"/>
          <w:szCs w:val="24"/>
        </w:rPr>
        <w:t>Gulbenē</w:t>
      </w:r>
    </w:p>
    <w:p w14:paraId="313C8917" w14:textId="77777777" w:rsidR="00B305B6" w:rsidRPr="00B305B6" w:rsidRDefault="00B305B6" w:rsidP="00B305B6">
      <w:pPr>
        <w:rPr>
          <w:b/>
          <w:sz w:val="24"/>
          <w:szCs w:val="24"/>
        </w:rPr>
      </w:pPr>
      <w:r w:rsidRPr="00B305B6">
        <w:rPr>
          <w:b/>
          <w:bCs/>
          <w:sz w:val="24"/>
          <w:szCs w:val="24"/>
        </w:rPr>
        <w:t>2020.gada</w:t>
      </w:r>
      <w:r w:rsidRPr="00B305B6">
        <w:rPr>
          <w:bCs/>
          <w:sz w:val="24"/>
          <w:szCs w:val="24"/>
        </w:rPr>
        <w:t xml:space="preserve">  </w:t>
      </w:r>
      <w:r w:rsidRPr="00B305B6">
        <w:rPr>
          <w:b/>
          <w:sz w:val="24"/>
          <w:szCs w:val="24"/>
        </w:rPr>
        <w:t>27</w:t>
      </w:r>
      <w:r w:rsidRPr="00B305B6">
        <w:rPr>
          <w:bCs/>
          <w:sz w:val="24"/>
          <w:szCs w:val="24"/>
        </w:rPr>
        <w:t>.</w:t>
      </w:r>
      <w:r w:rsidRPr="00B305B6">
        <w:rPr>
          <w:b/>
          <w:sz w:val="24"/>
          <w:szCs w:val="24"/>
        </w:rPr>
        <w:t xml:space="preserve">augustā          </w:t>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t>Nr. GND/2020/676</w:t>
      </w:r>
    </w:p>
    <w:p w14:paraId="7A640CC5" w14:textId="77777777" w:rsidR="00B305B6" w:rsidRPr="00B305B6" w:rsidRDefault="00B305B6" w:rsidP="00B305B6">
      <w:pPr>
        <w:rPr>
          <w:b/>
          <w:sz w:val="24"/>
          <w:szCs w:val="24"/>
        </w:rPr>
      </w:pP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t>(protokols Nr.15; 88.p)</w:t>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p>
    <w:p w14:paraId="6B4AE477" w14:textId="77777777" w:rsidR="00B305B6" w:rsidRPr="00B305B6" w:rsidRDefault="00B305B6" w:rsidP="00B305B6">
      <w:pPr>
        <w:autoSpaceDE w:val="0"/>
        <w:autoSpaceDN w:val="0"/>
        <w:adjustRightInd w:val="0"/>
        <w:rPr>
          <w:rFonts w:eastAsiaTheme="minorHAnsi"/>
          <w:b/>
          <w:bCs/>
          <w:color w:val="000000"/>
          <w:sz w:val="24"/>
          <w:szCs w:val="24"/>
          <w:lang w:eastAsia="en-US"/>
        </w:rPr>
      </w:pPr>
      <w:r w:rsidRPr="00B305B6">
        <w:rPr>
          <w:rFonts w:eastAsiaTheme="minorHAnsi"/>
          <w:b/>
          <w:bCs/>
          <w:color w:val="000000"/>
          <w:sz w:val="24"/>
          <w:szCs w:val="24"/>
          <w:lang w:eastAsia="en-US"/>
        </w:rPr>
        <w:t>Par dzīvokļa “Gatves ”6, Ranka, Rankas pagasts, Gulbenes novads, īres līguma termiņa pagarināšanu</w:t>
      </w:r>
    </w:p>
    <w:p w14:paraId="332B8FA9" w14:textId="77777777" w:rsidR="00B305B6" w:rsidRPr="00B305B6" w:rsidRDefault="00B305B6" w:rsidP="00B305B6">
      <w:pPr>
        <w:autoSpaceDE w:val="0"/>
        <w:autoSpaceDN w:val="0"/>
        <w:adjustRightInd w:val="0"/>
        <w:rPr>
          <w:rFonts w:eastAsiaTheme="minorHAnsi"/>
          <w:color w:val="000000"/>
          <w:sz w:val="24"/>
          <w:szCs w:val="24"/>
          <w:lang w:eastAsia="en-US"/>
        </w:rPr>
      </w:pPr>
    </w:p>
    <w:p w14:paraId="29330590" w14:textId="513438B3"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14.augustā ar reģistrācijas numuru GND/5.5/20/1632-R reģistrēts </w:t>
      </w:r>
      <w:r w:rsidR="000011CD">
        <w:rPr>
          <w:b/>
          <w:sz w:val="24"/>
          <w:szCs w:val="24"/>
        </w:rPr>
        <w:t>…</w:t>
      </w:r>
      <w:r w:rsidRPr="00B305B6">
        <w:rPr>
          <w:sz w:val="24"/>
          <w:szCs w:val="24"/>
        </w:rPr>
        <w:t xml:space="preserve"> (turpmāk – iesniedzējs), deklarētā dzīvesvieta: “</w:t>
      </w:r>
      <w:r w:rsidR="000011CD">
        <w:rPr>
          <w:sz w:val="24"/>
          <w:szCs w:val="24"/>
        </w:rPr>
        <w:t>…</w:t>
      </w:r>
      <w:r w:rsidRPr="00B305B6">
        <w:rPr>
          <w:sz w:val="24"/>
          <w:szCs w:val="24"/>
        </w:rPr>
        <w:t>, 2020.gada 13.augusta iesniegums, kurā izteikts lūgums pagarināt dzīvojamās telpas Nr.6, kas atrodas “Gatves”, Rankā, Rankas pagastā, Gulbenes novadā, īres līguma darbības termiņu. Iesniedzējs iesniegumā norāda, ka īres un komunālo pakalpojumu maksas parādu nav.</w:t>
      </w:r>
    </w:p>
    <w:p w14:paraId="25691D83"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C9DE6E8"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60B03496"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62DE4451"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28.</w:t>
      </w:r>
      <w:r w:rsidRPr="00B305B6">
        <w:rPr>
          <w:sz w:val="24"/>
          <w:szCs w:val="24"/>
          <w:vertAlign w:val="superscript"/>
        </w:rPr>
        <w:t>3</w:t>
      </w:r>
      <w:r w:rsidRPr="00B305B6">
        <w:rPr>
          <w:sz w:val="24"/>
          <w:szCs w:val="24"/>
        </w:rPr>
        <w:t> panta pirmo daļu un 28.</w:t>
      </w:r>
      <w:r w:rsidRPr="00B305B6">
        <w:rPr>
          <w:sz w:val="24"/>
          <w:szCs w:val="24"/>
          <w:vertAlign w:val="superscript"/>
        </w:rPr>
        <w:t>4</w:t>
      </w:r>
      <w:r w:rsidRPr="00B305B6">
        <w:rPr>
          <w:sz w:val="24"/>
          <w:szCs w:val="24"/>
        </w:rPr>
        <w:t> panta pirmo un otro daļu.</w:t>
      </w:r>
    </w:p>
    <w:p w14:paraId="03EFD1DD"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31.jūlijam.</w:t>
      </w:r>
    </w:p>
    <w:p w14:paraId="2252B71F"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5A47DDB4"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12111A23"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352458BA"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 xml:space="preserve">ar 14 balsīm "Par" (Normunds Audzišs, Indra Caune, Andis Caunītis, Gunārs Ciglis, Larisa Cīrule, Lāsma Gabdulļina, Ieva Grīnšteine, Stanislavs Gžibovskis, Valtis Krauklis, Intars Liepiņš, Normunds Mazūrs, Zintis Mezītis, Guna Pūcīte, Andris Vējiņš), "Pret" – nav, "Atturas" – nav, </w:t>
      </w:r>
      <w:r w:rsidRPr="00B305B6">
        <w:rPr>
          <w:sz w:val="24"/>
          <w:szCs w:val="24"/>
          <w:lang w:eastAsia="en-US"/>
        </w:rPr>
        <w:t xml:space="preserve">Gulbenes novada dome </w:t>
      </w:r>
      <w:r w:rsidRPr="00B305B6">
        <w:rPr>
          <w:sz w:val="24"/>
          <w:szCs w:val="24"/>
        </w:rPr>
        <w:t>NOLEMJ:</w:t>
      </w:r>
    </w:p>
    <w:p w14:paraId="4E6CB142" w14:textId="4DFD39CC" w:rsidR="00B305B6" w:rsidRPr="00B305B6" w:rsidRDefault="00B305B6" w:rsidP="00B305B6">
      <w:pPr>
        <w:spacing w:line="360" w:lineRule="auto"/>
        <w:ind w:firstLine="567"/>
        <w:jc w:val="both"/>
        <w:rPr>
          <w:sz w:val="24"/>
          <w:szCs w:val="24"/>
        </w:rPr>
      </w:pPr>
      <w:r w:rsidRPr="00B305B6">
        <w:rPr>
          <w:sz w:val="24"/>
          <w:szCs w:val="24"/>
        </w:rPr>
        <w:t xml:space="preserve">1. PAGARINĀT dzīvojamās telpas Nr.6, kas atrodas “Gatves”, Rankā, Rankas pagastā, Gulbenes novadā, īres līguma darbības termiņu ar </w:t>
      </w:r>
      <w:r w:rsidR="000011CD">
        <w:rPr>
          <w:sz w:val="24"/>
          <w:szCs w:val="24"/>
        </w:rPr>
        <w:t>…</w:t>
      </w:r>
      <w:r w:rsidRPr="00B305B6">
        <w:rPr>
          <w:sz w:val="24"/>
          <w:szCs w:val="24"/>
        </w:rPr>
        <w:t>, uz laiku līdz 2021.gada 31.augustam.</w:t>
      </w:r>
    </w:p>
    <w:p w14:paraId="3AD91B13" w14:textId="679CF32D" w:rsidR="00B305B6" w:rsidRPr="00B305B6" w:rsidRDefault="00B305B6" w:rsidP="00B305B6">
      <w:pPr>
        <w:spacing w:line="360" w:lineRule="auto"/>
        <w:ind w:firstLine="425"/>
        <w:jc w:val="both"/>
        <w:rPr>
          <w:sz w:val="24"/>
          <w:szCs w:val="24"/>
        </w:rPr>
      </w:pPr>
      <w:r w:rsidRPr="00B305B6">
        <w:rPr>
          <w:sz w:val="24"/>
          <w:szCs w:val="24"/>
        </w:rPr>
        <w:t xml:space="preserve">   2. NOTEIKT </w:t>
      </w:r>
      <w:r w:rsidR="000011CD">
        <w:rPr>
          <w:sz w:val="24"/>
          <w:szCs w:val="24"/>
        </w:rPr>
        <w:t>..</w:t>
      </w:r>
      <w:r w:rsidRPr="00B305B6">
        <w:rPr>
          <w:sz w:val="24"/>
          <w:szCs w:val="24"/>
        </w:rPr>
        <w:t xml:space="preserve"> viena mēneša termiņu vienošanās par dzīvojamās telpas īres līguma darbības termiņa pagarināšanu noslēgšanai.</w:t>
      </w:r>
    </w:p>
    <w:p w14:paraId="35F08989" w14:textId="77777777" w:rsidR="00B305B6" w:rsidRPr="00B305B6" w:rsidRDefault="00B305B6" w:rsidP="00B305B6">
      <w:pPr>
        <w:spacing w:line="360" w:lineRule="auto"/>
        <w:ind w:firstLine="567"/>
        <w:jc w:val="both"/>
        <w:rPr>
          <w:sz w:val="24"/>
          <w:szCs w:val="24"/>
        </w:rPr>
      </w:pPr>
      <w:r w:rsidRPr="00B305B6">
        <w:rPr>
          <w:sz w:val="24"/>
          <w:szCs w:val="24"/>
        </w:rPr>
        <w:t>3. UZDOT Gulbenes novada Rankas pagasta pārvaldei, reģistrācijas numurs 90011483170 juridiskā adrese: “</w:t>
      </w:r>
      <w:proofErr w:type="spellStart"/>
      <w:r w:rsidRPr="00B305B6">
        <w:rPr>
          <w:sz w:val="24"/>
          <w:szCs w:val="24"/>
        </w:rPr>
        <w:t>Krastkalni</w:t>
      </w:r>
      <w:proofErr w:type="spellEnd"/>
      <w:r w:rsidRPr="00B305B6">
        <w:rPr>
          <w:sz w:val="24"/>
          <w:szCs w:val="24"/>
        </w:rPr>
        <w:t>”, Ranka, Rankas pag., Gulbenes nov., LV-4416, sagatavot un noslēgt vienošanos par dzīvojamās telpas īres līguma darbības termiņa pagarināšanu.</w:t>
      </w:r>
    </w:p>
    <w:p w14:paraId="67D91A3E" w14:textId="77777777" w:rsidR="00B305B6" w:rsidRPr="00B305B6" w:rsidRDefault="00B305B6" w:rsidP="00B305B6">
      <w:pPr>
        <w:spacing w:line="360" w:lineRule="auto"/>
        <w:ind w:left="567"/>
        <w:jc w:val="both"/>
        <w:rPr>
          <w:sz w:val="24"/>
          <w:szCs w:val="24"/>
        </w:rPr>
      </w:pPr>
      <w:r w:rsidRPr="00B305B6">
        <w:rPr>
          <w:sz w:val="24"/>
          <w:szCs w:val="24"/>
        </w:rPr>
        <w:t>4. Lēmuma izrakstu nosūtīt:</w:t>
      </w:r>
    </w:p>
    <w:p w14:paraId="0ED0B5B0" w14:textId="66152F06" w:rsidR="00B305B6" w:rsidRPr="00B305B6" w:rsidRDefault="00B305B6" w:rsidP="00B305B6">
      <w:pPr>
        <w:spacing w:line="360" w:lineRule="auto"/>
        <w:ind w:firstLine="567"/>
        <w:jc w:val="both"/>
        <w:rPr>
          <w:sz w:val="24"/>
          <w:szCs w:val="24"/>
        </w:rPr>
      </w:pPr>
      <w:r w:rsidRPr="00B305B6">
        <w:rPr>
          <w:sz w:val="24"/>
          <w:szCs w:val="24"/>
        </w:rPr>
        <w:t xml:space="preserve">4.1. </w:t>
      </w:r>
      <w:r w:rsidR="000011CD">
        <w:rPr>
          <w:sz w:val="24"/>
          <w:szCs w:val="24"/>
        </w:rPr>
        <w:t>..</w:t>
      </w:r>
      <w:r w:rsidRPr="00B305B6">
        <w:rPr>
          <w:sz w:val="24"/>
          <w:szCs w:val="24"/>
        </w:rPr>
        <w:t>;</w:t>
      </w:r>
    </w:p>
    <w:p w14:paraId="77D6C965" w14:textId="77777777" w:rsidR="00B305B6" w:rsidRPr="00B305B6" w:rsidRDefault="00B305B6" w:rsidP="00B305B6">
      <w:pPr>
        <w:spacing w:line="360" w:lineRule="auto"/>
        <w:ind w:firstLine="567"/>
        <w:jc w:val="both"/>
        <w:rPr>
          <w:sz w:val="24"/>
          <w:szCs w:val="24"/>
        </w:rPr>
      </w:pPr>
      <w:r w:rsidRPr="00B305B6">
        <w:rPr>
          <w:sz w:val="24"/>
          <w:szCs w:val="24"/>
        </w:rPr>
        <w:t>4.2. Rankas pagasta pārvaldei, “</w:t>
      </w:r>
      <w:proofErr w:type="spellStart"/>
      <w:r w:rsidRPr="00B305B6">
        <w:rPr>
          <w:sz w:val="24"/>
          <w:szCs w:val="24"/>
        </w:rPr>
        <w:t>Krastkalni</w:t>
      </w:r>
      <w:proofErr w:type="spellEnd"/>
      <w:r w:rsidRPr="00B305B6">
        <w:rPr>
          <w:sz w:val="24"/>
          <w:szCs w:val="24"/>
        </w:rPr>
        <w:t>”, Ranka, Rankas pag., Gulbenes nov., LV-4416.</w:t>
      </w:r>
    </w:p>
    <w:p w14:paraId="05F92B32"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42FAC83F" w14:textId="77777777" w:rsidR="00B305B6" w:rsidRPr="00B305B6" w:rsidRDefault="00B305B6" w:rsidP="00B305B6">
      <w:pPr>
        <w:rPr>
          <w:sz w:val="24"/>
          <w:szCs w:val="24"/>
        </w:rPr>
      </w:pPr>
    </w:p>
    <w:p w14:paraId="564B6831" w14:textId="77777777" w:rsidR="000011CD" w:rsidRDefault="00B305B6" w:rsidP="00B305B6">
      <w:pPr>
        <w:rPr>
          <w:sz w:val="24"/>
          <w:szCs w:val="24"/>
        </w:rPr>
      </w:pPr>
      <w:r w:rsidRPr="00B305B6">
        <w:rPr>
          <w:sz w:val="24"/>
          <w:szCs w:val="24"/>
        </w:rPr>
        <w:t xml:space="preserve">Sagatavoja Aivars </w:t>
      </w:r>
      <w:proofErr w:type="spellStart"/>
      <w:r w:rsidRPr="00B305B6">
        <w:rPr>
          <w:sz w:val="24"/>
          <w:szCs w:val="24"/>
        </w:rPr>
        <w:t>Ješkins</w:t>
      </w:r>
      <w:proofErr w:type="spellEnd"/>
    </w:p>
    <w:p w14:paraId="7858BC3E" w14:textId="77777777" w:rsidR="000011CD" w:rsidRDefault="000011CD">
      <w:pPr>
        <w:rPr>
          <w:sz w:val="24"/>
          <w:szCs w:val="24"/>
        </w:rPr>
      </w:pPr>
      <w:r>
        <w:rPr>
          <w:sz w:val="24"/>
          <w:szCs w:val="24"/>
        </w:rPr>
        <w:br w:type="page"/>
      </w:r>
    </w:p>
    <w:p w14:paraId="29E103BC" w14:textId="25E90B06" w:rsidR="00B305B6" w:rsidRPr="00B305B6" w:rsidRDefault="00B305B6" w:rsidP="00B305B6">
      <w:pPr>
        <w:rPr>
          <w:sz w:val="24"/>
          <w:szCs w:val="24"/>
        </w:rPr>
      </w:pPr>
      <w:r w:rsidRPr="00B305B6">
        <w:rPr>
          <w:sz w:val="24"/>
          <w:szCs w:val="24"/>
        </w:rPr>
        <w:lastRenderedPageBreak/>
        <w:t xml:space="preserve"> </w:t>
      </w:r>
    </w:p>
    <w:p w14:paraId="38591DE3" w14:textId="77777777" w:rsidR="00B305B6" w:rsidRPr="00B305B6" w:rsidRDefault="00B305B6" w:rsidP="00B305B6">
      <w:pPr>
        <w:rPr>
          <w:sz w:val="24"/>
          <w:szCs w:val="24"/>
        </w:rPr>
      </w:pPr>
    </w:p>
    <w:tbl>
      <w:tblPr>
        <w:tblStyle w:val="Reatabula50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305B6" w:rsidRPr="00B305B6" w14:paraId="7BC2B220" w14:textId="77777777" w:rsidTr="00B305B6">
        <w:tc>
          <w:tcPr>
            <w:tcW w:w="9458" w:type="dxa"/>
          </w:tcPr>
          <w:p w14:paraId="235129F0" w14:textId="77777777" w:rsidR="00B305B6" w:rsidRPr="00B305B6" w:rsidRDefault="00B305B6" w:rsidP="00B305B6">
            <w:pPr>
              <w:jc w:val="center"/>
              <w:rPr>
                <w:sz w:val="24"/>
                <w:szCs w:val="24"/>
              </w:rPr>
            </w:pPr>
            <w:r w:rsidRPr="00B305B6">
              <w:rPr>
                <w:noProof/>
                <w:sz w:val="24"/>
                <w:szCs w:val="24"/>
              </w:rPr>
              <w:drawing>
                <wp:inline distT="0" distB="0" distL="0" distR="0" wp14:anchorId="000A6080" wp14:editId="2924D143">
                  <wp:extent cx="619125" cy="685800"/>
                  <wp:effectExtent l="0" t="0" r="9525"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05B6" w:rsidRPr="00B305B6" w14:paraId="4E042134" w14:textId="77777777" w:rsidTr="00B305B6">
        <w:tc>
          <w:tcPr>
            <w:tcW w:w="9458" w:type="dxa"/>
          </w:tcPr>
          <w:p w14:paraId="773882F0" w14:textId="77777777" w:rsidR="00B305B6" w:rsidRPr="00B305B6" w:rsidRDefault="00B305B6" w:rsidP="00B305B6">
            <w:pPr>
              <w:jc w:val="center"/>
              <w:rPr>
                <w:sz w:val="24"/>
                <w:szCs w:val="24"/>
              </w:rPr>
            </w:pPr>
            <w:r w:rsidRPr="00B305B6">
              <w:rPr>
                <w:b/>
                <w:bCs/>
                <w:sz w:val="28"/>
                <w:szCs w:val="28"/>
              </w:rPr>
              <w:t>GULBENES NOVADA PAŠVALDĪBA</w:t>
            </w:r>
          </w:p>
        </w:tc>
      </w:tr>
      <w:tr w:rsidR="00B305B6" w:rsidRPr="00B305B6" w14:paraId="71CBAFE0" w14:textId="77777777" w:rsidTr="00B305B6">
        <w:tc>
          <w:tcPr>
            <w:tcW w:w="9458" w:type="dxa"/>
          </w:tcPr>
          <w:p w14:paraId="0F7AB703" w14:textId="77777777" w:rsidR="00B305B6" w:rsidRPr="00B305B6" w:rsidRDefault="00B305B6" w:rsidP="00B305B6">
            <w:pPr>
              <w:jc w:val="center"/>
              <w:rPr>
                <w:sz w:val="24"/>
                <w:szCs w:val="24"/>
              </w:rPr>
            </w:pPr>
            <w:r w:rsidRPr="00B305B6">
              <w:rPr>
                <w:sz w:val="24"/>
                <w:szCs w:val="24"/>
              </w:rPr>
              <w:t>Reģ.Nr.90009116327</w:t>
            </w:r>
          </w:p>
        </w:tc>
      </w:tr>
      <w:tr w:rsidR="00B305B6" w:rsidRPr="00B305B6" w14:paraId="2BB675EA" w14:textId="77777777" w:rsidTr="00B305B6">
        <w:tc>
          <w:tcPr>
            <w:tcW w:w="9458" w:type="dxa"/>
          </w:tcPr>
          <w:p w14:paraId="2E2710A6" w14:textId="77777777" w:rsidR="00B305B6" w:rsidRPr="00B305B6" w:rsidRDefault="00B305B6" w:rsidP="00B305B6">
            <w:pPr>
              <w:jc w:val="center"/>
              <w:rPr>
                <w:sz w:val="24"/>
                <w:szCs w:val="24"/>
              </w:rPr>
            </w:pPr>
            <w:r w:rsidRPr="00B305B6">
              <w:rPr>
                <w:sz w:val="24"/>
                <w:szCs w:val="24"/>
              </w:rPr>
              <w:t>Ābeļu iela 2, Gulbene, Gulbenes nov., LV-4401</w:t>
            </w:r>
          </w:p>
        </w:tc>
      </w:tr>
      <w:tr w:rsidR="00B305B6" w:rsidRPr="00B305B6" w14:paraId="687BA672" w14:textId="77777777" w:rsidTr="00B305B6">
        <w:tc>
          <w:tcPr>
            <w:tcW w:w="9458" w:type="dxa"/>
          </w:tcPr>
          <w:p w14:paraId="11D66209" w14:textId="77777777" w:rsidR="00B305B6" w:rsidRPr="00B305B6" w:rsidRDefault="00B305B6" w:rsidP="00B305B6">
            <w:pPr>
              <w:jc w:val="center"/>
              <w:rPr>
                <w:sz w:val="24"/>
                <w:szCs w:val="24"/>
              </w:rPr>
            </w:pPr>
            <w:r w:rsidRPr="00B305B6">
              <w:rPr>
                <w:sz w:val="24"/>
                <w:szCs w:val="24"/>
              </w:rPr>
              <w:t>Tālrunis 64497710, mob.26595362, e-pasts; dome@gulbene.lv, www.gulbene.lv</w:t>
            </w:r>
          </w:p>
        </w:tc>
      </w:tr>
    </w:tbl>
    <w:p w14:paraId="6AAD3F93" w14:textId="77777777" w:rsidR="00B305B6" w:rsidRPr="00B305B6" w:rsidRDefault="00B305B6" w:rsidP="00B305B6">
      <w:pPr>
        <w:rPr>
          <w:sz w:val="24"/>
          <w:szCs w:val="24"/>
        </w:rPr>
      </w:pPr>
    </w:p>
    <w:p w14:paraId="136CD447" w14:textId="77777777" w:rsidR="00B305B6" w:rsidRPr="00B305B6" w:rsidRDefault="00B305B6" w:rsidP="00B305B6">
      <w:pPr>
        <w:jc w:val="center"/>
        <w:rPr>
          <w:b/>
          <w:bCs/>
          <w:sz w:val="24"/>
          <w:szCs w:val="24"/>
        </w:rPr>
      </w:pPr>
      <w:r w:rsidRPr="00B305B6">
        <w:rPr>
          <w:b/>
          <w:bCs/>
          <w:sz w:val="24"/>
          <w:szCs w:val="24"/>
        </w:rPr>
        <w:t>GULBENES NOVADA DOMES LĒMUMS</w:t>
      </w:r>
    </w:p>
    <w:p w14:paraId="51187485" w14:textId="77777777" w:rsidR="00B305B6" w:rsidRPr="00B305B6" w:rsidRDefault="00B305B6" w:rsidP="00B305B6">
      <w:pPr>
        <w:jc w:val="center"/>
        <w:rPr>
          <w:sz w:val="24"/>
          <w:szCs w:val="24"/>
        </w:rPr>
      </w:pPr>
      <w:r w:rsidRPr="00B305B6">
        <w:rPr>
          <w:sz w:val="24"/>
          <w:szCs w:val="24"/>
        </w:rPr>
        <w:t>Gulbenē</w:t>
      </w:r>
    </w:p>
    <w:p w14:paraId="323AEC28" w14:textId="77777777" w:rsidR="00B305B6" w:rsidRPr="00B305B6" w:rsidRDefault="00B305B6" w:rsidP="00B305B6">
      <w:pPr>
        <w:jc w:val="center"/>
        <w:rPr>
          <w:sz w:val="24"/>
          <w:szCs w:val="24"/>
        </w:rPr>
      </w:pPr>
    </w:p>
    <w:tbl>
      <w:tblPr>
        <w:tblStyle w:val="Reatabula50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305B6" w:rsidRPr="00B305B6" w14:paraId="5ECB1861" w14:textId="77777777" w:rsidTr="00B305B6">
        <w:tc>
          <w:tcPr>
            <w:tcW w:w="6345" w:type="dxa"/>
          </w:tcPr>
          <w:p w14:paraId="19828C35" w14:textId="77777777" w:rsidR="00B305B6" w:rsidRPr="00B305B6" w:rsidRDefault="00B305B6" w:rsidP="00B305B6">
            <w:pPr>
              <w:rPr>
                <w:b/>
                <w:bCs/>
                <w:sz w:val="24"/>
                <w:szCs w:val="24"/>
              </w:rPr>
            </w:pPr>
            <w:r w:rsidRPr="00B305B6">
              <w:rPr>
                <w:b/>
                <w:bCs/>
                <w:sz w:val="24"/>
                <w:szCs w:val="24"/>
              </w:rPr>
              <w:t>2020.gada 27.augustā</w:t>
            </w:r>
          </w:p>
        </w:tc>
        <w:tc>
          <w:tcPr>
            <w:tcW w:w="4729" w:type="dxa"/>
          </w:tcPr>
          <w:p w14:paraId="40498048" w14:textId="77777777" w:rsidR="00B305B6" w:rsidRPr="00B305B6" w:rsidRDefault="00B305B6" w:rsidP="00B305B6">
            <w:pPr>
              <w:rPr>
                <w:b/>
                <w:bCs/>
                <w:sz w:val="24"/>
                <w:szCs w:val="24"/>
              </w:rPr>
            </w:pPr>
            <w:r w:rsidRPr="00B305B6">
              <w:rPr>
                <w:b/>
                <w:bCs/>
                <w:sz w:val="24"/>
                <w:szCs w:val="24"/>
              </w:rPr>
              <w:t>Nr. GND/2020/677</w:t>
            </w:r>
          </w:p>
        </w:tc>
      </w:tr>
      <w:tr w:rsidR="00B305B6" w:rsidRPr="00B305B6" w14:paraId="043C9828" w14:textId="77777777" w:rsidTr="00B305B6">
        <w:tc>
          <w:tcPr>
            <w:tcW w:w="6345" w:type="dxa"/>
          </w:tcPr>
          <w:p w14:paraId="3073335B" w14:textId="77777777" w:rsidR="00B305B6" w:rsidRPr="00B305B6" w:rsidRDefault="00B305B6" w:rsidP="00B305B6">
            <w:pPr>
              <w:rPr>
                <w:sz w:val="24"/>
                <w:szCs w:val="24"/>
              </w:rPr>
            </w:pPr>
          </w:p>
        </w:tc>
        <w:tc>
          <w:tcPr>
            <w:tcW w:w="4729" w:type="dxa"/>
          </w:tcPr>
          <w:p w14:paraId="4E85F609" w14:textId="77777777" w:rsidR="00B305B6" w:rsidRPr="00B305B6" w:rsidRDefault="00B305B6" w:rsidP="00B305B6">
            <w:pPr>
              <w:rPr>
                <w:b/>
                <w:bCs/>
                <w:sz w:val="24"/>
                <w:szCs w:val="24"/>
              </w:rPr>
            </w:pPr>
            <w:r w:rsidRPr="00B305B6">
              <w:rPr>
                <w:b/>
                <w:bCs/>
                <w:sz w:val="24"/>
                <w:szCs w:val="24"/>
              </w:rPr>
              <w:t>(protokols Nr.15; 89.p)</w:t>
            </w:r>
          </w:p>
        </w:tc>
      </w:tr>
    </w:tbl>
    <w:p w14:paraId="23A5E4B0"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2E430995" w14:textId="77777777" w:rsidR="00B305B6" w:rsidRPr="00B305B6" w:rsidRDefault="00B305B6" w:rsidP="00B305B6">
      <w:pPr>
        <w:autoSpaceDE w:val="0"/>
        <w:autoSpaceDN w:val="0"/>
        <w:adjustRightInd w:val="0"/>
        <w:rPr>
          <w:rFonts w:eastAsiaTheme="minorHAnsi"/>
          <w:b/>
          <w:bCs/>
          <w:color w:val="000000"/>
          <w:sz w:val="24"/>
          <w:szCs w:val="24"/>
          <w:lang w:eastAsia="en-US"/>
        </w:rPr>
      </w:pPr>
      <w:r w:rsidRPr="00B305B6">
        <w:rPr>
          <w:rFonts w:eastAsiaTheme="minorHAnsi"/>
          <w:b/>
          <w:bCs/>
          <w:color w:val="000000"/>
          <w:sz w:val="24"/>
          <w:szCs w:val="24"/>
          <w:lang w:eastAsia="en-US"/>
        </w:rPr>
        <w:t xml:space="preserve">Par dzīvokļa </w:t>
      </w:r>
      <w:proofErr w:type="spellStart"/>
      <w:r w:rsidRPr="00B305B6">
        <w:rPr>
          <w:rFonts w:eastAsiaTheme="minorHAnsi"/>
          <w:b/>
          <w:bCs/>
          <w:color w:val="000000"/>
          <w:sz w:val="24"/>
          <w:szCs w:val="24"/>
          <w:lang w:eastAsia="en-US"/>
        </w:rPr>
        <w:t>Šķieneri</w:t>
      </w:r>
      <w:proofErr w:type="spellEnd"/>
      <w:r w:rsidRPr="00B305B6">
        <w:rPr>
          <w:rFonts w:eastAsiaTheme="minorHAnsi"/>
          <w:b/>
          <w:bCs/>
          <w:color w:val="000000"/>
          <w:sz w:val="24"/>
          <w:szCs w:val="24"/>
          <w:lang w:eastAsia="en-US"/>
        </w:rPr>
        <w:t xml:space="preserve"> 6-5, Stradu pagasts, Gulbenes novads, īres līguma termiņa pagarināšanu</w:t>
      </w:r>
    </w:p>
    <w:p w14:paraId="5CD36435" w14:textId="77777777" w:rsidR="00B305B6" w:rsidRPr="00B305B6" w:rsidRDefault="00B305B6" w:rsidP="00B305B6">
      <w:pPr>
        <w:autoSpaceDE w:val="0"/>
        <w:autoSpaceDN w:val="0"/>
        <w:adjustRightInd w:val="0"/>
        <w:rPr>
          <w:rFonts w:eastAsiaTheme="minorHAnsi"/>
          <w:color w:val="000000"/>
          <w:sz w:val="24"/>
          <w:szCs w:val="24"/>
          <w:lang w:eastAsia="en-US"/>
        </w:rPr>
      </w:pPr>
    </w:p>
    <w:p w14:paraId="34B81F3E" w14:textId="15232B87"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27.jūlijā ar reģistrācijas numuru GND/5.5/20/1479-G reģistrēts </w:t>
      </w:r>
      <w:r w:rsidR="000011CD">
        <w:rPr>
          <w:b/>
          <w:sz w:val="24"/>
          <w:szCs w:val="24"/>
        </w:rPr>
        <w:t>…</w:t>
      </w:r>
      <w:r w:rsidRPr="00B305B6">
        <w:rPr>
          <w:sz w:val="24"/>
          <w:szCs w:val="24"/>
        </w:rPr>
        <w:t xml:space="preserve"> (turpmāk – iesniedzējs), deklarētā dzīvesvieta: </w:t>
      </w:r>
      <w:r w:rsidR="000011CD">
        <w:rPr>
          <w:sz w:val="24"/>
          <w:szCs w:val="24"/>
        </w:rPr>
        <w:t>…</w:t>
      </w:r>
      <w:r w:rsidRPr="00B305B6">
        <w:rPr>
          <w:sz w:val="24"/>
          <w:szCs w:val="24"/>
        </w:rPr>
        <w:t xml:space="preserve"> 2020.gada 24.jūlija iesniegums, kurā izteikts lūgums pagarināt dzīvojamās telpas Nr.5, kas atrodas “</w:t>
      </w:r>
      <w:proofErr w:type="spellStart"/>
      <w:r w:rsidRPr="00B305B6">
        <w:rPr>
          <w:sz w:val="24"/>
          <w:szCs w:val="24"/>
        </w:rPr>
        <w:t>Šķieneri</w:t>
      </w:r>
      <w:proofErr w:type="spellEnd"/>
      <w:r w:rsidRPr="00B305B6">
        <w:rPr>
          <w:sz w:val="24"/>
          <w:szCs w:val="24"/>
        </w:rPr>
        <w:t xml:space="preserve"> 6”, </w:t>
      </w:r>
      <w:proofErr w:type="spellStart"/>
      <w:r w:rsidRPr="00B305B6">
        <w:rPr>
          <w:sz w:val="24"/>
          <w:szCs w:val="24"/>
        </w:rPr>
        <w:t>Šķieneros</w:t>
      </w:r>
      <w:proofErr w:type="spellEnd"/>
      <w:r w:rsidRPr="00B305B6">
        <w:rPr>
          <w:sz w:val="24"/>
          <w:szCs w:val="24"/>
        </w:rPr>
        <w:t>, Stradu pagastā, Gulbenes novadā, īres līguma darbības termiņu. Iesniedzējs iesniegumā norāda, ka īres un komunālo pakalpojumu maksas parādu nav.</w:t>
      </w:r>
    </w:p>
    <w:p w14:paraId="16936D23"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0CE8280"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7D713779"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7B6A0807"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28.</w:t>
      </w:r>
      <w:r w:rsidRPr="00B305B6">
        <w:rPr>
          <w:sz w:val="24"/>
          <w:szCs w:val="24"/>
          <w:vertAlign w:val="superscript"/>
        </w:rPr>
        <w:t>3</w:t>
      </w:r>
      <w:r w:rsidRPr="00B305B6">
        <w:rPr>
          <w:sz w:val="24"/>
          <w:szCs w:val="24"/>
        </w:rPr>
        <w:t> panta pirmo daļu un 28.</w:t>
      </w:r>
      <w:r w:rsidRPr="00B305B6">
        <w:rPr>
          <w:sz w:val="24"/>
          <w:szCs w:val="24"/>
          <w:vertAlign w:val="superscript"/>
        </w:rPr>
        <w:t>4</w:t>
      </w:r>
      <w:r w:rsidRPr="00B305B6">
        <w:rPr>
          <w:sz w:val="24"/>
          <w:szCs w:val="24"/>
        </w:rPr>
        <w:t> panta pirmo un otro daļu.</w:t>
      </w:r>
    </w:p>
    <w:p w14:paraId="2DC2E41D"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31.maijam.</w:t>
      </w:r>
    </w:p>
    <w:p w14:paraId="28B5F1D8" w14:textId="77777777" w:rsidR="00B305B6" w:rsidRPr="00B305B6" w:rsidRDefault="00B305B6" w:rsidP="00B305B6">
      <w:pPr>
        <w:spacing w:line="360" w:lineRule="auto"/>
        <w:ind w:firstLine="567"/>
        <w:jc w:val="both"/>
        <w:rPr>
          <w:sz w:val="24"/>
          <w:szCs w:val="24"/>
        </w:rPr>
      </w:pPr>
      <w:r w:rsidRPr="00B305B6">
        <w:rPr>
          <w:sz w:val="24"/>
          <w:szCs w:val="24"/>
        </w:rPr>
        <w:t xml:space="preserve">Atbilstoši SIA “Gulbenes nami” sniegtajai informācijai iesniedzējam nav nenokārtotas maksājumu saistības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w:t>
      </w:r>
      <w:r w:rsidRPr="00B305B6">
        <w:rPr>
          <w:sz w:val="24"/>
          <w:szCs w:val="24"/>
        </w:rPr>
        <w:lastRenderedPageBreak/>
        <w:t>un stāvokli uz iesnieguma izskatīšanas dienu, konstatē, ka iesniedzējam nav citu nenokārtotu saistību.</w:t>
      </w:r>
    </w:p>
    <w:p w14:paraId="670BC5FB" w14:textId="77777777" w:rsidR="00B305B6" w:rsidRPr="00B305B6" w:rsidRDefault="00B305B6" w:rsidP="00B305B6">
      <w:pPr>
        <w:spacing w:line="360" w:lineRule="auto"/>
        <w:ind w:firstLine="567"/>
        <w:jc w:val="both"/>
        <w:rPr>
          <w:sz w:val="24"/>
          <w:szCs w:val="24"/>
        </w:rPr>
      </w:pPr>
      <w:r w:rsidRPr="00B305B6">
        <w:rPr>
          <w:sz w:val="24"/>
          <w:szCs w:val="24"/>
        </w:rPr>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49B71835"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102883EC"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7D599FF7" w14:textId="3C36248B" w:rsidR="00B305B6" w:rsidRPr="00B305B6" w:rsidRDefault="00B305B6" w:rsidP="00B305B6">
      <w:pPr>
        <w:spacing w:line="360" w:lineRule="auto"/>
        <w:ind w:firstLine="567"/>
        <w:jc w:val="both"/>
        <w:rPr>
          <w:sz w:val="24"/>
          <w:szCs w:val="24"/>
        </w:rPr>
      </w:pPr>
      <w:r w:rsidRPr="00B305B6">
        <w:rPr>
          <w:sz w:val="24"/>
          <w:szCs w:val="24"/>
        </w:rPr>
        <w:t>1. PAGARINĀT dzīvojamās telpas Nr.5, kas atrodas “</w:t>
      </w:r>
      <w:proofErr w:type="spellStart"/>
      <w:r w:rsidRPr="00B305B6">
        <w:rPr>
          <w:sz w:val="24"/>
          <w:szCs w:val="24"/>
        </w:rPr>
        <w:t>Šķieneri</w:t>
      </w:r>
      <w:proofErr w:type="spellEnd"/>
      <w:r w:rsidRPr="00B305B6">
        <w:rPr>
          <w:sz w:val="24"/>
          <w:szCs w:val="24"/>
        </w:rPr>
        <w:t xml:space="preserve"> 6”, </w:t>
      </w:r>
      <w:proofErr w:type="spellStart"/>
      <w:r w:rsidRPr="00B305B6">
        <w:rPr>
          <w:sz w:val="24"/>
          <w:szCs w:val="24"/>
        </w:rPr>
        <w:t>Šķieneros</w:t>
      </w:r>
      <w:proofErr w:type="spellEnd"/>
      <w:r w:rsidRPr="00B305B6">
        <w:rPr>
          <w:sz w:val="24"/>
          <w:szCs w:val="24"/>
        </w:rPr>
        <w:t xml:space="preserve">, Stradu pagastā, Gulbenes novadā, īres līguma darbības termiņu ar </w:t>
      </w:r>
      <w:r w:rsidR="000011CD">
        <w:rPr>
          <w:sz w:val="24"/>
          <w:szCs w:val="24"/>
        </w:rPr>
        <w:t>…</w:t>
      </w:r>
      <w:r w:rsidRPr="00B305B6">
        <w:rPr>
          <w:sz w:val="24"/>
          <w:szCs w:val="24"/>
        </w:rPr>
        <w:t>, uz laiku līdz 2023.gada 31.jūlijam.</w:t>
      </w:r>
    </w:p>
    <w:p w14:paraId="725ABF83" w14:textId="25DDA2CB" w:rsidR="00B305B6" w:rsidRPr="00B305B6" w:rsidRDefault="00B305B6" w:rsidP="00B305B6">
      <w:pPr>
        <w:spacing w:line="360" w:lineRule="auto"/>
        <w:ind w:firstLine="567"/>
        <w:jc w:val="both"/>
        <w:rPr>
          <w:sz w:val="24"/>
          <w:szCs w:val="24"/>
        </w:rPr>
      </w:pPr>
      <w:r w:rsidRPr="00B305B6">
        <w:rPr>
          <w:sz w:val="24"/>
          <w:szCs w:val="24"/>
        </w:rPr>
        <w:t xml:space="preserve">2. NOTEIKT </w:t>
      </w:r>
      <w:r w:rsidR="000011CD">
        <w:rPr>
          <w:sz w:val="24"/>
          <w:szCs w:val="24"/>
        </w:rPr>
        <w:t>..</w:t>
      </w:r>
      <w:r w:rsidRPr="00B305B6">
        <w:rPr>
          <w:sz w:val="24"/>
          <w:szCs w:val="24"/>
        </w:rPr>
        <w:t xml:space="preserve"> viena mēneša termiņu vienošanās par dzīvojamās telpas īres līguma darbības termiņa pagarināšanu noslēgšanai.</w:t>
      </w:r>
    </w:p>
    <w:p w14:paraId="1E71FD4D"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160F3E6E" w14:textId="77777777" w:rsidR="00B305B6" w:rsidRPr="00B305B6" w:rsidRDefault="00B305B6" w:rsidP="00B305B6">
      <w:pPr>
        <w:spacing w:line="360" w:lineRule="auto"/>
        <w:ind w:firstLine="567"/>
        <w:jc w:val="both"/>
        <w:rPr>
          <w:sz w:val="24"/>
          <w:szCs w:val="24"/>
        </w:rPr>
      </w:pPr>
      <w:r w:rsidRPr="00B305B6">
        <w:rPr>
          <w:sz w:val="24"/>
          <w:szCs w:val="24"/>
        </w:rPr>
        <w:t>4. Lēmuma izrakstu nosūtīt:</w:t>
      </w:r>
    </w:p>
    <w:p w14:paraId="61DAB210" w14:textId="1228E096" w:rsidR="00B305B6" w:rsidRPr="00B305B6" w:rsidRDefault="00B305B6" w:rsidP="00B305B6">
      <w:pPr>
        <w:spacing w:line="360" w:lineRule="auto"/>
        <w:ind w:firstLine="567"/>
        <w:jc w:val="both"/>
        <w:rPr>
          <w:sz w:val="24"/>
          <w:szCs w:val="24"/>
        </w:rPr>
      </w:pPr>
      <w:r w:rsidRPr="00B305B6">
        <w:rPr>
          <w:sz w:val="24"/>
          <w:szCs w:val="24"/>
        </w:rPr>
        <w:t xml:space="preserve">4.1. </w:t>
      </w:r>
      <w:r w:rsidR="000011CD">
        <w:rPr>
          <w:sz w:val="24"/>
          <w:szCs w:val="24"/>
        </w:rPr>
        <w:t>…</w:t>
      </w:r>
    </w:p>
    <w:p w14:paraId="1DEE012E" w14:textId="77777777" w:rsidR="00B305B6" w:rsidRPr="00B305B6" w:rsidRDefault="00B305B6" w:rsidP="00B305B6">
      <w:pPr>
        <w:spacing w:line="360" w:lineRule="auto"/>
        <w:ind w:firstLine="567"/>
        <w:jc w:val="both"/>
        <w:rPr>
          <w:sz w:val="24"/>
          <w:szCs w:val="24"/>
        </w:rPr>
      </w:pPr>
      <w:r w:rsidRPr="00B305B6">
        <w:rPr>
          <w:sz w:val="24"/>
          <w:szCs w:val="24"/>
        </w:rPr>
        <w:t>4.2. SIA “Gulbenes nami”, juridiskā adrese: Gaitnieku iela 1B, Gulbene, Gulbenes novads, LV-4401;</w:t>
      </w:r>
    </w:p>
    <w:p w14:paraId="4EB014BB" w14:textId="77777777" w:rsidR="00B305B6" w:rsidRPr="00B305B6" w:rsidRDefault="00B305B6" w:rsidP="00B305B6">
      <w:pPr>
        <w:spacing w:line="360" w:lineRule="auto"/>
        <w:ind w:firstLine="567"/>
        <w:jc w:val="both"/>
        <w:rPr>
          <w:sz w:val="24"/>
          <w:szCs w:val="24"/>
        </w:rPr>
      </w:pPr>
      <w:r w:rsidRPr="00B305B6">
        <w:rPr>
          <w:sz w:val="24"/>
          <w:szCs w:val="24"/>
        </w:rPr>
        <w:t>4.3. Stradu pagasta pārvaldei, juridiskā adrese: Brīvības iela 8, Gulbene, Gulbenes novads, LV-4401.</w:t>
      </w:r>
    </w:p>
    <w:p w14:paraId="54182DAA" w14:textId="77777777" w:rsidR="00B305B6" w:rsidRPr="00B305B6" w:rsidRDefault="00B305B6" w:rsidP="00B305B6">
      <w:pPr>
        <w:spacing w:line="360" w:lineRule="auto"/>
        <w:ind w:left="567"/>
        <w:jc w:val="both"/>
        <w:rPr>
          <w:sz w:val="24"/>
          <w:szCs w:val="24"/>
        </w:rPr>
      </w:pPr>
    </w:p>
    <w:p w14:paraId="3E9CA388"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1A3A6AE8" w14:textId="77777777" w:rsidR="00B305B6" w:rsidRPr="00B305B6" w:rsidRDefault="00B305B6" w:rsidP="00B305B6">
      <w:pPr>
        <w:autoSpaceDE w:val="0"/>
        <w:autoSpaceDN w:val="0"/>
        <w:adjustRightInd w:val="0"/>
        <w:rPr>
          <w:rFonts w:eastAsiaTheme="minorHAnsi"/>
          <w:color w:val="000000"/>
          <w:sz w:val="24"/>
          <w:szCs w:val="24"/>
          <w:lang w:eastAsia="en-US"/>
        </w:rPr>
      </w:pPr>
    </w:p>
    <w:p w14:paraId="4E23F93B" w14:textId="756FC8BA" w:rsidR="000011CD" w:rsidRDefault="00B305B6" w:rsidP="00B305B6">
      <w:pPr>
        <w:autoSpaceDE w:val="0"/>
        <w:autoSpaceDN w:val="0"/>
        <w:adjustRightInd w:val="0"/>
        <w:rPr>
          <w:rFonts w:eastAsiaTheme="minorHAnsi"/>
          <w:sz w:val="24"/>
          <w:szCs w:val="24"/>
          <w:lang w:eastAsia="en-US"/>
        </w:rPr>
      </w:pPr>
      <w:r w:rsidRPr="00B305B6">
        <w:rPr>
          <w:rFonts w:eastAsiaTheme="minorHAnsi"/>
          <w:sz w:val="24"/>
          <w:szCs w:val="24"/>
          <w:lang w:eastAsia="en-US"/>
        </w:rPr>
        <w:t>Sagatavoja: Anna Rone</w:t>
      </w:r>
    </w:p>
    <w:p w14:paraId="5C7483F3" w14:textId="77777777" w:rsidR="000011CD" w:rsidRDefault="000011CD">
      <w:pPr>
        <w:rPr>
          <w:rFonts w:eastAsiaTheme="minorHAnsi"/>
          <w:sz w:val="24"/>
          <w:szCs w:val="24"/>
          <w:lang w:eastAsia="en-US"/>
        </w:rPr>
      </w:pPr>
      <w:r>
        <w:rPr>
          <w:rFonts w:eastAsiaTheme="minorHAnsi"/>
          <w:sz w:val="24"/>
          <w:szCs w:val="24"/>
          <w:lang w:eastAsia="en-US"/>
        </w:rPr>
        <w:br w:type="page"/>
      </w:r>
    </w:p>
    <w:tbl>
      <w:tblPr>
        <w:tblW w:w="0" w:type="auto"/>
        <w:tblLook w:val="01E0" w:firstRow="1" w:lastRow="1" w:firstColumn="1" w:lastColumn="1" w:noHBand="0" w:noVBand="0"/>
      </w:tblPr>
      <w:tblGrid>
        <w:gridCol w:w="3073"/>
        <w:gridCol w:w="3115"/>
        <w:gridCol w:w="2743"/>
      </w:tblGrid>
      <w:tr w:rsidR="00B305B6" w:rsidRPr="00B305B6" w14:paraId="6BE0EE54" w14:textId="77777777" w:rsidTr="00B305B6">
        <w:tc>
          <w:tcPr>
            <w:tcW w:w="3073" w:type="dxa"/>
          </w:tcPr>
          <w:p w14:paraId="467414C1" w14:textId="77777777" w:rsidR="00B305B6" w:rsidRPr="00B305B6" w:rsidRDefault="00B305B6" w:rsidP="00B305B6">
            <w:pPr>
              <w:rPr>
                <w:sz w:val="24"/>
                <w:szCs w:val="24"/>
              </w:rPr>
            </w:pPr>
          </w:p>
        </w:tc>
        <w:tc>
          <w:tcPr>
            <w:tcW w:w="3115" w:type="dxa"/>
            <w:hideMark/>
          </w:tcPr>
          <w:p w14:paraId="6E4D06CE" w14:textId="77777777" w:rsidR="00B305B6" w:rsidRPr="00B305B6" w:rsidRDefault="00B305B6" w:rsidP="00B305B6">
            <w:pPr>
              <w:jc w:val="center"/>
              <w:rPr>
                <w:sz w:val="24"/>
                <w:szCs w:val="24"/>
              </w:rPr>
            </w:pPr>
            <w:r w:rsidRPr="00B305B6">
              <w:rPr>
                <w:noProof/>
                <w:sz w:val="24"/>
                <w:szCs w:val="24"/>
              </w:rPr>
              <w:drawing>
                <wp:inline distT="0" distB="0" distL="0" distR="0" wp14:anchorId="4F18B1B9" wp14:editId="0166EA9D">
                  <wp:extent cx="619125" cy="685800"/>
                  <wp:effectExtent l="0" t="0" r="0"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C0AF836" w14:textId="77777777" w:rsidR="00B305B6" w:rsidRPr="00B305B6" w:rsidRDefault="00B305B6" w:rsidP="00B305B6">
            <w:pPr>
              <w:rPr>
                <w:sz w:val="24"/>
                <w:szCs w:val="24"/>
              </w:rPr>
            </w:pPr>
          </w:p>
        </w:tc>
      </w:tr>
      <w:tr w:rsidR="00B305B6" w:rsidRPr="00B305B6" w14:paraId="15399E52" w14:textId="77777777" w:rsidTr="00B305B6">
        <w:tc>
          <w:tcPr>
            <w:tcW w:w="8931" w:type="dxa"/>
            <w:gridSpan w:val="3"/>
            <w:hideMark/>
          </w:tcPr>
          <w:p w14:paraId="2F240DFE" w14:textId="77777777" w:rsidR="00B305B6" w:rsidRPr="00B305B6" w:rsidRDefault="00B305B6" w:rsidP="00B305B6">
            <w:pPr>
              <w:spacing w:before="240"/>
              <w:jc w:val="center"/>
              <w:rPr>
                <w:b/>
                <w:sz w:val="24"/>
                <w:szCs w:val="24"/>
              </w:rPr>
            </w:pPr>
            <w:r w:rsidRPr="00B305B6">
              <w:rPr>
                <w:b/>
                <w:sz w:val="24"/>
                <w:szCs w:val="24"/>
              </w:rPr>
              <w:t>GULBENES NOVADA PAŠVALDĪBA</w:t>
            </w:r>
          </w:p>
        </w:tc>
      </w:tr>
      <w:tr w:rsidR="00B305B6" w:rsidRPr="00B305B6" w14:paraId="3F8A8EA4" w14:textId="77777777" w:rsidTr="00B305B6">
        <w:tc>
          <w:tcPr>
            <w:tcW w:w="8931" w:type="dxa"/>
            <w:gridSpan w:val="3"/>
            <w:hideMark/>
          </w:tcPr>
          <w:p w14:paraId="5E7B697B" w14:textId="77777777" w:rsidR="00B305B6" w:rsidRPr="00B305B6" w:rsidRDefault="00B305B6" w:rsidP="00B305B6">
            <w:pPr>
              <w:jc w:val="center"/>
              <w:rPr>
                <w:sz w:val="24"/>
                <w:szCs w:val="24"/>
              </w:rPr>
            </w:pPr>
            <w:proofErr w:type="spellStart"/>
            <w:r w:rsidRPr="00B305B6">
              <w:rPr>
                <w:sz w:val="24"/>
                <w:szCs w:val="24"/>
              </w:rPr>
              <w:t>Reģ</w:t>
            </w:r>
            <w:proofErr w:type="spellEnd"/>
            <w:r w:rsidRPr="00B305B6">
              <w:rPr>
                <w:sz w:val="24"/>
                <w:szCs w:val="24"/>
              </w:rPr>
              <w:t>. Nr. 90009116327</w:t>
            </w:r>
          </w:p>
        </w:tc>
      </w:tr>
      <w:tr w:rsidR="00B305B6" w:rsidRPr="00B305B6" w14:paraId="26ED4CC2" w14:textId="77777777" w:rsidTr="00B305B6">
        <w:tc>
          <w:tcPr>
            <w:tcW w:w="8931" w:type="dxa"/>
            <w:gridSpan w:val="3"/>
            <w:hideMark/>
          </w:tcPr>
          <w:p w14:paraId="418F0631" w14:textId="77777777" w:rsidR="00B305B6" w:rsidRPr="00B305B6" w:rsidRDefault="00B305B6" w:rsidP="00B305B6">
            <w:pPr>
              <w:jc w:val="center"/>
              <w:rPr>
                <w:sz w:val="24"/>
                <w:szCs w:val="24"/>
              </w:rPr>
            </w:pPr>
            <w:r w:rsidRPr="00B305B6">
              <w:rPr>
                <w:sz w:val="24"/>
                <w:szCs w:val="24"/>
              </w:rPr>
              <w:t>Ābeļu iela 2, Gulbene, Gulbenes novads, LV-4401</w:t>
            </w:r>
          </w:p>
        </w:tc>
      </w:tr>
      <w:tr w:rsidR="00B305B6" w:rsidRPr="00B305B6" w14:paraId="509546C8" w14:textId="77777777" w:rsidTr="00B305B6">
        <w:tc>
          <w:tcPr>
            <w:tcW w:w="8931" w:type="dxa"/>
            <w:gridSpan w:val="3"/>
            <w:hideMark/>
          </w:tcPr>
          <w:p w14:paraId="78A688D6" w14:textId="77777777" w:rsidR="00B305B6" w:rsidRPr="00B305B6" w:rsidRDefault="00B305B6" w:rsidP="00B305B6">
            <w:pPr>
              <w:pBdr>
                <w:bottom w:val="single" w:sz="12" w:space="1" w:color="auto"/>
              </w:pBdr>
              <w:jc w:val="center"/>
              <w:rPr>
                <w:sz w:val="24"/>
                <w:szCs w:val="24"/>
              </w:rPr>
            </w:pPr>
            <w:r w:rsidRPr="00B305B6">
              <w:rPr>
                <w:sz w:val="24"/>
                <w:szCs w:val="24"/>
              </w:rPr>
              <w:t>Tālrunis 64497710, fakss 64497730, e-pasts: dome@gulbene.lv, www.gulbene.lv</w:t>
            </w:r>
          </w:p>
          <w:p w14:paraId="27DC7C32" w14:textId="77777777" w:rsidR="00B305B6" w:rsidRPr="00B305B6" w:rsidRDefault="00B305B6" w:rsidP="00B305B6">
            <w:pPr>
              <w:jc w:val="center"/>
              <w:rPr>
                <w:sz w:val="24"/>
                <w:szCs w:val="24"/>
              </w:rPr>
            </w:pP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r w:rsidRPr="00B305B6">
              <w:rPr>
                <w:sz w:val="24"/>
                <w:szCs w:val="24"/>
              </w:rPr>
              <w:softHyphen/>
            </w:r>
          </w:p>
        </w:tc>
      </w:tr>
    </w:tbl>
    <w:p w14:paraId="09C93E7A" w14:textId="77777777" w:rsidR="00B305B6" w:rsidRPr="00B305B6" w:rsidRDefault="00B305B6" w:rsidP="00B305B6">
      <w:pPr>
        <w:jc w:val="center"/>
        <w:rPr>
          <w:sz w:val="24"/>
          <w:szCs w:val="24"/>
        </w:rPr>
      </w:pPr>
      <w:r w:rsidRPr="00B305B6">
        <w:rPr>
          <w:b/>
          <w:bCs/>
          <w:sz w:val="24"/>
          <w:szCs w:val="24"/>
        </w:rPr>
        <w:t>GULBENES NOVADA DOMES LĒMUMS</w:t>
      </w:r>
    </w:p>
    <w:p w14:paraId="086E7D4E" w14:textId="77777777" w:rsidR="00B305B6" w:rsidRPr="00B305B6" w:rsidRDefault="00B305B6" w:rsidP="00B305B6">
      <w:pPr>
        <w:jc w:val="center"/>
        <w:rPr>
          <w:sz w:val="24"/>
          <w:szCs w:val="24"/>
        </w:rPr>
      </w:pPr>
      <w:r w:rsidRPr="00B305B6">
        <w:rPr>
          <w:sz w:val="24"/>
          <w:szCs w:val="24"/>
        </w:rPr>
        <w:t>Gulbenē</w:t>
      </w:r>
    </w:p>
    <w:p w14:paraId="11C9C88B" w14:textId="77777777" w:rsidR="00B305B6" w:rsidRPr="00B305B6" w:rsidRDefault="00B305B6" w:rsidP="00B305B6">
      <w:pPr>
        <w:rPr>
          <w:b/>
          <w:sz w:val="24"/>
          <w:szCs w:val="24"/>
        </w:rPr>
      </w:pPr>
      <w:r w:rsidRPr="00B305B6">
        <w:rPr>
          <w:b/>
          <w:bCs/>
          <w:sz w:val="24"/>
          <w:szCs w:val="24"/>
        </w:rPr>
        <w:t>2020.gada</w:t>
      </w:r>
      <w:r w:rsidRPr="00B305B6">
        <w:rPr>
          <w:bCs/>
          <w:sz w:val="24"/>
          <w:szCs w:val="24"/>
        </w:rPr>
        <w:t xml:space="preserve">   </w:t>
      </w:r>
      <w:r w:rsidRPr="00B305B6">
        <w:rPr>
          <w:b/>
          <w:sz w:val="24"/>
          <w:szCs w:val="24"/>
        </w:rPr>
        <w:t xml:space="preserve">27.augustā         </w:t>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t>Nr. GND/2020/678</w:t>
      </w:r>
    </w:p>
    <w:p w14:paraId="051F409C" w14:textId="77777777" w:rsidR="00B305B6" w:rsidRPr="00B305B6" w:rsidRDefault="00B305B6" w:rsidP="00B305B6">
      <w:pPr>
        <w:rPr>
          <w:b/>
          <w:bCs/>
          <w:sz w:val="24"/>
          <w:szCs w:val="24"/>
        </w:rPr>
      </w:pP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r>
      <w:r w:rsidRPr="00B305B6">
        <w:rPr>
          <w:b/>
          <w:sz w:val="24"/>
          <w:szCs w:val="24"/>
        </w:rPr>
        <w:tab/>
        <w:t>(protokols Nr.15; 90.p)</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
    <w:p w14:paraId="1AFE586C" w14:textId="77777777" w:rsidR="00B305B6" w:rsidRPr="00B305B6" w:rsidRDefault="00B305B6" w:rsidP="00B305B6">
      <w:pPr>
        <w:autoSpaceDE w:val="0"/>
        <w:autoSpaceDN w:val="0"/>
        <w:adjustRightInd w:val="0"/>
        <w:rPr>
          <w:rFonts w:eastAsiaTheme="minorHAnsi"/>
          <w:b/>
          <w:bCs/>
          <w:color w:val="000000"/>
          <w:sz w:val="24"/>
          <w:szCs w:val="24"/>
          <w:lang w:eastAsia="en-US"/>
        </w:rPr>
      </w:pPr>
      <w:r w:rsidRPr="00B305B6">
        <w:rPr>
          <w:rFonts w:eastAsiaTheme="minorHAnsi"/>
          <w:b/>
          <w:bCs/>
          <w:color w:val="000000"/>
          <w:sz w:val="24"/>
          <w:szCs w:val="24"/>
          <w:lang w:eastAsia="en-US"/>
        </w:rPr>
        <w:t>Par dzīvokļa “</w:t>
      </w:r>
      <w:proofErr w:type="spellStart"/>
      <w:r w:rsidRPr="00B305B6">
        <w:rPr>
          <w:rFonts w:eastAsiaTheme="minorHAnsi"/>
          <w:b/>
          <w:bCs/>
          <w:color w:val="000000"/>
          <w:sz w:val="24"/>
          <w:szCs w:val="24"/>
          <w:lang w:eastAsia="en-US"/>
        </w:rPr>
        <w:t>Šķieneri</w:t>
      </w:r>
      <w:proofErr w:type="spellEnd"/>
      <w:r w:rsidRPr="00B305B6">
        <w:rPr>
          <w:rFonts w:eastAsiaTheme="minorHAnsi"/>
          <w:b/>
          <w:bCs/>
          <w:color w:val="000000"/>
          <w:sz w:val="24"/>
          <w:szCs w:val="24"/>
          <w:lang w:eastAsia="en-US"/>
        </w:rPr>
        <w:t xml:space="preserve"> 8”-32, </w:t>
      </w:r>
      <w:proofErr w:type="spellStart"/>
      <w:r w:rsidRPr="00B305B6">
        <w:rPr>
          <w:rFonts w:eastAsiaTheme="minorHAnsi"/>
          <w:b/>
          <w:bCs/>
          <w:color w:val="000000"/>
          <w:sz w:val="24"/>
          <w:szCs w:val="24"/>
          <w:lang w:eastAsia="en-US"/>
        </w:rPr>
        <w:t>Šķieneri</w:t>
      </w:r>
      <w:proofErr w:type="spellEnd"/>
      <w:r w:rsidRPr="00B305B6">
        <w:rPr>
          <w:rFonts w:eastAsiaTheme="minorHAnsi"/>
          <w:b/>
          <w:bCs/>
          <w:color w:val="000000"/>
          <w:sz w:val="24"/>
          <w:szCs w:val="24"/>
          <w:lang w:eastAsia="en-US"/>
        </w:rPr>
        <w:t>, Stradu pagasts, Gulbenes novads, īres līguma termiņa pagarināšanu</w:t>
      </w:r>
    </w:p>
    <w:p w14:paraId="2A92E01B" w14:textId="77777777" w:rsidR="00B305B6" w:rsidRPr="00B305B6" w:rsidRDefault="00B305B6" w:rsidP="00B305B6">
      <w:pPr>
        <w:autoSpaceDE w:val="0"/>
        <w:autoSpaceDN w:val="0"/>
        <w:adjustRightInd w:val="0"/>
        <w:rPr>
          <w:rFonts w:eastAsiaTheme="minorHAnsi"/>
          <w:color w:val="000000"/>
          <w:sz w:val="24"/>
          <w:szCs w:val="24"/>
          <w:lang w:eastAsia="en-US"/>
        </w:rPr>
      </w:pPr>
    </w:p>
    <w:p w14:paraId="5FAC407A" w14:textId="424192AA"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14.augustā ar reģistrācijas numuru GND/5.5/20/1630-A reģistrēts </w:t>
      </w:r>
      <w:r w:rsidR="000011CD">
        <w:rPr>
          <w:b/>
          <w:sz w:val="24"/>
          <w:szCs w:val="24"/>
        </w:rPr>
        <w:t>…</w:t>
      </w:r>
      <w:r w:rsidRPr="00B305B6">
        <w:rPr>
          <w:sz w:val="24"/>
          <w:szCs w:val="24"/>
        </w:rPr>
        <w:t xml:space="preserve"> (turpmāk – iesniedzējs), deklarētā dzīvesvieta: </w:t>
      </w:r>
      <w:r w:rsidR="000011CD">
        <w:rPr>
          <w:sz w:val="24"/>
          <w:szCs w:val="24"/>
        </w:rPr>
        <w:t>…</w:t>
      </w:r>
      <w:r w:rsidRPr="00B305B6">
        <w:rPr>
          <w:sz w:val="24"/>
          <w:szCs w:val="24"/>
        </w:rPr>
        <w:t>, 2020.gada 12.augusta iesniegums, kurā izteikts lūgums pagarināt dzīvojamās telpas Nr.32, kas atrodas “</w:t>
      </w:r>
      <w:proofErr w:type="spellStart"/>
      <w:r w:rsidRPr="00B305B6">
        <w:rPr>
          <w:sz w:val="24"/>
          <w:szCs w:val="24"/>
        </w:rPr>
        <w:t>Šķieneri</w:t>
      </w:r>
      <w:proofErr w:type="spellEnd"/>
      <w:r w:rsidRPr="00B305B6">
        <w:rPr>
          <w:sz w:val="24"/>
          <w:szCs w:val="24"/>
        </w:rPr>
        <w:t xml:space="preserve"> 8”, </w:t>
      </w:r>
      <w:proofErr w:type="spellStart"/>
      <w:r w:rsidRPr="00B305B6">
        <w:rPr>
          <w:sz w:val="24"/>
          <w:szCs w:val="24"/>
        </w:rPr>
        <w:t>Šķieneros</w:t>
      </w:r>
      <w:proofErr w:type="spellEnd"/>
      <w:r w:rsidRPr="00B305B6">
        <w:rPr>
          <w:sz w:val="24"/>
          <w:szCs w:val="24"/>
        </w:rPr>
        <w:t>, Stradu pagastā, Gulbenes novadā, īres līguma darbības termiņu. Iesniedzējs iesniegumā norāda, ka īres un komunālo pakalpojumu maksas parādu nav.</w:t>
      </w:r>
    </w:p>
    <w:p w14:paraId="6E326BE6"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F623FC2"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1734A9DB"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5A64E8C2"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28.</w:t>
      </w:r>
      <w:r w:rsidRPr="00B305B6">
        <w:rPr>
          <w:sz w:val="24"/>
          <w:szCs w:val="24"/>
          <w:vertAlign w:val="superscript"/>
        </w:rPr>
        <w:t>3</w:t>
      </w:r>
      <w:r w:rsidRPr="00B305B6">
        <w:rPr>
          <w:sz w:val="24"/>
          <w:szCs w:val="24"/>
        </w:rPr>
        <w:t> panta pirmo daļu un 28.</w:t>
      </w:r>
      <w:r w:rsidRPr="00B305B6">
        <w:rPr>
          <w:sz w:val="24"/>
          <w:szCs w:val="24"/>
          <w:vertAlign w:val="superscript"/>
        </w:rPr>
        <w:t>4</w:t>
      </w:r>
      <w:r w:rsidRPr="00B305B6">
        <w:rPr>
          <w:sz w:val="24"/>
          <w:szCs w:val="24"/>
        </w:rPr>
        <w:t> panta pirmo un otro daļu.</w:t>
      </w:r>
    </w:p>
    <w:p w14:paraId="6C424F23"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31.augustam.</w:t>
      </w:r>
    </w:p>
    <w:p w14:paraId="46E2EACD" w14:textId="77777777" w:rsidR="00B305B6" w:rsidRPr="00B305B6" w:rsidRDefault="00B305B6" w:rsidP="00B305B6">
      <w:pPr>
        <w:spacing w:line="360" w:lineRule="auto"/>
        <w:ind w:firstLine="567"/>
        <w:jc w:val="both"/>
        <w:rPr>
          <w:sz w:val="24"/>
          <w:szCs w:val="24"/>
        </w:rPr>
      </w:pPr>
      <w:r w:rsidRPr="00B305B6">
        <w:rPr>
          <w:sz w:val="24"/>
          <w:szCs w:val="24"/>
        </w:rPr>
        <w:t>Atbilstoši SIA “Gulbenes nami” sniegtajai informācijai iesniedzējam nav nenokārtotas maksājumu saistības par dzīvojamās telpas īri un komunālajiem pakalpojumiem. Atbilstoši SIA “</w:t>
      </w:r>
      <w:proofErr w:type="spellStart"/>
      <w:r w:rsidRPr="00B305B6">
        <w:rPr>
          <w:sz w:val="24"/>
          <w:szCs w:val="24"/>
        </w:rPr>
        <w:t>Alba</w:t>
      </w:r>
      <w:proofErr w:type="spellEnd"/>
      <w:r w:rsidRPr="00B305B6">
        <w:rPr>
          <w:sz w:val="24"/>
          <w:szCs w:val="24"/>
        </w:rPr>
        <w:t xml:space="preserve">” sniegtajai informācijai iesniedzējai nav nenokārtotas maksājumu saistības par dzīvojamās telpas ūdens un kanalizācijas pakalpojumiem. Gulbenes novada pašvaldība, pārbaudot pakalpojumu, kas saistīti ar minētās dzīvojamās telpas lietošanu, sniedzēju iesniegto atskaiti par </w:t>
      </w:r>
      <w:r w:rsidRPr="00B305B6">
        <w:rPr>
          <w:sz w:val="24"/>
          <w:szCs w:val="24"/>
        </w:rPr>
        <w:lastRenderedPageBreak/>
        <w:t>Gulbenes novada pašvaldības dzīvojamo telpu īrnieku maksājumu disciplīnu un stāvokli uz iesnieguma izskatīšanas dienu, konstatē, ka iesniedzējai nav citu nenokārtotu saistību.</w:t>
      </w:r>
    </w:p>
    <w:p w14:paraId="0A568255" w14:textId="77777777" w:rsidR="00B305B6" w:rsidRPr="00B305B6" w:rsidRDefault="00B305B6" w:rsidP="00B305B6">
      <w:pPr>
        <w:spacing w:line="360" w:lineRule="auto"/>
        <w:ind w:firstLine="567"/>
        <w:jc w:val="both"/>
        <w:rPr>
          <w:sz w:val="24"/>
          <w:szCs w:val="24"/>
        </w:rPr>
      </w:pPr>
      <w:r w:rsidRPr="00B305B6">
        <w:rPr>
          <w:sz w:val="24"/>
          <w:szCs w:val="24"/>
        </w:rPr>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33D2B1C6"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34FAC9EE"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14217080" w14:textId="64E5506A" w:rsidR="00B305B6" w:rsidRPr="00B305B6" w:rsidRDefault="00B305B6" w:rsidP="00B305B6">
      <w:pPr>
        <w:spacing w:line="360" w:lineRule="auto"/>
        <w:ind w:firstLine="567"/>
        <w:jc w:val="both"/>
        <w:rPr>
          <w:sz w:val="24"/>
          <w:szCs w:val="24"/>
        </w:rPr>
      </w:pPr>
      <w:r w:rsidRPr="00B305B6">
        <w:rPr>
          <w:sz w:val="24"/>
          <w:szCs w:val="24"/>
        </w:rPr>
        <w:t>1. PAGARINĀT dzīvojamās telpas Nr.32, kas atrodas “</w:t>
      </w:r>
      <w:proofErr w:type="spellStart"/>
      <w:r w:rsidRPr="00B305B6">
        <w:rPr>
          <w:sz w:val="24"/>
          <w:szCs w:val="24"/>
        </w:rPr>
        <w:t>Šķieneri</w:t>
      </w:r>
      <w:proofErr w:type="spellEnd"/>
      <w:r w:rsidRPr="00B305B6">
        <w:rPr>
          <w:sz w:val="24"/>
          <w:szCs w:val="24"/>
        </w:rPr>
        <w:t xml:space="preserve"> 8”, </w:t>
      </w:r>
      <w:proofErr w:type="spellStart"/>
      <w:r w:rsidRPr="00B305B6">
        <w:rPr>
          <w:sz w:val="24"/>
          <w:szCs w:val="24"/>
        </w:rPr>
        <w:t>Šķieneros</w:t>
      </w:r>
      <w:proofErr w:type="spellEnd"/>
      <w:r w:rsidRPr="00B305B6">
        <w:rPr>
          <w:sz w:val="24"/>
          <w:szCs w:val="24"/>
        </w:rPr>
        <w:t xml:space="preserve">, Stradu pagastā, Gulbenes novadā, īres līguma darbības termiņu ar </w:t>
      </w:r>
      <w:r w:rsidR="000011CD">
        <w:rPr>
          <w:sz w:val="24"/>
          <w:szCs w:val="24"/>
        </w:rPr>
        <w:t>..</w:t>
      </w:r>
      <w:r w:rsidRPr="00B305B6">
        <w:rPr>
          <w:sz w:val="24"/>
          <w:szCs w:val="24"/>
        </w:rPr>
        <w:t>, uz laiku līdz 2021.gada 31.augustam.</w:t>
      </w:r>
    </w:p>
    <w:p w14:paraId="61E5AB73" w14:textId="2B473326" w:rsidR="00B305B6" w:rsidRPr="00B305B6" w:rsidRDefault="00B305B6" w:rsidP="00B305B6">
      <w:pPr>
        <w:spacing w:line="360" w:lineRule="auto"/>
        <w:ind w:firstLine="425"/>
        <w:jc w:val="both"/>
        <w:rPr>
          <w:sz w:val="24"/>
          <w:szCs w:val="24"/>
        </w:rPr>
      </w:pPr>
      <w:r w:rsidRPr="00B305B6">
        <w:rPr>
          <w:sz w:val="24"/>
          <w:szCs w:val="24"/>
        </w:rPr>
        <w:t xml:space="preserve">   2. NOTEIKT </w:t>
      </w:r>
      <w:r w:rsidR="000011CD">
        <w:rPr>
          <w:sz w:val="24"/>
          <w:szCs w:val="24"/>
        </w:rPr>
        <w:t>…</w:t>
      </w:r>
      <w:r w:rsidRPr="00B305B6">
        <w:rPr>
          <w:sz w:val="24"/>
          <w:szCs w:val="24"/>
        </w:rPr>
        <w:t xml:space="preserve"> viena mēneša termiņu vienošanās par dzīvojamās telpas īres līguma darbības termiņa pagarināšanu noslēgšanai.</w:t>
      </w:r>
    </w:p>
    <w:p w14:paraId="42EF4986" w14:textId="77777777" w:rsidR="00B305B6" w:rsidRPr="00B305B6" w:rsidRDefault="00B305B6" w:rsidP="00B305B6">
      <w:pPr>
        <w:spacing w:line="360" w:lineRule="auto"/>
        <w:ind w:firstLine="567"/>
        <w:jc w:val="both"/>
        <w:rPr>
          <w:sz w:val="24"/>
          <w:szCs w:val="24"/>
        </w:rPr>
      </w:pPr>
      <w:r w:rsidRPr="00B305B6">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70E45EFC" w14:textId="77777777" w:rsidR="00B305B6" w:rsidRPr="00B305B6" w:rsidRDefault="00B305B6" w:rsidP="00B305B6">
      <w:pPr>
        <w:spacing w:line="360" w:lineRule="auto"/>
        <w:ind w:left="567"/>
        <w:jc w:val="both"/>
        <w:rPr>
          <w:sz w:val="24"/>
          <w:szCs w:val="24"/>
        </w:rPr>
      </w:pPr>
      <w:r w:rsidRPr="00B305B6">
        <w:rPr>
          <w:sz w:val="24"/>
          <w:szCs w:val="24"/>
        </w:rPr>
        <w:t>4. Lēmuma izrakstu nosūtīt:</w:t>
      </w:r>
    </w:p>
    <w:p w14:paraId="041CEA6D" w14:textId="136ADC1B" w:rsidR="00B305B6" w:rsidRPr="00B305B6" w:rsidRDefault="00B305B6" w:rsidP="00B305B6">
      <w:pPr>
        <w:spacing w:line="360" w:lineRule="auto"/>
        <w:ind w:firstLine="567"/>
        <w:jc w:val="both"/>
        <w:rPr>
          <w:sz w:val="24"/>
          <w:szCs w:val="24"/>
        </w:rPr>
      </w:pPr>
      <w:r w:rsidRPr="00B305B6">
        <w:rPr>
          <w:sz w:val="24"/>
          <w:szCs w:val="24"/>
        </w:rPr>
        <w:t xml:space="preserve">4.1. </w:t>
      </w:r>
      <w:r w:rsidR="000011CD">
        <w:rPr>
          <w:sz w:val="24"/>
          <w:szCs w:val="24"/>
        </w:rPr>
        <w:t>…</w:t>
      </w:r>
    </w:p>
    <w:p w14:paraId="645A1B42" w14:textId="77777777" w:rsidR="00B305B6" w:rsidRPr="00B305B6" w:rsidRDefault="00B305B6" w:rsidP="00B305B6">
      <w:pPr>
        <w:spacing w:line="360" w:lineRule="auto"/>
        <w:ind w:firstLine="567"/>
        <w:jc w:val="both"/>
        <w:rPr>
          <w:sz w:val="24"/>
          <w:szCs w:val="24"/>
        </w:rPr>
      </w:pPr>
      <w:r w:rsidRPr="00B305B6">
        <w:rPr>
          <w:sz w:val="24"/>
          <w:szCs w:val="24"/>
        </w:rPr>
        <w:t>4.2. SIA “Gulbenes nami”, juridiskā adrese: Gaitnieku iela 1B, Gulbene, Gulbenes novads, LV-4401;</w:t>
      </w:r>
    </w:p>
    <w:p w14:paraId="6FD48DA3" w14:textId="77777777" w:rsidR="00B305B6" w:rsidRPr="00B305B6" w:rsidRDefault="00B305B6" w:rsidP="00B305B6">
      <w:pPr>
        <w:spacing w:line="360" w:lineRule="auto"/>
        <w:ind w:firstLine="567"/>
        <w:jc w:val="both"/>
        <w:rPr>
          <w:sz w:val="24"/>
          <w:szCs w:val="24"/>
        </w:rPr>
      </w:pPr>
      <w:r w:rsidRPr="00B305B6">
        <w:rPr>
          <w:sz w:val="24"/>
          <w:szCs w:val="24"/>
        </w:rPr>
        <w:t>4.3. Stradu pagasta pārvaldei, juridiskā adrese: Brīvības iela 8, Gulbene, Gulbenes novads, LV-4401.</w:t>
      </w:r>
    </w:p>
    <w:p w14:paraId="484A9E2D" w14:textId="77777777" w:rsidR="00B305B6" w:rsidRPr="00B305B6" w:rsidRDefault="00B305B6" w:rsidP="00B305B6">
      <w:pPr>
        <w:spacing w:line="360" w:lineRule="auto"/>
        <w:ind w:left="567"/>
        <w:jc w:val="both"/>
        <w:rPr>
          <w:sz w:val="24"/>
          <w:szCs w:val="24"/>
        </w:rPr>
      </w:pPr>
    </w:p>
    <w:p w14:paraId="71A2F6D7"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13E495C9" w14:textId="77777777" w:rsidR="00B305B6" w:rsidRPr="00B305B6" w:rsidRDefault="00B305B6" w:rsidP="00B305B6">
      <w:pPr>
        <w:rPr>
          <w:sz w:val="24"/>
          <w:szCs w:val="24"/>
        </w:rPr>
      </w:pPr>
    </w:p>
    <w:p w14:paraId="43530747" w14:textId="52619CB9" w:rsidR="000011CD" w:rsidRDefault="00B305B6" w:rsidP="00B305B6">
      <w:pPr>
        <w:rPr>
          <w:sz w:val="24"/>
          <w:szCs w:val="24"/>
        </w:rPr>
      </w:pPr>
      <w:r w:rsidRPr="00B305B6">
        <w:rPr>
          <w:sz w:val="24"/>
          <w:szCs w:val="24"/>
        </w:rPr>
        <w:t xml:space="preserve">Sagatavoja Anna Rone </w:t>
      </w:r>
    </w:p>
    <w:p w14:paraId="05C6462B" w14:textId="77777777" w:rsidR="000011CD" w:rsidRDefault="000011CD">
      <w:pPr>
        <w:rPr>
          <w:sz w:val="24"/>
          <w:szCs w:val="24"/>
        </w:rPr>
      </w:pPr>
      <w:r>
        <w:rPr>
          <w:sz w:val="24"/>
          <w:szCs w:val="24"/>
        </w:rPr>
        <w:br w:type="page"/>
      </w:r>
    </w:p>
    <w:p w14:paraId="34699ABA" w14:textId="77777777" w:rsidR="00B305B6" w:rsidRPr="00B305B6" w:rsidRDefault="00B305B6" w:rsidP="00B305B6">
      <w:pPr>
        <w:rPr>
          <w:sz w:val="24"/>
          <w:szCs w:val="24"/>
        </w:rPr>
      </w:pPr>
    </w:p>
    <w:p w14:paraId="634AFEAA" w14:textId="77777777" w:rsidR="00B305B6" w:rsidRPr="00B305B6" w:rsidRDefault="00B305B6" w:rsidP="00B305B6">
      <w:pPr>
        <w:rPr>
          <w:sz w:val="24"/>
          <w:szCs w:val="24"/>
        </w:rPr>
      </w:pPr>
    </w:p>
    <w:tbl>
      <w:tblPr>
        <w:tblW w:w="0" w:type="auto"/>
        <w:tblLook w:val="01E0" w:firstRow="1" w:lastRow="1" w:firstColumn="1" w:lastColumn="1" w:noHBand="0" w:noVBand="0"/>
      </w:tblPr>
      <w:tblGrid>
        <w:gridCol w:w="3073"/>
        <w:gridCol w:w="3115"/>
        <w:gridCol w:w="2743"/>
      </w:tblGrid>
      <w:tr w:rsidR="00B305B6" w:rsidRPr="00B305B6" w14:paraId="0DC68791" w14:textId="77777777" w:rsidTr="00B305B6">
        <w:tc>
          <w:tcPr>
            <w:tcW w:w="3073" w:type="dxa"/>
          </w:tcPr>
          <w:p w14:paraId="672EED1C" w14:textId="77777777" w:rsidR="00B305B6" w:rsidRPr="00B305B6" w:rsidRDefault="00B305B6" w:rsidP="00B305B6">
            <w:pPr>
              <w:spacing w:line="254" w:lineRule="auto"/>
              <w:rPr>
                <w:sz w:val="24"/>
                <w:szCs w:val="24"/>
                <w:lang w:eastAsia="en-US"/>
              </w:rPr>
            </w:pPr>
          </w:p>
        </w:tc>
        <w:tc>
          <w:tcPr>
            <w:tcW w:w="3115" w:type="dxa"/>
            <w:hideMark/>
          </w:tcPr>
          <w:p w14:paraId="0E4B2E61" w14:textId="77777777" w:rsidR="00B305B6" w:rsidRPr="00B305B6" w:rsidRDefault="00B305B6" w:rsidP="00B305B6">
            <w:pPr>
              <w:spacing w:line="254" w:lineRule="auto"/>
              <w:jc w:val="center"/>
              <w:rPr>
                <w:sz w:val="24"/>
                <w:szCs w:val="24"/>
                <w:lang w:eastAsia="en-US"/>
              </w:rPr>
            </w:pPr>
            <w:r w:rsidRPr="00B305B6">
              <w:rPr>
                <w:noProof/>
                <w:sz w:val="24"/>
                <w:szCs w:val="24"/>
              </w:rPr>
              <w:drawing>
                <wp:inline distT="0" distB="0" distL="0" distR="0" wp14:anchorId="03217AC6" wp14:editId="366FAEA2">
                  <wp:extent cx="619125" cy="685800"/>
                  <wp:effectExtent l="0" t="0" r="0" b="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53F0598" w14:textId="77777777" w:rsidR="00B305B6" w:rsidRPr="00B305B6" w:rsidRDefault="00B305B6" w:rsidP="00B305B6">
            <w:pPr>
              <w:spacing w:line="254" w:lineRule="auto"/>
              <w:rPr>
                <w:sz w:val="32"/>
                <w:szCs w:val="32"/>
                <w:lang w:eastAsia="en-US"/>
              </w:rPr>
            </w:pPr>
          </w:p>
        </w:tc>
      </w:tr>
      <w:tr w:rsidR="00B305B6" w:rsidRPr="00B305B6" w14:paraId="2E00A404" w14:textId="77777777" w:rsidTr="00B305B6">
        <w:tc>
          <w:tcPr>
            <w:tcW w:w="8931" w:type="dxa"/>
            <w:gridSpan w:val="3"/>
            <w:hideMark/>
          </w:tcPr>
          <w:p w14:paraId="144B7628" w14:textId="77777777" w:rsidR="00B305B6" w:rsidRPr="00B305B6" w:rsidRDefault="00B305B6" w:rsidP="00B305B6">
            <w:pPr>
              <w:spacing w:before="240" w:line="360" w:lineRule="auto"/>
              <w:jc w:val="center"/>
              <w:rPr>
                <w:b/>
                <w:sz w:val="32"/>
                <w:szCs w:val="32"/>
                <w:lang w:eastAsia="en-US"/>
              </w:rPr>
            </w:pPr>
            <w:r w:rsidRPr="00B305B6">
              <w:rPr>
                <w:b/>
                <w:sz w:val="32"/>
                <w:szCs w:val="32"/>
                <w:lang w:eastAsia="en-US"/>
              </w:rPr>
              <w:t>GULBENES NOVADA PAŠVALDĪBA</w:t>
            </w:r>
          </w:p>
        </w:tc>
      </w:tr>
      <w:tr w:rsidR="00B305B6" w:rsidRPr="00B305B6" w14:paraId="5D858940" w14:textId="77777777" w:rsidTr="00B305B6">
        <w:tc>
          <w:tcPr>
            <w:tcW w:w="8931" w:type="dxa"/>
            <w:gridSpan w:val="3"/>
            <w:hideMark/>
          </w:tcPr>
          <w:p w14:paraId="69A0EBDE" w14:textId="77777777" w:rsidR="00B305B6" w:rsidRPr="00B305B6" w:rsidRDefault="00B305B6" w:rsidP="00B305B6">
            <w:pPr>
              <w:spacing w:line="360" w:lineRule="auto"/>
              <w:jc w:val="center"/>
              <w:rPr>
                <w:sz w:val="24"/>
                <w:szCs w:val="24"/>
                <w:lang w:eastAsia="en-US"/>
              </w:rPr>
            </w:pPr>
            <w:proofErr w:type="spellStart"/>
            <w:r w:rsidRPr="00B305B6">
              <w:rPr>
                <w:sz w:val="24"/>
                <w:szCs w:val="24"/>
                <w:lang w:eastAsia="en-US"/>
              </w:rPr>
              <w:t>Reģ</w:t>
            </w:r>
            <w:proofErr w:type="spellEnd"/>
            <w:r w:rsidRPr="00B305B6">
              <w:rPr>
                <w:sz w:val="24"/>
                <w:szCs w:val="24"/>
                <w:lang w:eastAsia="en-US"/>
              </w:rPr>
              <w:t>. Nr. 90009116327</w:t>
            </w:r>
          </w:p>
        </w:tc>
      </w:tr>
      <w:tr w:rsidR="00B305B6" w:rsidRPr="00B305B6" w14:paraId="03BB4DDB" w14:textId="77777777" w:rsidTr="00B305B6">
        <w:tc>
          <w:tcPr>
            <w:tcW w:w="8931" w:type="dxa"/>
            <w:gridSpan w:val="3"/>
            <w:hideMark/>
          </w:tcPr>
          <w:p w14:paraId="66EF41C7" w14:textId="77777777" w:rsidR="00B305B6" w:rsidRPr="00B305B6" w:rsidRDefault="00B305B6" w:rsidP="00B305B6">
            <w:pPr>
              <w:spacing w:line="254" w:lineRule="auto"/>
              <w:jc w:val="center"/>
              <w:rPr>
                <w:sz w:val="24"/>
                <w:szCs w:val="24"/>
                <w:lang w:eastAsia="en-US"/>
              </w:rPr>
            </w:pPr>
            <w:r w:rsidRPr="00B305B6">
              <w:rPr>
                <w:sz w:val="24"/>
                <w:szCs w:val="24"/>
                <w:lang w:eastAsia="en-US"/>
              </w:rPr>
              <w:t>Ābeļu iela 2, Gulbene, Gulbenes nov., LV-4401</w:t>
            </w:r>
          </w:p>
        </w:tc>
      </w:tr>
      <w:tr w:rsidR="00B305B6" w:rsidRPr="00B305B6" w14:paraId="68C5F609" w14:textId="77777777" w:rsidTr="00B305B6">
        <w:tc>
          <w:tcPr>
            <w:tcW w:w="8931" w:type="dxa"/>
            <w:gridSpan w:val="3"/>
            <w:hideMark/>
          </w:tcPr>
          <w:p w14:paraId="43A686E0" w14:textId="77777777" w:rsidR="00B305B6" w:rsidRPr="00B305B6" w:rsidRDefault="00B305B6" w:rsidP="00B305B6">
            <w:pPr>
              <w:pBdr>
                <w:bottom w:val="single" w:sz="12" w:space="1" w:color="auto"/>
              </w:pBdr>
              <w:spacing w:line="254" w:lineRule="auto"/>
              <w:jc w:val="center"/>
              <w:rPr>
                <w:sz w:val="24"/>
                <w:szCs w:val="24"/>
                <w:lang w:eastAsia="en-US"/>
              </w:rPr>
            </w:pPr>
            <w:r w:rsidRPr="00B305B6">
              <w:rPr>
                <w:sz w:val="24"/>
                <w:szCs w:val="24"/>
                <w:lang w:eastAsia="en-US"/>
              </w:rPr>
              <w:t>Tālrunis 64497710, fakss 64497730, e-pasts: dome@gulbene.lv, www.gulbene.lv</w:t>
            </w:r>
          </w:p>
          <w:p w14:paraId="669121AE" w14:textId="77777777" w:rsidR="00B305B6" w:rsidRPr="00B305B6" w:rsidRDefault="00B305B6" w:rsidP="00B305B6">
            <w:pPr>
              <w:spacing w:line="254" w:lineRule="auto"/>
              <w:jc w:val="center"/>
              <w:rPr>
                <w:sz w:val="24"/>
                <w:szCs w:val="24"/>
                <w:lang w:eastAsia="en-US"/>
              </w:rPr>
            </w:pP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r w:rsidRPr="00B305B6">
              <w:rPr>
                <w:sz w:val="24"/>
                <w:szCs w:val="24"/>
                <w:lang w:eastAsia="en-US"/>
              </w:rPr>
              <w:softHyphen/>
            </w:r>
          </w:p>
        </w:tc>
      </w:tr>
    </w:tbl>
    <w:p w14:paraId="0D7CB1B5" w14:textId="77777777" w:rsidR="00B305B6" w:rsidRPr="00B305B6" w:rsidRDefault="00B305B6" w:rsidP="00B305B6">
      <w:pPr>
        <w:jc w:val="center"/>
        <w:rPr>
          <w:sz w:val="24"/>
          <w:szCs w:val="24"/>
        </w:rPr>
      </w:pPr>
      <w:r w:rsidRPr="00B305B6">
        <w:rPr>
          <w:b/>
          <w:bCs/>
          <w:sz w:val="24"/>
          <w:szCs w:val="24"/>
        </w:rPr>
        <w:t>GULBENES NOVADA DOMES LĒMUMS</w:t>
      </w:r>
    </w:p>
    <w:p w14:paraId="03BA1897" w14:textId="77777777" w:rsidR="00B305B6" w:rsidRPr="00B305B6" w:rsidRDefault="00B305B6" w:rsidP="00B305B6">
      <w:pPr>
        <w:jc w:val="center"/>
        <w:rPr>
          <w:sz w:val="24"/>
          <w:szCs w:val="24"/>
        </w:rPr>
      </w:pPr>
      <w:r w:rsidRPr="00B305B6">
        <w:rPr>
          <w:sz w:val="24"/>
          <w:szCs w:val="24"/>
        </w:rPr>
        <w:t>Gulbenē</w:t>
      </w:r>
    </w:p>
    <w:p w14:paraId="154E164D" w14:textId="77777777" w:rsidR="00B305B6" w:rsidRPr="00B305B6" w:rsidRDefault="00B305B6" w:rsidP="00B305B6">
      <w:pPr>
        <w:rPr>
          <w:b/>
          <w:bCs/>
          <w:sz w:val="24"/>
          <w:szCs w:val="24"/>
        </w:rPr>
      </w:pPr>
      <w:r w:rsidRPr="00B305B6">
        <w:rPr>
          <w:b/>
          <w:bCs/>
          <w:sz w:val="24"/>
          <w:szCs w:val="24"/>
        </w:rPr>
        <w:t>2020.gada 27.augustā</w:t>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Nr. GND/2020/679</w:t>
      </w:r>
    </w:p>
    <w:p w14:paraId="6FBA3959" w14:textId="77777777" w:rsidR="00B305B6" w:rsidRPr="00B305B6" w:rsidRDefault="00B305B6" w:rsidP="00B305B6">
      <w:pPr>
        <w:rPr>
          <w:b/>
          <w:bCs/>
          <w:sz w:val="24"/>
          <w:szCs w:val="24"/>
        </w:rPr>
      </w:pP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r>
      <w:r w:rsidRPr="00B305B6">
        <w:rPr>
          <w:b/>
          <w:bCs/>
          <w:sz w:val="24"/>
          <w:szCs w:val="24"/>
        </w:rPr>
        <w:tab/>
        <w:t xml:space="preserve">(protokols Nr.15; 91.p) </w:t>
      </w:r>
    </w:p>
    <w:p w14:paraId="56370012"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170A8C62" w14:textId="77777777" w:rsidR="00B305B6" w:rsidRPr="00B305B6" w:rsidRDefault="00B305B6" w:rsidP="00B305B6">
      <w:pPr>
        <w:autoSpaceDE w:val="0"/>
        <w:autoSpaceDN w:val="0"/>
        <w:adjustRightInd w:val="0"/>
        <w:rPr>
          <w:rFonts w:eastAsiaTheme="minorHAnsi"/>
          <w:color w:val="000000"/>
          <w:sz w:val="24"/>
          <w:szCs w:val="24"/>
          <w:lang w:eastAsia="en-US"/>
        </w:rPr>
      </w:pP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r w:rsidRPr="00B305B6">
        <w:rPr>
          <w:rFonts w:eastAsiaTheme="minorHAnsi"/>
          <w:color w:val="000000"/>
          <w:sz w:val="24"/>
          <w:szCs w:val="24"/>
          <w:lang w:eastAsia="en-US"/>
        </w:rPr>
        <w:tab/>
      </w:r>
    </w:p>
    <w:p w14:paraId="0AB836EA" w14:textId="77777777" w:rsidR="00B305B6" w:rsidRPr="00B305B6" w:rsidRDefault="00B305B6" w:rsidP="00B305B6">
      <w:pPr>
        <w:autoSpaceDE w:val="0"/>
        <w:autoSpaceDN w:val="0"/>
        <w:adjustRightInd w:val="0"/>
        <w:rPr>
          <w:rFonts w:eastAsiaTheme="minorHAnsi"/>
          <w:b/>
          <w:bCs/>
          <w:color w:val="000000"/>
          <w:sz w:val="24"/>
          <w:szCs w:val="24"/>
          <w:lang w:eastAsia="en-US"/>
        </w:rPr>
      </w:pPr>
      <w:r w:rsidRPr="00B305B6">
        <w:rPr>
          <w:rFonts w:eastAsiaTheme="minorHAnsi"/>
          <w:b/>
          <w:bCs/>
          <w:color w:val="000000"/>
          <w:sz w:val="24"/>
          <w:szCs w:val="24"/>
          <w:lang w:eastAsia="en-US"/>
        </w:rPr>
        <w:t>Par dzīvokļa "Ozoliņi"-5, Tirzas pagasts, Gulbenes novads, īres līguma termiņa pagarināšanu</w:t>
      </w:r>
    </w:p>
    <w:p w14:paraId="581F6208" w14:textId="77777777" w:rsidR="00B305B6" w:rsidRPr="00B305B6" w:rsidRDefault="00B305B6" w:rsidP="00B305B6">
      <w:pPr>
        <w:autoSpaceDE w:val="0"/>
        <w:autoSpaceDN w:val="0"/>
        <w:adjustRightInd w:val="0"/>
        <w:rPr>
          <w:rFonts w:eastAsiaTheme="minorHAnsi"/>
          <w:sz w:val="24"/>
          <w:szCs w:val="24"/>
          <w:lang w:eastAsia="en-US"/>
        </w:rPr>
      </w:pPr>
    </w:p>
    <w:p w14:paraId="4700C17F" w14:textId="484BA3B0" w:rsidR="00B305B6" w:rsidRPr="00B305B6" w:rsidRDefault="00B305B6" w:rsidP="00B305B6">
      <w:pPr>
        <w:spacing w:line="360" w:lineRule="auto"/>
        <w:ind w:firstLine="567"/>
        <w:jc w:val="both"/>
        <w:rPr>
          <w:sz w:val="24"/>
          <w:szCs w:val="24"/>
        </w:rPr>
      </w:pPr>
      <w:r w:rsidRPr="00B305B6">
        <w:rPr>
          <w:sz w:val="24"/>
          <w:szCs w:val="24"/>
        </w:rPr>
        <w:t xml:space="preserve">Gulbenes novada pašvaldības dokumentu vadības sistēmā 2020.gada 5.augustā ar reģistrācijas numuru GND/5.5/20/1564-K reģistrēts </w:t>
      </w:r>
      <w:r w:rsidR="000011CD">
        <w:rPr>
          <w:b/>
          <w:sz w:val="24"/>
          <w:szCs w:val="24"/>
        </w:rPr>
        <w:t>…</w:t>
      </w:r>
      <w:r w:rsidRPr="00B305B6">
        <w:rPr>
          <w:sz w:val="24"/>
          <w:szCs w:val="24"/>
        </w:rPr>
        <w:t xml:space="preserve"> (turpmāk – iesniedzējs), deklarētā dzīvesvieta: </w:t>
      </w:r>
      <w:r w:rsidR="000011CD">
        <w:rPr>
          <w:sz w:val="24"/>
          <w:szCs w:val="24"/>
        </w:rPr>
        <w:t>…</w:t>
      </w:r>
      <w:r w:rsidRPr="00B305B6">
        <w:rPr>
          <w:sz w:val="24"/>
          <w:szCs w:val="24"/>
        </w:rPr>
        <w:t xml:space="preserve">, 2020.gada 5.augusta iesniegums, kurā izteikts lūgums pagarināt dzīvojamās telpas Nr.5, kas atrodas “Ozoliņi”, Tirzas pagastā, Gulbenes novadā, īres līguma darbības termiņu. </w:t>
      </w:r>
    </w:p>
    <w:p w14:paraId="030BF0E5" w14:textId="77777777" w:rsidR="00B305B6" w:rsidRPr="00B305B6" w:rsidRDefault="00B305B6" w:rsidP="00B305B6">
      <w:pPr>
        <w:spacing w:line="360" w:lineRule="auto"/>
        <w:ind w:firstLine="567"/>
        <w:jc w:val="both"/>
        <w:rPr>
          <w:sz w:val="24"/>
          <w:szCs w:val="24"/>
        </w:rPr>
      </w:pPr>
      <w:r w:rsidRPr="00B305B6">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C2526CD" w14:textId="77777777" w:rsidR="00B305B6" w:rsidRPr="00B305B6" w:rsidRDefault="00B305B6" w:rsidP="00B305B6">
      <w:pPr>
        <w:spacing w:line="360" w:lineRule="auto"/>
        <w:ind w:firstLine="567"/>
        <w:contextualSpacing/>
        <w:jc w:val="both"/>
        <w:rPr>
          <w:rFonts w:eastAsia="Calibri"/>
          <w:sz w:val="24"/>
          <w:szCs w:val="24"/>
          <w:lang w:eastAsia="en-US"/>
        </w:rPr>
      </w:pPr>
      <w:r w:rsidRPr="00B305B6">
        <w:rPr>
          <w:rFonts w:eastAsia="Calibri"/>
          <w:sz w:val="24"/>
          <w:szCs w:val="24"/>
          <w:lang w:eastAsia="en-US"/>
        </w:rPr>
        <w:t>1) īrnieks nepilda pienākumus, kas noteikti īres līgumā;</w:t>
      </w:r>
    </w:p>
    <w:p w14:paraId="384E8DB9" w14:textId="77777777" w:rsidR="00B305B6" w:rsidRPr="00B305B6" w:rsidRDefault="00B305B6" w:rsidP="00B305B6">
      <w:pPr>
        <w:spacing w:line="360" w:lineRule="auto"/>
        <w:ind w:firstLine="567"/>
        <w:jc w:val="both"/>
        <w:rPr>
          <w:sz w:val="24"/>
          <w:szCs w:val="24"/>
        </w:rPr>
      </w:pPr>
      <w:r w:rsidRPr="00B305B6">
        <w:rPr>
          <w:sz w:val="24"/>
          <w:szCs w:val="24"/>
        </w:rPr>
        <w:t>2) dzīvojamā telpa nepieciešama īpašnieka vai viņa ģimenes locekļu personiskai lietošanai;</w:t>
      </w:r>
    </w:p>
    <w:p w14:paraId="389FB75E" w14:textId="77777777" w:rsidR="00B305B6" w:rsidRPr="00B305B6" w:rsidRDefault="00B305B6" w:rsidP="00B305B6">
      <w:pPr>
        <w:spacing w:line="360" w:lineRule="auto"/>
        <w:ind w:firstLine="567"/>
        <w:jc w:val="both"/>
        <w:rPr>
          <w:sz w:val="24"/>
          <w:szCs w:val="24"/>
        </w:rPr>
      </w:pPr>
      <w:r w:rsidRPr="00B305B6">
        <w:rPr>
          <w:sz w:val="24"/>
          <w:szCs w:val="24"/>
        </w:rPr>
        <w:t>3) dzīvojamā māja ir nojaucama vai arī dzīvojamā mājā (dzīvojamā telpā) jāveic kapitālais remonts saskaņā ar šā likuma </w:t>
      </w:r>
      <w:hyperlink r:id="rId86" w:anchor="p28.3"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3</w:t>
        </w:r>
        <w:r w:rsidRPr="00B305B6">
          <w:rPr>
            <w:rFonts w:eastAsia="Calibri"/>
            <w:color w:val="0000FF"/>
            <w:sz w:val="24"/>
            <w:szCs w:val="24"/>
            <w:u w:val="single"/>
          </w:rPr>
          <w:t> panta</w:t>
        </w:r>
      </w:hyperlink>
      <w:r w:rsidRPr="00B305B6">
        <w:rPr>
          <w:sz w:val="24"/>
          <w:szCs w:val="24"/>
        </w:rPr>
        <w:t> pirmo daļu un </w:t>
      </w:r>
      <w:hyperlink r:id="rId87" w:anchor="p28.4" w:tgtFrame="_blank" w:history="1">
        <w:r w:rsidRPr="00B305B6">
          <w:rPr>
            <w:rFonts w:eastAsia="Calibri"/>
            <w:color w:val="0000FF"/>
            <w:sz w:val="24"/>
            <w:szCs w:val="24"/>
            <w:u w:val="single"/>
          </w:rPr>
          <w:t>28.</w:t>
        </w:r>
        <w:r w:rsidRPr="00B305B6">
          <w:rPr>
            <w:rFonts w:eastAsia="Calibri"/>
            <w:color w:val="0000FF"/>
            <w:sz w:val="24"/>
            <w:szCs w:val="24"/>
            <w:u w:val="single"/>
            <w:vertAlign w:val="superscript"/>
          </w:rPr>
          <w:t>4</w:t>
        </w:r>
        <w:r w:rsidRPr="00B305B6">
          <w:rPr>
            <w:rFonts w:eastAsia="Calibri"/>
            <w:color w:val="0000FF"/>
            <w:sz w:val="24"/>
            <w:szCs w:val="24"/>
            <w:u w:val="single"/>
          </w:rPr>
          <w:t> panta</w:t>
        </w:r>
      </w:hyperlink>
      <w:r w:rsidRPr="00B305B6">
        <w:rPr>
          <w:sz w:val="24"/>
          <w:szCs w:val="24"/>
        </w:rPr>
        <w:t> pirmo un otro daļu.</w:t>
      </w:r>
    </w:p>
    <w:p w14:paraId="624A5DB9" w14:textId="77777777" w:rsidR="00B305B6" w:rsidRPr="00B305B6" w:rsidRDefault="00B305B6" w:rsidP="00B305B6">
      <w:pPr>
        <w:spacing w:line="360" w:lineRule="auto"/>
        <w:ind w:firstLine="567"/>
        <w:jc w:val="both"/>
        <w:rPr>
          <w:sz w:val="24"/>
          <w:szCs w:val="24"/>
        </w:rPr>
      </w:pPr>
      <w:r w:rsidRPr="00B305B6">
        <w:rPr>
          <w:sz w:val="24"/>
          <w:szCs w:val="24"/>
        </w:rPr>
        <w:t>Dzīvojamās telpas īres līgums ar iesniedzēju noslēgts uz noteiktu laiku, tas ir, līdz 2020.gada 31.augustam.</w:t>
      </w:r>
    </w:p>
    <w:p w14:paraId="59FA7479"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78531FDE" w14:textId="77777777" w:rsidR="00B305B6" w:rsidRPr="00B305B6" w:rsidRDefault="00B305B6" w:rsidP="00B305B6">
      <w:pPr>
        <w:spacing w:line="360" w:lineRule="auto"/>
        <w:ind w:firstLine="567"/>
        <w:jc w:val="both"/>
        <w:rPr>
          <w:sz w:val="24"/>
          <w:szCs w:val="24"/>
        </w:rPr>
      </w:pPr>
      <w:r w:rsidRPr="00B305B6">
        <w:rPr>
          <w:sz w:val="24"/>
          <w:szCs w:val="24"/>
        </w:rPr>
        <w:lastRenderedPageBreak/>
        <w:t xml:space="preserve">Likuma “Par dzīvojamo telpu īri” 5.panta pirmā un otrā daļa paredz, ka dzīvojamās telpas īres līgumu slēdz </w:t>
      </w:r>
      <w:proofErr w:type="spellStart"/>
      <w:r w:rsidRPr="00B305B6">
        <w:rPr>
          <w:sz w:val="24"/>
          <w:szCs w:val="24"/>
        </w:rPr>
        <w:t>rakstveidā</w:t>
      </w:r>
      <w:proofErr w:type="spellEnd"/>
      <w:r w:rsidRPr="00B305B6">
        <w:rPr>
          <w:sz w:val="24"/>
          <w:szCs w:val="24"/>
        </w:rPr>
        <w:t xml:space="preserve"> izīrētājs un īrnieks, turklāt pašvaldībai piederošas dzīvojamās telpas īres līgumu uz pašvaldības institūcijas lēmuma pamata slēdz valdītājs.</w:t>
      </w:r>
    </w:p>
    <w:p w14:paraId="27FA86A7" w14:textId="77777777" w:rsidR="00B305B6" w:rsidRPr="00B305B6" w:rsidRDefault="00B305B6" w:rsidP="00B305B6">
      <w:pPr>
        <w:spacing w:line="360" w:lineRule="auto"/>
        <w:ind w:firstLine="567"/>
        <w:jc w:val="both"/>
        <w:rPr>
          <w:sz w:val="24"/>
          <w:szCs w:val="24"/>
        </w:rPr>
      </w:pPr>
      <w:r w:rsidRPr="00B305B6">
        <w:rPr>
          <w:sz w:val="24"/>
          <w:szCs w:val="24"/>
        </w:rPr>
        <w:t>Likuma “Par pašvaldībām” 15.panta pirmās daļas 9.punkts nosaka, ka viena no pašvaldības autonomajām funkcijām ir sniegt palīdzību iedzīvotājiem dzīvokļa jautājumu risināšanā.</w:t>
      </w:r>
    </w:p>
    <w:p w14:paraId="510C8A03" w14:textId="77777777" w:rsidR="00B305B6" w:rsidRPr="00B305B6" w:rsidRDefault="00B305B6" w:rsidP="00B305B6">
      <w:pPr>
        <w:spacing w:line="360" w:lineRule="auto"/>
        <w:ind w:firstLine="567"/>
        <w:jc w:val="both"/>
        <w:rPr>
          <w:sz w:val="24"/>
          <w:szCs w:val="24"/>
        </w:rPr>
      </w:pPr>
      <w:r w:rsidRPr="00B305B6">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305B6">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B305B6">
        <w:rPr>
          <w:sz w:val="24"/>
          <w:szCs w:val="24"/>
          <w:lang w:eastAsia="en-US"/>
        </w:rPr>
        <w:t xml:space="preserve">, Gulbenes novada dome </w:t>
      </w:r>
      <w:r w:rsidRPr="00B305B6">
        <w:rPr>
          <w:sz w:val="24"/>
          <w:szCs w:val="24"/>
        </w:rPr>
        <w:t>NOLEMJ:</w:t>
      </w:r>
    </w:p>
    <w:p w14:paraId="69176AA8" w14:textId="2ED8EB22" w:rsidR="00B305B6" w:rsidRPr="00B305B6" w:rsidRDefault="00B305B6" w:rsidP="00B305B6">
      <w:pPr>
        <w:spacing w:line="360" w:lineRule="auto"/>
        <w:ind w:firstLine="567"/>
        <w:jc w:val="both"/>
        <w:rPr>
          <w:color w:val="FF0000"/>
          <w:sz w:val="24"/>
          <w:szCs w:val="24"/>
        </w:rPr>
      </w:pPr>
      <w:r w:rsidRPr="00B305B6">
        <w:rPr>
          <w:sz w:val="24"/>
          <w:szCs w:val="24"/>
        </w:rPr>
        <w:t xml:space="preserve">1. PAGARINĀT dzīvojamās telpas Nr.5, kas atrodas “Ozoliņi”, Tirzas pagastā, Gulbenes novadā, īres līgumu ar </w:t>
      </w:r>
      <w:r w:rsidR="000011CD">
        <w:rPr>
          <w:sz w:val="24"/>
          <w:szCs w:val="24"/>
        </w:rPr>
        <w:t>…</w:t>
      </w:r>
      <w:r w:rsidRPr="00B305B6">
        <w:rPr>
          <w:sz w:val="24"/>
          <w:szCs w:val="24"/>
        </w:rPr>
        <w:t>, uz laiku līdz 2021.gada 28.februārim.</w:t>
      </w:r>
    </w:p>
    <w:p w14:paraId="42639981" w14:textId="783D4117" w:rsidR="00B305B6" w:rsidRPr="00B305B6" w:rsidRDefault="00B305B6" w:rsidP="00B305B6">
      <w:pPr>
        <w:spacing w:line="360" w:lineRule="auto"/>
        <w:ind w:firstLine="425"/>
        <w:jc w:val="both"/>
        <w:rPr>
          <w:sz w:val="24"/>
          <w:szCs w:val="24"/>
        </w:rPr>
      </w:pPr>
      <w:r w:rsidRPr="00B305B6">
        <w:rPr>
          <w:sz w:val="24"/>
          <w:szCs w:val="24"/>
        </w:rPr>
        <w:t xml:space="preserve">  2. NOTEIKT </w:t>
      </w:r>
      <w:r w:rsidR="000011CD">
        <w:rPr>
          <w:sz w:val="24"/>
          <w:szCs w:val="24"/>
        </w:rPr>
        <w:t>…</w:t>
      </w:r>
      <w:r w:rsidRPr="00B305B6">
        <w:rPr>
          <w:sz w:val="24"/>
          <w:szCs w:val="24"/>
        </w:rPr>
        <w:t xml:space="preserve"> viena mēneša termiņu vienošanās par dzīvojamās telpas īres līguma darbības termiņa pagarināšanu noslēgšanai.</w:t>
      </w:r>
    </w:p>
    <w:p w14:paraId="0204C7FA"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14:paraId="0C787AB2" w14:textId="77777777" w:rsidR="00B305B6" w:rsidRPr="00B305B6" w:rsidRDefault="00B305B6" w:rsidP="00B305B6">
      <w:pPr>
        <w:widowControl w:val="0"/>
        <w:overflowPunct w:val="0"/>
        <w:autoSpaceDE w:val="0"/>
        <w:autoSpaceDN w:val="0"/>
        <w:adjustRightInd w:val="0"/>
        <w:spacing w:line="360" w:lineRule="auto"/>
        <w:ind w:left="567"/>
        <w:jc w:val="both"/>
        <w:rPr>
          <w:sz w:val="24"/>
          <w:szCs w:val="24"/>
        </w:rPr>
      </w:pPr>
      <w:r w:rsidRPr="00B305B6">
        <w:rPr>
          <w:sz w:val="24"/>
          <w:szCs w:val="24"/>
        </w:rPr>
        <w:t>4. Lēmuma izrakstu nosūtīt:</w:t>
      </w:r>
    </w:p>
    <w:p w14:paraId="0507ACFA" w14:textId="67753CAF"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 xml:space="preserve">4.1. </w:t>
      </w:r>
      <w:r w:rsidR="000011CD">
        <w:rPr>
          <w:sz w:val="24"/>
          <w:szCs w:val="24"/>
        </w:rPr>
        <w:t>…</w:t>
      </w:r>
      <w:r w:rsidRPr="00B305B6">
        <w:rPr>
          <w:sz w:val="24"/>
          <w:szCs w:val="24"/>
        </w:rPr>
        <w:t>;</w:t>
      </w:r>
    </w:p>
    <w:p w14:paraId="1283A0AC" w14:textId="77777777" w:rsidR="00B305B6" w:rsidRPr="00B305B6" w:rsidRDefault="00B305B6" w:rsidP="00B305B6">
      <w:pPr>
        <w:widowControl w:val="0"/>
        <w:overflowPunct w:val="0"/>
        <w:autoSpaceDE w:val="0"/>
        <w:autoSpaceDN w:val="0"/>
        <w:adjustRightInd w:val="0"/>
        <w:spacing w:line="360" w:lineRule="auto"/>
        <w:ind w:firstLine="567"/>
        <w:jc w:val="both"/>
        <w:rPr>
          <w:sz w:val="24"/>
          <w:szCs w:val="24"/>
        </w:rPr>
      </w:pPr>
      <w:r w:rsidRPr="00B305B6">
        <w:rPr>
          <w:sz w:val="24"/>
          <w:szCs w:val="24"/>
        </w:rPr>
        <w:t>4.2. Tirzas pagasta pārvaldei, “Biedrības nams”, Tirza, Tirzas pagasts, Gulbenes novads, LV-4424</w:t>
      </w:r>
      <w:r w:rsidRPr="00B305B6">
        <w:rPr>
          <w:i/>
          <w:sz w:val="24"/>
          <w:szCs w:val="24"/>
        </w:rPr>
        <w:t>.</w:t>
      </w:r>
    </w:p>
    <w:p w14:paraId="5EB790FF" w14:textId="77777777" w:rsidR="00B305B6" w:rsidRPr="00B305B6" w:rsidRDefault="00B305B6" w:rsidP="00B305B6">
      <w:pPr>
        <w:spacing w:line="360" w:lineRule="auto"/>
        <w:ind w:left="567"/>
        <w:jc w:val="both"/>
        <w:rPr>
          <w:sz w:val="24"/>
          <w:szCs w:val="24"/>
        </w:rPr>
      </w:pPr>
    </w:p>
    <w:p w14:paraId="43426785" w14:textId="77777777" w:rsidR="00B305B6" w:rsidRPr="00B305B6" w:rsidRDefault="00B305B6" w:rsidP="00B305B6">
      <w:pPr>
        <w:rPr>
          <w:sz w:val="24"/>
          <w:szCs w:val="24"/>
        </w:rPr>
      </w:pPr>
      <w:r w:rsidRPr="00B305B6">
        <w:rPr>
          <w:sz w:val="24"/>
          <w:szCs w:val="24"/>
        </w:rPr>
        <w:t>Gulbenes novada domes priekšsēdētājs</w:t>
      </w:r>
      <w:r w:rsidRPr="00B305B6">
        <w:rPr>
          <w:sz w:val="24"/>
          <w:szCs w:val="24"/>
        </w:rPr>
        <w:tab/>
      </w:r>
      <w:r w:rsidRPr="00B305B6">
        <w:rPr>
          <w:sz w:val="24"/>
          <w:szCs w:val="24"/>
        </w:rPr>
        <w:tab/>
      </w:r>
      <w:r w:rsidRPr="00B305B6">
        <w:rPr>
          <w:sz w:val="24"/>
          <w:szCs w:val="24"/>
        </w:rPr>
        <w:tab/>
      </w:r>
      <w:r w:rsidRPr="00B305B6">
        <w:rPr>
          <w:sz w:val="24"/>
          <w:szCs w:val="24"/>
        </w:rPr>
        <w:tab/>
      </w:r>
      <w:r w:rsidRPr="00B305B6">
        <w:rPr>
          <w:sz w:val="24"/>
          <w:szCs w:val="24"/>
        </w:rPr>
        <w:tab/>
      </w:r>
      <w:proofErr w:type="spellStart"/>
      <w:r w:rsidRPr="00B305B6">
        <w:rPr>
          <w:sz w:val="24"/>
          <w:szCs w:val="24"/>
        </w:rPr>
        <w:t>N.Audzišs</w:t>
      </w:r>
      <w:proofErr w:type="spellEnd"/>
    </w:p>
    <w:p w14:paraId="658A2DD5" w14:textId="77777777" w:rsidR="00B305B6" w:rsidRPr="00B305B6" w:rsidRDefault="00B305B6" w:rsidP="00B305B6">
      <w:pPr>
        <w:autoSpaceDE w:val="0"/>
        <w:autoSpaceDN w:val="0"/>
        <w:adjustRightInd w:val="0"/>
        <w:rPr>
          <w:rFonts w:eastAsiaTheme="minorHAnsi"/>
          <w:sz w:val="24"/>
          <w:szCs w:val="24"/>
          <w:lang w:eastAsia="en-US"/>
        </w:rPr>
      </w:pPr>
    </w:p>
    <w:p w14:paraId="010D4064" w14:textId="74ED1669" w:rsidR="00C20F62" w:rsidRDefault="00B305B6" w:rsidP="00B305B6">
      <w:pPr>
        <w:autoSpaceDE w:val="0"/>
        <w:autoSpaceDN w:val="0"/>
        <w:adjustRightInd w:val="0"/>
        <w:rPr>
          <w:rFonts w:eastAsiaTheme="minorHAnsi"/>
          <w:color w:val="000000"/>
          <w:sz w:val="24"/>
          <w:szCs w:val="24"/>
          <w:lang w:eastAsia="en-US"/>
        </w:rPr>
      </w:pPr>
      <w:r w:rsidRPr="00B305B6">
        <w:rPr>
          <w:rFonts w:eastAsiaTheme="minorHAnsi"/>
          <w:sz w:val="24"/>
          <w:szCs w:val="24"/>
          <w:lang w:eastAsia="en-US"/>
        </w:rPr>
        <w:t xml:space="preserve">Sagatavoja: </w:t>
      </w:r>
      <w:r w:rsidRPr="00B305B6">
        <w:rPr>
          <w:rFonts w:eastAsiaTheme="minorHAnsi"/>
          <w:color w:val="000000"/>
          <w:sz w:val="24"/>
          <w:szCs w:val="24"/>
          <w:lang w:eastAsia="en-US"/>
        </w:rPr>
        <w:t>B. Zvirbule</w:t>
      </w:r>
    </w:p>
    <w:p w14:paraId="4681AAD6" w14:textId="77777777" w:rsidR="00C20F62" w:rsidRDefault="00C20F62">
      <w:pPr>
        <w:rPr>
          <w:rFonts w:eastAsiaTheme="minorHAnsi"/>
          <w:color w:val="000000"/>
          <w:sz w:val="24"/>
          <w:szCs w:val="24"/>
          <w:lang w:eastAsia="en-US"/>
        </w:rPr>
      </w:pPr>
      <w:r>
        <w:rPr>
          <w:rFonts w:eastAsiaTheme="minorHAnsi"/>
          <w:color w:val="000000"/>
          <w:sz w:val="24"/>
          <w:szCs w:val="24"/>
          <w:lang w:eastAsia="en-US"/>
        </w:rPr>
        <w:br w:type="page"/>
      </w:r>
    </w:p>
    <w:p w14:paraId="7EBDF4D0" w14:textId="77777777" w:rsidR="00C20F62" w:rsidRPr="00C20F62" w:rsidRDefault="00C20F62" w:rsidP="00C20F62">
      <w:pPr>
        <w:rPr>
          <w:sz w:val="24"/>
          <w:szCs w:val="24"/>
        </w:rPr>
      </w:pPr>
    </w:p>
    <w:tbl>
      <w:tblPr>
        <w:tblW w:w="0" w:type="auto"/>
        <w:tblLook w:val="01E0" w:firstRow="1" w:lastRow="1" w:firstColumn="1" w:lastColumn="1" w:noHBand="0" w:noVBand="0"/>
      </w:tblPr>
      <w:tblGrid>
        <w:gridCol w:w="3073"/>
        <w:gridCol w:w="3115"/>
        <w:gridCol w:w="2743"/>
      </w:tblGrid>
      <w:tr w:rsidR="00C20F62" w:rsidRPr="00C20F62" w14:paraId="4A664C04" w14:textId="77777777" w:rsidTr="00A64D33">
        <w:tc>
          <w:tcPr>
            <w:tcW w:w="3073" w:type="dxa"/>
          </w:tcPr>
          <w:p w14:paraId="5865DAC7" w14:textId="77777777" w:rsidR="00C20F62" w:rsidRPr="00C20F62" w:rsidRDefault="00C20F62" w:rsidP="00A64D33">
            <w:pPr>
              <w:rPr>
                <w:sz w:val="24"/>
                <w:szCs w:val="24"/>
              </w:rPr>
            </w:pPr>
          </w:p>
        </w:tc>
        <w:tc>
          <w:tcPr>
            <w:tcW w:w="3115" w:type="dxa"/>
          </w:tcPr>
          <w:p w14:paraId="5686F103" w14:textId="77777777" w:rsidR="00C20F62" w:rsidRPr="00C20F62" w:rsidRDefault="00C20F62" w:rsidP="00A64D33">
            <w:pPr>
              <w:jc w:val="center"/>
              <w:rPr>
                <w:sz w:val="24"/>
                <w:szCs w:val="24"/>
              </w:rPr>
            </w:pPr>
            <w:r w:rsidRPr="00C20F62">
              <w:rPr>
                <w:noProof/>
                <w:sz w:val="24"/>
                <w:szCs w:val="24"/>
              </w:rPr>
              <w:drawing>
                <wp:inline distT="0" distB="0" distL="0" distR="0" wp14:anchorId="590647B1" wp14:editId="60F9498F">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1D8EF70" w14:textId="77777777" w:rsidR="00C20F62" w:rsidRPr="00C20F62" w:rsidRDefault="00C20F62" w:rsidP="00A64D33">
            <w:pPr>
              <w:rPr>
                <w:sz w:val="32"/>
                <w:szCs w:val="32"/>
              </w:rPr>
            </w:pPr>
          </w:p>
        </w:tc>
      </w:tr>
      <w:tr w:rsidR="00C20F62" w:rsidRPr="00C20F62" w14:paraId="13635772" w14:textId="77777777" w:rsidTr="00A64D33">
        <w:tc>
          <w:tcPr>
            <w:tcW w:w="8931" w:type="dxa"/>
            <w:gridSpan w:val="3"/>
          </w:tcPr>
          <w:p w14:paraId="517F155C" w14:textId="77777777" w:rsidR="00C20F62" w:rsidRPr="00C20F62" w:rsidRDefault="00C20F62" w:rsidP="00A64D33">
            <w:pPr>
              <w:spacing w:before="240" w:line="360" w:lineRule="auto"/>
              <w:jc w:val="center"/>
              <w:rPr>
                <w:b/>
                <w:sz w:val="32"/>
                <w:szCs w:val="32"/>
              </w:rPr>
            </w:pPr>
            <w:r w:rsidRPr="00C20F62">
              <w:rPr>
                <w:b/>
                <w:sz w:val="32"/>
                <w:szCs w:val="32"/>
              </w:rPr>
              <w:t>GULBENES NOVADA PAŠVALDĪBA</w:t>
            </w:r>
          </w:p>
        </w:tc>
      </w:tr>
      <w:tr w:rsidR="00C20F62" w:rsidRPr="00C20F62" w14:paraId="5B91807D" w14:textId="77777777" w:rsidTr="00A64D33">
        <w:tc>
          <w:tcPr>
            <w:tcW w:w="8931" w:type="dxa"/>
            <w:gridSpan w:val="3"/>
          </w:tcPr>
          <w:p w14:paraId="651E6EE7" w14:textId="77777777" w:rsidR="00C20F62" w:rsidRPr="00C20F62" w:rsidRDefault="00C20F62" w:rsidP="00A64D33">
            <w:pPr>
              <w:spacing w:line="360" w:lineRule="auto"/>
              <w:jc w:val="center"/>
              <w:rPr>
                <w:sz w:val="24"/>
                <w:szCs w:val="24"/>
              </w:rPr>
            </w:pPr>
            <w:proofErr w:type="spellStart"/>
            <w:r w:rsidRPr="00C20F62">
              <w:rPr>
                <w:sz w:val="24"/>
                <w:szCs w:val="24"/>
              </w:rPr>
              <w:t>Reģ</w:t>
            </w:r>
            <w:proofErr w:type="spellEnd"/>
            <w:r w:rsidRPr="00C20F62">
              <w:rPr>
                <w:sz w:val="24"/>
                <w:szCs w:val="24"/>
              </w:rPr>
              <w:t>. Nr. 90009116327</w:t>
            </w:r>
          </w:p>
        </w:tc>
      </w:tr>
      <w:tr w:rsidR="00C20F62" w:rsidRPr="00C20F62" w14:paraId="778D5CDB" w14:textId="77777777" w:rsidTr="00A64D33">
        <w:tc>
          <w:tcPr>
            <w:tcW w:w="8931" w:type="dxa"/>
            <w:gridSpan w:val="3"/>
          </w:tcPr>
          <w:p w14:paraId="77FB1CD0" w14:textId="77777777" w:rsidR="00C20F62" w:rsidRPr="00C20F62" w:rsidRDefault="00C20F62" w:rsidP="00A64D33">
            <w:pPr>
              <w:jc w:val="center"/>
              <w:rPr>
                <w:sz w:val="24"/>
                <w:szCs w:val="24"/>
              </w:rPr>
            </w:pPr>
            <w:r w:rsidRPr="00C20F62">
              <w:rPr>
                <w:sz w:val="24"/>
                <w:szCs w:val="24"/>
              </w:rPr>
              <w:t>Ābeļu iela 2, Gulbene, Gulbenes nov., LV-4401</w:t>
            </w:r>
          </w:p>
        </w:tc>
      </w:tr>
      <w:tr w:rsidR="00C20F62" w:rsidRPr="00C20F62" w14:paraId="6D9BA9FA" w14:textId="77777777" w:rsidTr="00A64D33">
        <w:tc>
          <w:tcPr>
            <w:tcW w:w="8931" w:type="dxa"/>
            <w:gridSpan w:val="3"/>
          </w:tcPr>
          <w:p w14:paraId="05304329" w14:textId="77777777" w:rsidR="00C20F62" w:rsidRPr="00C20F62" w:rsidRDefault="00C20F62" w:rsidP="00A64D33">
            <w:pPr>
              <w:pBdr>
                <w:bottom w:val="single" w:sz="12" w:space="1" w:color="auto"/>
              </w:pBdr>
              <w:jc w:val="center"/>
              <w:rPr>
                <w:sz w:val="24"/>
                <w:szCs w:val="24"/>
              </w:rPr>
            </w:pPr>
            <w:r w:rsidRPr="00C20F62">
              <w:rPr>
                <w:sz w:val="24"/>
                <w:szCs w:val="24"/>
              </w:rPr>
              <w:t>Tālrunis 64497710, fakss 64497730, e-pasts: dome@gulbene.lv, www.gulbene.lv</w:t>
            </w:r>
          </w:p>
          <w:p w14:paraId="278D2A47" w14:textId="77777777" w:rsidR="00C20F62" w:rsidRPr="00C20F62" w:rsidRDefault="00C20F62" w:rsidP="00A64D33">
            <w:pPr>
              <w:jc w:val="center"/>
              <w:rPr>
                <w:sz w:val="24"/>
                <w:szCs w:val="24"/>
              </w:rPr>
            </w:pP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p>
        </w:tc>
      </w:tr>
    </w:tbl>
    <w:p w14:paraId="07D4C0E7" w14:textId="77777777" w:rsidR="00C20F62" w:rsidRPr="00C20F62" w:rsidRDefault="00C20F62" w:rsidP="00C20F62">
      <w:pPr>
        <w:jc w:val="center"/>
        <w:rPr>
          <w:b/>
          <w:bCs/>
          <w:sz w:val="24"/>
          <w:szCs w:val="24"/>
        </w:rPr>
      </w:pPr>
      <w:r w:rsidRPr="00C20F62">
        <w:rPr>
          <w:b/>
          <w:bCs/>
          <w:sz w:val="24"/>
          <w:szCs w:val="24"/>
        </w:rPr>
        <w:t>GULBENES NOVADA DOMES LĒMUMS</w:t>
      </w:r>
    </w:p>
    <w:p w14:paraId="07F912BF" w14:textId="77777777" w:rsidR="00C20F62" w:rsidRPr="00C20F62" w:rsidRDefault="00C20F62" w:rsidP="00C20F62">
      <w:pPr>
        <w:jc w:val="center"/>
        <w:rPr>
          <w:sz w:val="24"/>
          <w:szCs w:val="24"/>
        </w:rPr>
      </w:pPr>
      <w:r w:rsidRPr="00C20F62">
        <w:rPr>
          <w:sz w:val="24"/>
          <w:szCs w:val="24"/>
        </w:rPr>
        <w:t>Gulbenē</w:t>
      </w:r>
    </w:p>
    <w:p w14:paraId="7950DF08" w14:textId="77777777" w:rsidR="00C20F62" w:rsidRPr="00C20F62" w:rsidRDefault="00C20F62" w:rsidP="00C20F62">
      <w:pPr>
        <w:jc w:val="center"/>
        <w:rPr>
          <w:sz w:val="24"/>
          <w:szCs w:val="24"/>
        </w:rPr>
      </w:pPr>
    </w:p>
    <w:tbl>
      <w:tblPr>
        <w:tblStyle w:val="Reatabula50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C20F62" w:rsidRPr="00C20F62" w14:paraId="271D29AB" w14:textId="77777777" w:rsidTr="00A64D33">
        <w:tc>
          <w:tcPr>
            <w:tcW w:w="6345" w:type="dxa"/>
          </w:tcPr>
          <w:p w14:paraId="2E893835" w14:textId="77777777" w:rsidR="00C20F62" w:rsidRPr="00C20F62" w:rsidRDefault="00C20F62" w:rsidP="00A64D33">
            <w:pPr>
              <w:rPr>
                <w:b/>
                <w:bCs/>
                <w:sz w:val="24"/>
                <w:szCs w:val="24"/>
              </w:rPr>
            </w:pPr>
            <w:r w:rsidRPr="00C20F62">
              <w:rPr>
                <w:b/>
                <w:bCs/>
                <w:sz w:val="24"/>
                <w:szCs w:val="24"/>
              </w:rPr>
              <w:t>2020.gada 27.augustā</w:t>
            </w:r>
          </w:p>
        </w:tc>
        <w:tc>
          <w:tcPr>
            <w:tcW w:w="4729" w:type="dxa"/>
          </w:tcPr>
          <w:p w14:paraId="613E1E4C" w14:textId="77777777" w:rsidR="00C20F62" w:rsidRPr="00C20F62" w:rsidRDefault="00C20F62" w:rsidP="00A64D33">
            <w:pPr>
              <w:rPr>
                <w:b/>
                <w:bCs/>
                <w:sz w:val="24"/>
                <w:szCs w:val="24"/>
              </w:rPr>
            </w:pPr>
            <w:r w:rsidRPr="00C20F62">
              <w:rPr>
                <w:b/>
                <w:bCs/>
                <w:sz w:val="24"/>
                <w:szCs w:val="24"/>
              </w:rPr>
              <w:t>Nr. GND/2020/680</w:t>
            </w:r>
          </w:p>
        </w:tc>
      </w:tr>
      <w:tr w:rsidR="00C20F62" w:rsidRPr="00C20F62" w14:paraId="0AF7C5AE" w14:textId="77777777" w:rsidTr="00A64D33">
        <w:tc>
          <w:tcPr>
            <w:tcW w:w="6345" w:type="dxa"/>
          </w:tcPr>
          <w:p w14:paraId="24D459B8" w14:textId="77777777" w:rsidR="00C20F62" w:rsidRPr="00C20F62" w:rsidRDefault="00C20F62" w:rsidP="00A64D33">
            <w:pPr>
              <w:rPr>
                <w:sz w:val="24"/>
                <w:szCs w:val="24"/>
              </w:rPr>
            </w:pPr>
          </w:p>
        </w:tc>
        <w:tc>
          <w:tcPr>
            <w:tcW w:w="4729" w:type="dxa"/>
          </w:tcPr>
          <w:p w14:paraId="01829E19" w14:textId="77777777" w:rsidR="00C20F62" w:rsidRPr="00C20F62" w:rsidRDefault="00C20F62" w:rsidP="00A64D33">
            <w:pPr>
              <w:rPr>
                <w:b/>
                <w:bCs/>
                <w:sz w:val="24"/>
                <w:szCs w:val="24"/>
              </w:rPr>
            </w:pPr>
            <w:r w:rsidRPr="00C20F62">
              <w:rPr>
                <w:b/>
                <w:bCs/>
                <w:sz w:val="24"/>
                <w:szCs w:val="24"/>
              </w:rPr>
              <w:t>(protokols Nr.15; 92.p)</w:t>
            </w:r>
          </w:p>
        </w:tc>
      </w:tr>
    </w:tbl>
    <w:p w14:paraId="5E675836" w14:textId="77777777" w:rsidR="00C20F62" w:rsidRPr="00C20F62" w:rsidRDefault="00C20F62" w:rsidP="00C20F62">
      <w:pPr>
        <w:autoSpaceDE w:val="0"/>
        <w:autoSpaceDN w:val="0"/>
        <w:adjustRightInd w:val="0"/>
        <w:rPr>
          <w:rFonts w:eastAsiaTheme="minorHAnsi"/>
          <w:color w:val="000000"/>
          <w:sz w:val="24"/>
          <w:szCs w:val="24"/>
          <w:lang w:eastAsia="en-US"/>
        </w:rPr>
      </w:pP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p>
    <w:p w14:paraId="3DAFF735" w14:textId="77777777" w:rsidR="00C20F62" w:rsidRPr="00C20F62" w:rsidRDefault="00C20F62" w:rsidP="00C20F62">
      <w:pPr>
        <w:autoSpaceDE w:val="0"/>
        <w:autoSpaceDN w:val="0"/>
        <w:adjustRightInd w:val="0"/>
        <w:rPr>
          <w:rFonts w:eastAsiaTheme="minorHAnsi"/>
          <w:color w:val="000000"/>
          <w:sz w:val="24"/>
          <w:szCs w:val="24"/>
          <w:lang w:eastAsia="en-US"/>
        </w:rPr>
      </w:pPr>
    </w:p>
    <w:p w14:paraId="22AB777C" w14:textId="77777777" w:rsidR="00C20F62" w:rsidRPr="00C20F62" w:rsidRDefault="00C20F62" w:rsidP="00C20F62">
      <w:pPr>
        <w:rPr>
          <w:b/>
          <w:sz w:val="24"/>
          <w:szCs w:val="24"/>
        </w:rPr>
      </w:pPr>
      <w:r w:rsidRPr="00C20F62">
        <w:rPr>
          <w:b/>
          <w:sz w:val="24"/>
          <w:szCs w:val="24"/>
        </w:rPr>
        <w:t>Par dzīvokļa Skolas iela 5 k-3-19, Gulbene, Gulbenes novads, īres līguma pārjaunošanu</w:t>
      </w:r>
    </w:p>
    <w:p w14:paraId="2713919C" w14:textId="77777777" w:rsidR="00C20F62" w:rsidRPr="00C20F62" w:rsidRDefault="00C20F62" w:rsidP="00C20F62">
      <w:pPr>
        <w:autoSpaceDE w:val="0"/>
        <w:autoSpaceDN w:val="0"/>
        <w:adjustRightInd w:val="0"/>
        <w:rPr>
          <w:rFonts w:eastAsiaTheme="minorHAnsi"/>
          <w:color w:val="000000"/>
          <w:sz w:val="24"/>
          <w:szCs w:val="24"/>
          <w:lang w:eastAsia="en-US"/>
        </w:rPr>
      </w:pPr>
    </w:p>
    <w:p w14:paraId="34C5E50A" w14:textId="77777777" w:rsidR="00C20F62" w:rsidRPr="00C20F62" w:rsidRDefault="00C20F62" w:rsidP="00C20F62">
      <w:pPr>
        <w:spacing w:line="276" w:lineRule="auto"/>
        <w:ind w:firstLine="720"/>
        <w:jc w:val="both"/>
        <w:rPr>
          <w:color w:val="FF0000"/>
          <w:sz w:val="24"/>
          <w:szCs w:val="24"/>
        </w:rPr>
      </w:pPr>
    </w:p>
    <w:p w14:paraId="26F08288" w14:textId="6611C662" w:rsidR="00C20F62" w:rsidRPr="00C20F62" w:rsidRDefault="00C20F62" w:rsidP="00C20F62">
      <w:pPr>
        <w:spacing w:line="360" w:lineRule="auto"/>
        <w:ind w:firstLine="567"/>
        <w:contextualSpacing/>
        <w:jc w:val="both"/>
        <w:rPr>
          <w:rFonts w:eastAsia="Calibri"/>
          <w:sz w:val="24"/>
          <w:szCs w:val="24"/>
          <w:lang w:eastAsia="en-US"/>
        </w:rPr>
      </w:pPr>
      <w:r w:rsidRPr="00C20F62">
        <w:rPr>
          <w:rFonts w:eastAsia="Calibri"/>
          <w:sz w:val="24"/>
          <w:szCs w:val="24"/>
          <w:lang w:eastAsia="en-US"/>
        </w:rPr>
        <w:t xml:space="preserve">Gulbenes novada pašvaldībā 2020.gada 21.jūlijā saņemts un ar reģistrācijas numuru GND/5.5/20/1449-K reģistrēts </w:t>
      </w:r>
      <w:r w:rsidR="000011CD">
        <w:rPr>
          <w:rFonts w:eastAsia="Calibri"/>
          <w:b/>
          <w:sz w:val="24"/>
          <w:szCs w:val="24"/>
          <w:lang w:eastAsia="en-US"/>
        </w:rPr>
        <w:t>…</w:t>
      </w:r>
      <w:r w:rsidRPr="00C20F62">
        <w:rPr>
          <w:rFonts w:eastAsia="Calibri"/>
          <w:sz w:val="24"/>
          <w:szCs w:val="24"/>
          <w:lang w:eastAsia="en-US"/>
        </w:rPr>
        <w:t xml:space="preserve"> (turpmāk –iesniedzējs), deklarētā dzīvesvieta: </w:t>
      </w:r>
      <w:r w:rsidR="000011CD">
        <w:rPr>
          <w:rFonts w:eastAsia="Calibri"/>
          <w:sz w:val="24"/>
          <w:szCs w:val="24"/>
          <w:lang w:eastAsia="en-US"/>
        </w:rPr>
        <w:t>…</w:t>
      </w:r>
      <w:r w:rsidRPr="00C20F62">
        <w:rPr>
          <w:rFonts w:eastAsia="Calibri"/>
          <w:sz w:val="24"/>
          <w:szCs w:val="24"/>
          <w:lang w:eastAsia="en-US"/>
        </w:rPr>
        <w:t xml:space="preserve">, 2020.gada 20.jūlija iesniegums (turpmāk – iesniegums), kurā izteikts lūgums noslēgt dzīvojamās telpas Nr.19, kas atrodas Skolas ielā 5 k-3, Gulbene, Gulbenes novadā (turpmāk – dzīvojamā telpa), īres līgumu uz iesniedzēja vārda sakarā ar dzīvojamās telpas īrnieces, kura bija iesniedzēja sieva, nāvi. </w:t>
      </w:r>
    </w:p>
    <w:p w14:paraId="73CC6356" w14:textId="37033254" w:rsidR="00C20F62" w:rsidRPr="00C20F62" w:rsidRDefault="00C20F62" w:rsidP="00C20F62">
      <w:pPr>
        <w:spacing w:line="360" w:lineRule="auto"/>
        <w:ind w:firstLine="567"/>
        <w:jc w:val="both"/>
        <w:rPr>
          <w:sz w:val="24"/>
          <w:szCs w:val="24"/>
        </w:rPr>
      </w:pPr>
      <w:r w:rsidRPr="00C20F62">
        <w:rPr>
          <w:sz w:val="24"/>
          <w:szCs w:val="24"/>
        </w:rPr>
        <w:t xml:space="preserve">Ar reģistrācijas </w:t>
      </w:r>
      <w:proofErr w:type="spellStart"/>
      <w:r w:rsidRPr="00C20F62">
        <w:rPr>
          <w:sz w:val="24"/>
          <w:szCs w:val="24"/>
        </w:rPr>
        <w:t>Nr.GND</w:t>
      </w:r>
      <w:proofErr w:type="spellEnd"/>
      <w:r w:rsidRPr="00C20F62">
        <w:rPr>
          <w:sz w:val="24"/>
          <w:szCs w:val="24"/>
        </w:rPr>
        <w:t xml:space="preserve">/5.5/20/1447-K reģistrēts </w:t>
      </w:r>
      <w:r w:rsidR="000011CD">
        <w:rPr>
          <w:sz w:val="24"/>
          <w:szCs w:val="24"/>
        </w:rPr>
        <w:t>….</w:t>
      </w:r>
      <w:r w:rsidRPr="00C20F62">
        <w:rPr>
          <w:sz w:val="24"/>
          <w:szCs w:val="24"/>
        </w:rPr>
        <w:t xml:space="preserve">, 2020.gada 21.jūlija iesniegums un ar reģistrācijas </w:t>
      </w:r>
      <w:proofErr w:type="spellStart"/>
      <w:r w:rsidRPr="00C20F62">
        <w:rPr>
          <w:sz w:val="24"/>
          <w:szCs w:val="24"/>
        </w:rPr>
        <w:t>Nr.GND</w:t>
      </w:r>
      <w:proofErr w:type="spellEnd"/>
      <w:r w:rsidRPr="00C20F62">
        <w:rPr>
          <w:sz w:val="24"/>
          <w:szCs w:val="24"/>
        </w:rPr>
        <w:t xml:space="preserve">/5.5/20/1448-K reģistrēts </w:t>
      </w:r>
      <w:r w:rsidR="000011CD">
        <w:rPr>
          <w:sz w:val="24"/>
          <w:szCs w:val="24"/>
        </w:rPr>
        <w:t>…</w:t>
      </w:r>
      <w:r w:rsidRPr="00C20F62">
        <w:rPr>
          <w:sz w:val="24"/>
          <w:szCs w:val="24"/>
        </w:rPr>
        <w:t xml:space="preserve">, 2020.gada 21.jūlija iesniegums,  kuros izteikta minēto personu piekrišana dzīvojamās telpas Skolas iela 5 k-3-19, Gulbene, Gulbenes novads, LV-4401,  īres līguma pārjaunošanai uz </w:t>
      </w:r>
      <w:r w:rsidR="000011CD">
        <w:rPr>
          <w:sz w:val="24"/>
          <w:szCs w:val="24"/>
        </w:rPr>
        <w:t>…</w:t>
      </w:r>
      <w:r w:rsidRPr="00C20F62">
        <w:rPr>
          <w:sz w:val="24"/>
          <w:szCs w:val="24"/>
        </w:rPr>
        <w:t xml:space="preserve"> vārda.</w:t>
      </w:r>
    </w:p>
    <w:p w14:paraId="030BC279" w14:textId="77777777" w:rsidR="00C20F62" w:rsidRPr="00C20F62" w:rsidRDefault="00C20F62" w:rsidP="00C20F62">
      <w:pPr>
        <w:spacing w:line="360" w:lineRule="auto"/>
        <w:ind w:firstLine="567"/>
        <w:jc w:val="both"/>
        <w:rPr>
          <w:sz w:val="24"/>
          <w:szCs w:val="24"/>
        </w:rPr>
      </w:pPr>
      <w:r w:rsidRPr="00C20F62">
        <w:rPr>
          <w:sz w:val="24"/>
          <w:szCs w:val="24"/>
        </w:rPr>
        <w:t xml:space="preserve">Gulbenes novada pašvaldība, izskatot iesniegumu, konstatē šādus faktiskos apstākļus. </w:t>
      </w:r>
    </w:p>
    <w:p w14:paraId="7530428B" w14:textId="2A0EAF8F" w:rsidR="00C20F62" w:rsidRPr="00C20F62" w:rsidRDefault="00C20F62" w:rsidP="00C20F62">
      <w:pPr>
        <w:widowControl w:val="0"/>
        <w:spacing w:line="360" w:lineRule="auto"/>
        <w:ind w:firstLine="567"/>
        <w:jc w:val="both"/>
        <w:rPr>
          <w:sz w:val="24"/>
          <w:szCs w:val="24"/>
        </w:rPr>
      </w:pPr>
      <w:r w:rsidRPr="00C20F62">
        <w:rPr>
          <w:sz w:val="24"/>
          <w:szCs w:val="24"/>
        </w:rPr>
        <w:t xml:space="preserve">2017.gada 1.janvārī starp SIA “Gulbenes nami” un iesniedzēja sievu </w:t>
      </w:r>
      <w:r w:rsidR="000011CD">
        <w:rPr>
          <w:sz w:val="24"/>
          <w:szCs w:val="24"/>
        </w:rPr>
        <w:t>..</w:t>
      </w:r>
      <w:r w:rsidRPr="00C20F62">
        <w:rPr>
          <w:sz w:val="24"/>
          <w:szCs w:val="24"/>
        </w:rPr>
        <w:t xml:space="preserve"> tika noslēgts dzīvojamās telpas īres līgums Nr.JM-1078. Saskaņā ar  šī līguma 1.7</w:t>
      </w:r>
      <w:r w:rsidRPr="00C20F62">
        <w:rPr>
          <w:color w:val="FF0000"/>
          <w:sz w:val="24"/>
          <w:szCs w:val="24"/>
        </w:rPr>
        <w:t>.</w:t>
      </w:r>
      <w:r w:rsidRPr="00C20F62">
        <w:rPr>
          <w:sz w:val="24"/>
          <w:szCs w:val="24"/>
        </w:rPr>
        <w:t xml:space="preserve">punktā paredzēto noteikumu iesniedzējam kā īrnieka ģimenes loceklim ir noteiktas tiesības lietot dzīvojamo telpu. Atbilstoši Iedzīvotāju reģistra datiem dzīvojamās telpas īrniece </w:t>
      </w:r>
      <w:r w:rsidR="000011CD">
        <w:rPr>
          <w:sz w:val="24"/>
          <w:szCs w:val="24"/>
        </w:rPr>
        <w:t>..</w:t>
      </w:r>
      <w:r w:rsidRPr="00C20F62">
        <w:rPr>
          <w:sz w:val="24"/>
          <w:szCs w:val="24"/>
        </w:rPr>
        <w:t xml:space="preserve"> mirusi 2020.gada 20.jūnijā.</w:t>
      </w:r>
    </w:p>
    <w:p w14:paraId="5775BD3E" w14:textId="77777777" w:rsidR="00C20F62" w:rsidRPr="00C20F62" w:rsidRDefault="00C20F62" w:rsidP="00C20F62">
      <w:pPr>
        <w:widowControl w:val="0"/>
        <w:spacing w:line="360" w:lineRule="auto"/>
        <w:ind w:firstLine="567"/>
        <w:jc w:val="both"/>
        <w:rPr>
          <w:sz w:val="24"/>
          <w:szCs w:val="24"/>
        </w:rPr>
      </w:pPr>
      <w:r w:rsidRPr="00C20F62">
        <w:rPr>
          <w:sz w:val="24"/>
          <w:szCs w:val="24"/>
        </w:rPr>
        <w:t>Likuma “Par dzīvojamo telpu īri” 14.panta ceturtā daļa nosaka,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5AE9CFE9" w14:textId="77777777" w:rsidR="00C20F62" w:rsidRPr="00C20F62" w:rsidRDefault="00C20F62" w:rsidP="00C20F62">
      <w:pPr>
        <w:spacing w:line="360" w:lineRule="auto"/>
        <w:ind w:firstLine="567"/>
        <w:jc w:val="both"/>
        <w:rPr>
          <w:sz w:val="24"/>
          <w:szCs w:val="24"/>
        </w:rPr>
      </w:pPr>
      <w:r w:rsidRPr="00C20F62">
        <w:rPr>
          <w:sz w:val="24"/>
          <w:szCs w:val="24"/>
        </w:rPr>
        <w:t>Likuma “Par pašvaldībām” 21.panta pirmās daļas 27.punkts nosaka, ka dome var izskatīt jebkuru jautājumu, kas ir attiecīgās pašvaldības pārziņā.</w:t>
      </w:r>
    </w:p>
    <w:p w14:paraId="56D9F60F" w14:textId="77777777" w:rsidR="00C20F62" w:rsidRPr="00C20F62" w:rsidRDefault="00C20F62" w:rsidP="00C20F62">
      <w:pPr>
        <w:spacing w:line="360" w:lineRule="auto"/>
        <w:ind w:firstLine="567"/>
        <w:jc w:val="both"/>
        <w:rPr>
          <w:sz w:val="24"/>
          <w:szCs w:val="24"/>
        </w:rPr>
      </w:pPr>
      <w:r w:rsidRPr="00C20F62">
        <w:rPr>
          <w:sz w:val="24"/>
          <w:szCs w:val="24"/>
        </w:rPr>
        <w:lastRenderedPageBreak/>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02C1842E" w14:textId="77777777" w:rsidR="00C20F62" w:rsidRPr="00C20F62" w:rsidRDefault="00C20F62" w:rsidP="00C20F62">
      <w:pPr>
        <w:spacing w:line="360" w:lineRule="auto"/>
        <w:ind w:firstLine="567"/>
        <w:jc w:val="both"/>
        <w:rPr>
          <w:sz w:val="24"/>
          <w:szCs w:val="24"/>
        </w:rPr>
      </w:pPr>
      <w:r w:rsidRPr="00C20F62">
        <w:rPr>
          <w:sz w:val="24"/>
          <w:szCs w:val="24"/>
        </w:rPr>
        <w:t>Ņemot vērā minēto un pamatojoties uz likuma “Par dzīvojamo telpu īri” 14.panta ceturto daļu</w:t>
      </w:r>
      <w:r w:rsidRPr="00C20F62">
        <w:rPr>
          <w:bCs/>
          <w:sz w:val="24"/>
          <w:szCs w:val="24"/>
        </w:rPr>
        <w:t xml:space="preserve">, </w:t>
      </w:r>
      <w:r w:rsidRPr="00C20F62">
        <w:rPr>
          <w:sz w:val="24"/>
          <w:szCs w:val="24"/>
        </w:rPr>
        <w:t xml:space="preserve">likuma “Par pašvaldībām” 21.panta pirmās daļas 27.punktu un Sociālās un veselības jautājumu komitejas ieteikumu, atklāti balsojot: </w:t>
      </w:r>
      <w:r w:rsidRPr="00C20F62">
        <w:rPr>
          <w:noProof/>
          <w:sz w:val="24"/>
          <w:szCs w:val="24"/>
        </w:rPr>
        <w:t xml:space="preserve">ar 14 balsīm "Par" (Normunds Audzišs, Indra Caune, Andis Caunītis, Gunārs Ciglis, Larisa Cīrule, Lāsma Gabdulļina, Ieva Grīnšteine, Stanislavs Gžibovskis, Valtis Krauklis, Intars Liepiņš, Normunds Mazūrs, Zintis Mezītis, Guna Pūcīte, Andris Vējiņš), "Pret" – nav, "Atturas" – nav, </w:t>
      </w:r>
      <w:r w:rsidRPr="00C20F62">
        <w:rPr>
          <w:sz w:val="24"/>
          <w:szCs w:val="24"/>
        </w:rPr>
        <w:t>Gulbenes novada dome NOLEMJ:</w:t>
      </w:r>
    </w:p>
    <w:p w14:paraId="54F88D4F" w14:textId="4CFC390F" w:rsidR="00C20F62" w:rsidRPr="00C20F62" w:rsidRDefault="00C20F62" w:rsidP="00C20F62">
      <w:pPr>
        <w:spacing w:line="360" w:lineRule="auto"/>
        <w:ind w:firstLine="567"/>
        <w:jc w:val="both"/>
        <w:rPr>
          <w:sz w:val="24"/>
          <w:szCs w:val="24"/>
        </w:rPr>
      </w:pPr>
      <w:r w:rsidRPr="00C20F62">
        <w:rPr>
          <w:sz w:val="24"/>
          <w:szCs w:val="24"/>
        </w:rPr>
        <w:t xml:space="preserve">1. PĀRJAUNOT ar </w:t>
      </w:r>
      <w:r w:rsidR="000011CD">
        <w:rPr>
          <w:sz w:val="24"/>
          <w:szCs w:val="24"/>
        </w:rPr>
        <w:t>…</w:t>
      </w:r>
      <w:r w:rsidRPr="00C20F62">
        <w:rPr>
          <w:sz w:val="24"/>
          <w:szCs w:val="24"/>
        </w:rPr>
        <w:t xml:space="preserve"> 2017.gada 1.janvārī noslēgto dzīvojamās telpas Nr.19, kas atrodas Skolas ielā 5 k-3, Gulbenē, Gulbenes novadā, īres līgumu un noslēgt to ar </w:t>
      </w:r>
      <w:r w:rsidR="000011CD">
        <w:rPr>
          <w:sz w:val="24"/>
          <w:szCs w:val="24"/>
        </w:rPr>
        <w:t>…..</w:t>
      </w:r>
      <w:r w:rsidRPr="00C20F62">
        <w:rPr>
          <w:sz w:val="24"/>
          <w:szCs w:val="24"/>
        </w:rPr>
        <w:t>,  nemainot tā noteikumus un nosacījumus uz laiku līdz 2021.gada 31.decembrim.</w:t>
      </w:r>
    </w:p>
    <w:p w14:paraId="5E51FD2C" w14:textId="5803C410" w:rsidR="00C20F62" w:rsidRPr="00C20F62" w:rsidRDefault="00C20F62" w:rsidP="00C20F62">
      <w:pPr>
        <w:spacing w:line="360" w:lineRule="auto"/>
        <w:ind w:firstLine="567"/>
        <w:jc w:val="both"/>
        <w:rPr>
          <w:sz w:val="24"/>
          <w:szCs w:val="24"/>
        </w:rPr>
      </w:pPr>
      <w:r w:rsidRPr="00C20F62">
        <w:rPr>
          <w:sz w:val="24"/>
          <w:szCs w:val="24"/>
        </w:rPr>
        <w:t xml:space="preserve">2. NOTEIKT </w:t>
      </w:r>
      <w:r w:rsidR="000011CD">
        <w:rPr>
          <w:sz w:val="24"/>
          <w:szCs w:val="24"/>
        </w:rPr>
        <w:t>…</w:t>
      </w:r>
      <w:r w:rsidRPr="00C20F62">
        <w:rPr>
          <w:sz w:val="24"/>
          <w:szCs w:val="24"/>
        </w:rPr>
        <w:t xml:space="preserve">, viena mēneša termiņu dzīvojamās telpas īres līguma pārjaunošanai. </w:t>
      </w:r>
    </w:p>
    <w:p w14:paraId="0A6A59EE" w14:textId="77777777" w:rsidR="00C20F62" w:rsidRPr="00C20F62" w:rsidRDefault="00C20F62" w:rsidP="00C20F62">
      <w:pPr>
        <w:spacing w:line="360" w:lineRule="auto"/>
        <w:ind w:firstLine="567"/>
        <w:jc w:val="both"/>
        <w:rPr>
          <w:strike/>
          <w:sz w:val="24"/>
          <w:szCs w:val="24"/>
        </w:rPr>
      </w:pPr>
      <w:r w:rsidRPr="00C20F62">
        <w:rPr>
          <w:sz w:val="24"/>
          <w:szCs w:val="24"/>
        </w:rPr>
        <w:t xml:space="preserve">3. UZDOT SIA “Gulbenes nami”, reģistrācijas numurs 546030000121, sagatavot un noslēgt dzīvojamās telpas pārjaunojuma līgumu. </w:t>
      </w:r>
    </w:p>
    <w:p w14:paraId="2D08A3E1" w14:textId="12231C06" w:rsidR="00C20F62" w:rsidRPr="00C20F62" w:rsidRDefault="00C20F62" w:rsidP="00C20F62">
      <w:pPr>
        <w:spacing w:line="360" w:lineRule="auto"/>
        <w:ind w:firstLine="567"/>
        <w:jc w:val="both"/>
        <w:rPr>
          <w:sz w:val="24"/>
          <w:szCs w:val="24"/>
        </w:rPr>
      </w:pPr>
      <w:r w:rsidRPr="00C20F62">
        <w:rPr>
          <w:sz w:val="24"/>
          <w:szCs w:val="24"/>
        </w:rPr>
        <w:t xml:space="preserve">4. NOTEIKT </w:t>
      </w:r>
      <w:r w:rsidR="000011CD">
        <w:rPr>
          <w:sz w:val="24"/>
          <w:szCs w:val="24"/>
        </w:rPr>
        <w:t>…</w:t>
      </w:r>
      <w:r w:rsidRPr="00C20F62">
        <w:rPr>
          <w:sz w:val="24"/>
          <w:szCs w:val="24"/>
        </w:rPr>
        <w:t xml:space="preserve"> par pienākumu pēc dzīvojamās telpas pārjaunojuma līguma noslēgšanas nekavējoties noslēgt līgumu ar SIA “Pilsētvides Serviss”’ par atkritumu apsaimniekošanu, ar SIA “ALBA” par ūdens un kanalizācijas pakalpojumu sniegšanu, un SIA “Vidzemes Enerģija” par siltuma piegādi. </w:t>
      </w:r>
    </w:p>
    <w:p w14:paraId="3F83ACDB" w14:textId="77777777" w:rsidR="00C20F62" w:rsidRPr="00C20F62" w:rsidRDefault="00C20F62" w:rsidP="00C20F62">
      <w:pPr>
        <w:spacing w:line="360" w:lineRule="auto"/>
        <w:ind w:firstLine="567"/>
        <w:jc w:val="both"/>
        <w:rPr>
          <w:sz w:val="24"/>
          <w:szCs w:val="24"/>
        </w:rPr>
      </w:pPr>
      <w:r w:rsidRPr="00C20F62">
        <w:rPr>
          <w:sz w:val="24"/>
          <w:szCs w:val="24"/>
        </w:rPr>
        <w:t>5. Lēmumu nosūtīt:</w:t>
      </w:r>
    </w:p>
    <w:p w14:paraId="398B174A" w14:textId="52B1B1D6" w:rsidR="00C20F62" w:rsidRPr="00C20F62" w:rsidRDefault="00C20F62" w:rsidP="00C20F62">
      <w:pPr>
        <w:spacing w:line="360" w:lineRule="auto"/>
        <w:ind w:firstLine="567"/>
        <w:jc w:val="both"/>
        <w:rPr>
          <w:sz w:val="24"/>
          <w:szCs w:val="24"/>
        </w:rPr>
      </w:pPr>
      <w:r w:rsidRPr="00C20F62">
        <w:rPr>
          <w:sz w:val="24"/>
          <w:szCs w:val="24"/>
        </w:rPr>
        <w:t xml:space="preserve">5.1. </w:t>
      </w:r>
      <w:r w:rsidR="000011CD">
        <w:rPr>
          <w:sz w:val="24"/>
          <w:szCs w:val="24"/>
        </w:rPr>
        <w:t>…</w:t>
      </w:r>
    </w:p>
    <w:p w14:paraId="28094189" w14:textId="45D30902" w:rsidR="00C20F62" w:rsidRPr="00C20F62" w:rsidRDefault="00C20F62" w:rsidP="00C20F62">
      <w:pPr>
        <w:spacing w:line="360" w:lineRule="auto"/>
        <w:ind w:firstLine="567"/>
        <w:jc w:val="both"/>
        <w:rPr>
          <w:sz w:val="24"/>
          <w:szCs w:val="24"/>
        </w:rPr>
      </w:pPr>
      <w:r w:rsidRPr="00C20F62">
        <w:rPr>
          <w:sz w:val="24"/>
          <w:szCs w:val="24"/>
        </w:rPr>
        <w:t xml:space="preserve">5.2. </w:t>
      </w:r>
      <w:r w:rsidR="000011CD">
        <w:rPr>
          <w:sz w:val="24"/>
          <w:szCs w:val="24"/>
        </w:rPr>
        <w:t>…</w:t>
      </w:r>
    </w:p>
    <w:p w14:paraId="0623DB79" w14:textId="57772BBC" w:rsidR="00C20F62" w:rsidRPr="00C20F62" w:rsidRDefault="00C20F62" w:rsidP="00C20F62">
      <w:pPr>
        <w:spacing w:line="360" w:lineRule="auto"/>
        <w:ind w:firstLine="567"/>
        <w:jc w:val="both"/>
        <w:rPr>
          <w:sz w:val="24"/>
          <w:szCs w:val="24"/>
        </w:rPr>
      </w:pPr>
      <w:r w:rsidRPr="00C20F62">
        <w:rPr>
          <w:sz w:val="24"/>
          <w:szCs w:val="24"/>
        </w:rPr>
        <w:t xml:space="preserve">5.3. </w:t>
      </w:r>
      <w:r w:rsidR="000011CD">
        <w:rPr>
          <w:sz w:val="24"/>
          <w:szCs w:val="24"/>
        </w:rPr>
        <w:t>…</w:t>
      </w:r>
      <w:r w:rsidRPr="00C20F62">
        <w:rPr>
          <w:sz w:val="24"/>
          <w:szCs w:val="24"/>
        </w:rPr>
        <w:t>;</w:t>
      </w:r>
    </w:p>
    <w:p w14:paraId="28A75500" w14:textId="77777777" w:rsidR="00C20F62" w:rsidRPr="00C20F62" w:rsidRDefault="00C20F62" w:rsidP="00C20F62">
      <w:pPr>
        <w:spacing w:line="360" w:lineRule="auto"/>
        <w:ind w:firstLine="567"/>
        <w:jc w:val="both"/>
        <w:rPr>
          <w:sz w:val="24"/>
          <w:szCs w:val="24"/>
        </w:rPr>
      </w:pPr>
      <w:r w:rsidRPr="00C20F62">
        <w:rPr>
          <w:sz w:val="24"/>
          <w:szCs w:val="24"/>
        </w:rPr>
        <w:t>5.4. SIA “Gulbenes nami”, juridiskā adrese: Gaitnieku iela 1B, Gulbene, Gulbenes novads, LV-4401;</w:t>
      </w:r>
    </w:p>
    <w:p w14:paraId="3674A2A3" w14:textId="77777777" w:rsidR="00C20F62" w:rsidRPr="00C20F62" w:rsidRDefault="00C20F62" w:rsidP="00C20F62">
      <w:pPr>
        <w:spacing w:line="360" w:lineRule="auto"/>
        <w:ind w:firstLine="567"/>
        <w:jc w:val="both"/>
        <w:rPr>
          <w:sz w:val="24"/>
          <w:szCs w:val="24"/>
        </w:rPr>
      </w:pPr>
      <w:r w:rsidRPr="00C20F62">
        <w:rPr>
          <w:sz w:val="24"/>
          <w:szCs w:val="24"/>
        </w:rPr>
        <w:t>5.5. SIA “</w:t>
      </w:r>
      <w:proofErr w:type="spellStart"/>
      <w:r w:rsidRPr="00C20F62">
        <w:rPr>
          <w:sz w:val="24"/>
          <w:szCs w:val="24"/>
        </w:rPr>
        <w:t>Alba</w:t>
      </w:r>
      <w:proofErr w:type="spellEnd"/>
      <w:r w:rsidRPr="00C20F62">
        <w:rPr>
          <w:sz w:val="24"/>
          <w:szCs w:val="24"/>
        </w:rPr>
        <w:t xml:space="preserve">”, juridiskā adrese: Blaumaņa iela 56A, Gulbene, Gulbenes novads, LV-4401; </w:t>
      </w:r>
    </w:p>
    <w:p w14:paraId="3390258D" w14:textId="77777777" w:rsidR="00C20F62" w:rsidRPr="00C20F62" w:rsidRDefault="00C20F62" w:rsidP="00C20F62">
      <w:pPr>
        <w:spacing w:line="360" w:lineRule="auto"/>
        <w:ind w:firstLine="567"/>
        <w:jc w:val="both"/>
        <w:rPr>
          <w:sz w:val="24"/>
          <w:szCs w:val="24"/>
        </w:rPr>
      </w:pPr>
      <w:r w:rsidRPr="00C20F62">
        <w:rPr>
          <w:sz w:val="24"/>
          <w:szCs w:val="24"/>
        </w:rPr>
        <w:t>5.6. SIA “Vidzemes Enerģija”, juridiskā adrese: Nākotnes iela 7, Gulbene, Gulbenes novads, LV-4401.</w:t>
      </w:r>
    </w:p>
    <w:p w14:paraId="3BFD6000" w14:textId="77777777" w:rsidR="00C20F62" w:rsidRPr="00C20F62" w:rsidRDefault="00C20F62" w:rsidP="00C20F62">
      <w:pPr>
        <w:autoSpaceDE w:val="0"/>
        <w:autoSpaceDN w:val="0"/>
        <w:adjustRightInd w:val="0"/>
        <w:rPr>
          <w:rFonts w:eastAsiaTheme="minorHAnsi"/>
          <w:color w:val="000000"/>
          <w:sz w:val="24"/>
          <w:szCs w:val="24"/>
          <w:lang w:eastAsia="en-US"/>
        </w:rPr>
      </w:pPr>
    </w:p>
    <w:p w14:paraId="0258A84F" w14:textId="77777777" w:rsidR="00C20F62" w:rsidRPr="00C20F62" w:rsidRDefault="00C20F62" w:rsidP="00C20F62">
      <w:pPr>
        <w:rPr>
          <w:sz w:val="24"/>
          <w:szCs w:val="24"/>
        </w:rPr>
      </w:pPr>
      <w:r w:rsidRPr="00C20F62">
        <w:rPr>
          <w:sz w:val="24"/>
          <w:szCs w:val="24"/>
        </w:rPr>
        <w:t>Gulbenes novada domes priekšsēdētājs</w:t>
      </w:r>
      <w:r w:rsidRPr="00C20F62">
        <w:rPr>
          <w:sz w:val="24"/>
          <w:szCs w:val="24"/>
        </w:rPr>
        <w:tab/>
      </w:r>
      <w:r w:rsidRPr="00C20F62">
        <w:rPr>
          <w:sz w:val="24"/>
          <w:szCs w:val="24"/>
        </w:rPr>
        <w:tab/>
      </w:r>
      <w:r w:rsidRPr="00C20F62">
        <w:rPr>
          <w:sz w:val="24"/>
          <w:szCs w:val="24"/>
        </w:rPr>
        <w:tab/>
      </w:r>
      <w:r w:rsidRPr="00C20F62">
        <w:rPr>
          <w:sz w:val="24"/>
          <w:szCs w:val="24"/>
        </w:rPr>
        <w:tab/>
      </w:r>
      <w:proofErr w:type="spellStart"/>
      <w:r w:rsidRPr="00C20F62">
        <w:rPr>
          <w:sz w:val="24"/>
          <w:szCs w:val="24"/>
        </w:rPr>
        <w:t>N.Audzišs</w:t>
      </w:r>
      <w:proofErr w:type="spellEnd"/>
    </w:p>
    <w:p w14:paraId="1E3D9D0B" w14:textId="77777777" w:rsidR="00C20F62" w:rsidRPr="00C20F62" w:rsidRDefault="00C20F62" w:rsidP="00C20F62">
      <w:pPr>
        <w:autoSpaceDE w:val="0"/>
        <w:autoSpaceDN w:val="0"/>
        <w:adjustRightInd w:val="0"/>
        <w:rPr>
          <w:rFonts w:eastAsiaTheme="minorHAnsi"/>
          <w:color w:val="000000"/>
          <w:sz w:val="24"/>
          <w:szCs w:val="24"/>
          <w:lang w:eastAsia="en-US"/>
        </w:rPr>
      </w:pPr>
    </w:p>
    <w:p w14:paraId="3CBE6745" w14:textId="77777777" w:rsidR="00C20F62" w:rsidRPr="00C20F62" w:rsidRDefault="00C20F62" w:rsidP="00C20F62">
      <w:pPr>
        <w:autoSpaceDE w:val="0"/>
        <w:autoSpaceDN w:val="0"/>
        <w:adjustRightInd w:val="0"/>
        <w:rPr>
          <w:rFonts w:eastAsiaTheme="minorHAnsi"/>
          <w:color w:val="000000"/>
          <w:sz w:val="24"/>
          <w:szCs w:val="24"/>
          <w:lang w:eastAsia="en-US"/>
        </w:rPr>
      </w:pPr>
    </w:p>
    <w:p w14:paraId="6F8C9C5A" w14:textId="77777777" w:rsidR="00C20F62" w:rsidRPr="00C20F62" w:rsidRDefault="00C20F62" w:rsidP="00C20F62">
      <w:pPr>
        <w:autoSpaceDE w:val="0"/>
        <w:autoSpaceDN w:val="0"/>
        <w:adjustRightInd w:val="0"/>
        <w:rPr>
          <w:rFonts w:eastAsiaTheme="minorHAnsi"/>
          <w:sz w:val="24"/>
          <w:szCs w:val="24"/>
          <w:lang w:eastAsia="en-US"/>
        </w:rPr>
      </w:pPr>
      <w:r w:rsidRPr="00C20F62">
        <w:rPr>
          <w:rFonts w:eastAsiaTheme="minorHAnsi"/>
          <w:sz w:val="24"/>
          <w:szCs w:val="24"/>
          <w:lang w:eastAsia="en-US"/>
        </w:rPr>
        <w:t>Sagatavoja: Ligita Slaidiņa</w:t>
      </w:r>
    </w:p>
    <w:p w14:paraId="0057242E" w14:textId="77777777" w:rsidR="00C20F62" w:rsidRPr="00C20F62" w:rsidRDefault="00C20F62" w:rsidP="00C20F62">
      <w:pPr>
        <w:autoSpaceDE w:val="0"/>
        <w:autoSpaceDN w:val="0"/>
        <w:adjustRightInd w:val="0"/>
        <w:rPr>
          <w:rFonts w:eastAsiaTheme="minorHAnsi"/>
          <w:color w:val="000000"/>
          <w:sz w:val="24"/>
          <w:szCs w:val="24"/>
          <w:lang w:eastAsia="en-US"/>
        </w:rPr>
      </w:pPr>
    </w:p>
    <w:p w14:paraId="2A13B960" w14:textId="77777777" w:rsidR="00C20F62" w:rsidRPr="00C20F62" w:rsidRDefault="00C20F62" w:rsidP="00C20F62">
      <w:pPr>
        <w:autoSpaceDE w:val="0"/>
        <w:autoSpaceDN w:val="0"/>
        <w:adjustRightInd w:val="0"/>
        <w:rPr>
          <w:rFonts w:eastAsiaTheme="minorHAnsi"/>
          <w:color w:val="000000"/>
          <w:sz w:val="24"/>
          <w:szCs w:val="24"/>
          <w:lang w:eastAsia="en-US"/>
        </w:rPr>
      </w:pPr>
    </w:p>
    <w:p w14:paraId="51BB6859" w14:textId="77777777" w:rsidR="00C20F62" w:rsidRPr="00C20F62" w:rsidRDefault="00C20F62" w:rsidP="00C20F62">
      <w:pPr>
        <w:autoSpaceDE w:val="0"/>
        <w:autoSpaceDN w:val="0"/>
        <w:adjustRightInd w:val="0"/>
        <w:rPr>
          <w:rFonts w:eastAsiaTheme="minorHAnsi"/>
          <w:color w:val="000000"/>
          <w:sz w:val="24"/>
          <w:szCs w:val="24"/>
          <w:lang w:eastAsia="en-US"/>
        </w:rPr>
      </w:pPr>
    </w:p>
    <w:p w14:paraId="1D9F09B5" w14:textId="77777777" w:rsidR="00C20F62" w:rsidRPr="00C20F62" w:rsidRDefault="00C20F62" w:rsidP="00C20F62">
      <w:pPr>
        <w:autoSpaceDE w:val="0"/>
        <w:autoSpaceDN w:val="0"/>
        <w:adjustRightInd w:val="0"/>
        <w:rPr>
          <w:rFonts w:eastAsiaTheme="minorHAnsi"/>
          <w:color w:val="000000"/>
          <w:sz w:val="24"/>
          <w:szCs w:val="24"/>
          <w:lang w:eastAsia="en-US"/>
        </w:rPr>
      </w:pPr>
    </w:p>
    <w:p w14:paraId="79442364" w14:textId="77777777" w:rsidR="00C20F62" w:rsidRPr="00C20F62" w:rsidRDefault="00C20F62" w:rsidP="00C20F62">
      <w:pPr>
        <w:autoSpaceDE w:val="0"/>
        <w:autoSpaceDN w:val="0"/>
        <w:adjustRightInd w:val="0"/>
        <w:rPr>
          <w:rFonts w:eastAsiaTheme="minorHAnsi"/>
          <w:color w:val="000000"/>
          <w:sz w:val="24"/>
          <w:szCs w:val="24"/>
          <w:lang w:eastAsia="en-US"/>
        </w:rPr>
      </w:pPr>
    </w:p>
    <w:p w14:paraId="460EADD6" w14:textId="77777777" w:rsidR="00C20F62" w:rsidRPr="00C20F62" w:rsidRDefault="00C20F62" w:rsidP="00C20F62">
      <w:pPr>
        <w:autoSpaceDE w:val="0"/>
        <w:autoSpaceDN w:val="0"/>
        <w:adjustRightInd w:val="0"/>
        <w:rPr>
          <w:rFonts w:eastAsiaTheme="minorHAnsi"/>
          <w:color w:val="000000"/>
          <w:sz w:val="24"/>
          <w:szCs w:val="24"/>
          <w:lang w:eastAsia="en-US"/>
        </w:rPr>
      </w:pPr>
    </w:p>
    <w:p w14:paraId="69A53CFC" w14:textId="77777777" w:rsidR="00B305B6" w:rsidRPr="00B305B6" w:rsidRDefault="00B305B6" w:rsidP="00B305B6">
      <w:pPr>
        <w:rPr>
          <w:color w:val="FF0000"/>
          <w:sz w:val="24"/>
          <w:szCs w:val="24"/>
        </w:rPr>
      </w:pPr>
    </w:p>
    <w:tbl>
      <w:tblPr>
        <w:tblStyle w:val="Reatabula50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55A0FE42" w14:textId="77777777" w:rsidTr="00A64D33">
        <w:tc>
          <w:tcPr>
            <w:tcW w:w="9458" w:type="dxa"/>
          </w:tcPr>
          <w:p w14:paraId="5CAC3603" w14:textId="77777777" w:rsidR="00C20F62" w:rsidRPr="00C20F62" w:rsidRDefault="00C20F62" w:rsidP="00C20F62">
            <w:pPr>
              <w:jc w:val="center"/>
              <w:rPr>
                <w:sz w:val="24"/>
                <w:szCs w:val="24"/>
              </w:rPr>
            </w:pPr>
            <w:r w:rsidRPr="00C20F62">
              <w:rPr>
                <w:noProof/>
                <w:sz w:val="24"/>
                <w:szCs w:val="24"/>
                <w:lang w:val="en-US"/>
              </w:rPr>
              <w:drawing>
                <wp:inline distT="0" distB="0" distL="0" distR="0" wp14:anchorId="6FF207B9" wp14:editId="331F2A8F">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6F276F88" w14:textId="77777777" w:rsidTr="00A64D33">
        <w:tc>
          <w:tcPr>
            <w:tcW w:w="9458" w:type="dxa"/>
          </w:tcPr>
          <w:p w14:paraId="1C471CC5" w14:textId="77777777" w:rsidR="00C20F62" w:rsidRPr="00C20F62" w:rsidRDefault="00C20F62" w:rsidP="00C20F62">
            <w:pPr>
              <w:jc w:val="center"/>
              <w:rPr>
                <w:sz w:val="24"/>
                <w:szCs w:val="24"/>
              </w:rPr>
            </w:pPr>
            <w:r w:rsidRPr="00C20F62">
              <w:rPr>
                <w:b/>
                <w:bCs/>
                <w:sz w:val="28"/>
                <w:szCs w:val="28"/>
              </w:rPr>
              <w:t>GULBENES NOVADA PAŠVALDĪBA</w:t>
            </w:r>
          </w:p>
        </w:tc>
      </w:tr>
      <w:tr w:rsidR="00C20F62" w:rsidRPr="00C20F62" w14:paraId="1A12EA5B" w14:textId="77777777" w:rsidTr="00A64D33">
        <w:tc>
          <w:tcPr>
            <w:tcW w:w="9458" w:type="dxa"/>
          </w:tcPr>
          <w:p w14:paraId="56EE9690" w14:textId="77777777" w:rsidR="00C20F62" w:rsidRPr="00C20F62" w:rsidRDefault="00C20F62" w:rsidP="00C20F62">
            <w:pPr>
              <w:jc w:val="center"/>
              <w:rPr>
                <w:sz w:val="24"/>
                <w:szCs w:val="24"/>
              </w:rPr>
            </w:pPr>
            <w:r w:rsidRPr="00C20F62">
              <w:rPr>
                <w:sz w:val="24"/>
                <w:szCs w:val="24"/>
              </w:rPr>
              <w:t>Reģ.Nr.90009116327</w:t>
            </w:r>
          </w:p>
        </w:tc>
      </w:tr>
      <w:tr w:rsidR="00C20F62" w:rsidRPr="00C20F62" w14:paraId="6487D51E" w14:textId="77777777" w:rsidTr="00A64D33">
        <w:tc>
          <w:tcPr>
            <w:tcW w:w="9458" w:type="dxa"/>
          </w:tcPr>
          <w:p w14:paraId="62B568F1" w14:textId="77777777" w:rsidR="00C20F62" w:rsidRPr="00C20F62" w:rsidRDefault="00C20F62" w:rsidP="00C20F62">
            <w:pPr>
              <w:jc w:val="center"/>
              <w:rPr>
                <w:sz w:val="24"/>
                <w:szCs w:val="24"/>
              </w:rPr>
            </w:pPr>
            <w:r w:rsidRPr="00C20F62">
              <w:rPr>
                <w:sz w:val="24"/>
                <w:szCs w:val="24"/>
              </w:rPr>
              <w:t>Ābeļu iela 2, Gulbene, Gulbenes nov., LV-4401</w:t>
            </w:r>
          </w:p>
        </w:tc>
      </w:tr>
      <w:tr w:rsidR="00C20F62" w:rsidRPr="00C20F62" w14:paraId="28169AAF" w14:textId="77777777" w:rsidTr="00A64D33">
        <w:tc>
          <w:tcPr>
            <w:tcW w:w="9458" w:type="dxa"/>
          </w:tcPr>
          <w:p w14:paraId="4A07CB7F" w14:textId="77777777" w:rsidR="00C20F62" w:rsidRPr="00C20F62" w:rsidRDefault="00C20F62" w:rsidP="00C20F62">
            <w:pPr>
              <w:jc w:val="center"/>
              <w:rPr>
                <w:sz w:val="24"/>
                <w:szCs w:val="24"/>
              </w:rPr>
            </w:pPr>
            <w:r w:rsidRPr="00C20F62">
              <w:rPr>
                <w:sz w:val="24"/>
                <w:szCs w:val="24"/>
              </w:rPr>
              <w:t>Tālrunis 64497710, mob.26595362, e-pasts; dome@gulbene.lv, www.gulbene.lv</w:t>
            </w:r>
          </w:p>
        </w:tc>
      </w:tr>
    </w:tbl>
    <w:p w14:paraId="0638F35C" w14:textId="77777777" w:rsidR="00C20F62" w:rsidRPr="00C20F62" w:rsidRDefault="00C20F62" w:rsidP="00C20F62">
      <w:pPr>
        <w:rPr>
          <w:sz w:val="24"/>
          <w:szCs w:val="24"/>
        </w:rPr>
      </w:pPr>
    </w:p>
    <w:p w14:paraId="51DCC459" w14:textId="77777777" w:rsidR="00C20F62" w:rsidRPr="00C20F62" w:rsidRDefault="00C20F62" w:rsidP="00C20F62">
      <w:pPr>
        <w:jc w:val="center"/>
        <w:rPr>
          <w:b/>
          <w:bCs/>
          <w:sz w:val="24"/>
          <w:szCs w:val="24"/>
        </w:rPr>
      </w:pPr>
      <w:r w:rsidRPr="00C20F62">
        <w:rPr>
          <w:b/>
          <w:bCs/>
          <w:sz w:val="24"/>
          <w:szCs w:val="24"/>
        </w:rPr>
        <w:t>GULBENES NOVADA DOMES LĒMUMS</w:t>
      </w:r>
    </w:p>
    <w:p w14:paraId="1D655F74" w14:textId="77777777" w:rsidR="00C20F62" w:rsidRPr="00C20F62" w:rsidRDefault="00C20F62" w:rsidP="00C20F62">
      <w:pPr>
        <w:jc w:val="center"/>
        <w:rPr>
          <w:sz w:val="24"/>
          <w:szCs w:val="24"/>
        </w:rPr>
      </w:pPr>
      <w:r w:rsidRPr="00C20F62">
        <w:rPr>
          <w:sz w:val="24"/>
          <w:szCs w:val="24"/>
        </w:rPr>
        <w:t>Gulbenē</w:t>
      </w:r>
    </w:p>
    <w:p w14:paraId="550BA5CE" w14:textId="77777777" w:rsidR="00C20F62" w:rsidRPr="00C20F62" w:rsidRDefault="00C20F62" w:rsidP="00C20F62">
      <w:pPr>
        <w:jc w:val="center"/>
        <w:rPr>
          <w:sz w:val="24"/>
          <w:szCs w:val="24"/>
        </w:rPr>
      </w:pPr>
    </w:p>
    <w:p w14:paraId="3AE4A04F" w14:textId="77777777" w:rsidR="00C20F62" w:rsidRPr="00C20F62" w:rsidRDefault="00C20F62" w:rsidP="00C20F62">
      <w:pPr>
        <w:autoSpaceDE w:val="0"/>
        <w:autoSpaceDN w:val="0"/>
        <w:adjustRightInd w:val="0"/>
        <w:rPr>
          <w:rFonts w:eastAsiaTheme="minorHAnsi"/>
          <w:color w:val="000000"/>
          <w:sz w:val="24"/>
          <w:szCs w:val="24"/>
          <w:lang w:eastAsia="en-US"/>
        </w:rPr>
      </w:pPr>
    </w:p>
    <w:p w14:paraId="6FE6D3AF" w14:textId="3316A1E8" w:rsidR="00C20F62" w:rsidRPr="00C20F62" w:rsidRDefault="00C20F62" w:rsidP="00C20F62">
      <w:pPr>
        <w:rPr>
          <w:b/>
          <w:bCs/>
          <w:sz w:val="24"/>
          <w:szCs w:val="24"/>
        </w:rPr>
      </w:pPr>
      <w:r w:rsidRPr="00C20F62">
        <w:rPr>
          <w:b/>
          <w:bCs/>
          <w:sz w:val="24"/>
          <w:szCs w:val="24"/>
        </w:rPr>
        <w:t>2020.gada 27.augustā</w:t>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t>Nr. GND/2020/68</w:t>
      </w:r>
      <w:r>
        <w:rPr>
          <w:b/>
          <w:bCs/>
          <w:sz w:val="24"/>
          <w:szCs w:val="24"/>
        </w:rPr>
        <w:t>1</w:t>
      </w:r>
    </w:p>
    <w:p w14:paraId="0553CA60" w14:textId="79D88F72" w:rsidR="00C20F62" w:rsidRPr="00C20F62" w:rsidRDefault="00C20F62" w:rsidP="00C20F62">
      <w:pPr>
        <w:rPr>
          <w:b/>
          <w:bCs/>
          <w:sz w:val="24"/>
          <w:szCs w:val="24"/>
        </w:rPr>
      </w:pP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t>(protokols Nr.15; 9</w:t>
      </w:r>
      <w:r>
        <w:rPr>
          <w:b/>
          <w:bCs/>
          <w:sz w:val="24"/>
          <w:szCs w:val="24"/>
        </w:rPr>
        <w:t>3</w:t>
      </w:r>
      <w:r w:rsidRPr="00C20F62">
        <w:rPr>
          <w:b/>
          <w:bCs/>
          <w:sz w:val="24"/>
          <w:szCs w:val="24"/>
        </w:rPr>
        <w:t xml:space="preserve">.p) </w:t>
      </w:r>
    </w:p>
    <w:p w14:paraId="7A878AA1" w14:textId="77777777" w:rsidR="00C20F62" w:rsidRPr="00C20F62" w:rsidRDefault="00C20F62" w:rsidP="00C20F62">
      <w:pPr>
        <w:autoSpaceDE w:val="0"/>
        <w:autoSpaceDN w:val="0"/>
        <w:adjustRightInd w:val="0"/>
        <w:rPr>
          <w:rFonts w:eastAsiaTheme="minorHAnsi"/>
          <w:color w:val="000000"/>
          <w:sz w:val="24"/>
          <w:szCs w:val="24"/>
          <w:lang w:eastAsia="en-US"/>
        </w:rPr>
      </w:pP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p>
    <w:p w14:paraId="3CDE46D0" w14:textId="77777777" w:rsidR="00C20F62" w:rsidRPr="00C20F62" w:rsidRDefault="00C20F62" w:rsidP="00C20F62">
      <w:pPr>
        <w:rPr>
          <w:b/>
          <w:sz w:val="24"/>
          <w:szCs w:val="24"/>
        </w:rPr>
      </w:pPr>
      <w:r w:rsidRPr="00C20F62">
        <w:rPr>
          <w:b/>
          <w:sz w:val="24"/>
          <w:szCs w:val="24"/>
        </w:rPr>
        <w:t>Par Gulbenes novada sociālā dienesta dalību Labklājības ministrijas realizētā  pilotprojektā ESF projekta “Profesionāla sociālā darba attīstība pašvaldībās” īstenotās aktivitātes “Ģimenes asistenta pakalpojuma aprobēšana” ietvaros</w:t>
      </w:r>
    </w:p>
    <w:p w14:paraId="364F6B03" w14:textId="77777777" w:rsidR="00C20F62" w:rsidRPr="00C20F62" w:rsidRDefault="00C20F62" w:rsidP="00C20F62">
      <w:pPr>
        <w:autoSpaceDE w:val="0"/>
        <w:autoSpaceDN w:val="0"/>
        <w:adjustRightInd w:val="0"/>
        <w:rPr>
          <w:rFonts w:eastAsiaTheme="minorHAnsi"/>
          <w:color w:val="000000"/>
          <w:sz w:val="24"/>
          <w:szCs w:val="24"/>
          <w:lang w:eastAsia="en-US"/>
        </w:rPr>
      </w:pPr>
    </w:p>
    <w:p w14:paraId="1FC91694" w14:textId="77777777" w:rsidR="00C20F62" w:rsidRPr="00C20F62" w:rsidRDefault="00C20F62" w:rsidP="00C20F62">
      <w:pPr>
        <w:autoSpaceDE w:val="0"/>
        <w:autoSpaceDN w:val="0"/>
        <w:adjustRightInd w:val="0"/>
        <w:spacing w:line="360" w:lineRule="auto"/>
        <w:ind w:firstLine="720"/>
        <w:jc w:val="both"/>
        <w:rPr>
          <w:rFonts w:eastAsiaTheme="minorHAnsi"/>
          <w:color w:val="000000"/>
          <w:sz w:val="24"/>
          <w:szCs w:val="24"/>
          <w:lang w:eastAsia="en-US"/>
        </w:rPr>
      </w:pPr>
      <w:r w:rsidRPr="00C20F62">
        <w:rPr>
          <w:rFonts w:eastAsiaTheme="minorHAnsi"/>
          <w:color w:val="000000"/>
          <w:sz w:val="24"/>
          <w:szCs w:val="24"/>
          <w:lang w:eastAsia="en-US"/>
        </w:rPr>
        <w:t xml:space="preserve">Labklājības ministrija (turpmāk - ministrija) īsteno ESF projektu “Profesionāla sociālā darba attīstība pašvaldībās” (Nr. 9.2.1.1/15/I/001) (turpmāk – projekts), kura mērķis ir sociālo dienestu darba efektivitātes paaugstināšana un pašvaldībās nodarbināto sociālā darba speciālistu profesionalitātes pilnveidošana. Viena no projektā īstenotajām aktivitātēm ir ģimenes asistenta (turpmāk - ĢA)  pakalpojuma aprobēšana (turpmāk - ĢA pakalpojums), tai skaitā mācību programmas izstrāde, mācību nodrošināšana pašvaldību sociālo dienestu speciālistiem, kuri, piedaloties pilotprojektā, nodrošinās ĢA pakalpojumu sociālo dienestu klientiem. Pilotprojekts plānots divu gadu garumā un tā ietvaros notiks praktisks darbs ar trīs klientu mērķa grupām: ģimenēm ar bērniem, pilngadību sasniegušiem jauniešiem pēc </w:t>
      </w:r>
      <w:proofErr w:type="spellStart"/>
      <w:r w:rsidRPr="00C20F62">
        <w:rPr>
          <w:rFonts w:eastAsiaTheme="minorHAnsi"/>
          <w:color w:val="000000"/>
          <w:sz w:val="24"/>
          <w:szCs w:val="24"/>
          <w:lang w:eastAsia="en-US"/>
        </w:rPr>
        <w:t>āpusģimenes</w:t>
      </w:r>
      <w:proofErr w:type="spellEnd"/>
      <w:r w:rsidRPr="00C20F62">
        <w:rPr>
          <w:rFonts w:eastAsiaTheme="minorHAnsi"/>
          <w:color w:val="000000"/>
          <w:sz w:val="24"/>
          <w:szCs w:val="24"/>
          <w:lang w:eastAsia="en-US"/>
        </w:rPr>
        <w:t xml:space="preserve"> aprūpes izbeigšanas un personām ar garīga rakstura traucējumiem Latvijas pašvaldībās. Apmācības plānots uzsākt indikatīvi 2020.gada septembrī, savukārt pilotprojektu indikatīvi 2020.gada novembrī.</w:t>
      </w:r>
    </w:p>
    <w:p w14:paraId="0073DFFF" w14:textId="77777777" w:rsidR="00C20F62" w:rsidRPr="00C20F62" w:rsidRDefault="00C20F62" w:rsidP="00C20F62">
      <w:pPr>
        <w:autoSpaceDE w:val="0"/>
        <w:autoSpaceDN w:val="0"/>
        <w:adjustRightInd w:val="0"/>
        <w:spacing w:line="360" w:lineRule="auto"/>
        <w:ind w:firstLine="567"/>
        <w:jc w:val="both"/>
        <w:rPr>
          <w:rFonts w:eastAsiaTheme="minorHAnsi"/>
          <w:color w:val="000000"/>
          <w:sz w:val="24"/>
          <w:szCs w:val="24"/>
          <w:lang w:eastAsia="en-US"/>
        </w:rPr>
      </w:pPr>
      <w:r w:rsidRPr="00C20F62">
        <w:rPr>
          <w:rFonts w:eastAsiaTheme="minorHAnsi"/>
          <w:color w:val="000000"/>
          <w:sz w:val="24"/>
          <w:szCs w:val="24"/>
          <w:lang w:eastAsia="en-US"/>
        </w:rPr>
        <w:t>Aktivitātes mērķis ir ieviest pašvaldībās ĢA pakalpojumu, iepazīstināt ar ĢA pakalpojuma mērķiem, uzdevumiem un pakalpojuma organizēšanas aspektiem, kā arī, novērtēt pilotprojekta laikā sniegto pakalpojumu, izvērtēt mācību programmas kvalitāti, apjomu un praktisko piemērojamību ĢA pakalpojuma nodrošināšanā ikdienas darbā un izvērtēt ĢA pakalpojuma ietekmi uz personu un ģimeņu, ar kurām strādā apmācītie ģimenes asistenti, sociālo situāciju.</w:t>
      </w:r>
    </w:p>
    <w:p w14:paraId="7864DDE6" w14:textId="77777777" w:rsidR="00C20F62" w:rsidRPr="00C20F62" w:rsidRDefault="00C20F62" w:rsidP="00C20F62">
      <w:pPr>
        <w:autoSpaceDE w:val="0"/>
        <w:autoSpaceDN w:val="0"/>
        <w:adjustRightInd w:val="0"/>
        <w:spacing w:line="360" w:lineRule="auto"/>
        <w:ind w:firstLine="567"/>
        <w:jc w:val="both"/>
        <w:rPr>
          <w:rFonts w:eastAsiaTheme="minorHAnsi"/>
          <w:color w:val="000000"/>
          <w:sz w:val="24"/>
          <w:szCs w:val="24"/>
          <w:lang w:eastAsia="en-US"/>
        </w:rPr>
      </w:pPr>
      <w:r w:rsidRPr="00C20F62">
        <w:rPr>
          <w:rFonts w:eastAsiaTheme="minorHAnsi"/>
          <w:color w:val="000000"/>
          <w:sz w:val="24"/>
          <w:szCs w:val="24"/>
          <w:lang w:eastAsia="en-US"/>
        </w:rPr>
        <w:t>Viens no noteicošajiem priekšnoteikumiem attiecīgas pašvaldības dalībai minētajā pilotprojektā ir attiecīga unificēta sadarbības līguma noslēgšana starp pašvaldību vai tās sociālo dienestu un Labklājības ministriju.</w:t>
      </w:r>
    </w:p>
    <w:p w14:paraId="50A1BD76" w14:textId="77777777" w:rsidR="00C20F62" w:rsidRPr="00C20F62" w:rsidRDefault="00C20F62" w:rsidP="00C20F62">
      <w:pPr>
        <w:autoSpaceDE w:val="0"/>
        <w:autoSpaceDN w:val="0"/>
        <w:adjustRightInd w:val="0"/>
        <w:spacing w:line="360" w:lineRule="auto"/>
        <w:ind w:firstLine="567"/>
        <w:jc w:val="both"/>
        <w:rPr>
          <w:rFonts w:eastAsiaTheme="minorHAnsi"/>
          <w:color w:val="000000"/>
          <w:sz w:val="24"/>
          <w:szCs w:val="24"/>
          <w:lang w:eastAsia="en-US"/>
        </w:rPr>
      </w:pPr>
      <w:r w:rsidRPr="00C20F62">
        <w:rPr>
          <w:rFonts w:eastAsiaTheme="minorHAnsi"/>
          <w:color w:val="000000"/>
          <w:sz w:val="24"/>
          <w:szCs w:val="24"/>
          <w:lang w:eastAsia="en-US"/>
        </w:rPr>
        <w:t xml:space="preserve">Saskaņā ar Gulbenes novada sociālā dienesta nolikuma (apstiprināts 2013.gada 19.decembra domes sēdē Nr.19, 6.§) 1.punktu sociālais dienests ir Gulbenes novada domes dibināta iestāde, kura nodrošina sociālās palīdzības un sociālo pakalpojumu sniegšanu un administrēšanu novada </w:t>
      </w:r>
      <w:r w:rsidRPr="00C20F62">
        <w:rPr>
          <w:rFonts w:eastAsiaTheme="minorHAnsi"/>
          <w:color w:val="000000"/>
          <w:sz w:val="24"/>
          <w:szCs w:val="24"/>
          <w:lang w:eastAsia="en-US"/>
        </w:rPr>
        <w:lastRenderedPageBreak/>
        <w:t>iedzīvotājiem, kā arī veic pašvaldības kompetencē ietilpstošo sociālo un veselības jautājumu attīstības stratēģiju izstrādi un īstenošanu novada teritorijā.</w:t>
      </w:r>
    </w:p>
    <w:p w14:paraId="67EE3573" w14:textId="77777777" w:rsidR="00C20F62" w:rsidRPr="00C20F62" w:rsidRDefault="00C20F62" w:rsidP="00C20F62">
      <w:pPr>
        <w:autoSpaceDE w:val="0"/>
        <w:autoSpaceDN w:val="0"/>
        <w:adjustRightInd w:val="0"/>
        <w:spacing w:line="360" w:lineRule="auto"/>
        <w:ind w:firstLine="567"/>
        <w:jc w:val="both"/>
        <w:rPr>
          <w:rFonts w:eastAsiaTheme="minorHAnsi"/>
          <w:color w:val="000000"/>
          <w:sz w:val="24"/>
          <w:szCs w:val="24"/>
          <w:lang w:eastAsia="en-US"/>
        </w:rPr>
      </w:pPr>
      <w:r w:rsidRPr="00C20F62">
        <w:rPr>
          <w:rFonts w:eastAsiaTheme="minorHAnsi"/>
          <w:color w:val="000000"/>
          <w:sz w:val="24"/>
          <w:szCs w:val="24"/>
          <w:lang w:eastAsia="en-US"/>
        </w:rPr>
        <w:t xml:space="preserve">Likuma “Par pašvaldībām” 15.panta pirmās daļas 7.punkts nosaka, ka viena no pašvaldības autonomajām funkcijām ir nodrošināt iedzīvotājiem sociālo palīdzību (sociālo aprūpi) (sociālā palīdzība maznodrošinātām ģimenēm un sociāli </w:t>
      </w:r>
      <w:proofErr w:type="spellStart"/>
      <w:r w:rsidRPr="00C20F62">
        <w:rPr>
          <w:rFonts w:eastAsiaTheme="minorHAnsi"/>
          <w:color w:val="000000"/>
          <w:sz w:val="24"/>
          <w:szCs w:val="24"/>
          <w:lang w:eastAsia="en-US"/>
        </w:rPr>
        <w:t>mazaizsargātām</w:t>
      </w:r>
      <w:proofErr w:type="spellEnd"/>
      <w:r w:rsidRPr="00C20F62">
        <w:rPr>
          <w:rFonts w:eastAsiaTheme="minorHAnsi"/>
          <w:color w:val="000000"/>
          <w:sz w:val="24"/>
          <w:szCs w:val="24"/>
          <w:lang w:eastAsia="en-US"/>
        </w:rPr>
        <w:t xml:space="preserve"> personām, veco ļaužu nodrošināšana ar vietām pansionātos, bāreņu un bez vecāku gādības palikušo bērnu nodrošināšana ar vietām mācību un audzināšanas iestādēs, bezpajumtnieku nodrošināšana ar naktsmītni u.c. Savukārt atbilstoši minētā likuma 21.panta pirmās daļas regulējumam dome var izskatīt jebkuru jautājumu, kas ir attiecīgās pašvaldības pārziņā.</w:t>
      </w:r>
    </w:p>
    <w:p w14:paraId="388577F6" w14:textId="77777777" w:rsidR="00C20F62" w:rsidRPr="00C20F62" w:rsidRDefault="00C20F62" w:rsidP="00C20F62">
      <w:pPr>
        <w:spacing w:line="360" w:lineRule="auto"/>
        <w:ind w:firstLine="567"/>
        <w:jc w:val="both"/>
        <w:rPr>
          <w:sz w:val="24"/>
          <w:szCs w:val="24"/>
        </w:rPr>
      </w:pPr>
      <w:r w:rsidRPr="00C20F62">
        <w:rPr>
          <w:sz w:val="24"/>
          <w:szCs w:val="24"/>
        </w:rPr>
        <w:t xml:space="preserve">Ņemot vērā minēto, pamatojoties uz likuma “Par pašvaldībām” 15.panta pirmās daļas 7.punktu un 21.panta pirmo daļu, kā arī Gulbenes novada sociālā dienesta nolikuma 1.punktu un Sociālās un veselības jautājumu komitejas ieteikumu, atklāti balsojot: </w:t>
      </w:r>
      <w:r w:rsidRPr="00C20F62">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sz w:val="24"/>
          <w:szCs w:val="24"/>
          <w:lang w:eastAsia="en-US"/>
        </w:rPr>
        <w:t xml:space="preserve">, Gulbenes novada dome </w:t>
      </w:r>
      <w:r w:rsidRPr="00C20F62">
        <w:rPr>
          <w:sz w:val="24"/>
          <w:szCs w:val="24"/>
        </w:rPr>
        <w:t>NOLEMJ:</w:t>
      </w:r>
    </w:p>
    <w:p w14:paraId="7357E384" w14:textId="77777777" w:rsidR="00C20F62" w:rsidRPr="00C20F62" w:rsidRDefault="00C20F62" w:rsidP="00C20F62">
      <w:pPr>
        <w:spacing w:line="360" w:lineRule="auto"/>
        <w:ind w:firstLine="567"/>
        <w:jc w:val="both"/>
        <w:rPr>
          <w:sz w:val="24"/>
          <w:szCs w:val="24"/>
        </w:rPr>
      </w:pPr>
      <w:r w:rsidRPr="00C20F62">
        <w:rPr>
          <w:sz w:val="24"/>
          <w:szCs w:val="24"/>
        </w:rPr>
        <w:t>1. DELEĢĒT Gulbenes novada sociālo dienestu dalībai Labklājības ministrijas realizētā  pilotprojektā ESF projekta “Profesionāla sociālā darba attīstība pašvaldībās” īstenotās aktivitātes “Ģimenes asistenta pakalpojuma aprobēšana” ietvaros.</w:t>
      </w:r>
    </w:p>
    <w:p w14:paraId="0DC04647" w14:textId="77777777" w:rsidR="00C20F62" w:rsidRPr="00C20F62" w:rsidRDefault="00C20F62" w:rsidP="00C20F62">
      <w:pPr>
        <w:spacing w:line="360" w:lineRule="auto"/>
        <w:ind w:firstLine="567"/>
        <w:jc w:val="both"/>
        <w:rPr>
          <w:sz w:val="24"/>
          <w:szCs w:val="24"/>
        </w:rPr>
      </w:pPr>
      <w:r w:rsidRPr="00C20F62">
        <w:rPr>
          <w:sz w:val="24"/>
          <w:szCs w:val="24"/>
        </w:rPr>
        <w:t xml:space="preserve">2. PILNVAROT Gulbenes novada sociālā dienesta vadītāju </w:t>
      </w:r>
      <w:proofErr w:type="spellStart"/>
      <w:r w:rsidRPr="00C20F62">
        <w:rPr>
          <w:sz w:val="24"/>
          <w:szCs w:val="24"/>
        </w:rPr>
        <w:t>J.Antaņeviču</w:t>
      </w:r>
      <w:proofErr w:type="spellEnd"/>
      <w:r w:rsidRPr="00C20F62">
        <w:rPr>
          <w:sz w:val="24"/>
          <w:szCs w:val="24"/>
        </w:rPr>
        <w:t xml:space="preserve"> noslēgt sadarbības līgumu ar Labklājības ministriju Gulbenes novada sociālā dienesta dalībai lēmuma 1.punktā minētajā pilotprojektā, kā arī atbilstoši normatīvo aktu prasībām risināt visus jautājumus, kas rodas pilotprojekta realizācijas gaitā.</w:t>
      </w:r>
    </w:p>
    <w:p w14:paraId="2454C712" w14:textId="77777777" w:rsidR="00C20F62" w:rsidRPr="00C20F62" w:rsidRDefault="00C20F62" w:rsidP="00C20F62">
      <w:pPr>
        <w:autoSpaceDE w:val="0"/>
        <w:autoSpaceDN w:val="0"/>
        <w:adjustRightInd w:val="0"/>
        <w:rPr>
          <w:rFonts w:eastAsiaTheme="minorHAnsi"/>
          <w:sz w:val="24"/>
          <w:szCs w:val="24"/>
          <w:lang w:eastAsia="en-US"/>
        </w:rPr>
      </w:pPr>
    </w:p>
    <w:p w14:paraId="6365B6A2" w14:textId="77777777" w:rsidR="00C20F62" w:rsidRPr="00C20F62" w:rsidRDefault="00C20F62" w:rsidP="00C20F62">
      <w:pPr>
        <w:autoSpaceDE w:val="0"/>
        <w:autoSpaceDN w:val="0"/>
        <w:adjustRightInd w:val="0"/>
        <w:rPr>
          <w:rFonts w:eastAsiaTheme="minorHAnsi"/>
          <w:sz w:val="24"/>
          <w:szCs w:val="24"/>
          <w:lang w:eastAsia="en-US"/>
        </w:rPr>
      </w:pPr>
    </w:p>
    <w:p w14:paraId="501C4E6D" w14:textId="77777777" w:rsidR="00C20F62" w:rsidRPr="00C20F62" w:rsidRDefault="00C20F62" w:rsidP="00C20F62">
      <w:pPr>
        <w:autoSpaceDE w:val="0"/>
        <w:autoSpaceDN w:val="0"/>
        <w:adjustRightInd w:val="0"/>
        <w:rPr>
          <w:rFonts w:eastAsiaTheme="minorHAnsi"/>
          <w:sz w:val="24"/>
          <w:szCs w:val="24"/>
          <w:lang w:eastAsia="en-US"/>
        </w:rPr>
      </w:pPr>
    </w:p>
    <w:p w14:paraId="68F982D0" w14:textId="77777777" w:rsidR="00C20F62" w:rsidRPr="00C20F62" w:rsidRDefault="00C20F62" w:rsidP="00C20F62">
      <w:pPr>
        <w:rPr>
          <w:sz w:val="24"/>
          <w:szCs w:val="24"/>
        </w:rPr>
      </w:pPr>
      <w:r w:rsidRPr="00C20F62">
        <w:rPr>
          <w:sz w:val="24"/>
          <w:szCs w:val="24"/>
        </w:rPr>
        <w:t>Gulbenes novada domes priekšsēdētājs</w:t>
      </w:r>
      <w:r w:rsidRPr="00C20F62">
        <w:rPr>
          <w:sz w:val="24"/>
          <w:szCs w:val="24"/>
        </w:rPr>
        <w:tab/>
      </w:r>
      <w:r w:rsidRPr="00C20F62">
        <w:rPr>
          <w:sz w:val="24"/>
          <w:szCs w:val="24"/>
        </w:rPr>
        <w:tab/>
      </w:r>
      <w:r w:rsidRPr="00C20F62">
        <w:rPr>
          <w:sz w:val="24"/>
          <w:szCs w:val="24"/>
        </w:rPr>
        <w:tab/>
      </w:r>
      <w:r w:rsidRPr="00C20F62">
        <w:rPr>
          <w:sz w:val="24"/>
          <w:szCs w:val="24"/>
        </w:rPr>
        <w:tab/>
      </w:r>
      <w:proofErr w:type="spellStart"/>
      <w:r w:rsidRPr="00C20F62">
        <w:rPr>
          <w:sz w:val="24"/>
          <w:szCs w:val="24"/>
        </w:rPr>
        <w:t>N.Audzišs</w:t>
      </w:r>
      <w:proofErr w:type="spellEnd"/>
    </w:p>
    <w:p w14:paraId="471C4FE3" w14:textId="77777777" w:rsidR="00C20F62" w:rsidRPr="00C20F62" w:rsidRDefault="00C20F62" w:rsidP="00C20F62">
      <w:pPr>
        <w:autoSpaceDE w:val="0"/>
        <w:autoSpaceDN w:val="0"/>
        <w:adjustRightInd w:val="0"/>
        <w:rPr>
          <w:rFonts w:eastAsiaTheme="minorHAnsi"/>
          <w:sz w:val="24"/>
          <w:szCs w:val="24"/>
          <w:lang w:eastAsia="en-US"/>
        </w:rPr>
      </w:pPr>
    </w:p>
    <w:p w14:paraId="243187A4" w14:textId="77777777" w:rsidR="00C20F62" w:rsidRPr="00C20F62" w:rsidRDefault="00C20F62" w:rsidP="00C20F62">
      <w:pPr>
        <w:autoSpaceDE w:val="0"/>
        <w:autoSpaceDN w:val="0"/>
        <w:adjustRightInd w:val="0"/>
        <w:rPr>
          <w:rFonts w:eastAsiaTheme="minorHAnsi"/>
          <w:sz w:val="24"/>
          <w:szCs w:val="24"/>
          <w:lang w:eastAsia="en-US"/>
        </w:rPr>
      </w:pPr>
    </w:p>
    <w:p w14:paraId="1B2D5FB2" w14:textId="77777777" w:rsidR="00C20F62" w:rsidRPr="00C20F62" w:rsidRDefault="00C20F62" w:rsidP="00C20F62">
      <w:pPr>
        <w:autoSpaceDE w:val="0"/>
        <w:autoSpaceDN w:val="0"/>
        <w:adjustRightInd w:val="0"/>
        <w:rPr>
          <w:rFonts w:eastAsiaTheme="minorHAnsi"/>
          <w:sz w:val="24"/>
          <w:szCs w:val="24"/>
          <w:lang w:eastAsia="en-US"/>
        </w:rPr>
      </w:pPr>
    </w:p>
    <w:p w14:paraId="36BCDD39" w14:textId="3E492BC0" w:rsidR="000011CD" w:rsidRDefault="00C20F62" w:rsidP="00C20F62">
      <w:pPr>
        <w:autoSpaceDE w:val="0"/>
        <w:autoSpaceDN w:val="0"/>
        <w:adjustRightInd w:val="0"/>
        <w:rPr>
          <w:rFonts w:eastAsiaTheme="minorHAnsi"/>
          <w:sz w:val="24"/>
          <w:szCs w:val="24"/>
          <w:lang w:eastAsia="en-US"/>
        </w:rPr>
      </w:pPr>
      <w:r w:rsidRPr="00C20F62">
        <w:rPr>
          <w:rFonts w:eastAsiaTheme="minorHAnsi"/>
          <w:sz w:val="24"/>
          <w:szCs w:val="24"/>
          <w:lang w:eastAsia="en-US"/>
        </w:rPr>
        <w:t xml:space="preserve">Sagatavoja: </w:t>
      </w:r>
      <w:proofErr w:type="spellStart"/>
      <w:r w:rsidRPr="00C20F62">
        <w:rPr>
          <w:rFonts w:eastAsiaTheme="minorHAnsi"/>
          <w:sz w:val="24"/>
          <w:szCs w:val="24"/>
          <w:lang w:eastAsia="en-US"/>
        </w:rPr>
        <w:t>J.Antaņevičs</w:t>
      </w:r>
      <w:proofErr w:type="spellEnd"/>
    </w:p>
    <w:p w14:paraId="182030F4" w14:textId="77777777" w:rsidR="000011CD" w:rsidRDefault="000011CD">
      <w:pPr>
        <w:rPr>
          <w:rFonts w:eastAsiaTheme="minorHAnsi"/>
          <w:sz w:val="24"/>
          <w:szCs w:val="24"/>
          <w:lang w:eastAsia="en-US"/>
        </w:rPr>
      </w:pPr>
      <w:r>
        <w:rPr>
          <w:rFonts w:eastAsiaTheme="minorHAnsi"/>
          <w:sz w:val="24"/>
          <w:szCs w:val="24"/>
          <w:lang w:eastAsia="en-US"/>
        </w:rPr>
        <w:br w:type="page"/>
      </w:r>
    </w:p>
    <w:p w14:paraId="4D43D4D7" w14:textId="77777777" w:rsidR="00C20F62" w:rsidRPr="00C20F62" w:rsidRDefault="00C20F62" w:rsidP="00C20F62">
      <w:pPr>
        <w:autoSpaceDE w:val="0"/>
        <w:autoSpaceDN w:val="0"/>
        <w:adjustRightInd w:val="0"/>
        <w:rPr>
          <w:rFonts w:eastAsiaTheme="minorHAnsi"/>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20F62" w:rsidRPr="00C20F62" w14:paraId="67F5CAC6" w14:textId="77777777" w:rsidTr="00A64D33">
        <w:trPr>
          <w:trHeight w:val="104"/>
        </w:trPr>
        <w:tc>
          <w:tcPr>
            <w:tcW w:w="236" w:type="dxa"/>
          </w:tcPr>
          <w:p w14:paraId="067F97F8" w14:textId="77777777" w:rsidR="00C20F62" w:rsidRPr="00C20F62" w:rsidRDefault="00C20F62" w:rsidP="00C20F62">
            <w:pPr>
              <w:autoSpaceDE w:val="0"/>
              <w:autoSpaceDN w:val="0"/>
              <w:adjustRightInd w:val="0"/>
              <w:rPr>
                <w:rFonts w:eastAsiaTheme="minorHAnsi"/>
                <w:color w:val="000000"/>
                <w:sz w:val="23"/>
                <w:szCs w:val="23"/>
                <w:lang w:eastAsia="en-US"/>
              </w:rPr>
            </w:pPr>
          </w:p>
        </w:tc>
      </w:tr>
    </w:tbl>
    <w:tbl>
      <w:tblPr>
        <w:tblStyle w:val="Reatabula50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564E58B2" w14:textId="77777777" w:rsidTr="00A64D33">
        <w:tc>
          <w:tcPr>
            <w:tcW w:w="9458" w:type="dxa"/>
          </w:tcPr>
          <w:p w14:paraId="09F9FC3D" w14:textId="77777777" w:rsidR="00C20F62" w:rsidRPr="00C20F62" w:rsidRDefault="00C20F62" w:rsidP="00C20F62">
            <w:pPr>
              <w:jc w:val="center"/>
            </w:pPr>
            <w:r w:rsidRPr="00C20F62">
              <w:rPr>
                <w:noProof/>
              </w:rPr>
              <w:drawing>
                <wp:inline distT="0" distB="0" distL="0" distR="0" wp14:anchorId="650A6C51" wp14:editId="5BEA40AE">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1A64BAD2" w14:textId="77777777" w:rsidTr="00A64D33">
        <w:tc>
          <w:tcPr>
            <w:tcW w:w="9458" w:type="dxa"/>
          </w:tcPr>
          <w:p w14:paraId="16AD88C5" w14:textId="77777777" w:rsidR="00C20F62" w:rsidRPr="00C20F62" w:rsidRDefault="00C20F62" w:rsidP="00C20F62">
            <w:pPr>
              <w:jc w:val="center"/>
            </w:pPr>
            <w:r w:rsidRPr="00C20F62">
              <w:rPr>
                <w:b/>
                <w:bCs/>
                <w:sz w:val="28"/>
                <w:szCs w:val="28"/>
              </w:rPr>
              <w:t>GULBENES NOVADA PAŠVALDĪBA</w:t>
            </w:r>
          </w:p>
        </w:tc>
      </w:tr>
      <w:tr w:rsidR="00C20F62" w:rsidRPr="00C20F62" w14:paraId="668F67E6" w14:textId="77777777" w:rsidTr="00A64D33">
        <w:tc>
          <w:tcPr>
            <w:tcW w:w="9458" w:type="dxa"/>
          </w:tcPr>
          <w:p w14:paraId="255FC82F" w14:textId="77777777" w:rsidR="00C20F62" w:rsidRPr="00C20F62" w:rsidRDefault="00C20F62" w:rsidP="00C20F62">
            <w:pPr>
              <w:jc w:val="center"/>
            </w:pPr>
            <w:r w:rsidRPr="00C20F62">
              <w:rPr>
                <w:sz w:val="24"/>
                <w:szCs w:val="24"/>
              </w:rPr>
              <w:t>Reģ.Nr.90009116327</w:t>
            </w:r>
          </w:p>
        </w:tc>
      </w:tr>
      <w:tr w:rsidR="00C20F62" w:rsidRPr="00C20F62" w14:paraId="40489C9D" w14:textId="77777777" w:rsidTr="00A64D33">
        <w:tc>
          <w:tcPr>
            <w:tcW w:w="9458" w:type="dxa"/>
          </w:tcPr>
          <w:p w14:paraId="2691BE92" w14:textId="77777777" w:rsidR="00C20F62" w:rsidRPr="00C20F62" w:rsidRDefault="00C20F62" w:rsidP="00C20F62">
            <w:pPr>
              <w:jc w:val="center"/>
            </w:pPr>
            <w:r w:rsidRPr="00C20F62">
              <w:rPr>
                <w:sz w:val="24"/>
                <w:szCs w:val="24"/>
              </w:rPr>
              <w:t>Ābeļu iela 2, Gulbene, Gulbenes nov., LV-4401</w:t>
            </w:r>
          </w:p>
        </w:tc>
      </w:tr>
      <w:tr w:rsidR="00C20F62" w:rsidRPr="00C20F62" w14:paraId="5518E774" w14:textId="77777777" w:rsidTr="00A64D33">
        <w:tc>
          <w:tcPr>
            <w:tcW w:w="9458" w:type="dxa"/>
          </w:tcPr>
          <w:p w14:paraId="3CAD0801" w14:textId="77777777" w:rsidR="00C20F62" w:rsidRPr="00C20F62" w:rsidRDefault="00C20F62" w:rsidP="00C20F62">
            <w:pPr>
              <w:jc w:val="center"/>
            </w:pPr>
            <w:r w:rsidRPr="00C20F62">
              <w:rPr>
                <w:sz w:val="24"/>
                <w:szCs w:val="24"/>
              </w:rPr>
              <w:t>Tālrunis 64497710, mob.26595362, e-pasts; dome@gulbene.lv, www.gulbene.lv</w:t>
            </w:r>
          </w:p>
        </w:tc>
      </w:tr>
    </w:tbl>
    <w:p w14:paraId="377425DB" w14:textId="77777777" w:rsidR="00C20F62" w:rsidRPr="00C20F62" w:rsidRDefault="00C20F62" w:rsidP="00C20F62">
      <w:pPr>
        <w:spacing w:after="160" w:line="259" w:lineRule="auto"/>
        <w:rPr>
          <w:rFonts w:asciiTheme="minorHAnsi" w:eastAsiaTheme="minorHAnsi" w:hAnsiTheme="minorHAnsi" w:cstheme="minorBidi"/>
          <w:sz w:val="22"/>
          <w:szCs w:val="22"/>
          <w:lang w:eastAsia="en-US"/>
        </w:rPr>
      </w:pPr>
    </w:p>
    <w:p w14:paraId="7DDD1ECB" w14:textId="77777777" w:rsidR="00C20F62" w:rsidRPr="00C20F62" w:rsidRDefault="00C20F62" w:rsidP="00C20F62">
      <w:pPr>
        <w:jc w:val="center"/>
        <w:rPr>
          <w:rFonts w:eastAsiaTheme="minorHAnsi"/>
          <w:b/>
          <w:bCs/>
          <w:sz w:val="24"/>
          <w:szCs w:val="24"/>
          <w:lang w:eastAsia="en-US"/>
        </w:rPr>
      </w:pPr>
      <w:r w:rsidRPr="00C20F62">
        <w:rPr>
          <w:rFonts w:eastAsiaTheme="minorHAnsi"/>
          <w:b/>
          <w:bCs/>
          <w:sz w:val="24"/>
          <w:szCs w:val="24"/>
          <w:lang w:eastAsia="en-US"/>
        </w:rPr>
        <w:t>GULBENES NOVADA DOMES LĒMUMS</w:t>
      </w:r>
    </w:p>
    <w:p w14:paraId="26F34297" w14:textId="77777777" w:rsidR="00C20F62" w:rsidRPr="00C20F62" w:rsidRDefault="00C20F62" w:rsidP="00C20F62">
      <w:pPr>
        <w:jc w:val="center"/>
        <w:rPr>
          <w:rFonts w:eastAsiaTheme="minorHAnsi"/>
          <w:sz w:val="24"/>
          <w:szCs w:val="24"/>
          <w:lang w:eastAsia="en-US"/>
        </w:rPr>
      </w:pPr>
      <w:r w:rsidRPr="00C20F62">
        <w:rPr>
          <w:rFonts w:eastAsiaTheme="minorHAnsi"/>
          <w:sz w:val="24"/>
          <w:szCs w:val="24"/>
          <w:lang w:eastAsia="en-US"/>
        </w:rPr>
        <w:t>Gulbenē</w:t>
      </w:r>
    </w:p>
    <w:p w14:paraId="5D4E639C" w14:textId="77777777" w:rsidR="00C20F62" w:rsidRPr="00C20F62" w:rsidRDefault="00C20F62" w:rsidP="00C20F62">
      <w:pPr>
        <w:jc w:val="center"/>
        <w:rPr>
          <w:rFonts w:eastAsiaTheme="minorHAnsi"/>
          <w:sz w:val="24"/>
          <w:szCs w:val="24"/>
          <w:lang w:eastAsia="en-US"/>
        </w:rPr>
      </w:pPr>
    </w:p>
    <w:tbl>
      <w:tblPr>
        <w:tblStyle w:val="Reatabula5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0A9F24D9" w14:textId="77777777" w:rsidTr="00A64D33">
        <w:tc>
          <w:tcPr>
            <w:tcW w:w="4729" w:type="dxa"/>
          </w:tcPr>
          <w:p w14:paraId="23503FD3" w14:textId="77777777" w:rsidR="00C20F62" w:rsidRPr="00C20F62" w:rsidRDefault="00C20F62" w:rsidP="00C20F62">
            <w:pPr>
              <w:rPr>
                <w:b/>
                <w:bCs/>
                <w:sz w:val="24"/>
                <w:szCs w:val="24"/>
              </w:rPr>
            </w:pPr>
            <w:r w:rsidRPr="00C20F62">
              <w:rPr>
                <w:b/>
                <w:bCs/>
                <w:sz w:val="24"/>
                <w:szCs w:val="24"/>
              </w:rPr>
              <w:t>2020.gada 27.ugustā</w:t>
            </w:r>
          </w:p>
        </w:tc>
        <w:tc>
          <w:tcPr>
            <w:tcW w:w="4729" w:type="dxa"/>
          </w:tcPr>
          <w:p w14:paraId="58AD478F" w14:textId="77777777" w:rsidR="00C20F62" w:rsidRPr="00C20F62" w:rsidRDefault="00C20F62" w:rsidP="00C20F62">
            <w:pPr>
              <w:ind w:left="1117"/>
              <w:rPr>
                <w:b/>
                <w:bCs/>
                <w:sz w:val="24"/>
                <w:szCs w:val="24"/>
              </w:rPr>
            </w:pPr>
            <w:r w:rsidRPr="00C20F62">
              <w:rPr>
                <w:b/>
                <w:bCs/>
                <w:sz w:val="24"/>
                <w:szCs w:val="24"/>
              </w:rPr>
              <w:t>Nr. GND/2020/682</w:t>
            </w:r>
          </w:p>
        </w:tc>
      </w:tr>
      <w:tr w:rsidR="00C20F62" w:rsidRPr="00C20F62" w14:paraId="614BEA69" w14:textId="77777777" w:rsidTr="00A64D33">
        <w:tc>
          <w:tcPr>
            <w:tcW w:w="4729" w:type="dxa"/>
          </w:tcPr>
          <w:p w14:paraId="165561E4" w14:textId="77777777" w:rsidR="00C20F62" w:rsidRPr="00C20F62" w:rsidRDefault="00C20F62" w:rsidP="00C20F62">
            <w:pPr>
              <w:rPr>
                <w:sz w:val="24"/>
                <w:szCs w:val="24"/>
              </w:rPr>
            </w:pPr>
          </w:p>
        </w:tc>
        <w:tc>
          <w:tcPr>
            <w:tcW w:w="4729" w:type="dxa"/>
          </w:tcPr>
          <w:p w14:paraId="64991F20" w14:textId="77777777" w:rsidR="00C20F62" w:rsidRPr="00C20F62" w:rsidRDefault="00C20F62" w:rsidP="00C20F62">
            <w:pPr>
              <w:ind w:left="1117"/>
              <w:rPr>
                <w:b/>
                <w:bCs/>
                <w:sz w:val="24"/>
                <w:szCs w:val="24"/>
              </w:rPr>
            </w:pPr>
            <w:r w:rsidRPr="00C20F62">
              <w:rPr>
                <w:b/>
                <w:bCs/>
                <w:sz w:val="24"/>
                <w:szCs w:val="24"/>
              </w:rPr>
              <w:t>(protokols Nr.15; 94.p)</w:t>
            </w:r>
          </w:p>
        </w:tc>
      </w:tr>
    </w:tbl>
    <w:p w14:paraId="386CAB8A" w14:textId="77777777" w:rsidR="00C20F62" w:rsidRPr="00C20F62" w:rsidRDefault="00C20F62" w:rsidP="00C20F62">
      <w:pPr>
        <w:spacing w:after="160" w:line="259" w:lineRule="auto"/>
        <w:rPr>
          <w:rFonts w:eastAsiaTheme="minorHAnsi"/>
          <w:sz w:val="24"/>
          <w:szCs w:val="24"/>
          <w:lang w:eastAsia="en-US"/>
        </w:rPr>
      </w:pPr>
    </w:p>
    <w:p w14:paraId="3BFDAE77" w14:textId="77777777" w:rsidR="00C20F62" w:rsidRPr="00C20F62" w:rsidRDefault="00C20F62" w:rsidP="00C20F62">
      <w:pPr>
        <w:spacing w:after="160" w:line="259" w:lineRule="auto"/>
        <w:jc w:val="center"/>
        <w:rPr>
          <w:rFonts w:eastAsiaTheme="minorHAnsi"/>
          <w:b/>
          <w:bCs/>
          <w:sz w:val="22"/>
          <w:szCs w:val="22"/>
          <w:lang w:eastAsia="en-US"/>
        </w:rPr>
      </w:pPr>
      <w:r w:rsidRPr="00C20F62">
        <w:rPr>
          <w:rFonts w:eastAsiaTheme="minorHAnsi"/>
          <w:b/>
          <w:bCs/>
          <w:sz w:val="22"/>
          <w:szCs w:val="22"/>
          <w:lang w:eastAsia="en-US"/>
        </w:rPr>
        <w:t>Par iekšējā normatīvā akta projekta “Grozījumi Gulbenes novada domes 2017.gada 29.jūnija nolikumā “Tirzas pamatskolas nolikums”” apstiprināšanu</w:t>
      </w:r>
    </w:p>
    <w:p w14:paraId="0E1AE333" w14:textId="77777777" w:rsidR="00C20F62" w:rsidRPr="00C20F62" w:rsidRDefault="00C20F62" w:rsidP="00C20F62">
      <w:pPr>
        <w:spacing w:line="360" w:lineRule="auto"/>
        <w:ind w:firstLine="720"/>
        <w:jc w:val="both"/>
        <w:rPr>
          <w:sz w:val="22"/>
          <w:szCs w:val="22"/>
        </w:rPr>
      </w:pPr>
      <w:r w:rsidRPr="00C20F62">
        <w:rPr>
          <w:sz w:val="22"/>
          <w:szCs w:val="22"/>
        </w:rPr>
        <w:t xml:space="preserve">Gulbenes novada pašvaldībā 2020.gada 12.augustā saņemts Tirzas pamatskolas 2020.gada 11.augusta iesniegums </w:t>
      </w:r>
      <w:proofErr w:type="spellStart"/>
      <w:r w:rsidRPr="00C20F62">
        <w:rPr>
          <w:sz w:val="22"/>
          <w:szCs w:val="22"/>
        </w:rPr>
        <w:t>Nr.TIPSK</w:t>
      </w:r>
      <w:proofErr w:type="spellEnd"/>
      <w:r w:rsidRPr="00C20F62">
        <w:rPr>
          <w:sz w:val="22"/>
          <w:szCs w:val="22"/>
        </w:rPr>
        <w:t xml:space="preserve">/1.14/20/24 (Gulbenes novada pašvaldībā reģistrēts ar </w:t>
      </w:r>
      <w:proofErr w:type="spellStart"/>
      <w:r w:rsidRPr="00C20F62">
        <w:rPr>
          <w:sz w:val="22"/>
          <w:szCs w:val="22"/>
        </w:rPr>
        <w:t>Nr.GND</w:t>
      </w:r>
      <w:proofErr w:type="spellEnd"/>
      <w:r w:rsidRPr="00C20F62">
        <w:rPr>
          <w:sz w:val="22"/>
          <w:szCs w:val="22"/>
        </w:rPr>
        <w:t>/5.6/20/1600-T), kurā izteikts lūgums veikt grozījumus Tirzas pamatskolas nolikumā, svītrojot</w:t>
      </w:r>
      <w:r w:rsidRPr="00C20F62">
        <w:rPr>
          <w:rFonts w:asciiTheme="minorHAnsi" w:eastAsiaTheme="minorHAnsi" w:hAnsiTheme="minorHAnsi" w:cstheme="minorBidi"/>
          <w:sz w:val="22"/>
          <w:szCs w:val="22"/>
          <w:lang w:eastAsia="en-US"/>
        </w:rPr>
        <w:t xml:space="preserve"> </w:t>
      </w:r>
      <w:r w:rsidRPr="00C20F62">
        <w:rPr>
          <w:sz w:val="22"/>
          <w:szCs w:val="22"/>
        </w:rPr>
        <w:t>nolikuma 10.2. un 10.6.apakšpunktā norādītās izglītības programmas, jo to īstenošanu Tirzas pamatskola ir pārtraukusi.</w:t>
      </w:r>
    </w:p>
    <w:p w14:paraId="388AD872" w14:textId="77777777" w:rsidR="00C20F62" w:rsidRPr="00C20F62" w:rsidRDefault="00C20F62" w:rsidP="00C20F62">
      <w:pPr>
        <w:spacing w:line="360" w:lineRule="auto"/>
        <w:ind w:firstLine="720"/>
        <w:jc w:val="both"/>
        <w:rPr>
          <w:sz w:val="22"/>
          <w:szCs w:val="22"/>
        </w:rPr>
      </w:pPr>
      <w:r w:rsidRPr="00C20F62">
        <w:rPr>
          <w:sz w:val="22"/>
          <w:szCs w:val="22"/>
        </w:rPr>
        <w:t xml:space="preserve">Ministru kabineta 2019.gada 28.maija noteikumu Nr.218 “Vispārējās un profesionālās izglītības programmu licencēšanas kārtība” 9.punkts paredz, ka gadījumā, ja izglītības iestāde gada laikā pēc izglītības programmas licencēšanas nav uzsākusi tās īstenošanu vai izglītības iestāde ir pārtraukusi licencētas izglītības programmas īstenošanu, tā nekavējoties veic atzīmi Valsts izglītības informācijas sistēmā, ka izglītības programma netiek īstenota (nav aktīva). Atbilstoši šo Ministru kabineta noteikumu paredzētajam regulējumam nepieciešams attiecīgi precizēt arī izglītības iestādes nolikumu. </w:t>
      </w:r>
    </w:p>
    <w:p w14:paraId="419E5ABE" w14:textId="77777777" w:rsidR="00C20F62" w:rsidRPr="00C20F62" w:rsidRDefault="00C20F62" w:rsidP="00C20F62">
      <w:pPr>
        <w:spacing w:line="360" w:lineRule="auto"/>
        <w:ind w:firstLine="720"/>
        <w:jc w:val="both"/>
        <w:rPr>
          <w:sz w:val="22"/>
          <w:szCs w:val="22"/>
        </w:rPr>
      </w:pPr>
      <w:r w:rsidRPr="00C20F62">
        <w:rPr>
          <w:sz w:val="22"/>
          <w:szCs w:val="22"/>
        </w:rPr>
        <w:t xml:space="preserve">Ievērojot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Tirzas pamatskolas nolikuma, kas apstiprināts Gulbenes novada domes 2017.gada 29.jūnija sēdē (protokols Nr.9, 7.§), 49.punktu, kas </w:t>
      </w:r>
      <w:r w:rsidRPr="00C20F62">
        <w:rPr>
          <w:sz w:val="24"/>
          <w:szCs w:val="24"/>
        </w:rPr>
        <w:t xml:space="preserve">nosaka, ka nolikumu apstiprina Gulbenes novada pašvaldība, kā arī </w:t>
      </w:r>
      <w:r w:rsidRPr="00C20F62">
        <w:rPr>
          <w:rFonts w:eastAsiaTheme="minorHAnsi"/>
          <w:sz w:val="24"/>
          <w:szCs w:val="24"/>
          <w:lang w:eastAsia="en-US"/>
        </w:rPr>
        <w:t>Izglītības, kultūras un sporta jautājumu komitejas ieteikumu,</w:t>
      </w:r>
      <w:r w:rsidRPr="00C20F62">
        <w:rPr>
          <w:bCs/>
          <w:sz w:val="24"/>
          <w:szCs w:val="24"/>
          <w:lang w:val="sq-AL"/>
        </w:rPr>
        <w:t xml:space="preserve"> atklāti balsojot: </w:t>
      </w:r>
      <w:r w:rsidRPr="00C20F62">
        <w:rPr>
          <w:rFonts w:eastAsiaTheme="minorHAnsi"/>
          <w:noProof/>
          <w:sz w:val="24"/>
          <w:szCs w:val="24"/>
          <w:lang w:eastAsia="en-US"/>
        </w:rPr>
        <w:t xml:space="preserve">ar 14 balsīm "Par" (Normunds Audzišs, Indra </w:t>
      </w:r>
      <w:r w:rsidRPr="00C20F62">
        <w:rPr>
          <w:rFonts w:eastAsiaTheme="minorHAnsi"/>
          <w:noProof/>
          <w:sz w:val="24"/>
          <w:szCs w:val="24"/>
          <w:lang w:eastAsia="en-US"/>
        </w:rPr>
        <w:lastRenderedPageBreak/>
        <w:t>Caune, Andis Caunītis, Gunārs Ciglis, Larisa Cīrule, Lāsma Gabdulļina, Ieva Grīnšteine, Stanislavs Gžibovskis, Valtis Krauklis, Intars Liepiņš, Normunds Mazūrs, Zintis Mezītis, Guna Pūcīte, Andris Vējiņš), "Pret" – nav, "Atturas" – nav</w:t>
      </w:r>
      <w:r w:rsidRPr="00C20F62">
        <w:rPr>
          <w:color w:val="000000"/>
          <w:sz w:val="24"/>
          <w:szCs w:val="24"/>
        </w:rPr>
        <w:t>;</w:t>
      </w:r>
      <w:r w:rsidRPr="00C20F62">
        <w:rPr>
          <w:color w:val="000000"/>
          <w:sz w:val="22"/>
          <w:szCs w:val="22"/>
        </w:rPr>
        <w:t xml:space="preserve">  </w:t>
      </w:r>
      <w:r w:rsidRPr="00C20F62">
        <w:rPr>
          <w:rFonts w:eastAsiaTheme="minorHAnsi"/>
          <w:sz w:val="22"/>
          <w:szCs w:val="22"/>
          <w:lang w:eastAsia="en-US"/>
        </w:rPr>
        <w:t xml:space="preserve">Gulbenes novada dome </w:t>
      </w:r>
      <w:r w:rsidRPr="00C20F62">
        <w:rPr>
          <w:sz w:val="22"/>
          <w:szCs w:val="22"/>
        </w:rPr>
        <w:t>NOLEMJ:</w:t>
      </w:r>
    </w:p>
    <w:p w14:paraId="730BEFE1" w14:textId="77777777" w:rsidR="00C20F62" w:rsidRPr="00C20F62" w:rsidRDefault="00C20F62" w:rsidP="00C20F62">
      <w:pPr>
        <w:shd w:val="clear" w:color="auto" w:fill="FFFFFF"/>
        <w:spacing w:line="360" w:lineRule="auto"/>
        <w:ind w:firstLine="720"/>
        <w:jc w:val="both"/>
        <w:rPr>
          <w:sz w:val="22"/>
          <w:szCs w:val="22"/>
        </w:rPr>
      </w:pPr>
      <w:r w:rsidRPr="00C20F62">
        <w:rPr>
          <w:rFonts w:cs="Arial"/>
          <w:bCs/>
          <w:sz w:val="22"/>
          <w:szCs w:val="22"/>
        </w:rPr>
        <w:t xml:space="preserve">APSTIPRINĀT </w:t>
      </w:r>
      <w:r w:rsidRPr="00C20F62">
        <w:rPr>
          <w:rFonts w:cs="Arial"/>
          <w:sz w:val="22"/>
          <w:szCs w:val="22"/>
        </w:rPr>
        <w:t>iekšējā normatīvā akta projektu “Grozījumi Gulbenes novada domes 2017.gada 29.jūnija nolikumā “Tirzas pamatskolas nolikums”” (pielikums).</w:t>
      </w:r>
    </w:p>
    <w:p w14:paraId="2BFE882B" w14:textId="77777777" w:rsidR="00C20F62" w:rsidRPr="00C20F62" w:rsidRDefault="00C20F62" w:rsidP="00C20F62">
      <w:pPr>
        <w:spacing w:after="160" w:line="360" w:lineRule="auto"/>
        <w:rPr>
          <w:rFonts w:eastAsiaTheme="minorHAnsi"/>
          <w:sz w:val="22"/>
          <w:szCs w:val="22"/>
          <w:lang w:eastAsia="en-US"/>
        </w:rPr>
      </w:pPr>
    </w:p>
    <w:p w14:paraId="5EBAB628" w14:textId="77777777" w:rsidR="00C20F62" w:rsidRPr="00C20F62" w:rsidRDefault="00C20F62" w:rsidP="00C20F62">
      <w:pPr>
        <w:spacing w:after="160" w:line="259" w:lineRule="auto"/>
        <w:rPr>
          <w:rFonts w:eastAsiaTheme="minorHAnsi"/>
          <w:sz w:val="22"/>
          <w:szCs w:val="22"/>
          <w:lang w:eastAsia="en-US"/>
        </w:rPr>
      </w:pPr>
      <w:r w:rsidRPr="00C20F62">
        <w:rPr>
          <w:rFonts w:eastAsiaTheme="minorHAnsi"/>
          <w:sz w:val="22"/>
          <w:szCs w:val="22"/>
          <w:lang w:eastAsia="en-US"/>
        </w:rPr>
        <w:t>Gulbenes novada domes priekšsēdētājs</w:t>
      </w:r>
      <w:r w:rsidRPr="00C20F62">
        <w:rPr>
          <w:rFonts w:eastAsiaTheme="minorHAnsi"/>
          <w:sz w:val="22"/>
          <w:szCs w:val="22"/>
          <w:lang w:eastAsia="en-US"/>
        </w:rPr>
        <w:tab/>
      </w:r>
      <w:r w:rsidRPr="00C20F62">
        <w:rPr>
          <w:rFonts w:eastAsiaTheme="minorHAnsi"/>
          <w:sz w:val="22"/>
          <w:szCs w:val="22"/>
          <w:lang w:eastAsia="en-US"/>
        </w:rPr>
        <w:tab/>
      </w:r>
      <w:r w:rsidRPr="00C20F62">
        <w:rPr>
          <w:rFonts w:eastAsiaTheme="minorHAnsi"/>
          <w:sz w:val="22"/>
          <w:szCs w:val="22"/>
          <w:lang w:eastAsia="en-US"/>
        </w:rPr>
        <w:tab/>
      </w:r>
      <w:r w:rsidRPr="00C20F62">
        <w:rPr>
          <w:rFonts w:eastAsiaTheme="minorHAnsi"/>
          <w:sz w:val="22"/>
          <w:szCs w:val="22"/>
          <w:lang w:eastAsia="en-US"/>
        </w:rPr>
        <w:tab/>
      </w:r>
      <w:r w:rsidRPr="00C20F62">
        <w:rPr>
          <w:rFonts w:eastAsiaTheme="minorHAnsi"/>
          <w:sz w:val="22"/>
          <w:szCs w:val="22"/>
          <w:lang w:eastAsia="en-US"/>
        </w:rPr>
        <w:tab/>
      </w:r>
      <w:r w:rsidRPr="00C20F62">
        <w:rPr>
          <w:rFonts w:eastAsiaTheme="minorHAnsi"/>
          <w:sz w:val="22"/>
          <w:szCs w:val="22"/>
          <w:lang w:eastAsia="en-US"/>
        </w:rPr>
        <w:tab/>
      </w:r>
      <w:proofErr w:type="spellStart"/>
      <w:r w:rsidRPr="00C20F62">
        <w:rPr>
          <w:rFonts w:eastAsiaTheme="minorHAnsi"/>
          <w:sz w:val="22"/>
          <w:szCs w:val="22"/>
          <w:lang w:eastAsia="en-US"/>
        </w:rPr>
        <w:t>N.Audzišs</w:t>
      </w:r>
      <w:proofErr w:type="spellEnd"/>
    </w:p>
    <w:p w14:paraId="3BEB02E2" w14:textId="77777777" w:rsidR="00C20F62" w:rsidRPr="00C20F62" w:rsidRDefault="00C20F62" w:rsidP="00C20F62">
      <w:pPr>
        <w:spacing w:after="160" w:line="259" w:lineRule="auto"/>
        <w:rPr>
          <w:rFonts w:eastAsiaTheme="minorHAnsi"/>
          <w:sz w:val="22"/>
          <w:szCs w:val="22"/>
          <w:lang w:eastAsia="en-US"/>
        </w:rPr>
      </w:pPr>
    </w:p>
    <w:p w14:paraId="41DA7696" w14:textId="77777777" w:rsidR="00C20F62" w:rsidRPr="00C20F62" w:rsidRDefault="00C20F62" w:rsidP="00C20F62">
      <w:pPr>
        <w:spacing w:after="160" w:line="259" w:lineRule="auto"/>
        <w:rPr>
          <w:rFonts w:eastAsiaTheme="minorHAnsi"/>
          <w:sz w:val="22"/>
          <w:szCs w:val="22"/>
          <w:lang w:eastAsia="en-US"/>
        </w:rPr>
      </w:pPr>
      <w:r w:rsidRPr="00C20F62">
        <w:rPr>
          <w:rFonts w:eastAsiaTheme="minorHAnsi"/>
          <w:sz w:val="22"/>
          <w:szCs w:val="22"/>
          <w:lang w:eastAsia="en-US"/>
        </w:rPr>
        <w:t xml:space="preserve">Sagatavoja: Kristīne </w:t>
      </w:r>
      <w:proofErr w:type="spellStart"/>
      <w:r w:rsidRPr="00C20F62">
        <w:rPr>
          <w:rFonts w:eastAsiaTheme="minorHAnsi"/>
          <w:sz w:val="22"/>
          <w:szCs w:val="22"/>
          <w:lang w:eastAsia="en-US"/>
        </w:rPr>
        <w:t>Akimova</w:t>
      </w:r>
      <w:proofErr w:type="spellEnd"/>
      <w:r w:rsidRPr="00C20F62">
        <w:rPr>
          <w:rFonts w:eastAsiaTheme="minorHAnsi"/>
          <w:sz w:val="22"/>
          <w:szCs w:val="22"/>
          <w:lang w:eastAsia="en-US"/>
        </w:rPr>
        <w:t xml:space="preserve">, Eduards </w:t>
      </w:r>
      <w:proofErr w:type="spellStart"/>
      <w:r w:rsidRPr="00C20F62">
        <w:rPr>
          <w:rFonts w:eastAsiaTheme="minorHAnsi"/>
          <w:sz w:val="22"/>
          <w:szCs w:val="22"/>
          <w:lang w:eastAsia="en-US"/>
        </w:rPr>
        <w:t>Garkuša</w:t>
      </w:r>
      <w:proofErr w:type="spellEnd"/>
    </w:p>
    <w:p w14:paraId="75043434"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br w:type="page"/>
      </w:r>
    </w:p>
    <w:p w14:paraId="3D539551" w14:textId="77777777" w:rsidR="00C20F62" w:rsidRPr="00C20F62" w:rsidRDefault="00C20F62" w:rsidP="00C20F62">
      <w:pPr>
        <w:spacing w:after="160" w:line="259" w:lineRule="auto"/>
        <w:rPr>
          <w:rFonts w:eastAsiaTheme="minorHAnsi"/>
          <w:sz w:val="24"/>
          <w:szCs w:val="24"/>
          <w:lang w:eastAsia="en-US"/>
        </w:rPr>
      </w:pPr>
    </w:p>
    <w:tbl>
      <w:tblPr>
        <w:tblW w:w="0" w:type="auto"/>
        <w:tblLook w:val="01E0" w:firstRow="1" w:lastRow="1" w:firstColumn="1" w:lastColumn="1" w:noHBand="0" w:noVBand="0"/>
      </w:tblPr>
      <w:tblGrid>
        <w:gridCol w:w="3152"/>
        <w:gridCol w:w="3165"/>
        <w:gridCol w:w="3151"/>
      </w:tblGrid>
      <w:tr w:rsidR="00C20F62" w:rsidRPr="00C20F62" w14:paraId="2743D290" w14:textId="77777777" w:rsidTr="00A64D33">
        <w:tc>
          <w:tcPr>
            <w:tcW w:w="3152" w:type="dxa"/>
          </w:tcPr>
          <w:p w14:paraId="4A9429F4" w14:textId="77777777" w:rsidR="00C20F62" w:rsidRPr="00C20F62" w:rsidRDefault="00C20F62" w:rsidP="00C20F62">
            <w:pPr>
              <w:rPr>
                <w:rFonts w:eastAsia="Calibri"/>
                <w:sz w:val="24"/>
                <w:szCs w:val="24"/>
              </w:rPr>
            </w:pPr>
            <w:bookmarkStart w:id="38" w:name="_Hlk23769916"/>
          </w:p>
        </w:tc>
        <w:tc>
          <w:tcPr>
            <w:tcW w:w="3165" w:type="dxa"/>
            <w:hideMark/>
          </w:tcPr>
          <w:p w14:paraId="311A5434" w14:textId="77777777" w:rsidR="00C20F62" w:rsidRPr="00C20F62" w:rsidRDefault="00C20F62" w:rsidP="00C20F62">
            <w:pPr>
              <w:jc w:val="center"/>
              <w:rPr>
                <w:rFonts w:eastAsia="Calibri"/>
                <w:sz w:val="24"/>
                <w:szCs w:val="24"/>
              </w:rPr>
            </w:pPr>
            <w:r w:rsidRPr="00C20F62">
              <w:rPr>
                <w:rFonts w:eastAsia="Calibri"/>
                <w:noProof/>
                <w:sz w:val="24"/>
                <w:szCs w:val="24"/>
              </w:rPr>
              <w:drawing>
                <wp:inline distT="0" distB="0" distL="0" distR="0" wp14:anchorId="44C04A92" wp14:editId="1FF9AA71">
                  <wp:extent cx="612140" cy="683895"/>
                  <wp:effectExtent l="0" t="0" r="0" b="1905"/>
                  <wp:docPr id="13" name="Attēls 1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140" cy="683895"/>
                          </a:xfrm>
                          <a:prstGeom prst="rect">
                            <a:avLst/>
                          </a:prstGeom>
                          <a:noFill/>
                          <a:ln>
                            <a:noFill/>
                          </a:ln>
                        </pic:spPr>
                      </pic:pic>
                    </a:graphicData>
                  </a:graphic>
                </wp:inline>
              </w:drawing>
            </w:r>
          </w:p>
        </w:tc>
        <w:tc>
          <w:tcPr>
            <w:tcW w:w="3151" w:type="dxa"/>
          </w:tcPr>
          <w:p w14:paraId="5A1D0B35" w14:textId="77777777" w:rsidR="00C20F62" w:rsidRPr="00C20F62" w:rsidRDefault="00C20F62" w:rsidP="00C20F62">
            <w:pPr>
              <w:rPr>
                <w:rFonts w:eastAsia="Calibri"/>
                <w:sz w:val="24"/>
                <w:szCs w:val="24"/>
              </w:rPr>
            </w:pPr>
          </w:p>
        </w:tc>
      </w:tr>
      <w:tr w:rsidR="00C20F62" w:rsidRPr="00C20F62" w14:paraId="233EAF5D" w14:textId="77777777" w:rsidTr="00A64D33">
        <w:tc>
          <w:tcPr>
            <w:tcW w:w="9468" w:type="dxa"/>
            <w:gridSpan w:val="3"/>
            <w:hideMark/>
          </w:tcPr>
          <w:p w14:paraId="6FF19DC6" w14:textId="77777777" w:rsidR="00C20F62" w:rsidRPr="00C20F62" w:rsidRDefault="00C20F62" w:rsidP="00C20F62">
            <w:pPr>
              <w:spacing w:before="240" w:line="360" w:lineRule="auto"/>
              <w:jc w:val="center"/>
              <w:rPr>
                <w:rFonts w:eastAsia="Calibri"/>
                <w:b/>
                <w:sz w:val="28"/>
                <w:szCs w:val="28"/>
              </w:rPr>
            </w:pPr>
            <w:r w:rsidRPr="00C20F62">
              <w:rPr>
                <w:rFonts w:eastAsia="Calibri"/>
                <w:b/>
                <w:sz w:val="28"/>
                <w:szCs w:val="28"/>
              </w:rPr>
              <w:t>GULBENES NOVADA PAŠVALDĪBA</w:t>
            </w:r>
          </w:p>
        </w:tc>
      </w:tr>
      <w:tr w:rsidR="00C20F62" w:rsidRPr="00C20F62" w14:paraId="7100C4BA" w14:textId="77777777" w:rsidTr="00A64D33">
        <w:tc>
          <w:tcPr>
            <w:tcW w:w="9468" w:type="dxa"/>
            <w:gridSpan w:val="3"/>
            <w:hideMark/>
          </w:tcPr>
          <w:p w14:paraId="36DA5522" w14:textId="77777777" w:rsidR="00C20F62" w:rsidRPr="00C20F62" w:rsidRDefault="00C20F62" w:rsidP="00C20F62">
            <w:pPr>
              <w:spacing w:line="360" w:lineRule="auto"/>
              <w:jc w:val="center"/>
              <w:rPr>
                <w:rFonts w:eastAsia="Calibri"/>
                <w:sz w:val="24"/>
                <w:szCs w:val="24"/>
              </w:rPr>
            </w:pPr>
            <w:proofErr w:type="spellStart"/>
            <w:r w:rsidRPr="00C20F62">
              <w:rPr>
                <w:rFonts w:eastAsia="Calibri"/>
                <w:sz w:val="24"/>
                <w:szCs w:val="24"/>
              </w:rPr>
              <w:t>Reģ</w:t>
            </w:r>
            <w:proofErr w:type="spellEnd"/>
            <w:r w:rsidRPr="00C20F62">
              <w:rPr>
                <w:rFonts w:eastAsia="Calibri"/>
                <w:sz w:val="24"/>
                <w:szCs w:val="24"/>
              </w:rPr>
              <w:t>. Nr. 90009116327</w:t>
            </w:r>
          </w:p>
        </w:tc>
      </w:tr>
      <w:tr w:rsidR="00C20F62" w:rsidRPr="00C20F62" w14:paraId="0EDEB687" w14:textId="77777777" w:rsidTr="00A64D33">
        <w:tc>
          <w:tcPr>
            <w:tcW w:w="9468" w:type="dxa"/>
            <w:gridSpan w:val="3"/>
            <w:hideMark/>
          </w:tcPr>
          <w:p w14:paraId="4588096F" w14:textId="77777777" w:rsidR="00C20F62" w:rsidRPr="00C20F62" w:rsidRDefault="00C20F62" w:rsidP="00C20F62">
            <w:pPr>
              <w:jc w:val="center"/>
              <w:rPr>
                <w:rFonts w:eastAsia="Calibri"/>
                <w:sz w:val="24"/>
                <w:szCs w:val="24"/>
              </w:rPr>
            </w:pPr>
            <w:r w:rsidRPr="00C20F62">
              <w:rPr>
                <w:rFonts w:eastAsia="Calibri"/>
                <w:sz w:val="24"/>
                <w:szCs w:val="24"/>
              </w:rPr>
              <w:t>Ābeļu iela 2, Gulbene, Gulbenes nov., LV-4401</w:t>
            </w:r>
          </w:p>
        </w:tc>
      </w:tr>
      <w:tr w:rsidR="00C20F62" w:rsidRPr="00C20F62" w14:paraId="00B954A2" w14:textId="77777777" w:rsidTr="00A64D33">
        <w:tc>
          <w:tcPr>
            <w:tcW w:w="9468" w:type="dxa"/>
            <w:gridSpan w:val="3"/>
            <w:hideMark/>
          </w:tcPr>
          <w:p w14:paraId="110D0C4C" w14:textId="77777777" w:rsidR="00C20F62" w:rsidRPr="00C20F62" w:rsidRDefault="00C20F62" w:rsidP="00C20F62">
            <w:pPr>
              <w:pBdr>
                <w:bottom w:val="single" w:sz="12" w:space="1" w:color="auto"/>
              </w:pBdr>
              <w:jc w:val="center"/>
              <w:rPr>
                <w:rFonts w:eastAsia="Calibri"/>
                <w:sz w:val="24"/>
                <w:szCs w:val="24"/>
              </w:rPr>
            </w:pPr>
            <w:r w:rsidRPr="00C20F62">
              <w:rPr>
                <w:rFonts w:eastAsia="Calibri"/>
                <w:sz w:val="24"/>
                <w:szCs w:val="24"/>
              </w:rPr>
              <w:t>Tālrunis 64497710, fakss 64497730, e-pasts: dome@gulbene.lv, www.gulbene.lv</w:t>
            </w:r>
          </w:p>
          <w:p w14:paraId="3C9D7C60" w14:textId="77777777" w:rsidR="00C20F62" w:rsidRPr="00C20F62" w:rsidRDefault="00C20F62" w:rsidP="00C20F62">
            <w:pPr>
              <w:jc w:val="center"/>
              <w:rPr>
                <w:rFonts w:eastAsia="Calibri"/>
                <w:sz w:val="24"/>
                <w:szCs w:val="24"/>
              </w:rPr>
            </w:pP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p>
        </w:tc>
      </w:tr>
    </w:tbl>
    <w:p w14:paraId="60F07196" w14:textId="77777777" w:rsidR="00C20F62" w:rsidRPr="00C20F62" w:rsidRDefault="00C20F62" w:rsidP="00C20F62">
      <w:pPr>
        <w:jc w:val="center"/>
        <w:rPr>
          <w:rFonts w:eastAsia="Calibri"/>
          <w:sz w:val="24"/>
          <w:szCs w:val="24"/>
        </w:rPr>
      </w:pPr>
      <w:r w:rsidRPr="00C20F62">
        <w:rPr>
          <w:rFonts w:eastAsia="Calibri"/>
          <w:sz w:val="24"/>
          <w:szCs w:val="24"/>
        </w:rPr>
        <w:t>Gulbenē</w:t>
      </w:r>
    </w:p>
    <w:p w14:paraId="0342842E" w14:textId="77777777" w:rsidR="00C20F62" w:rsidRPr="00C20F62" w:rsidRDefault="00C20F62" w:rsidP="00C20F62">
      <w:pPr>
        <w:jc w:val="center"/>
        <w:rPr>
          <w:rFonts w:eastAsia="Calibri"/>
          <w:sz w:val="24"/>
          <w:szCs w:val="24"/>
        </w:rPr>
      </w:pPr>
    </w:p>
    <w:p w14:paraId="29D57AE1" w14:textId="77777777" w:rsidR="00C20F62" w:rsidRPr="00C20F62" w:rsidRDefault="00C20F62" w:rsidP="00C20F62">
      <w:pPr>
        <w:rPr>
          <w:rFonts w:eastAsia="Calibri"/>
          <w:b/>
          <w:bCs/>
          <w:sz w:val="24"/>
          <w:szCs w:val="24"/>
        </w:rPr>
      </w:pPr>
      <w:r w:rsidRPr="00C20F62">
        <w:rPr>
          <w:rFonts w:eastAsia="Calibri"/>
          <w:b/>
          <w:bCs/>
          <w:sz w:val="24"/>
          <w:szCs w:val="24"/>
        </w:rPr>
        <w:t>2020.gada 27.augustā</w:t>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t xml:space="preserve">Nr. </w:t>
      </w:r>
      <w:r w:rsidRPr="00C20F62">
        <w:rPr>
          <w:rFonts w:eastAsiaTheme="minorHAnsi"/>
          <w:b/>
          <w:bCs/>
          <w:color w:val="212529"/>
          <w:sz w:val="24"/>
          <w:szCs w:val="24"/>
          <w:shd w:val="clear" w:color="auto" w:fill="FFFFFF"/>
          <w:lang w:eastAsia="en-US"/>
        </w:rPr>
        <w:t>GND/20/11-nolik</w:t>
      </w:r>
    </w:p>
    <w:p w14:paraId="7DD7DCFC" w14:textId="77777777" w:rsidR="00C20F62" w:rsidRPr="00C20F62" w:rsidRDefault="00C20F62" w:rsidP="00C20F62">
      <w:pPr>
        <w:jc w:val="center"/>
        <w:rPr>
          <w:rFonts w:eastAsia="Calibri"/>
          <w:b/>
          <w:sz w:val="24"/>
          <w:szCs w:val="24"/>
        </w:rPr>
      </w:pPr>
    </w:p>
    <w:p w14:paraId="5D4598D2" w14:textId="77777777" w:rsidR="00C20F62" w:rsidRPr="00C20F62" w:rsidRDefault="00C20F62" w:rsidP="00C20F62">
      <w:pPr>
        <w:jc w:val="center"/>
        <w:rPr>
          <w:rFonts w:eastAsia="Calibri" w:cs="Arial"/>
          <w:b/>
          <w:sz w:val="24"/>
          <w:szCs w:val="24"/>
        </w:rPr>
      </w:pPr>
      <w:r w:rsidRPr="00C20F62">
        <w:rPr>
          <w:rFonts w:eastAsia="Calibri" w:cs="Arial"/>
          <w:b/>
          <w:sz w:val="24"/>
          <w:szCs w:val="24"/>
        </w:rPr>
        <w:t>Grozījumi Gulbenes novada domes 2017.gada 29.jūnija nolikumā “Tirzas pamatskolas nolikums”</w:t>
      </w:r>
    </w:p>
    <w:p w14:paraId="52049212" w14:textId="77777777" w:rsidR="00C20F62" w:rsidRPr="00C20F62" w:rsidRDefault="00C20F62" w:rsidP="00C20F62">
      <w:pPr>
        <w:ind w:left="5040"/>
        <w:jc w:val="both"/>
        <w:rPr>
          <w:rFonts w:eastAsia="Calibri"/>
          <w:sz w:val="24"/>
          <w:szCs w:val="24"/>
        </w:rPr>
      </w:pPr>
    </w:p>
    <w:p w14:paraId="146497F4" w14:textId="77777777" w:rsidR="00C20F62" w:rsidRPr="00C20F62" w:rsidRDefault="00C20F62" w:rsidP="00C20F62">
      <w:pPr>
        <w:ind w:left="5812"/>
        <w:jc w:val="both"/>
        <w:rPr>
          <w:rFonts w:eastAsia="Calibri"/>
          <w:iCs/>
          <w:sz w:val="22"/>
          <w:szCs w:val="22"/>
        </w:rPr>
      </w:pPr>
      <w:r w:rsidRPr="00C20F62">
        <w:rPr>
          <w:rFonts w:eastAsia="Calibri"/>
          <w:iCs/>
          <w:sz w:val="22"/>
          <w:szCs w:val="22"/>
        </w:rPr>
        <w:t>Izdoti saskaņā ar Valsts pārvaldes iekārtas likuma 28.pantu, likuma “Par pašvaldībām” 21.panta pirmās daļas 8.punktu un 41.panta pirmās daļas 2.punktu</w:t>
      </w:r>
    </w:p>
    <w:p w14:paraId="72263631" w14:textId="77777777" w:rsidR="00C20F62" w:rsidRPr="00C20F62" w:rsidRDefault="00C20F62" w:rsidP="00C20F62">
      <w:pPr>
        <w:jc w:val="center"/>
        <w:rPr>
          <w:rFonts w:eastAsia="Calibri"/>
          <w:b/>
          <w:bCs/>
          <w:sz w:val="24"/>
          <w:szCs w:val="24"/>
        </w:rPr>
      </w:pPr>
    </w:p>
    <w:p w14:paraId="3EF9EBBD" w14:textId="77777777" w:rsidR="00C20F62" w:rsidRPr="00C20F62" w:rsidRDefault="00C20F62" w:rsidP="00C20F62">
      <w:pPr>
        <w:rPr>
          <w:rFonts w:eastAsia="Calibri"/>
          <w:bCs/>
          <w:sz w:val="24"/>
          <w:szCs w:val="24"/>
        </w:rPr>
      </w:pPr>
    </w:p>
    <w:p w14:paraId="14D587E8" w14:textId="77777777" w:rsidR="00C20F62" w:rsidRPr="00C20F62" w:rsidRDefault="00C20F62" w:rsidP="00C20F62">
      <w:pPr>
        <w:spacing w:after="120" w:line="360" w:lineRule="auto"/>
        <w:ind w:firstLine="567"/>
        <w:contextualSpacing/>
        <w:jc w:val="both"/>
        <w:rPr>
          <w:sz w:val="24"/>
          <w:szCs w:val="24"/>
          <w:shd w:val="clear" w:color="auto" w:fill="FFFFFF"/>
        </w:rPr>
      </w:pPr>
      <w:r w:rsidRPr="00C20F62">
        <w:rPr>
          <w:rFonts w:eastAsia="Calibri"/>
          <w:sz w:val="24"/>
          <w:szCs w:val="24"/>
        </w:rPr>
        <w:t xml:space="preserve">1. Izdarīt Gulbenes novada domes </w:t>
      </w:r>
      <w:r w:rsidRPr="00C20F62">
        <w:rPr>
          <w:rFonts w:eastAsia="Calibri"/>
          <w:bCs/>
          <w:sz w:val="24"/>
          <w:szCs w:val="24"/>
        </w:rPr>
        <w:t>2017.gada 29.jūnija nolikumā “</w:t>
      </w:r>
      <w:r w:rsidRPr="00C20F62">
        <w:rPr>
          <w:rFonts w:cs="Arial"/>
          <w:sz w:val="24"/>
          <w:szCs w:val="24"/>
        </w:rPr>
        <w:t>Tirzas pamatskolas nolikums</w:t>
      </w:r>
      <w:r w:rsidRPr="00C20F62">
        <w:rPr>
          <w:rFonts w:eastAsia="Calibri"/>
          <w:bCs/>
          <w:sz w:val="24"/>
          <w:szCs w:val="24"/>
        </w:rPr>
        <w:t>” (protokols Nr.9, 7.§) (turpmāk – nolikums) šādus grozījumus:</w:t>
      </w:r>
    </w:p>
    <w:p w14:paraId="5ECB8561" w14:textId="77777777" w:rsidR="00C20F62" w:rsidRPr="00C20F62" w:rsidRDefault="00C20F62" w:rsidP="00C20F62">
      <w:pPr>
        <w:spacing w:line="360" w:lineRule="auto"/>
        <w:ind w:firstLine="567"/>
        <w:jc w:val="both"/>
        <w:rPr>
          <w:noProof/>
          <w:sz w:val="24"/>
          <w:lang w:eastAsia="en-US"/>
        </w:rPr>
      </w:pPr>
      <w:r w:rsidRPr="00C20F62">
        <w:rPr>
          <w:noProof/>
          <w:sz w:val="24"/>
          <w:lang w:eastAsia="en-US"/>
        </w:rPr>
        <w:t>1.1. Svītrot 10.2.apakšpunktu:</w:t>
      </w:r>
    </w:p>
    <w:p w14:paraId="40C8B99F" w14:textId="77777777" w:rsidR="00C20F62" w:rsidRPr="00C20F62" w:rsidRDefault="00C20F62" w:rsidP="00C20F62">
      <w:pPr>
        <w:spacing w:line="360" w:lineRule="auto"/>
        <w:ind w:firstLine="567"/>
        <w:jc w:val="both"/>
        <w:rPr>
          <w:noProof/>
          <w:sz w:val="24"/>
          <w:lang w:eastAsia="en-US"/>
        </w:rPr>
      </w:pPr>
      <w:r w:rsidRPr="00C20F62">
        <w:rPr>
          <w:noProof/>
          <w:sz w:val="24"/>
          <w:lang w:eastAsia="en-US"/>
        </w:rPr>
        <w:t>“10.2. speciālās pamatizglītības programmu izglītojamajiem ar valodas traucējumiem, programmas kods 21015511; ”;</w:t>
      </w:r>
    </w:p>
    <w:p w14:paraId="6F85EB5D" w14:textId="77777777" w:rsidR="00C20F62" w:rsidRPr="00C20F62" w:rsidRDefault="00C20F62" w:rsidP="00C20F62">
      <w:pPr>
        <w:spacing w:line="360" w:lineRule="auto"/>
        <w:ind w:firstLine="567"/>
        <w:jc w:val="both"/>
        <w:rPr>
          <w:noProof/>
          <w:sz w:val="24"/>
          <w:lang w:eastAsia="en-US"/>
        </w:rPr>
      </w:pPr>
      <w:r w:rsidRPr="00C20F62">
        <w:rPr>
          <w:noProof/>
          <w:sz w:val="24"/>
          <w:lang w:eastAsia="en-US"/>
        </w:rPr>
        <w:t>1.2. Svītrot 10.6.apakšpunktu:</w:t>
      </w:r>
    </w:p>
    <w:p w14:paraId="7FA3507C" w14:textId="77777777" w:rsidR="00C20F62" w:rsidRPr="00C20F62" w:rsidRDefault="00C20F62" w:rsidP="00C20F62">
      <w:pPr>
        <w:spacing w:line="360" w:lineRule="auto"/>
        <w:ind w:firstLine="567"/>
        <w:jc w:val="both"/>
        <w:rPr>
          <w:rFonts w:eastAsia="Calibri"/>
          <w:sz w:val="24"/>
          <w:szCs w:val="24"/>
        </w:rPr>
      </w:pPr>
      <w:r w:rsidRPr="00C20F62">
        <w:rPr>
          <w:noProof/>
          <w:sz w:val="24"/>
          <w:lang w:eastAsia="en-US"/>
        </w:rPr>
        <w:t>“10.6. vispārējās pamatizglītības 2. posma (7.-9. klase) programmu, programmas kods 23011113”.</w:t>
      </w:r>
    </w:p>
    <w:p w14:paraId="37538F12" w14:textId="77777777" w:rsidR="00C20F62" w:rsidRPr="00C20F62" w:rsidRDefault="00C20F62" w:rsidP="00C20F62">
      <w:pPr>
        <w:spacing w:after="120" w:line="360" w:lineRule="auto"/>
        <w:ind w:firstLine="567"/>
        <w:contextualSpacing/>
        <w:jc w:val="both"/>
        <w:rPr>
          <w:sz w:val="24"/>
          <w:szCs w:val="24"/>
          <w:shd w:val="clear" w:color="auto" w:fill="FFFFFF"/>
        </w:rPr>
      </w:pPr>
      <w:r w:rsidRPr="00C20F62">
        <w:rPr>
          <w:sz w:val="24"/>
          <w:szCs w:val="24"/>
          <w:shd w:val="clear" w:color="auto" w:fill="FFFFFF"/>
        </w:rPr>
        <w:t xml:space="preserve">2. Grozījumi </w:t>
      </w:r>
      <w:r w:rsidRPr="00C20F62">
        <w:rPr>
          <w:sz w:val="24"/>
          <w:szCs w:val="24"/>
        </w:rPr>
        <w:t>nolikumā stājas spēkā 2020.gada 1.septembrī.</w:t>
      </w:r>
    </w:p>
    <w:p w14:paraId="1BA48048" w14:textId="77777777" w:rsidR="00C20F62" w:rsidRPr="00C20F62" w:rsidRDefault="00C20F62" w:rsidP="00C20F62">
      <w:pPr>
        <w:spacing w:after="120" w:line="360" w:lineRule="auto"/>
        <w:contextualSpacing/>
        <w:jc w:val="both"/>
        <w:rPr>
          <w:sz w:val="24"/>
          <w:szCs w:val="24"/>
          <w:shd w:val="clear" w:color="auto" w:fill="FFFFFF"/>
        </w:rPr>
      </w:pPr>
    </w:p>
    <w:p w14:paraId="10D9FC5D" w14:textId="77777777" w:rsidR="00C20F62" w:rsidRPr="00C20F62" w:rsidRDefault="00C20F62" w:rsidP="00C20F62">
      <w:pPr>
        <w:spacing w:after="120" w:line="360" w:lineRule="auto"/>
        <w:contextualSpacing/>
        <w:jc w:val="both"/>
        <w:rPr>
          <w:sz w:val="24"/>
          <w:szCs w:val="24"/>
          <w:shd w:val="clear" w:color="auto" w:fill="FFFFFF"/>
        </w:rPr>
      </w:pPr>
    </w:p>
    <w:p w14:paraId="15B323BA" w14:textId="51E867A5" w:rsidR="000011CD" w:rsidRDefault="00C20F62" w:rsidP="00C20F62">
      <w:pPr>
        <w:ind w:right="-1"/>
        <w:jc w:val="both"/>
        <w:rPr>
          <w:rFonts w:eastAsia="Calibri"/>
          <w:sz w:val="24"/>
          <w:szCs w:val="24"/>
        </w:rPr>
      </w:pPr>
      <w:r w:rsidRPr="00C20F62">
        <w:rPr>
          <w:rFonts w:eastAsia="Calibri"/>
          <w:sz w:val="24"/>
          <w:szCs w:val="24"/>
        </w:rPr>
        <w:t>Gulbenes novada domes priekšsēdētājs</w:t>
      </w:r>
      <w:r w:rsidRPr="00C20F62">
        <w:rPr>
          <w:rFonts w:eastAsia="Calibri"/>
          <w:sz w:val="24"/>
          <w:szCs w:val="24"/>
        </w:rPr>
        <w:tab/>
      </w:r>
      <w:r w:rsidRPr="00C20F62">
        <w:rPr>
          <w:rFonts w:eastAsia="Calibri"/>
          <w:sz w:val="24"/>
          <w:szCs w:val="24"/>
        </w:rPr>
        <w:tab/>
      </w:r>
      <w:r w:rsidRPr="00C20F62">
        <w:rPr>
          <w:rFonts w:eastAsia="Calibri"/>
          <w:sz w:val="24"/>
          <w:szCs w:val="24"/>
        </w:rPr>
        <w:tab/>
      </w:r>
      <w:r w:rsidRPr="00C20F62">
        <w:rPr>
          <w:rFonts w:eastAsia="Calibri"/>
          <w:sz w:val="24"/>
          <w:szCs w:val="24"/>
        </w:rPr>
        <w:tab/>
      </w:r>
      <w:r w:rsidRPr="00C20F62">
        <w:rPr>
          <w:rFonts w:eastAsia="Calibri"/>
          <w:sz w:val="24"/>
          <w:szCs w:val="24"/>
        </w:rPr>
        <w:tab/>
      </w:r>
      <w:proofErr w:type="spellStart"/>
      <w:r w:rsidRPr="00C20F62">
        <w:rPr>
          <w:rFonts w:eastAsia="Calibri"/>
          <w:sz w:val="24"/>
          <w:szCs w:val="24"/>
        </w:rPr>
        <w:t>N.Audzišs</w:t>
      </w:r>
      <w:bookmarkEnd w:id="38"/>
      <w:proofErr w:type="spellEnd"/>
    </w:p>
    <w:p w14:paraId="54F4E455" w14:textId="054144E7" w:rsidR="00C20F62" w:rsidRPr="000011CD" w:rsidRDefault="000011CD" w:rsidP="000011CD">
      <w:pPr>
        <w:rPr>
          <w:rFonts w:eastAsia="Calibri"/>
          <w:sz w:val="24"/>
          <w:szCs w:val="24"/>
        </w:rPr>
      </w:pPr>
      <w:r>
        <w:rPr>
          <w:rFonts w:eastAsia="Calibri"/>
          <w:sz w:val="24"/>
          <w:szCs w:val="24"/>
        </w:rPr>
        <w:br w:type="page"/>
      </w:r>
    </w:p>
    <w:p w14:paraId="146E42EE" w14:textId="77777777" w:rsidR="00C20F62" w:rsidRPr="00C20F62" w:rsidRDefault="00C20F62" w:rsidP="00C20F62">
      <w:pPr>
        <w:spacing w:after="160" w:line="259" w:lineRule="auto"/>
        <w:rPr>
          <w:rFonts w:eastAsiaTheme="minorHAnsi"/>
          <w:sz w:val="24"/>
          <w:szCs w:val="24"/>
          <w:lang w:eastAsia="en-US"/>
        </w:rPr>
      </w:pPr>
    </w:p>
    <w:tbl>
      <w:tblPr>
        <w:tblStyle w:val="Reatabula50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2412A807" w14:textId="77777777" w:rsidTr="00A64D33">
        <w:tc>
          <w:tcPr>
            <w:tcW w:w="9458" w:type="dxa"/>
          </w:tcPr>
          <w:p w14:paraId="3B1EB501" w14:textId="77777777" w:rsidR="00C20F62" w:rsidRPr="00C20F62" w:rsidRDefault="00C20F62" w:rsidP="00C20F62">
            <w:pPr>
              <w:keepNext/>
              <w:keepLines/>
              <w:spacing w:before="240" w:line="259" w:lineRule="auto"/>
              <w:jc w:val="center"/>
              <w:outlineLvl w:val="0"/>
              <w:rPr>
                <w:rFonts w:asciiTheme="majorHAnsi" w:eastAsiaTheme="majorEastAsia" w:hAnsiTheme="majorHAnsi" w:cstheme="majorBidi"/>
                <w:color w:val="2F5496" w:themeColor="accent1" w:themeShade="BF"/>
                <w:sz w:val="32"/>
                <w:szCs w:val="32"/>
              </w:rPr>
            </w:pPr>
            <w:r w:rsidRPr="00C20F62">
              <w:rPr>
                <w:rFonts w:asciiTheme="majorHAnsi" w:eastAsiaTheme="majorEastAsia" w:hAnsiTheme="majorHAnsi" w:cstheme="majorBidi"/>
                <w:noProof/>
                <w:color w:val="2F5496" w:themeColor="accent1" w:themeShade="BF"/>
                <w:sz w:val="32"/>
                <w:szCs w:val="32"/>
                <w:lang w:val="en-US"/>
              </w:rPr>
              <w:drawing>
                <wp:inline distT="0" distB="0" distL="0" distR="0" wp14:anchorId="54F0C249" wp14:editId="335A4808">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6E92A770" w14:textId="77777777" w:rsidTr="00A64D33">
        <w:tc>
          <w:tcPr>
            <w:tcW w:w="9458" w:type="dxa"/>
          </w:tcPr>
          <w:p w14:paraId="7AC4E503" w14:textId="77777777" w:rsidR="00C20F62" w:rsidRPr="00C20F62" w:rsidRDefault="00C20F62" w:rsidP="00C20F62">
            <w:pPr>
              <w:spacing w:after="160" w:line="259" w:lineRule="auto"/>
              <w:jc w:val="center"/>
            </w:pPr>
            <w:r w:rsidRPr="00C20F62">
              <w:rPr>
                <w:b/>
                <w:bCs/>
                <w:sz w:val="28"/>
                <w:szCs w:val="28"/>
              </w:rPr>
              <w:t>GULBENES NOVADA PAŠVALDĪBA</w:t>
            </w:r>
          </w:p>
        </w:tc>
      </w:tr>
      <w:tr w:rsidR="00C20F62" w:rsidRPr="00C20F62" w14:paraId="0CC82A1E" w14:textId="77777777" w:rsidTr="00A64D33">
        <w:tc>
          <w:tcPr>
            <w:tcW w:w="9458" w:type="dxa"/>
          </w:tcPr>
          <w:p w14:paraId="0B2E5D91" w14:textId="77777777" w:rsidR="00C20F62" w:rsidRPr="00C20F62" w:rsidRDefault="00C20F62" w:rsidP="00C20F62">
            <w:pPr>
              <w:spacing w:after="160" w:line="259" w:lineRule="auto"/>
              <w:jc w:val="center"/>
            </w:pPr>
            <w:r w:rsidRPr="00C20F62">
              <w:rPr>
                <w:sz w:val="24"/>
                <w:szCs w:val="24"/>
              </w:rPr>
              <w:t>Reģ.Nr.90009116327</w:t>
            </w:r>
          </w:p>
        </w:tc>
      </w:tr>
      <w:tr w:rsidR="00C20F62" w:rsidRPr="00C20F62" w14:paraId="24FCAC86" w14:textId="77777777" w:rsidTr="00A64D33">
        <w:tc>
          <w:tcPr>
            <w:tcW w:w="9458" w:type="dxa"/>
          </w:tcPr>
          <w:p w14:paraId="76047B57" w14:textId="77777777" w:rsidR="00C20F62" w:rsidRPr="00C20F62" w:rsidRDefault="00C20F62" w:rsidP="00C20F62">
            <w:pPr>
              <w:spacing w:after="160" w:line="259" w:lineRule="auto"/>
              <w:jc w:val="center"/>
            </w:pPr>
            <w:r w:rsidRPr="00C20F62">
              <w:rPr>
                <w:sz w:val="24"/>
                <w:szCs w:val="24"/>
              </w:rPr>
              <w:t>Ābeļu iela 2, Gulbene, Gulbenes nov., LV-4401</w:t>
            </w:r>
          </w:p>
        </w:tc>
      </w:tr>
      <w:tr w:rsidR="00C20F62" w:rsidRPr="00C20F62" w14:paraId="3D0A8434" w14:textId="77777777" w:rsidTr="00A64D33">
        <w:tc>
          <w:tcPr>
            <w:tcW w:w="9458" w:type="dxa"/>
          </w:tcPr>
          <w:p w14:paraId="0C734429" w14:textId="77777777" w:rsidR="00C20F62" w:rsidRPr="00C20F62" w:rsidRDefault="00C20F62" w:rsidP="00C20F62">
            <w:pPr>
              <w:spacing w:after="160" w:line="259" w:lineRule="auto"/>
              <w:jc w:val="center"/>
            </w:pPr>
            <w:r w:rsidRPr="00C20F62">
              <w:rPr>
                <w:sz w:val="24"/>
                <w:szCs w:val="24"/>
              </w:rPr>
              <w:t>Tālrunis 64497710, mob.26595362, e-pasts; dome@gulbene.lv, www.gulbene.lv</w:t>
            </w:r>
          </w:p>
        </w:tc>
      </w:tr>
    </w:tbl>
    <w:p w14:paraId="577E9847" w14:textId="77777777" w:rsidR="00C20F62" w:rsidRPr="00C20F62" w:rsidRDefault="00C20F62" w:rsidP="00C20F62">
      <w:pPr>
        <w:spacing w:after="160" w:line="259" w:lineRule="auto"/>
        <w:rPr>
          <w:rFonts w:asciiTheme="minorHAnsi" w:eastAsiaTheme="minorHAnsi" w:hAnsiTheme="minorHAnsi" w:cstheme="minorBidi"/>
          <w:sz w:val="22"/>
          <w:szCs w:val="22"/>
          <w:lang w:eastAsia="en-US"/>
        </w:rPr>
      </w:pPr>
    </w:p>
    <w:p w14:paraId="2EA4D062" w14:textId="77777777" w:rsidR="00C20F62" w:rsidRPr="00C20F62" w:rsidRDefault="00C20F62" w:rsidP="00C20F62">
      <w:pPr>
        <w:jc w:val="center"/>
        <w:rPr>
          <w:rFonts w:eastAsiaTheme="minorHAnsi"/>
          <w:b/>
          <w:bCs/>
          <w:sz w:val="24"/>
          <w:szCs w:val="24"/>
          <w:lang w:eastAsia="en-US"/>
        </w:rPr>
      </w:pPr>
      <w:r w:rsidRPr="00C20F62">
        <w:rPr>
          <w:rFonts w:eastAsiaTheme="minorHAnsi"/>
          <w:b/>
          <w:bCs/>
          <w:sz w:val="24"/>
          <w:szCs w:val="24"/>
          <w:lang w:eastAsia="en-US"/>
        </w:rPr>
        <w:t>GULBENES NOVADA DOMES LĒMUMS</w:t>
      </w:r>
    </w:p>
    <w:p w14:paraId="03DB0B5C" w14:textId="77777777" w:rsidR="00C20F62" w:rsidRPr="00C20F62" w:rsidRDefault="00C20F62" w:rsidP="00C20F62">
      <w:pPr>
        <w:jc w:val="center"/>
        <w:rPr>
          <w:rFonts w:eastAsiaTheme="minorHAnsi"/>
          <w:sz w:val="24"/>
          <w:szCs w:val="24"/>
          <w:lang w:eastAsia="en-US"/>
        </w:rPr>
      </w:pPr>
      <w:r w:rsidRPr="00C20F62">
        <w:rPr>
          <w:rFonts w:eastAsiaTheme="minorHAnsi"/>
          <w:sz w:val="24"/>
          <w:szCs w:val="24"/>
          <w:lang w:eastAsia="en-US"/>
        </w:rPr>
        <w:t>Gulbenē</w:t>
      </w:r>
    </w:p>
    <w:p w14:paraId="054F6E0A" w14:textId="77777777" w:rsidR="00C20F62" w:rsidRPr="00C20F62" w:rsidRDefault="00C20F62" w:rsidP="00C20F62">
      <w:pPr>
        <w:jc w:val="center"/>
        <w:rPr>
          <w:rFonts w:eastAsiaTheme="minorHAnsi"/>
          <w:sz w:val="24"/>
          <w:szCs w:val="24"/>
          <w:lang w:eastAsia="en-US"/>
        </w:rPr>
      </w:pPr>
    </w:p>
    <w:tbl>
      <w:tblPr>
        <w:tblStyle w:val="Reatabula5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0DF26195" w14:textId="77777777" w:rsidTr="00A64D33">
        <w:tc>
          <w:tcPr>
            <w:tcW w:w="4729" w:type="dxa"/>
          </w:tcPr>
          <w:p w14:paraId="533D3027" w14:textId="77777777" w:rsidR="00C20F62" w:rsidRPr="00C20F62" w:rsidRDefault="00C20F62" w:rsidP="00C20F62">
            <w:pPr>
              <w:spacing w:after="160" w:line="259" w:lineRule="auto"/>
              <w:rPr>
                <w:b/>
                <w:bCs/>
                <w:sz w:val="24"/>
                <w:szCs w:val="24"/>
              </w:rPr>
            </w:pPr>
            <w:r w:rsidRPr="00C20F62">
              <w:rPr>
                <w:b/>
                <w:bCs/>
                <w:sz w:val="24"/>
                <w:szCs w:val="24"/>
              </w:rPr>
              <w:t>2020.gada 27.augustā</w:t>
            </w:r>
          </w:p>
        </w:tc>
        <w:tc>
          <w:tcPr>
            <w:tcW w:w="4729" w:type="dxa"/>
          </w:tcPr>
          <w:p w14:paraId="6D6D1CAF" w14:textId="77777777" w:rsidR="00C20F62" w:rsidRPr="00C20F62" w:rsidRDefault="00C20F62" w:rsidP="00C20F62">
            <w:pPr>
              <w:spacing w:after="160" w:line="259" w:lineRule="auto"/>
              <w:ind w:left="1117"/>
              <w:rPr>
                <w:b/>
                <w:bCs/>
                <w:sz w:val="24"/>
                <w:szCs w:val="24"/>
              </w:rPr>
            </w:pPr>
            <w:r w:rsidRPr="00C20F62">
              <w:rPr>
                <w:b/>
                <w:bCs/>
                <w:sz w:val="24"/>
                <w:szCs w:val="24"/>
              </w:rPr>
              <w:t>Nr. GND/2020/683</w:t>
            </w:r>
          </w:p>
        </w:tc>
      </w:tr>
      <w:tr w:rsidR="00C20F62" w:rsidRPr="00C20F62" w14:paraId="68068F05" w14:textId="77777777" w:rsidTr="00A64D33">
        <w:tc>
          <w:tcPr>
            <w:tcW w:w="4729" w:type="dxa"/>
          </w:tcPr>
          <w:p w14:paraId="26965C49" w14:textId="77777777" w:rsidR="00C20F62" w:rsidRPr="00C20F62" w:rsidRDefault="00C20F62" w:rsidP="00C20F62">
            <w:pPr>
              <w:spacing w:after="160" w:line="259" w:lineRule="auto"/>
              <w:rPr>
                <w:sz w:val="24"/>
                <w:szCs w:val="24"/>
              </w:rPr>
            </w:pPr>
          </w:p>
        </w:tc>
        <w:tc>
          <w:tcPr>
            <w:tcW w:w="4729" w:type="dxa"/>
          </w:tcPr>
          <w:p w14:paraId="715F171C" w14:textId="77777777" w:rsidR="00C20F62" w:rsidRPr="00C20F62" w:rsidRDefault="00C20F62" w:rsidP="00C20F62">
            <w:pPr>
              <w:spacing w:after="160" w:line="259" w:lineRule="auto"/>
              <w:ind w:left="1117"/>
              <w:rPr>
                <w:b/>
                <w:bCs/>
                <w:sz w:val="24"/>
                <w:szCs w:val="24"/>
              </w:rPr>
            </w:pPr>
            <w:r w:rsidRPr="00C20F62">
              <w:rPr>
                <w:b/>
                <w:bCs/>
                <w:sz w:val="24"/>
                <w:szCs w:val="24"/>
              </w:rPr>
              <w:t>(protokols Nr.15; 95.p.)</w:t>
            </w:r>
          </w:p>
        </w:tc>
      </w:tr>
    </w:tbl>
    <w:p w14:paraId="5EA9AAC6" w14:textId="77777777" w:rsidR="00C20F62" w:rsidRPr="00C20F62" w:rsidRDefault="00C20F62" w:rsidP="00C20F62">
      <w:pPr>
        <w:spacing w:after="160" w:line="259" w:lineRule="auto"/>
        <w:rPr>
          <w:rFonts w:eastAsiaTheme="minorHAnsi"/>
          <w:sz w:val="24"/>
          <w:szCs w:val="24"/>
          <w:lang w:eastAsia="en-US"/>
        </w:rPr>
      </w:pPr>
    </w:p>
    <w:p w14:paraId="2E0966B7" w14:textId="77777777" w:rsidR="00C20F62" w:rsidRPr="00C20F62" w:rsidRDefault="00C20F62" w:rsidP="00C20F62">
      <w:pPr>
        <w:spacing w:after="160" w:line="259" w:lineRule="auto"/>
        <w:rPr>
          <w:rFonts w:eastAsiaTheme="minorHAnsi"/>
          <w:b/>
          <w:bCs/>
          <w:sz w:val="22"/>
          <w:szCs w:val="22"/>
          <w:lang w:eastAsia="en-US"/>
        </w:rPr>
      </w:pPr>
      <w:r w:rsidRPr="00C20F62">
        <w:rPr>
          <w:rFonts w:eastAsiaTheme="minorHAnsi"/>
          <w:b/>
          <w:bCs/>
          <w:sz w:val="22"/>
          <w:szCs w:val="22"/>
          <w:lang w:eastAsia="en-US"/>
        </w:rPr>
        <w:t xml:space="preserve">Par iekšējā normatīvā akta projekta “Grozījumi Gulbenes novada domes 2020.gada 30.jūnija iekšējā normatīvajā aktā </w:t>
      </w:r>
      <w:proofErr w:type="spellStart"/>
      <w:r w:rsidRPr="00C20F62">
        <w:rPr>
          <w:rFonts w:eastAsiaTheme="minorHAnsi"/>
          <w:b/>
          <w:bCs/>
          <w:sz w:val="22"/>
          <w:szCs w:val="22"/>
          <w:lang w:eastAsia="en-US"/>
        </w:rPr>
        <w:t>Nr.GND</w:t>
      </w:r>
      <w:proofErr w:type="spellEnd"/>
      <w:r w:rsidRPr="00C20F62">
        <w:rPr>
          <w:rFonts w:eastAsiaTheme="minorHAnsi"/>
          <w:b/>
          <w:bCs/>
          <w:sz w:val="22"/>
          <w:szCs w:val="22"/>
          <w:lang w:eastAsia="en-US"/>
        </w:rPr>
        <w:t>/IEK/2020/17 “Gulbenes novada vidusskolas nolikums”” apstiprināšanu</w:t>
      </w:r>
    </w:p>
    <w:p w14:paraId="39B64CD4" w14:textId="77777777" w:rsidR="00C20F62" w:rsidRPr="00C20F62" w:rsidRDefault="00C20F62" w:rsidP="00C20F62">
      <w:pPr>
        <w:spacing w:line="360" w:lineRule="auto"/>
        <w:ind w:firstLine="720"/>
        <w:jc w:val="both"/>
        <w:rPr>
          <w:sz w:val="22"/>
          <w:szCs w:val="22"/>
        </w:rPr>
      </w:pPr>
      <w:r w:rsidRPr="00C20F62">
        <w:rPr>
          <w:sz w:val="22"/>
          <w:szCs w:val="22"/>
        </w:rPr>
        <w:t xml:space="preserve">Gulbenes novada Izglītības pārvaldē 2020.gada 14.augustā saņemts Gulbenes novada vidusskolas 2020.gada 13.augusta iesniegums </w:t>
      </w:r>
      <w:proofErr w:type="spellStart"/>
      <w:r w:rsidRPr="00C20F62">
        <w:rPr>
          <w:sz w:val="22"/>
          <w:szCs w:val="22"/>
        </w:rPr>
        <w:t>Nr.</w:t>
      </w:r>
      <w:r w:rsidRPr="00C20F62">
        <w:rPr>
          <w:noProof/>
          <w:sz w:val="24"/>
          <w:szCs w:val="24"/>
        </w:rPr>
        <w:t>GNV</w:t>
      </w:r>
      <w:proofErr w:type="spellEnd"/>
      <w:r w:rsidRPr="00C20F62">
        <w:rPr>
          <w:noProof/>
          <w:sz w:val="24"/>
          <w:szCs w:val="24"/>
        </w:rPr>
        <w:t>/1.16/20/14</w:t>
      </w:r>
      <w:r w:rsidRPr="00C20F62">
        <w:rPr>
          <w:sz w:val="22"/>
          <w:szCs w:val="22"/>
        </w:rPr>
        <w:t xml:space="preserve"> (Gulbenes novada Izglītības pārvaldē reģistrēts ar Nr.</w:t>
      </w:r>
      <w:r w:rsidRPr="00C20F62">
        <w:rPr>
          <w:rFonts w:asciiTheme="minorHAnsi" w:eastAsiaTheme="minorHAnsi" w:hAnsiTheme="minorHAnsi" w:cstheme="minorBidi"/>
          <w:sz w:val="22"/>
          <w:szCs w:val="22"/>
          <w:lang w:eastAsia="en-US"/>
        </w:rPr>
        <w:t xml:space="preserve"> </w:t>
      </w:r>
      <w:r w:rsidRPr="00C20F62">
        <w:rPr>
          <w:sz w:val="22"/>
          <w:szCs w:val="22"/>
        </w:rPr>
        <w:t xml:space="preserve">IP/1.7/20/169-G), kurā izteikts lūgums veikt grozījumus Gulbenes novada vidusskolas nolikumā, </w:t>
      </w:r>
      <w:r w:rsidRPr="00C20F62">
        <w:rPr>
          <w:sz w:val="24"/>
          <w:szCs w:val="24"/>
          <w:lang w:eastAsia="en-US"/>
        </w:rPr>
        <w:t>pamatojoties uz Gulbenes novada vidusskolas nolikuma 67.2. apakšpunktu</w:t>
      </w:r>
      <w:r w:rsidRPr="00C20F62">
        <w:rPr>
          <w:sz w:val="22"/>
          <w:szCs w:val="22"/>
        </w:rPr>
        <w:t>.</w:t>
      </w:r>
    </w:p>
    <w:p w14:paraId="21AE2C65" w14:textId="77777777" w:rsidR="00C20F62" w:rsidRPr="00C20F62" w:rsidRDefault="00C20F62" w:rsidP="00C20F62">
      <w:pPr>
        <w:spacing w:line="360" w:lineRule="auto"/>
        <w:ind w:firstLine="720"/>
        <w:jc w:val="both"/>
        <w:rPr>
          <w:sz w:val="22"/>
          <w:szCs w:val="22"/>
        </w:rPr>
      </w:pPr>
      <w:r w:rsidRPr="00C20F62">
        <w:rPr>
          <w:sz w:val="22"/>
          <w:szCs w:val="22"/>
        </w:rPr>
        <w:t xml:space="preserve">Ministru kabineta 2019.gada 28.maija noteikumu Nr.218 "Vispārējās un profesionālās izglītības programmu licencēšanas kārtība" 3.punkts paredz, ka izglītības iestāde vismaz vienu mēnesi pirms tam, kad plānots sākt izglītības programmas īstenošanu, ievada Valsts izglītības informācijas sistēmā (turpmāk – sistēma) Ministru kabineta noteiktajam izglītības programmas paraugam atbilstošu vispārējās izglītības programmu. Atbilstoši šo Ministru kabineta noteikumu paredzētajam regulējumam nepieciešams attiecīgi precizēt arī izglītības iestādes nolikumu. Papildus minētajam Gulbenes novada vidusskolai ir izveidota jauna struktūrvienība - </w:t>
      </w:r>
      <w:r w:rsidRPr="00C20F62">
        <w:rPr>
          <w:sz w:val="24"/>
          <w:szCs w:val="24"/>
          <w:lang w:eastAsia="en-US"/>
        </w:rPr>
        <w:t>Tehniskais jaunrades centrs. Ievērojot šo faktu, nolikumu nepieciešams attiecīgi precizēt.</w:t>
      </w:r>
    </w:p>
    <w:p w14:paraId="31E9EE31" w14:textId="77777777" w:rsidR="00C20F62" w:rsidRPr="00C20F62" w:rsidRDefault="00C20F62" w:rsidP="00C20F62">
      <w:pPr>
        <w:spacing w:line="360" w:lineRule="auto"/>
        <w:ind w:firstLine="720"/>
        <w:jc w:val="both"/>
        <w:rPr>
          <w:sz w:val="24"/>
          <w:szCs w:val="24"/>
        </w:rPr>
      </w:pPr>
      <w:r w:rsidRPr="00C20F62">
        <w:rPr>
          <w:sz w:val="22"/>
          <w:szCs w:val="22"/>
        </w:rPr>
        <w:t xml:space="preserve">Ievērojot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w:t>
      </w:r>
      <w:r w:rsidRPr="00C20F62">
        <w:rPr>
          <w:sz w:val="22"/>
          <w:szCs w:val="22"/>
        </w:rPr>
        <w:lastRenderedPageBreak/>
        <w:t xml:space="preserve">dome pieņem iekšējos normatīvos aktus (noteikumi, nolikumi, instrukcijas), Gulbenes novada vidusskolas </w:t>
      </w:r>
      <w:r w:rsidRPr="00C20F62">
        <w:rPr>
          <w:sz w:val="24"/>
          <w:szCs w:val="24"/>
        </w:rPr>
        <w:t xml:space="preserve">nolikuma, kas apstiprināts Gulbenes novada domes 2020.gada 30.jūnija sēdē (protokols Nr.13; 82.p.), 66.punktu, kas nosaka, ka nolikumu apstiprina Gulbenes novada pašvaldība, kā arī </w:t>
      </w:r>
      <w:r w:rsidRPr="00C20F62">
        <w:rPr>
          <w:rFonts w:eastAsiaTheme="minorHAnsi"/>
          <w:sz w:val="24"/>
          <w:szCs w:val="24"/>
          <w:lang w:eastAsia="en-US"/>
        </w:rPr>
        <w:t>Izglītības, kultūras un sporta jautājumu komitejas ieteikumu,</w:t>
      </w:r>
      <w:r w:rsidRPr="00C20F62">
        <w:rPr>
          <w:bCs/>
          <w:sz w:val="24"/>
          <w:szCs w:val="24"/>
          <w:lang w:val="sq-AL"/>
        </w:rPr>
        <w:t xml:space="preserve"> atklāti balsojot: </w:t>
      </w:r>
      <w:r w:rsidRPr="00C20F62">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color w:val="000000"/>
          <w:sz w:val="24"/>
          <w:szCs w:val="24"/>
        </w:rPr>
        <w:t xml:space="preserve">;  </w:t>
      </w:r>
      <w:r w:rsidRPr="00C20F62">
        <w:rPr>
          <w:rFonts w:eastAsiaTheme="minorHAnsi"/>
          <w:sz w:val="24"/>
          <w:szCs w:val="24"/>
          <w:lang w:eastAsia="en-US"/>
        </w:rPr>
        <w:t xml:space="preserve">Gulbenes novada dome </w:t>
      </w:r>
      <w:r w:rsidRPr="00C20F62">
        <w:rPr>
          <w:sz w:val="24"/>
          <w:szCs w:val="24"/>
        </w:rPr>
        <w:t>NOLEMJ:</w:t>
      </w:r>
    </w:p>
    <w:p w14:paraId="668802BE" w14:textId="77777777" w:rsidR="00C20F62" w:rsidRPr="00C20F62" w:rsidRDefault="00C20F62" w:rsidP="00C20F62">
      <w:pPr>
        <w:shd w:val="clear" w:color="auto" w:fill="FFFFFF"/>
        <w:spacing w:line="360" w:lineRule="auto"/>
        <w:ind w:firstLine="720"/>
        <w:jc w:val="both"/>
        <w:rPr>
          <w:sz w:val="24"/>
          <w:szCs w:val="24"/>
        </w:rPr>
      </w:pPr>
      <w:r w:rsidRPr="00C20F62">
        <w:rPr>
          <w:bCs/>
          <w:sz w:val="24"/>
          <w:szCs w:val="24"/>
        </w:rPr>
        <w:t xml:space="preserve">APSTIPRINĀT </w:t>
      </w:r>
      <w:r w:rsidRPr="00C20F62">
        <w:rPr>
          <w:sz w:val="24"/>
          <w:szCs w:val="24"/>
        </w:rPr>
        <w:t xml:space="preserve">iekšējā normatīvā akta projektu “Grozījumi Gulbenes novada domes 2020.gada 30.jūnija iekšējā normatīvajā aktā </w:t>
      </w:r>
      <w:proofErr w:type="spellStart"/>
      <w:r w:rsidRPr="00C20F62">
        <w:rPr>
          <w:sz w:val="24"/>
          <w:szCs w:val="24"/>
        </w:rPr>
        <w:t>Nr.GND</w:t>
      </w:r>
      <w:proofErr w:type="spellEnd"/>
      <w:r w:rsidRPr="00C20F62">
        <w:rPr>
          <w:sz w:val="24"/>
          <w:szCs w:val="24"/>
        </w:rPr>
        <w:t>/IEK/2020/17 “Gulbenes novada vidusskolas nolikums”” (pielikums).</w:t>
      </w:r>
    </w:p>
    <w:p w14:paraId="0ADE1A5A" w14:textId="77777777" w:rsidR="00C20F62" w:rsidRPr="00C20F62" w:rsidRDefault="00C20F62" w:rsidP="00C20F62">
      <w:pPr>
        <w:spacing w:after="160" w:line="360" w:lineRule="auto"/>
        <w:rPr>
          <w:rFonts w:eastAsiaTheme="minorHAnsi"/>
          <w:sz w:val="24"/>
          <w:szCs w:val="24"/>
          <w:lang w:eastAsia="en-US"/>
        </w:rPr>
      </w:pPr>
    </w:p>
    <w:p w14:paraId="05A5B4AF" w14:textId="77777777" w:rsidR="00C20F62" w:rsidRPr="00C20F62" w:rsidRDefault="00C20F62" w:rsidP="00C20F62">
      <w:pPr>
        <w:spacing w:after="160" w:line="259" w:lineRule="auto"/>
        <w:rPr>
          <w:rFonts w:eastAsiaTheme="minorHAnsi"/>
          <w:sz w:val="22"/>
          <w:szCs w:val="22"/>
          <w:lang w:eastAsia="en-US"/>
        </w:rPr>
      </w:pPr>
      <w:r w:rsidRPr="00C20F62">
        <w:rPr>
          <w:rFonts w:eastAsiaTheme="minorHAnsi"/>
          <w:sz w:val="22"/>
          <w:szCs w:val="22"/>
          <w:lang w:eastAsia="en-US"/>
        </w:rPr>
        <w:t>Gulbenes novada domes priekšsēdētājs</w:t>
      </w:r>
      <w:r w:rsidRPr="00C20F62">
        <w:rPr>
          <w:rFonts w:eastAsiaTheme="minorHAnsi"/>
          <w:sz w:val="22"/>
          <w:szCs w:val="22"/>
          <w:lang w:eastAsia="en-US"/>
        </w:rPr>
        <w:tab/>
      </w:r>
      <w:r w:rsidRPr="00C20F62">
        <w:rPr>
          <w:rFonts w:eastAsiaTheme="minorHAnsi"/>
          <w:sz w:val="22"/>
          <w:szCs w:val="22"/>
          <w:lang w:eastAsia="en-US"/>
        </w:rPr>
        <w:tab/>
      </w:r>
      <w:r w:rsidRPr="00C20F62">
        <w:rPr>
          <w:rFonts w:eastAsiaTheme="minorHAnsi"/>
          <w:sz w:val="22"/>
          <w:szCs w:val="22"/>
          <w:lang w:eastAsia="en-US"/>
        </w:rPr>
        <w:tab/>
      </w:r>
      <w:r w:rsidRPr="00C20F62">
        <w:rPr>
          <w:rFonts w:eastAsiaTheme="minorHAnsi"/>
          <w:sz w:val="22"/>
          <w:szCs w:val="22"/>
          <w:lang w:eastAsia="en-US"/>
        </w:rPr>
        <w:tab/>
      </w:r>
      <w:r w:rsidRPr="00C20F62">
        <w:rPr>
          <w:rFonts w:eastAsiaTheme="minorHAnsi"/>
          <w:sz w:val="22"/>
          <w:szCs w:val="22"/>
          <w:lang w:eastAsia="en-US"/>
        </w:rPr>
        <w:tab/>
      </w:r>
      <w:r w:rsidRPr="00C20F62">
        <w:rPr>
          <w:rFonts w:eastAsiaTheme="minorHAnsi"/>
          <w:sz w:val="22"/>
          <w:szCs w:val="22"/>
          <w:lang w:eastAsia="en-US"/>
        </w:rPr>
        <w:tab/>
      </w:r>
      <w:proofErr w:type="spellStart"/>
      <w:r w:rsidRPr="00C20F62">
        <w:rPr>
          <w:rFonts w:eastAsiaTheme="minorHAnsi"/>
          <w:sz w:val="22"/>
          <w:szCs w:val="22"/>
          <w:lang w:eastAsia="en-US"/>
        </w:rPr>
        <w:t>N.Audzišs</w:t>
      </w:r>
      <w:proofErr w:type="spellEnd"/>
    </w:p>
    <w:p w14:paraId="411143B7" w14:textId="77777777" w:rsidR="00C20F62" w:rsidRPr="00C20F62" w:rsidRDefault="00C20F62" w:rsidP="00C20F62">
      <w:pPr>
        <w:spacing w:after="160" w:line="259" w:lineRule="auto"/>
        <w:rPr>
          <w:rFonts w:eastAsiaTheme="minorHAnsi"/>
          <w:sz w:val="22"/>
          <w:szCs w:val="22"/>
          <w:lang w:eastAsia="en-US"/>
        </w:rPr>
      </w:pPr>
    </w:p>
    <w:p w14:paraId="4E5F886A" w14:textId="77777777" w:rsidR="00C20F62" w:rsidRPr="00C20F62" w:rsidRDefault="00C20F62" w:rsidP="00C20F62">
      <w:pPr>
        <w:spacing w:after="160" w:line="259" w:lineRule="auto"/>
        <w:rPr>
          <w:rFonts w:eastAsiaTheme="minorHAnsi"/>
          <w:sz w:val="22"/>
          <w:szCs w:val="22"/>
          <w:lang w:eastAsia="en-US"/>
        </w:rPr>
      </w:pPr>
      <w:r w:rsidRPr="00C20F62">
        <w:rPr>
          <w:rFonts w:eastAsiaTheme="minorHAnsi"/>
          <w:sz w:val="22"/>
          <w:szCs w:val="22"/>
          <w:lang w:eastAsia="en-US"/>
        </w:rPr>
        <w:t xml:space="preserve">Sagatavoja: Kristīne </w:t>
      </w:r>
      <w:proofErr w:type="spellStart"/>
      <w:r w:rsidRPr="00C20F62">
        <w:rPr>
          <w:rFonts w:eastAsiaTheme="minorHAnsi"/>
          <w:sz w:val="22"/>
          <w:szCs w:val="22"/>
          <w:lang w:eastAsia="en-US"/>
        </w:rPr>
        <w:t>Akimova</w:t>
      </w:r>
      <w:proofErr w:type="spellEnd"/>
      <w:r w:rsidRPr="00C20F62">
        <w:rPr>
          <w:rFonts w:eastAsiaTheme="minorHAnsi"/>
          <w:sz w:val="22"/>
          <w:szCs w:val="22"/>
          <w:lang w:eastAsia="en-US"/>
        </w:rPr>
        <w:t xml:space="preserve">, Eduards </w:t>
      </w:r>
      <w:proofErr w:type="spellStart"/>
      <w:r w:rsidRPr="00C20F62">
        <w:rPr>
          <w:rFonts w:eastAsiaTheme="minorHAnsi"/>
          <w:sz w:val="22"/>
          <w:szCs w:val="22"/>
          <w:lang w:eastAsia="en-US"/>
        </w:rPr>
        <w:t>Garkuša</w:t>
      </w:r>
      <w:proofErr w:type="spellEnd"/>
    </w:p>
    <w:p w14:paraId="4201288B" w14:textId="77777777" w:rsidR="00C20F62" w:rsidRPr="00C20F62" w:rsidRDefault="00C20F62" w:rsidP="00C20F62">
      <w:pPr>
        <w:spacing w:after="160" w:line="259" w:lineRule="auto"/>
        <w:rPr>
          <w:rFonts w:eastAsiaTheme="minorHAnsi"/>
          <w:sz w:val="22"/>
          <w:szCs w:val="22"/>
          <w:lang w:eastAsia="en-US"/>
        </w:rPr>
      </w:pPr>
      <w:r w:rsidRPr="00C20F62">
        <w:rPr>
          <w:rFonts w:eastAsiaTheme="minorHAnsi"/>
          <w:sz w:val="22"/>
          <w:szCs w:val="22"/>
          <w:lang w:eastAsia="en-US"/>
        </w:rPr>
        <w:br w:type="page"/>
      </w:r>
    </w:p>
    <w:p w14:paraId="417D34C3" w14:textId="77777777" w:rsidR="00C20F62" w:rsidRPr="00C20F62" w:rsidRDefault="00C20F62" w:rsidP="00C20F62">
      <w:pPr>
        <w:spacing w:after="160" w:line="259" w:lineRule="auto"/>
        <w:rPr>
          <w:rFonts w:eastAsiaTheme="minorHAnsi"/>
          <w:sz w:val="22"/>
          <w:szCs w:val="22"/>
          <w:lang w:eastAsia="en-US"/>
        </w:rPr>
      </w:pPr>
    </w:p>
    <w:tbl>
      <w:tblPr>
        <w:tblW w:w="0" w:type="auto"/>
        <w:tblLook w:val="01E0" w:firstRow="1" w:lastRow="1" w:firstColumn="1" w:lastColumn="1" w:noHBand="0" w:noVBand="0"/>
      </w:tblPr>
      <w:tblGrid>
        <w:gridCol w:w="3152"/>
        <w:gridCol w:w="3165"/>
        <w:gridCol w:w="3151"/>
      </w:tblGrid>
      <w:tr w:rsidR="00C20F62" w:rsidRPr="00C20F62" w14:paraId="72F89A28" w14:textId="77777777" w:rsidTr="00A64D33">
        <w:tc>
          <w:tcPr>
            <w:tcW w:w="3152" w:type="dxa"/>
          </w:tcPr>
          <w:p w14:paraId="7B5DF5A0" w14:textId="77777777" w:rsidR="00C20F62" w:rsidRPr="00C20F62" w:rsidRDefault="00C20F62" w:rsidP="00C20F62">
            <w:pPr>
              <w:rPr>
                <w:rFonts w:eastAsia="Calibri"/>
                <w:sz w:val="24"/>
                <w:szCs w:val="24"/>
              </w:rPr>
            </w:pPr>
          </w:p>
        </w:tc>
        <w:tc>
          <w:tcPr>
            <w:tcW w:w="3165" w:type="dxa"/>
            <w:hideMark/>
          </w:tcPr>
          <w:p w14:paraId="5EA504B1" w14:textId="77777777" w:rsidR="00C20F62" w:rsidRPr="00C20F62" w:rsidRDefault="00C20F62" w:rsidP="00C20F62">
            <w:pPr>
              <w:jc w:val="center"/>
              <w:rPr>
                <w:rFonts w:eastAsia="Calibri"/>
                <w:sz w:val="24"/>
                <w:szCs w:val="24"/>
              </w:rPr>
            </w:pPr>
            <w:r w:rsidRPr="00C20F62">
              <w:rPr>
                <w:rFonts w:eastAsia="Calibri"/>
                <w:noProof/>
                <w:sz w:val="24"/>
                <w:szCs w:val="24"/>
                <w:lang w:val="en-US" w:eastAsia="en-US"/>
              </w:rPr>
              <w:drawing>
                <wp:inline distT="0" distB="0" distL="0" distR="0" wp14:anchorId="298A28C2" wp14:editId="344A69C0">
                  <wp:extent cx="612140" cy="683895"/>
                  <wp:effectExtent l="0" t="0" r="0" b="1905"/>
                  <wp:docPr id="19" name="Attēls 1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140" cy="683895"/>
                          </a:xfrm>
                          <a:prstGeom prst="rect">
                            <a:avLst/>
                          </a:prstGeom>
                          <a:noFill/>
                          <a:ln>
                            <a:noFill/>
                          </a:ln>
                        </pic:spPr>
                      </pic:pic>
                    </a:graphicData>
                  </a:graphic>
                </wp:inline>
              </w:drawing>
            </w:r>
          </w:p>
        </w:tc>
        <w:tc>
          <w:tcPr>
            <w:tcW w:w="3151" w:type="dxa"/>
          </w:tcPr>
          <w:p w14:paraId="7BB1E705" w14:textId="77777777" w:rsidR="00C20F62" w:rsidRPr="00C20F62" w:rsidRDefault="00C20F62" w:rsidP="00C20F62">
            <w:pPr>
              <w:rPr>
                <w:rFonts w:eastAsia="Calibri"/>
                <w:sz w:val="24"/>
                <w:szCs w:val="24"/>
              </w:rPr>
            </w:pPr>
          </w:p>
        </w:tc>
      </w:tr>
      <w:tr w:rsidR="00C20F62" w:rsidRPr="00C20F62" w14:paraId="77333337" w14:textId="77777777" w:rsidTr="00A64D33">
        <w:tc>
          <w:tcPr>
            <w:tcW w:w="9468" w:type="dxa"/>
            <w:gridSpan w:val="3"/>
            <w:hideMark/>
          </w:tcPr>
          <w:p w14:paraId="463EEDBD" w14:textId="77777777" w:rsidR="00C20F62" w:rsidRPr="00C20F62" w:rsidRDefault="00C20F62" w:rsidP="00C20F62">
            <w:pPr>
              <w:spacing w:before="240" w:line="360" w:lineRule="auto"/>
              <w:jc w:val="center"/>
              <w:rPr>
                <w:rFonts w:eastAsia="Calibri"/>
                <w:b/>
                <w:sz w:val="28"/>
                <w:szCs w:val="28"/>
              </w:rPr>
            </w:pPr>
            <w:r w:rsidRPr="00C20F62">
              <w:rPr>
                <w:rFonts w:eastAsia="Calibri"/>
                <w:b/>
                <w:sz w:val="28"/>
                <w:szCs w:val="28"/>
              </w:rPr>
              <w:t>GULBENES NOVADA PAŠVALDĪBA</w:t>
            </w:r>
          </w:p>
        </w:tc>
      </w:tr>
      <w:tr w:rsidR="00C20F62" w:rsidRPr="00C20F62" w14:paraId="06C8B135" w14:textId="77777777" w:rsidTr="00A64D33">
        <w:tc>
          <w:tcPr>
            <w:tcW w:w="9468" w:type="dxa"/>
            <w:gridSpan w:val="3"/>
            <w:hideMark/>
          </w:tcPr>
          <w:p w14:paraId="0240B0BB" w14:textId="77777777" w:rsidR="00C20F62" w:rsidRPr="00C20F62" w:rsidRDefault="00C20F62" w:rsidP="00C20F62">
            <w:pPr>
              <w:spacing w:line="360" w:lineRule="auto"/>
              <w:jc w:val="center"/>
              <w:rPr>
                <w:rFonts w:eastAsia="Calibri"/>
                <w:sz w:val="24"/>
                <w:szCs w:val="24"/>
              </w:rPr>
            </w:pPr>
            <w:proofErr w:type="spellStart"/>
            <w:r w:rsidRPr="00C20F62">
              <w:rPr>
                <w:rFonts w:eastAsia="Calibri"/>
                <w:sz w:val="24"/>
                <w:szCs w:val="24"/>
              </w:rPr>
              <w:t>Reģ</w:t>
            </w:r>
            <w:proofErr w:type="spellEnd"/>
            <w:r w:rsidRPr="00C20F62">
              <w:rPr>
                <w:rFonts w:eastAsia="Calibri"/>
                <w:sz w:val="24"/>
                <w:szCs w:val="24"/>
              </w:rPr>
              <w:t>. Nr. 90009116327</w:t>
            </w:r>
          </w:p>
        </w:tc>
      </w:tr>
      <w:tr w:rsidR="00C20F62" w:rsidRPr="00C20F62" w14:paraId="0D6630F1" w14:textId="77777777" w:rsidTr="00A64D33">
        <w:tc>
          <w:tcPr>
            <w:tcW w:w="9468" w:type="dxa"/>
            <w:gridSpan w:val="3"/>
            <w:hideMark/>
          </w:tcPr>
          <w:p w14:paraId="5C42E55E" w14:textId="77777777" w:rsidR="00C20F62" w:rsidRPr="00C20F62" w:rsidRDefault="00C20F62" w:rsidP="00C20F62">
            <w:pPr>
              <w:jc w:val="center"/>
              <w:rPr>
                <w:rFonts w:eastAsia="Calibri"/>
                <w:sz w:val="24"/>
                <w:szCs w:val="24"/>
              </w:rPr>
            </w:pPr>
            <w:r w:rsidRPr="00C20F62">
              <w:rPr>
                <w:rFonts w:eastAsia="Calibri"/>
                <w:sz w:val="24"/>
                <w:szCs w:val="24"/>
              </w:rPr>
              <w:t>Ābeļu iela 2, Gulbene, Gulbenes nov., LV-4401</w:t>
            </w:r>
          </w:p>
        </w:tc>
      </w:tr>
      <w:tr w:rsidR="00C20F62" w:rsidRPr="00C20F62" w14:paraId="343351FF" w14:textId="77777777" w:rsidTr="00A64D33">
        <w:tc>
          <w:tcPr>
            <w:tcW w:w="9468" w:type="dxa"/>
            <w:gridSpan w:val="3"/>
            <w:hideMark/>
          </w:tcPr>
          <w:p w14:paraId="24704407" w14:textId="77777777" w:rsidR="00C20F62" w:rsidRPr="00C20F62" w:rsidRDefault="00C20F62" w:rsidP="00C20F62">
            <w:pPr>
              <w:pBdr>
                <w:bottom w:val="single" w:sz="12" w:space="1" w:color="auto"/>
              </w:pBdr>
              <w:jc w:val="center"/>
              <w:rPr>
                <w:rFonts w:eastAsia="Calibri"/>
                <w:sz w:val="24"/>
                <w:szCs w:val="24"/>
              </w:rPr>
            </w:pPr>
            <w:r w:rsidRPr="00C20F62">
              <w:rPr>
                <w:rFonts w:eastAsia="Calibri"/>
                <w:sz w:val="24"/>
                <w:szCs w:val="24"/>
              </w:rPr>
              <w:t>Tālrunis 64497710, fakss 64497730, e-pasts: dome@gulbene.lv, www.gulbene.lv</w:t>
            </w:r>
          </w:p>
          <w:p w14:paraId="01EE760C" w14:textId="77777777" w:rsidR="00C20F62" w:rsidRPr="00C20F62" w:rsidRDefault="00C20F62" w:rsidP="00C20F62">
            <w:pPr>
              <w:jc w:val="center"/>
              <w:rPr>
                <w:rFonts w:eastAsia="Calibri"/>
                <w:sz w:val="24"/>
                <w:szCs w:val="24"/>
              </w:rPr>
            </w:pP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p>
        </w:tc>
      </w:tr>
    </w:tbl>
    <w:p w14:paraId="2FDD80DA" w14:textId="77777777" w:rsidR="00C20F62" w:rsidRPr="00C20F62" w:rsidRDefault="00C20F62" w:rsidP="00C20F62">
      <w:pPr>
        <w:jc w:val="center"/>
        <w:rPr>
          <w:rFonts w:eastAsia="Calibri"/>
          <w:sz w:val="24"/>
          <w:szCs w:val="24"/>
        </w:rPr>
      </w:pPr>
      <w:r w:rsidRPr="00C20F62">
        <w:rPr>
          <w:rFonts w:eastAsia="Calibri"/>
          <w:sz w:val="24"/>
          <w:szCs w:val="24"/>
        </w:rPr>
        <w:t>Gulbenē</w:t>
      </w:r>
    </w:p>
    <w:p w14:paraId="5FA4F42D" w14:textId="77777777" w:rsidR="00C20F62" w:rsidRPr="00C20F62" w:rsidRDefault="00C20F62" w:rsidP="00C20F62">
      <w:pPr>
        <w:jc w:val="center"/>
        <w:rPr>
          <w:rFonts w:eastAsia="Calibri"/>
          <w:sz w:val="24"/>
          <w:szCs w:val="24"/>
        </w:rPr>
      </w:pPr>
    </w:p>
    <w:p w14:paraId="5638390A" w14:textId="77777777" w:rsidR="00C20F62" w:rsidRPr="00C20F62" w:rsidRDefault="00C20F62" w:rsidP="00C20F62">
      <w:pPr>
        <w:rPr>
          <w:rFonts w:eastAsia="Calibri"/>
          <w:b/>
          <w:bCs/>
          <w:sz w:val="24"/>
          <w:szCs w:val="24"/>
        </w:rPr>
      </w:pPr>
      <w:r w:rsidRPr="00C20F62">
        <w:rPr>
          <w:rFonts w:eastAsia="Calibri"/>
          <w:b/>
          <w:bCs/>
          <w:sz w:val="24"/>
          <w:szCs w:val="24"/>
        </w:rPr>
        <w:t>2020.gada 27.augustā</w:t>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t xml:space="preserve">Nr. </w:t>
      </w:r>
      <w:r w:rsidRPr="00C20F62">
        <w:rPr>
          <w:rFonts w:eastAsiaTheme="minorHAnsi"/>
          <w:b/>
          <w:bCs/>
          <w:color w:val="212529"/>
          <w:sz w:val="24"/>
          <w:szCs w:val="24"/>
          <w:shd w:val="clear" w:color="auto" w:fill="FFFFFF"/>
          <w:lang w:eastAsia="en-US"/>
        </w:rPr>
        <w:t>GND/20/12-nolik</w:t>
      </w:r>
    </w:p>
    <w:p w14:paraId="45F1148A" w14:textId="77777777" w:rsidR="00C20F62" w:rsidRPr="00C20F62" w:rsidRDefault="00C20F62" w:rsidP="00C20F62">
      <w:pPr>
        <w:jc w:val="center"/>
        <w:rPr>
          <w:rFonts w:eastAsia="Calibri"/>
          <w:b/>
          <w:sz w:val="24"/>
          <w:szCs w:val="24"/>
        </w:rPr>
      </w:pPr>
    </w:p>
    <w:p w14:paraId="4CADDF27" w14:textId="77777777" w:rsidR="00C20F62" w:rsidRPr="00C20F62" w:rsidRDefault="00C20F62" w:rsidP="00C20F62">
      <w:pPr>
        <w:jc w:val="center"/>
        <w:rPr>
          <w:rFonts w:eastAsia="Calibri" w:cs="Arial"/>
          <w:b/>
          <w:sz w:val="24"/>
          <w:szCs w:val="24"/>
        </w:rPr>
      </w:pPr>
      <w:r w:rsidRPr="00C20F62">
        <w:rPr>
          <w:rFonts w:eastAsia="Calibri" w:cs="Arial"/>
          <w:b/>
          <w:sz w:val="24"/>
          <w:szCs w:val="24"/>
        </w:rPr>
        <w:t xml:space="preserve">Grozījumi Gulbenes novada domes 2020.gada 30.jūnija iekšējā normatīvajā aktā </w:t>
      </w:r>
    </w:p>
    <w:p w14:paraId="4556C005" w14:textId="77777777" w:rsidR="00C20F62" w:rsidRPr="00C20F62" w:rsidRDefault="00C20F62" w:rsidP="00C20F62">
      <w:pPr>
        <w:jc w:val="center"/>
        <w:rPr>
          <w:rFonts w:eastAsia="Calibri" w:cs="Arial"/>
          <w:b/>
          <w:sz w:val="24"/>
          <w:szCs w:val="24"/>
        </w:rPr>
      </w:pPr>
      <w:r w:rsidRPr="00C20F62">
        <w:rPr>
          <w:rFonts w:eastAsia="Calibri" w:cs="Arial"/>
          <w:b/>
          <w:sz w:val="24"/>
          <w:szCs w:val="24"/>
        </w:rPr>
        <w:t>Nr. GND/IEK/2020/17 “Gulbenes novada vidusskolas nolikums”</w:t>
      </w:r>
    </w:p>
    <w:p w14:paraId="2C116C64" w14:textId="77777777" w:rsidR="00C20F62" w:rsidRPr="00C20F62" w:rsidRDefault="00C20F62" w:rsidP="00C20F62">
      <w:pPr>
        <w:ind w:left="5040"/>
        <w:jc w:val="both"/>
        <w:rPr>
          <w:rFonts w:eastAsia="Calibri"/>
          <w:sz w:val="24"/>
          <w:szCs w:val="24"/>
        </w:rPr>
      </w:pPr>
    </w:p>
    <w:p w14:paraId="3377F35F" w14:textId="77777777" w:rsidR="00C20F62" w:rsidRPr="00C20F62" w:rsidRDefault="00C20F62" w:rsidP="00C20F62">
      <w:pPr>
        <w:ind w:left="5812"/>
        <w:jc w:val="both"/>
        <w:rPr>
          <w:rFonts w:eastAsia="Calibri"/>
          <w:iCs/>
          <w:sz w:val="22"/>
          <w:szCs w:val="22"/>
        </w:rPr>
      </w:pPr>
      <w:r w:rsidRPr="00C20F62">
        <w:rPr>
          <w:rFonts w:eastAsia="Calibri"/>
          <w:iCs/>
          <w:sz w:val="22"/>
          <w:szCs w:val="22"/>
        </w:rPr>
        <w:t>Izdoti saskaņā ar Valsts pārvaldes iekārtas likuma 28.pantu, likuma “Par pašvaldībām” 21.panta pirmās daļas 8.punktu un 41.panta pirmās daļas 2.punktu</w:t>
      </w:r>
    </w:p>
    <w:p w14:paraId="1BC06273" w14:textId="77777777" w:rsidR="00C20F62" w:rsidRPr="00C20F62" w:rsidRDefault="00C20F62" w:rsidP="00C20F62">
      <w:pPr>
        <w:jc w:val="center"/>
        <w:rPr>
          <w:rFonts w:eastAsia="Calibri"/>
          <w:b/>
          <w:bCs/>
          <w:sz w:val="24"/>
          <w:szCs w:val="24"/>
        </w:rPr>
      </w:pPr>
    </w:p>
    <w:p w14:paraId="3E8D8E93" w14:textId="77777777" w:rsidR="00C20F62" w:rsidRPr="00C20F62" w:rsidRDefault="00C20F62" w:rsidP="00C20F62">
      <w:pPr>
        <w:rPr>
          <w:rFonts w:eastAsia="Calibri"/>
          <w:bCs/>
          <w:sz w:val="24"/>
          <w:szCs w:val="24"/>
        </w:rPr>
      </w:pPr>
    </w:p>
    <w:p w14:paraId="57A36B1A" w14:textId="77777777" w:rsidR="00C20F62" w:rsidRPr="00C20F62" w:rsidRDefault="00C20F62" w:rsidP="00C20F62">
      <w:pPr>
        <w:spacing w:after="120" w:line="360" w:lineRule="auto"/>
        <w:ind w:firstLine="567"/>
        <w:contextualSpacing/>
        <w:jc w:val="both"/>
        <w:rPr>
          <w:sz w:val="24"/>
          <w:szCs w:val="24"/>
          <w:shd w:val="clear" w:color="auto" w:fill="FFFFFF"/>
        </w:rPr>
      </w:pPr>
      <w:r w:rsidRPr="00C20F62">
        <w:rPr>
          <w:rFonts w:eastAsia="Calibri"/>
          <w:sz w:val="24"/>
          <w:szCs w:val="24"/>
        </w:rPr>
        <w:t xml:space="preserve">1. Izdarīt Gulbenes novada domes </w:t>
      </w:r>
      <w:r w:rsidRPr="00C20F62">
        <w:rPr>
          <w:rFonts w:eastAsia="Calibri"/>
          <w:bCs/>
          <w:sz w:val="24"/>
          <w:szCs w:val="24"/>
        </w:rPr>
        <w:t>2020.gada 30.jūnija nolikumā Nr.</w:t>
      </w:r>
      <w:r w:rsidRPr="00C20F62">
        <w:rPr>
          <w:rFonts w:asciiTheme="minorHAnsi" w:eastAsiaTheme="minorHAnsi" w:hAnsiTheme="minorHAnsi" w:cstheme="minorBidi"/>
          <w:sz w:val="22"/>
          <w:szCs w:val="22"/>
          <w:lang w:eastAsia="en-US"/>
        </w:rPr>
        <w:t xml:space="preserve"> </w:t>
      </w:r>
      <w:r w:rsidRPr="00C20F62">
        <w:rPr>
          <w:rFonts w:eastAsia="Calibri"/>
          <w:bCs/>
          <w:sz w:val="24"/>
          <w:szCs w:val="24"/>
        </w:rPr>
        <w:t>GND/IEK/2020/17 “</w:t>
      </w:r>
      <w:r w:rsidRPr="00C20F62">
        <w:rPr>
          <w:rFonts w:cs="Arial"/>
          <w:sz w:val="24"/>
          <w:szCs w:val="24"/>
        </w:rPr>
        <w:t>Gulbenes novada vidusskolas nolikums</w:t>
      </w:r>
      <w:r w:rsidRPr="00C20F62">
        <w:rPr>
          <w:rFonts w:eastAsia="Calibri"/>
          <w:bCs/>
          <w:sz w:val="24"/>
          <w:szCs w:val="24"/>
        </w:rPr>
        <w:t>” (turpmāk – nolikums) šādus grozījumus:</w:t>
      </w:r>
    </w:p>
    <w:p w14:paraId="3350AC26" w14:textId="77777777" w:rsidR="00C20F62" w:rsidRPr="00C20F62" w:rsidRDefault="00C20F62" w:rsidP="00C20F62">
      <w:pPr>
        <w:spacing w:after="160" w:line="360" w:lineRule="auto"/>
        <w:ind w:firstLine="567"/>
        <w:contextualSpacing/>
        <w:jc w:val="both"/>
        <w:rPr>
          <w:sz w:val="24"/>
          <w:szCs w:val="24"/>
          <w:lang w:eastAsia="en-US"/>
        </w:rPr>
      </w:pPr>
      <w:r w:rsidRPr="00C20F62">
        <w:rPr>
          <w:bCs/>
          <w:sz w:val="24"/>
          <w:szCs w:val="24"/>
          <w:lang w:eastAsia="en-US"/>
        </w:rPr>
        <w:t>1.1. Aizstāt</w:t>
      </w:r>
      <w:r w:rsidRPr="00C20F62">
        <w:rPr>
          <w:sz w:val="24"/>
          <w:szCs w:val="24"/>
          <w:lang w:eastAsia="en-US"/>
        </w:rPr>
        <w:t xml:space="preserve"> 7. punktā vārdus „divas” ar vārdu „trīs”;</w:t>
      </w:r>
    </w:p>
    <w:p w14:paraId="38E8F044" w14:textId="77777777" w:rsidR="00C20F62" w:rsidRPr="00C20F62" w:rsidRDefault="00C20F62" w:rsidP="00C20F62">
      <w:pPr>
        <w:spacing w:line="360" w:lineRule="auto"/>
        <w:ind w:firstLine="567"/>
        <w:jc w:val="both"/>
        <w:rPr>
          <w:sz w:val="24"/>
          <w:szCs w:val="24"/>
          <w:lang w:eastAsia="en-US"/>
        </w:rPr>
      </w:pPr>
      <w:r w:rsidRPr="00C20F62">
        <w:rPr>
          <w:sz w:val="24"/>
          <w:szCs w:val="24"/>
          <w:lang w:eastAsia="en-US"/>
        </w:rPr>
        <w:t xml:space="preserve">1.2. </w:t>
      </w:r>
      <w:r w:rsidRPr="00C20F62">
        <w:rPr>
          <w:bCs/>
          <w:sz w:val="24"/>
          <w:szCs w:val="24"/>
          <w:lang w:eastAsia="en-US"/>
        </w:rPr>
        <w:t>Papildināt</w:t>
      </w:r>
      <w:r w:rsidRPr="00C20F62">
        <w:rPr>
          <w:sz w:val="24"/>
          <w:szCs w:val="24"/>
          <w:lang w:eastAsia="en-US"/>
        </w:rPr>
        <w:t xml:space="preserve"> nolikumu ar 7.3. apakšpunktu šādā redakcijā: </w:t>
      </w:r>
    </w:p>
    <w:p w14:paraId="5B563EF6" w14:textId="77777777" w:rsidR="00C20F62" w:rsidRPr="00C20F62" w:rsidRDefault="00C20F62" w:rsidP="00C20F62">
      <w:pPr>
        <w:spacing w:line="360" w:lineRule="auto"/>
        <w:ind w:firstLine="567"/>
        <w:contextualSpacing/>
        <w:jc w:val="both"/>
        <w:rPr>
          <w:sz w:val="24"/>
          <w:szCs w:val="24"/>
          <w:lang w:eastAsia="en-US"/>
        </w:rPr>
      </w:pPr>
      <w:r w:rsidRPr="00C20F62">
        <w:rPr>
          <w:sz w:val="24"/>
          <w:szCs w:val="24"/>
          <w:lang w:eastAsia="en-US"/>
        </w:rPr>
        <w:t>“7.3. Tehniskais jaunrades centrs (adrese: Skolas iela 10, Gulbene, Gulbenes novads, LV-4401).”;</w:t>
      </w:r>
    </w:p>
    <w:p w14:paraId="16BA508A" w14:textId="77777777" w:rsidR="00C20F62" w:rsidRPr="00C20F62" w:rsidRDefault="00C20F62" w:rsidP="00C20F62">
      <w:pPr>
        <w:spacing w:line="360" w:lineRule="auto"/>
        <w:ind w:firstLine="567"/>
        <w:contextualSpacing/>
        <w:jc w:val="both"/>
        <w:rPr>
          <w:sz w:val="24"/>
          <w:szCs w:val="24"/>
          <w:lang w:eastAsia="en-US"/>
        </w:rPr>
      </w:pPr>
      <w:r w:rsidRPr="00C20F62">
        <w:rPr>
          <w:sz w:val="24"/>
          <w:szCs w:val="24"/>
          <w:lang w:eastAsia="en-US"/>
        </w:rPr>
        <w:t xml:space="preserve">1.3. </w:t>
      </w:r>
      <w:r w:rsidRPr="00C20F62">
        <w:rPr>
          <w:bCs/>
          <w:sz w:val="24"/>
          <w:szCs w:val="24"/>
          <w:lang w:eastAsia="en-US"/>
        </w:rPr>
        <w:t>Papildināt</w:t>
      </w:r>
      <w:r w:rsidRPr="00C20F62">
        <w:rPr>
          <w:sz w:val="24"/>
          <w:szCs w:val="24"/>
          <w:lang w:eastAsia="en-US"/>
        </w:rPr>
        <w:t xml:space="preserve"> nolikumu ar 12.8., 12.9. un 12.10. apakšpunktu šādā redakcijā: </w:t>
      </w:r>
    </w:p>
    <w:p w14:paraId="04B08A90" w14:textId="77777777" w:rsidR="00C20F62" w:rsidRPr="00C20F62" w:rsidRDefault="00C20F62" w:rsidP="00C20F62">
      <w:pPr>
        <w:spacing w:line="360" w:lineRule="auto"/>
        <w:ind w:firstLine="567"/>
        <w:contextualSpacing/>
        <w:jc w:val="both"/>
        <w:rPr>
          <w:sz w:val="24"/>
          <w:szCs w:val="24"/>
          <w:lang w:eastAsia="en-US"/>
        </w:rPr>
      </w:pPr>
      <w:r w:rsidRPr="00C20F62">
        <w:rPr>
          <w:sz w:val="24"/>
          <w:szCs w:val="24"/>
          <w:lang w:eastAsia="en-US"/>
        </w:rPr>
        <w:t xml:space="preserve">“12.8. vispārējās vidējās izglītības programmu, kods 31016011; </w:t>
      </w:r>
    </w:p>
    <w:p w14:paraId="03C07448" w14:textId="77777777" w:rsidR="00C20F62" w:rsidRPr="00C20F62" w:rsidRDefault="00C20F62" w:rsidP="00C20F62">
      <w:pPr>
        <w:spacing w:line="360" w:lineRule="auto"/>
        <w:ind w:firstLine="567"/>
        <w:contextualSpacing/>
        <w:jc w:val="both"/>
        <w:rPr>
          <w:sz w:val="24"/>
          <w:szCs w:val="24"/>
          <w:lang w:eastAsia="en-US"/>
        </w:rPr>
      </w:pPr>
      <w:r w:rsidRPr="00C20F62">
        <w:rPr>
          <w:sz w:val="24"/>
          <w:szCs w:val="24"/>
          <w:lang w:eastAsia="en-US"/>
        </w:rPr>
        <w:t xml:space="preserve"> 12.9. valsts aizsardzības mācību programmu (realizē sadarbībā ar </w:t>
      </w:r>
      <w:proofErr w:type="spellStart"/>
      <w:r w:rsidRPr="00C20F62">
        <w:rPr>
          <w:sz w:val="24"/>
          <w:szCs w:val="24"/>
          <w:lang w:eastAsia="en-US"/>
        </w:rPr>
        <w:t>Jaunsardzes</w:t>
      </w:r>
      <w:proofErr w:type="spellEnd"/>
      <w:r w:rsidRPr="00C20F62">
        <w:rPr>
          <w:sz w:val="24"/>
          <w:szCs w:val="24"/>
          <w:lang w:eastAsia="en-US"/>
        </w:rPr>
        <w:t xml:space="preserve"> centru);</w:t>
      </w:r>
    </w:p>
    <w:p w14:paraId="0939A9F4" w14:textId="77777777" w:rsidR="00C20F62" w:rsidRPr="00C20F62" w:rsidRDefault="00C20F62" w:rsidP="00C20F62">
      <w:pPr>
        <w:spacing w:line="360" w:lineRule="auto"/>
        <w:ind w:firstLine="567"/>
        <w:contextualSpacing/>
        <w:jc w:val="both"/>
        <w:rPr>
          <w:sz w:val="24"/>
          <w:szCs w:val="24"/>
          <w:lang w:eastAsia="en-US"/>
        </w:rPr>
      </w:pPr>
      <w:r w:rsidRPr="00C20F62">
        <w:rPr>
          <w:sz w:val="24"/>
          <w:szCs w:val="24"/>
          <w:lang w:eastAsia="en-US"/>
        </w:rPr>
        <w:t xml:space="preserve"> 12.10. vispārējās vidējās izglītības vispārizglītojošā virziena programmu, kods 31011012.”</w:t>
      </w:r>
    </w:p>
    <w:p w14:paraId="0439A72C" w14:textId="77777777" w:rsidR="00C20F62" w:rsidRPr="00C20F62" w:rsidRDefault="00C20F62" w:rsidP="00C20F62">
      <w:pPr>
        <w:spacing w:after="120" w:line="360" w:lineRule="auto"/>
        <w:ind w:firstLine="567"/>
        <w:contextualSpacing/>
        <w:jc w:val="both"/>
        <w:rPr>
          <w:sz w:val="24"/>
          <w:szCs w:val="24"/>
          <w:shd w:val="clear" w:color="auto" w:fill="FFFFFF"/>
        </w:rPr>
      </w:pPr>
      <w:r w:rsidRPr="00C20F62">
        <w:rPr>
          <w:sz w:val="24"/>
          <w:szCs w:val="24"/>
          <w:shd w:val="clear" w:color="auto" w:fill="FFFFFF"/>
        </w:rPr>
        <w:t xml:space="preserve">2. Grozījumi </w:t>
      </w:r>
      <w:r w:rsidRPr="00C20F62">
        <w:rPr>
          <w:sz w:val="24"/>
          <w:szCs w:val="24"/>
        </w:rPr>
        <w:t>nolikumā stājas spēkā 2020.gada 1.septembrī.</w:t>
      </w:r>
    </w:p>
    <w:p w14:paraId="32CEF8EF" w14:textId="77777777" w:rsidR="00C20F62" w:rsidRPr="00C20F62" w:rsidRDefault="00C20F62" w:rsidP="00C20F62">
      <w:pPr>
        <w:spacing w:after="120" w:line="360" w:lineRule="auto"/>
        <w:contextualSpacing/>
        <w:jc w:val="both"/>
        <w:rPr>
          <w:sz w:val="24"/>
          <w:szCs w:val="24"/>
          <w:shd w:val="clear" w:color="auto" w:fill="FFFFFF"/>
        </w:rPr>
      </w:pPr>
    </w:p>
    <w:p w14:paraId="4930BA45" w14:textId="77777777" w:rsidR="00C20F62" w:rsidRPr="00C20F62" w:rsidRDefault="00C20F62" w:rsidP="00C20F62">
      <w:pPr>
        <w:spacing w:after="120" w:line="360" w:lineRule="auto"/>
        <w:contextualSpacing/>
        <w:jc w:val="both"/>
        <w:rPr>
          <w:sz w:val="24"/>
          <w:szCs w:val="24"/>
          <w:shd w:val="clear" w:color="auto" w:fill="FFFFFF"/>
        </w:rPr>
      </w:pPr>
    </w:p>
    <w:p w14:paraId="6D66D3E9" w14:textId="706FCD01" w:rsidR="000011CD" w:rsidRDefault="00C20F62" w:rsidP="00C20F62">
      <w:pPr>
        <w:ind w:right="-1"/>
        <w:jc w:val="both"/>
        <w:rPr>
          <w:rFonts w:eastAsia="Calibri"/>
          <w:sz w:val="24"/>
          <w:szCs w:val="24"/>
        </w:rPr>
      </w:pPr>
      <w:r w:rsidRPr="00C20F62">
        <w:rPr>
          <w:rFonts w:eastAsia="Calibri"/>
          <w:sz w:val="24"/>
          <w:szCs w:val="24"/>
        </w:rPr>
        <w:t>Gulbenes novada domes priekšsēdētājs</w:t>
      </w:r>
      <w:r w:rsidRPr="00C20F62">
        <w:rPr>
          <w:rFonts w:eastAsia="Calibri"/>
          <w:sz w:val="24"/>
          <w:szCs w:val="24"/>
        </w:rPr>
        <w:tab/>
      </w:r>
      <w:r w:rsidRPr="00C20F62">
        <w:rPr>
          <w:rFonts w:eastAsia="Calibri"/>
          <w:sz w:val="24"/>
          <w:szCs w:val="24"/>
        </w:rPr>
        <w:tab/>
      </w:r>
      <w:r w:rsidRPr="00C20F62">
        <w:rPr>
          <w:rFonts w:eastAsia="Calibri"/>
          <w:sz w:val="24"/>
          <w:szCs w:val="24"/>
        </w:rPr>
        <w:tab/>
      </w:r>
      <w:r w:rsidRPr="00C20F62">
        <w:rPr>
          <w:rFonts w:eastAsia="Calibri"/>
          <w:sz w:val="24"/>
          <w:szCs w:val="24"/>
        </w:rPr>
        <w:tab/>
      </w:r>
      <w:r w:rsidRPr="00C20F62">
        <w:rPr>
          <w:rFonts w:eastAsia="Calibri"/>
          <w:sz w:val="24"/>
          <w:szCs w:val="24"/>
        </w:rPr>
        <w:tab/>
      </w:r>
      <w:proofErr w:type="spellStart"/>
      <w:r w:rsidRPr="00C20F62">
        <w:rPr>
          <w:rFonts w:eastAsia="Calibri"/>
          <w:sz w:val="24"/>
          <w:szCs w:val="24"/>
        </w:rPr>
        <w:t>N.Audzišs</w:t>
      </w:r>
      <w:proofErr w:type="spellEnd"/>
    </w:p>
    <w:p w14:paraId="4F2242F7" w14:textId="2779A606" w:rsidR="00C20F62" w:rsidRPr="000011CD" w:rsidRDefault="000011CD" w:rsidP="000011CD">
      <w:pPr>
        <w:rPr>
          <w:rFonts w:eastAsia="Calibri"/>
          <w:sz w:val="24"/>
          <w:szCs w:val="24"/>
        </w:rPr>
      </w:pPr>
      <w:r>
        <w:rPr>
          <w:rFonts w:eastAsia="Calibri"/>
          <w:sz w:val="24"/>
          <w:szCs w:val="24"/>
        </w:rPr>
        <w:br w:type="page"/>
      </w:r>
    </w:p>
    <w:p w14:paraId="1CDC9299" w14:textId="77777777" w:rsidR="00C20F62" w:rsidRPr="00C20F62" w:rsidRDefault="00C20F62" w:rsidP="00C20F62">
      <w:pPr>
        <w:spacing w:after="160" w:line="259" w:lineRule="auto"/>
        <w:rPr>
          <w:rFonts w:eastAsiaTheme="minorHAnsi"/>
          <w:sz w:val="24"/>
          <w:szCs w:val="24"/>
          <w:lang w:eastAsia="en-US"/>
        </w:rPr>
      </w:pPr>
    </w:p>
    <w:tbl>
      <w:tblPr>
        <w:tblStyle w:val="Reatabula50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0BBBE8B3" w14:textId="77777777" w:rsidTr="00A64D33">
        <w:tc>
          <w:tcPr>
            <w:tcW w:w="9458" w:type="dxa"/>
          </w:tcPr>
          <w:p w14:paraId="44ABBE9A" w14:textId="77777777" w:rsidR="00C20F62" w:rsidRPr="00C20F62" w:rsidRDefault="00C20F62" w:rsidP="00C20F62">
            <w:pPr>
              <w:jc w:val="center"/>
            </w:pPr>
            <w:r w:rsidRPr="00C20F62">
              <w:rPr>
                <w:noProof/>
                <w:lang w:val="en-US"/>
              </w:rPr>
              <w:drawing>
                <wp:inline distT="0" distB="0" distL="0" distR="0" wp14:anchorId="1ECA8350" wp14:editId="5A1C643C">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5EA422DF" w14:textId="77777777" w:rsidTr="00A64D33">
        <w:tc>
          <w:tcPr>
            <w:tcW w:w="9458" w:type="dxa"/>
          </w:tcPr>
          <w:p w14:paraId="42DACAD5" w14:textId="77777777" w:rsidR="00C20F62" w:rsidRPr="00C20F62" w:rsidRDefault="00C20F62" w:rsidP="00C20F62">
            <w:pPr>
              <w:jc w:val="center"/>
            </w:pPr>
            <w:r w:rsidRPr="00C20F62">
              <w:rPr>
                <w:b/>
                <w:bCs/>
                <w:sz w:val="28"/>
                <w:szCs w:val="28"/>
              </w:rPr>
              <w:t>GULBENES NOVADA PAŠVALDĪBA</w:t>
            </w:r>
          </w:p>
        </w:tc>
      </w:tr>
      <w:tr w:rsidR="00C20F62" w:rsidRPr="00C20F62" w14:paraId="347FB22F" w14:textId="77777777" w:rsidTr="00A64D33">
        <w:tc>
          <w:tcPr>
            <w:tcW w:w="9458" w:type="dxa"/>
          </w:tcPr>
          <w:p w14:paraId="59DAA884" w14:textId="77777777" w:rsidR="00C20F62" w:rsidRPr="00C20F62" w:rsidRDefault="00C20F62" w:rsidP="00C20F62">
            <w:pPr>
              <w:jc w:val="center"/>
            </w:pPr>
            <w:r w:rsidRPr="00C20F62">
              <w:rPr>
                <w:sz w:val="24"/>
                <w:szCs w:val="24"/>
              </w:rPr>
              <w:t>Reģ.Nr.90009116327</w:t>
            </w:r>
          </w:p>
        </w:tc>
      </w:tr>
      <w:tr w:rsidR="00C20F62" w:rsidRPr="00C20F62" w14:paraId="32AF1004" w14:textId="77777777" w:rsidTr="00A64D33">
        <w:tc>
          <w:tcPr>
            <w:tcW w:w="9458" w:type="dxa"/>
          </w:tcPr>
          <w:p w14:paraId="21E393F0" w14:textId="77777777" w:rsidR="00C20F62" w:rsidRPr="00C20F62" w:rsidRDefault="00C20F62" w:rsidP="00C20F62">
            <w:pPr>
              <w:jc w:val="center"/>
            </w:pPr>
            <w:r w:rsidRPr="00C20F62">
              <w:rPr>
                <w:sz w:val="24"/>
                <w:szCs w:val="24"/>
              </w:rPr>
              <w:t>Ābeļu iela 2, Gulbene, Gulbenes nov., LV-4401</w:t>
            </w:r>
          </w:p>
        </w:tc>
      </w:tr>
      <w:tr w:rsidR="00C20F62" w:rsidRPr="00C20F62" w14:paraId="671CD3C1" w14:textId="77777777" w:rsidTr="00A64D33">
        <w:tc>
          <w:tcPr>
            <w:tcW w:w="9458" w:type="dxa"/>
          </w:tcPr>
          <w:p w14:paraId="01063B47" w14:textId="77777777" w:rsidR="00C20F62" w:rsidRPr="00C20F62" w:rsidRDefault="00C20F62" w:rsidP="00C20F62">
            <w:pPr>
              <w:jc w:val="center"/>
            </w:pPr>
            <w:r w:rsidRPr="00C20F62">
              <w:rPr>
                <w:sz w:val="24"/>
                <w:szCs w:val="24"/>
              </w:rPr>
              <w:t>Tālrunis 64497710, mob.26595362, e-pasts; dome@gulbene.lv, www.gulbene.lv</w:t>
            </w:r>
          </w:p>
        </w:tc>
      </w:tr>
    </w:tbl>
    <w:p w14:paraId="57F47F76" w14:textId="77777777" w:rsidR="00C20F62" w:rsidRPr="00C20F62" w:rsidRDefault="00C20F62" w:rsidP="00C20F62">
      <w:pPr>
        <w:spacing w:after="160" w:line="259" w:lineRule="auto"/>
        <w:rPr>
          <w:rFonts w:asciiTheme="minorHAnsi" w:eastAsiaTheme="minorHAnsi" w:hAnsiTheme="minorHAnsi" w:cstheme="minorBidi"/>
          <w:sz w:val="22"/>
          <w:szCs w:val="22"/>
          <w:lang w:eastAsia="en-US"/>
        </w:rPr>
      </w:pPr>
    </w:p>
    <w:p w14:paraId="59CAA9D5" w14:textId="77777777" w:rsidR="00C20F62" w:rsidRPr="00C20F62" w:rsidRDefault="00C20F62" w:rsidP="00C20F62">
      <w:pPr>
        <w:jc w:val="center"/>
        <w:rPr>
          <w:rFonts w:eastAsiaTheme="minorHAnsi"/>
          <w:b/>
          <w:bCs/>
          <w:sz w:val="24"/>
          <w:szCs w:val="24"/>
          <w:lang w:eastAsia="en-US"/>
        </w:rPr>
      </w:pPr>
      <w:r w:rsidRPr="00C20F62">
        <w:rPr>
          <w:rFonts w:eastAsiaTheme="minorHAnsi"/>
          <w:b/>
          <w:bCs/>
          <w:sz w:val="24"/>
          <w:szCs w:val="24"/>
          <w:lang w:eastAsia="en-US"/>
        </w:rPr>
        <w:t>GULBENES NOVADA DOMES LĒMUMS</w:t>
      </w:r>
    </w:p>
    <w:p w14:paraId="4EE233A9" w14:textId="77777777" w:rsidR="00C20F62" w:rsidRPr="00C20F62" w:rsidRDefault="00C20F62" w:rsidP="00C20F62">
      <w:pPr>
        <w:jc w:val="center"/>
        <w:rPr>
          <w:rFonts w:eastAsiaTheme="minorHAnsi"/>
          <w:sz w:val="24"/>
          <w:szCs w:val="24"/>
          <w:lang w:eastAsia="en-US"/>
        </w:rPr>
      </w:pPr>
      <w:r w:rsidRPr="00C20F62">
        <w:rPr>
          <w:rFonts w:eastAsiaTheme="minorHAnsi"/>
          <w:sz w:val="24"/>
          <w:szCs w:val="24"/>
          <w:lang w:eastAsia="en-US"/>
        </w:rPr>
        <w:t>Gulbenē</w:t>
      </w:r>
    </w:p>
    <w:p w14:paraId="56E4A7B8" w14:textId="77777777" w:rsidR="00C20F62" w:rsidRPr="00C20F62" w:rsidRDefault="00C20F62" w:rsidP="00C20F62">
      <w:pPr>
        <w:jc w:val="center"/>
        <w:rPr>
          <w:rFonts w:eastAsiaTheme="minorHAnsi"/>
          <w:sz w:val="24"/>
          <w:szCs w:val="24"/>
          <w:lang w:eastAsia="en-US"/>
        </w:rPr>
      </w:pPr>
    </w:p>
    <w:tbl>
      <w:tblPr>
        <w:tblStyle w:val="Reatabula5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6C1F4EE8" w14:textId="77777777" w:rsidTr="00A64D33">
        <w:tc>
          <w:tcPr>
            <w:tcW w:w="4729" w:type="dxa"/>
          </w:tcPr>
          <w:p w14:paraId="1D032912" w14:textId="77777777" w:rsidR="00C20F62" w:rsidRPr="00C20F62" w:rsidRDefault="00C20F62" w:rsidP="00C20F62">
            <w:pPr>
              <w:rPr>
                <w:b/>
                <w:bCs/>
                <w:sz w:val="24"/>
                <w:szCs w:val="24"/>
              </w:rPr>
            </w:pPr>
            <w:r w:rsidRPr="00C20F62">
              <w:rPr>
                <w:b/>
                <w:bCs/>
                <w:sz w:val="24"/>
                <w:szCs w:val="24"/>
              </w:rPr>
              <w:t>2020.gada  27.augustā</w:t>
            </w:r>
          </w:p>
        </w:tc>
        <w:tc>
          <w:tcPr>
            <w:tcW w:w="4729" w:type="dxa"/>
          </w:tcPr>
          <w:p w14:paraId="1D4B483F" w14:textId="77777777" w:rsidR="00C20F62" w:rsidRPr="00C20F62" w:rsidRDefault="00C20F62" w:rsidP="00C20F62">
            <w:pPr>
              <w:rPr>
                <w:b/>
                <w:bCs/>
                <w:sz w:val="24"/>
                <w:szCs w:val="24"/>
              </w:rPr>
            </w:pPr>
            <w:r w:rsidRPr="00C20F62">
              <w:rPr>
                <w:b/>
                <w:bCs/>
                <w:sz w:val="24"/>
                <w:szCs w:val="24"/>
              </w:rPr>
              <w:t>Nr. GND/2020/684</w:t>
            </w:r>
          </w:p>
        </w:tc>
      </w:tr>
      <w:tr w:rsidR="00C20F62" w:rsidRPr="00C20F62" w14:paraId="233C0850" w14:textId="77777777" w:rsidTr="00A64D33">
        <w:tc>
          <w:tcPr>
            <w:tcW w:w="4729" w:type="dxa"/>
          </w:tcPr>
          <w:p w14:paraId="08231910" w14:textId="77777777" w:rsidR="00C20F62" w:rsidRPr="00C20F62" w:rsidRDefault="00C20F62" w:rsidP="00C20F62">
            <w:pPr>
              <w:rPr>
                <w:sz w:val="24"/>
                <w:szCs w:val="24"/>
              </w:rPr>
            </w:pPr>
          </w:p>
        </w:tc>
        <w:tc>
          <w:tcPr>
            <w:tcW w:w="4729" w:type="dxa"/>
          </w:tcPr>
          <w:p w14:paraId="45853B2D" w14:textId="77777777" w:rsidR="00C20F62" w:rsidRPr="00C20F62" w:rsidRDefault="00C20F62" w:rsidP="00C20F62">
            <w:pPr>
              <w:rPr>
                <w:b/>
                <w:bCs/>
                <w:sz w:val="24"/>
                <w:szCs w:val="24"/>
              </w:rPr>
            </w:pPr>
            <w:r w:rsidRPr="00C20F62">
              <w:rPr>
                <w:b/>
                <w:bCs/>
                <w:sz w:val="24"/>
                <w:szCs w:val="24"/>
              </w:rPr>
              <w:t>(protokols Nr.15; 96.p.)</w:t>
            </w:r>
          </w:p>
        </w:tc>
      </w:tr>
    </w:tbl>
    <w:p w14:paraId="5117AC2B" w14:textId="77777777" w:rsidR="00C20F62" w:rsidRPr="00C20F62" w:rsidRDefault="00C20F62" w:rsidP="00C20F62">
      <w:pPr>
        <w:spacing w:line="480" w:lineRule="auto"/>
        <w:rPr>
          <w:rFonts w:eastAsiaTheme="minorHAnsi"/>
          <w:sz w:val="24"/>
          <w:szCs w:val="24"/>
          <w:lang w:eastAsia="en-US"/>
        </w:rPr>
      </w:pPr>
    </w:p>
    <w:p w14:paraId="1434D5ED" w14:textId="77777777" w:rsidR="00C20F62" w:rsidRPr="00C20F62" w:rsidRDefault="00C20F62" w:rsidP="00C20F62">
      <w:pPr>
        <w:rPr>
          <w:rFonts w:eastAsiaTheme="minorHAnsi"/>
          <w:b/>
          <w:bCs/>
          <w:sz w:val="24"/>
          <w:szCs w:val="24"/>
          <w:lang w:eastAsia="en-US"/>
        </w:rPr>
      </w:pPr>
      <w:r w:rsidRPr="00C20F62">
        <w:rPr>
          <w:rFonts w:eastAsiaTheme="minorHAnsi"/>
          <w:b/>
          <w:bCs/>
          <w:sz w:val="24"/>
          <w:szCs w:val="24"/>
          <w:lang w:eastAsia="en-US"/>
        </w:rPr>
        <w:t>Par stipendiju piešķiršanai atbalstāmo profesionālo studiju specialitātēm un maksimālo stipendiātu skaitu katrā atbalstāmajā specialitātē 2020.gadā</w:t>
      </w:r>
    </w:p>
    <w:p w14:paraId="49FF9294" w14:textId="77777777" w:rsidR="00C20F62" w:rsidRPr="00C20F62" w:rsidRDefault="00C20F62" w:rsidP="00C20F62">
      <w:pPr>
        <w:rPr>
          <w:rFonts w:eastAsiaTheme="minorHAnsi"/>
          <w:b/>
          <w:bCs/>
          <w:sz w:val="24"/>
          <w:szCs w:val="24"/>
          <w:lang w:eastAsia="en-US"/>
        </w:rPr>
      </w:pPr>
    </w:p>
    <w:p w14:paraId="6CA71B6B" w14:textId="77777777" w:rsidR="00C20F62" w:rsidRPr="00C20F62" w:rsidRDefault="00C20F62" w:rsidP="00C20F62">
      <w:pPr>
        <w:spacing w:line="360" w:lineRule="auto"/>
        <w:jc w:val="both"/>
        <w:rPr>
          <w:rFonts w:eastAsiaTheme="minorHAnsi"/>
          <w:sz w:val="24"/>
          <w:szCs w:val="24"/>
          <w:lang w:eastAsia="en-US"/>
        </w:rPr>
      </w:pPr>
      <w:r w:rsidRPr="00C20F62">
        <w:rPr>
          <w:rFonts w:eastAsiaTheme="minorHAnsi"/>
          <w:sz w:val="24"/>
          <w:szCs w:val="24"/>
          <w:lang w:eastAsia="en-US"/>
        </w:rPr>
        <w:tab/>
        <w:t xml:space="preserve">Pamatojoties uz Gulbenes novada pašvaldības 2020.gada 30.jūnija noteikumu </w:t>
      </w:r>
      <w:proofErr w:type="spellStart"/>
      <w:r w:rsidRPr="00C20F62">
        <w:rPr>
          <w:rFonts w:eastAsiaTheme="minorHAnsi"/>
          <w:sz w:val="24"/>
          <w:szCs w:val="24"/>
          <w:lang w:eastAsia="en-US"/>
        </w:rPr>
        <w:t>Nr.GND</w:t>
      </w:r>
      <w:proofErr w:type="spellEnd"/>
      <w:r w:rsidRPr="00C20F62">
        <w:rPr>
          <w:rFonts w:eastAsiaTheme="minorHAnsi"/>
          <w:sz w:val="24"/>
          <w:szCs w:val="24"/>
          <w:lang w:eastAsia="en-US"/>
        </w:rPr>
        <w:t>/IEK/2020/16 “Gulbenes novada stipendiju piešķiršanas komisijas nolikums” 4.1.apakšpunktu, kas nosaka, ka Gulbenes novada stipendiju piešķiršanas komisija (turpmāk – Komisija) sadarbībā ar attiecīgās nozares speciālistiem apkopo informāciju par stipendiju piešķiršanai atbalstāmo profesionālo studiju specialitātēm un maksimālo stipendiātu skaitu katrā no tām, 4.2.apakšpunktu, kas nosaka, ka Komisija sagatavo priekšlikumus Gulbenes novada domei par stipendiju piešķiršanai atbalstāmām profesionālo studiju specialitātēm un maksimālo stipendiātu skaitu katrā no tām, kā arī ņemot vērā 2020.gada 13.augusta Komisijas sēdē pieņemto lēmumu, pamatojoties uz Gulbenes novada Izglītības pārvaldes sagatavotajiem priekšlikumiem, un saskaņā ar Gulbenes novada pašvaldības 2020.gada 30.jūnija iekšējā normatīvā akta</w:t>
      </w:r>
      <w:r w:rsidRPr="00C20F62">
        <w:rPr>
          <w:rFonts w:asciiTheme="minorHAnsi" w:eastAsiaTheme="minorHAnsi" w:hAnsiTheme="minorHAnsi" w:cstheme="minorBidi"/>
          <w:sz w:val="22"/>
          <w:szCs w:val="22"/>
          <w:lang w:eastAsia="en-US"/>
        </w:rPr>
        <w:t xml:space="preserve"> </w:t>
      </w:r>
      <w:proofErr w:type="spellStart"/>
      <w:r w:rsidRPr="00C20F62">
        <w:rPr>
          <w:rFonts w:eastAsiaTheme="minorHAnsi"/>
          <w:sz w:val="24"/>
          <w:szCs w:val="24"/>
          <w:lang w:eastAsia="en-US"/>
        </w:rPr>
        <w:t>Nr.GND</w:t>
      </w:r>
      <w:proofErr w:type="spellEnd"/>
      <w:r w:rsidRPr="00C20F62">
        <w:rPr>
          <w:rFonts w:eastAsiaTheme="minorHAnsi"/>
          <w:sz w:val="24"/>
          <w:szCs w:val="24"/>
          <w:lang w:eastAsia="en-US"/>
        </w:rPr>
        <w:t>/IEK/2020/15 “Stipendijas piešķiršanas noteikumi studējošiem” 24.punktu, kas nosaka, ka stipendiju piešķiršanai atbalstāmās profesionālās studiju specialitātes un maksimālo stipendiātu skaitu katrā atbalstāmajā specialitātē 2020.gadā nosaka dome ar atsevišķu lēmumu, pamatojoties uz Izglītības pārvaldes sagatavotajiem priekšlikumiem, un Izglītības, kultūras un sporta komitejas ieteikumu, atklāti balsojot</w:t>
      </w:r>
      <w:r w:rsidRPr="00C20F62">
        <w:rPr>
          <w:rFonts w:eastAsiaTheme="minorHAnsi"/>
          <w:noProof/>
          <w:sz w:val="24"/>
          <w:szCs w:val="24"/>
          <w:lang w:eastAsia="en-US"/>
        </w:rPr>
        <w:t xml:space="preserve"> ar 13 balsīm "Par" (Normunds Audzišs, Indra Caune, Andis Caunītis, Gunārs Ciglis, Larisa Cīrule, Lāsma Gabdulļina, Stanislavs Gžibovskis, Valtis Krauklis, Intars Liepiņš, Normunds Mazūrs, Zintis Mezītis, Guna Pūcīte, Andris Vējiņš), "Pret" – nav, "Atturas" – 1 (Ieva Grīnšteine)</w:t>
      </w:r>
      <w:r w:rsidRPr="00C20F62">
        <w:rPr>
          <w:rFonts w:eastAsiaTheme="minorHAnsi"/>
          <w:sz w:val="24"/>
          <w:szCs w:val="24"/>
          <w:lang w:eastAsia="en-US"/>
        </w:rPr>
        <w:t xml:space="preserve"> Gulbenes novada dome NOLEMJ:</w:t>
      </w:r>
    </w:p>
    <w:p w14:paraId="61D3C809" w14:textId="77777777" w:rsidR="00C20F62" w:rsidRPr="00C20F62" w:rsidRDefault="00C20F62" w:rsidP="00C20F62">
      <w:pPr>
        <w:numPr>
          <w:ilvl w:val="0"/>
          <w:numId w:val="19"/>
        </w:numPr>
        <w:spacing w:after="160" w:line="360" w:lineRule="auto"/>
        <w:ind w:left="0" w:firstLine="567"/>
        <w:contextualSpacing/>
        <w:jc w:val="both"/>
        <w:rPr>
          <w:rFonts w:eastAsiaTheme="minorHAnsi"/>
          <w:sz w:val="24"/>
          <w:szCs w:val="24"/>
          <w:lang w:eastAsia="en-US"/>
        </w:rPr>
      </w:pPr>
      <w:r w:rsidRPr="00C20F62">
        <w:rPr>
          <w:rFonts w:eastAsiaTheme="minorHAnsi"/>
          <w:sz w:val="24"/>
          <w:szCs w:val="24"/>
          <w:lang w:eastAsia="en-US"/>
        </w:rPr>
        <w:t>APSTIPRINĀT šādas stipendiju piešķiršanai atbalstāmās profesionālo studiju specialitātes 2020.gadā un maksimālo stipendiātu skaitu katrā no tām:</w:t>
      </w:r>
    </w:p>
    <w:p w14:paraId="14ADFE54" w14:textId="77777777" w:rsidR="00C20F62" w:rsidRPr="00C20F62" w:rsidRDefault="00C20F62" w:rsidP="00C20F62">
      <w:pPr>
        <w:numPr>
          <w:ilvl w:val="1"/>
          <w:numId w:val="19"/>
        </w:numPr>
        <w:spacing w:after="160" w:line="360" w:lineRule="auto"/>
        <w:ind w:left="720" w:firstLine="567"/>
        <w:contextualSpacing/>
        <w:jc w:val="both"/>
        <w:rPr>
          <w:rFonts w:eastAsiaTheme="minorHAnsi"/>
          <w:sz w:val="24"/>
          <w:szCs w:val="24"/>
          <w:lang w:eastAsia="en-US"/>
        </w:rPr>
      </w:pPr>
      <w:r w:rsidRPr="00C20F62">
        <w:rPr>
          <w:rFonts w:eastAsiaTheme="minorHAnsi"/>
          <w:sz w:val="24"/>
          <w:szCs w:val="24"/>
          <w:lang w:eastAsia="en-US"/>
        </w:rPr>
        <w:t xml:space="preserve"> Matemātikas skolotājs – 2 vietas;</w:t>
      </w:r>
    </w:p>
    <w:p w14:paraId="7202960F" w14:textId="77777777" w:rsidR="00C20F62" w:rsidRPr="00C20F62" w:rsidRDefault="00C20F62" w:rsidP="00C20F62">
      <w:pPr>
        <w:numPr>
          <w:ilvl w:val="1"/>
          <w:numId w:val="19"/>
        </w:numPr>
        <w:spacing w:after="160" w:line="360" w:lineRule="auto"/>
        <w:ind w:left="720" w:firstLine="567"/>
        <w:contextualSpacing/>
        <w:jc w:val="both"/>
        <w:rPr>
          <w:rFonts w:eastAsiaTheme="minorHAnsi"/>
          <w:sz w:val="24"/>
          <w:szCs w:val="24"/>
          <w:lang w:eastAsia="en-US"/>
        </w:rPr>
      </w:pPr>
      <w:r w:rsidRPr="00C20F62">
        <w:rPr>
          <w:rFonts w:eastAsiaTheme="minorHAnsi"/>
          <w:sz w:val="24"/>
          <w:szCs w:val="24"/>
          <w:lang w:eastAsia="en-US"/>
        </w:rPr>
        <w:lastRenderedPageBreak/>
        <w:t xml:space="preserve"> Latviešu valodas skolotājs – 1 vieta;</w:t>
      </w:r>
    </w:p>
    <w:p w14:paraId="6843AA78" w14:textId="77777777" w:rsidR="00C20F62" w:rsidRPr="00C20F62" w:rsidRDefault="00C20F62" w:rsidP="00C20F62">
      <w:pPr>
        <w:numPr>
          <w:ilvl w:val="1"/>
          <w:numId w:val="19"/>
        </w:numPr>
        <w:spacing w:after="160" w:line="360" w:lineRule="auto"/>
        <w:ind w:left="720" w:firstLine="567"/>
        <w:contextualSpacing/>
        <w:jc w:val="both"/>
        <w:rPr>
          <w:rFonts w:eastAsiaTheme="minorHAnsi"/>
          <w:sz w:val="24"/>
          <w:szCs w:val="24"/>
          <w:lang w:eastAsia="en-US"/>
        </w:rPr>
      </w:pPr>
      <w:r w:rsidRPr="00C20F62">
        <w:rPr>
          <w:rFonts w:eastAsiaTheme="minorHAnsi"/>
          <w:sz w:val="24"/>
          <w:szCs w:val="24"/>
          <w:lang w:eastAsia="en-US"/>
        </w:rPr>
        <w:t xml:space="preserve"> Krievu valodas skolotājs – 1 vieta;</w:t>
      </w:r>
    </w:p>
    <w:p w14:paraId="06EFA287" w14:textId="77777777" w:rsidR="00C20F62" w:rsidRPr="00C20F62" w:rsidRDefault="00C20F62" w:rsidP="00C20F62">
      <w:pPr>
        <w:numPr>
          <w:ilvl w:val="1"/>
          <w:numId w:val="19"/>
        </w:numPr>
        <w:spacing w:after="160" w:line="360" w:lineRule="auto"/>
        <w:ind w:left="720" w:firstLine="567"/>
        <w:contextualSpacing/>
        <w:jc w:val="both"/>
        <w:rPr>
          <w:rFonts w:eastAsiaTheme="minorHAnsi"/>
          <w:sz w:val="24"/>
          <w:szCs w:val="24"/>
          <w:lang w:eastAsia="en-US"/>
        </w:rPr>
      </w:pPr>
      <w:r w:rsidRPr="00C20F62">
        <w:rPr>
          <w:rFonts w:eastAsiaTheme="minorHAnsi"/>
          <w:sz w:val="24"/>
          <w:szCs w:val="24"/>
          <w:lang w:eastAsia="en-US"/>
        </w:rPr>
        <w:t xml:space="preserve"> Mūzikas skolotājs – 2 vietas;</w:t>
      </w:r>
    </w:p>
    <w:p w14:paraId="323ABBDB" w14:textId="77777777" w:rsidR="00C20F62" w:rsidRPr="00C20F62" w:rsidRDefault="00C20F62" w:rsidP="00C20F62">
      <w:pPr>
        <w:numPr>
          <w:ilvl w:val="1"/>
          <w:numId w:val="19"/>
        </w:numPr>
        <w:spacing w:after="160" w:line="360" w:lineRule="auto"/>
        <w:ind w:left="720" w:firstLine="567"/>
        <w:contextualSpacing/>
        <w:jc w:val="both"/>
        <w:rPr>
          <w:rFonts w:eastAsiaTheme="minorHAnsi"/>
          <w:sz w:val="24"/>
          <w:szCs w:val="24"/>
          <w:lang w:eastAsia="en-US"/>
        </w:rPr>
      </w:pPr>
      <w:r w:rsidRPr="00C20F62">
        <w:rPr>
          <w:rFonts w:eastAsiaTheme="minorHAnsi"/>
          <w:sz w:val="24"/>
          <w:szCs w:val="24"/>
          <w:lang w:eastAsia="en-US"/>
        </w:rPr>
        <w:t xml:space="preserve"> Sporta pedagogs/ sporta treneris – 1 vieta.</w:t>
      </w:r>
    </w:p>
    <w:p w14:paraId="12459DD9" w14:textId="77777777" w:rsidR="00C20F62" w:rsidRPr="00C20F62" w:rsidRDefault="00C20F62" w:rsidP="00C20F62">
      <w:pPr>
        <w:numPr>
          <w:ilvl w:val="0"/>
          <w:numId w:val="19"/>
        </w:numPr>
        <w:tabs>
          <w:tab w:val="left" w:pos="567"/>
        </w:tabs>
        <w:spacing w:after="160" w:line="360" w:lineRule="auto"/>
        <w:ind w:left="0" w:firstLine="567"/>
        <w:contextualSpacing/>
        <w:jc w:val="both"/>
        <w:rPr>
          <w:rFonts w:eastAsiaTheme="minorHAnsi"/>
          <w:sz w:val="24"/>
          <w:szCs w:val="24"/>
          <w:lang w:eastAsia="en-US"/>
        </w:rPr>
      </w:pPr>
      <w:r w:rsidRPr="00C20F62">
        <w:rPr>
          <w:rFonts w:eastAsiaTheme="minorHAnsi"/>
          <w:sz w:val="24"/>
          <w:szCs w:val="24"/>
          <w:lang w:eastAsia="en-US"/>
        </w:rPr>
        <w:t xml:space="preserve">Stipendiju piešķiršanai nepieciešamo finanšu līdzekļu apjomu 2020.gadā segt no pašvaldības kārtējam gadam apstiprinātajiem budžeta līdzekļiem. </w:t>
      </w:r>
    </w:p>
    <w:p w14:paraId="13C546C8" w14:textId="77777777" w:rsidR="00C20F62" w:rsidRPr="00C20F62" w:rsidRDefault="00C20F62" w:rsidP="00C20F62">
      <w:pPr>
        <w:spacing w:line="480" w:lineRule="auto"/>
        <w:ind w:left="360"/>
        <w:jc w:val="both"/>
        <w:rPr>
          <w:rFonts w:eastAsiaTheme="minorHAnsi"/>
          <w:sz w:val="24"/>
          <w:szCs w:val="24"/>
          <w:lang w:eastAsia="en-US"/>
        </w:rPr>
      </w:pPr>
    </w:p>
    <w:p w14:paraId="12391BEF" w14:textId="77777777" w:rsidR="00C20F62" w:rsidRPr="00C20F62" w:rsidRDefault="00C20F62" w:rsidP="00C20F62">
      <w:pPr>
        <w:spacing w:line="480" w:lineRule="auto"/>
        <w:rPr>
          <w:rFonts w:eastAsiaTheme="minorHAnsi"/>
          <w:sz w:val="24"/>
          <w:szCs w:val="24"/>
          <w:lang w:eastAsia="en-US"/>
        </w:rPr>
      </w:pPr>
      <w:r w:rsidRPr="00C20F62">
        <w:rPr>
          <w:rFonts w:eastAsiaTheme="minorHAnsi"/>
          <w:sz w:val="24"/>
          <w:szCs w:val="24"/>
          <w:lang w:eastAsia="en-US"/>
        </w:rPr>
        <w:t>Gulbenes novada domes priekšsēdētājs</w:t>
      </w:r>
      <w:r w:rsidRPr="00C20F62">
        <w:rPr>
          <w:rFonts w:eastAsiaTheme="minorHAnsi"/>
          <w:sz w:val="24"/>
          <w:szCs w:val="24"/>
          <w:lang w:eastAsia="en-US"/>
        </w:rPr>
        <w:tab/>
      </w:r>
      <w:r w:rsidRPr="00C20F62">
        <w:rPr>
          <w:rFonts w:eastAsiaTheme="minorHAnsi"/>
          <w:sz w:val="24"/>
          <w:szCs w:val="24"/>
          <w:lang w:eastAsia="en-US"/>
        </w:rPr>
        <w:tab/>
      </w:r>
      <w:r w:rsidRPr="00C20F62">
        <w:rPr>
          <w:rFonts w:eastAsiaTheme="minorHAnsi"/>
          <w:sz w:val="24"/>
          <w:szCs w:val="24"/>
          <w:lang w:eastAsia="en-US"/>
        </w:rPr>
        <w:tab/>
      </w:r>
      <w:r w:rsidRPr="00C20F62">
        <w:rPr>
          <w:rFonts w:eastAsiaTheme="minorHAnsi"/>
          <w:sz w:val="24"/>
          <w:szCs w:val="24"/>
          <w:lang w:eastAsia="en-US"/>
        </w:rPr>
        <w:tab/>
      </w:r>
      <w:r w:rsidRPr="00C20F62">
        <w:rPr>
          <w:rFonts w:eastAsiaTheme="minorHAnsi"/>
          <w:sz w:val="24"/>
          <w:szCs w:val="24"/>
          <w:lang w:eastAsia="en-US"/>
        </w:rPr>
        <w:tab/>
      </w:r>
      <w:proofErr w:type="spellStart"/>
      <w:r w:rsidRPr="00C20F62">
        <w:rPr>
          <w:rFonts w:eastAsiaTheme="minorHAnsi"/>
          <w:sz w:val="24"/>
          <w:szCs w:val="24"/>
          <w:lang w:eastAsia="en-US"/>
        </w:rPr>
        <w:t>N.Audzišs</w:t>
      </w:r>
      <w:proofErr w:type="spellEnd"/>
    </w:p>
    <w:p w14:paraId="33F158EC" w14:textId="77777777" w:rsidR="00C20F62" w:rsidRPr="00C20F62" w:rsidRDefault="00C20F62" w:rsidP="00C20F62">
      <w:pPr>
        <w:spacing w:line="480" w:lineRule="auto"/>
        <w:rPr>
          <w:rFonts w:eastAsiaTheme="minorHAnsi"/>
          <w:sz w:val="24"/>
          <w:szCs w:val="24"/>
          <w:lang w:eastAsia="en-US"/>
        </w:rPr>
      </w:pPr>
    </w:p>
    <w:p w14:paraId="4CED18F2" w14:textId="57E628C3" w:rsidR="000011CD" w:rsidRDefault="00C20F62" w:rsidP="00C20F62">
      <w:pPr>
        <w:spacing w:line="480" w:lineRule="auto"/>
        <w:rPr>
          <w:rFonts w:eastAsiaTheme="minorHAnsi"/>
          <w:sz w:val="24"/>
          <w:szCs w:val="24"/>
          <w:lang w:eastAsia="en-US"/>
        </w:rPr>
      </w:pPr>
      <w:r w:rsidRPr="00C20F62">
        <w:rPr>
          <w:rFonts w:eastAsiaTheme="minorHAnsi"/>
          <w:sz w:val="24"/>
          <w:szCs w:val="24"/>
          <w:lang w:eastAsia="en-US"/>
        </w:rPr>
        <w:t xml:space="preserve">Sagatavoja: Edīte </w:t>
      </w:r>
      <w:proofErr w:type="spellStart"/>
      <w:r w:rsidRPr="00C20F62">
        <w:rPr>
          <w:rFonts w:eastAsiaTheme="minorHAnsi"/>
          <w:sz w:val="24"/>
          <w:szCs w:val="24"/>
          <w:lang w:eastAsia="en-US"/>
        </w:rPr>
        <w:t>Kanaviņa</w:t>
      </w:r>
      <w:proofErr w:type="spellEnd"/>
      <w:r w:rsidRPr="00C20F62">
        <w:rPr>
          <w:rFonts w:eastAsiaTheme="minorHAnsi"/>
          <w:sz w:val="24"/>
          <w:szCs w:val="24"/>
          <w:lang w:eastAsia="en-US"/>
        </w:rPr>
        <w:t xml:space="preserve">, Vita </w:t>
      </w:r>
      <w:proofErr w:type="spellStart"/>
      <w:r w:rsidRPr="00C20F62">
        <w:rPr>
          <w:rFonts w:eastAsiaTheme="minorHAnsi"/>
          <w:sz w:val="24"/>
          <w:szCs w:val="24"/>
          <w:lang w:eastAsia="en-US"/>
        </w:rPr>
        <w:t>Lāčkāja</w:t>
      </w:r>
      <w:proofErr w:type="spellEnd"/>
    </w:p>
    <w:p w14:paraId="200416AA" w14:textId="7E282496" w:rsidR="00C20F62" w:rsidRPr="00C20F62" w:rsidRDefault="000011CD" w:rsidP="000011CD">
      <w:pPr>
        <w:rPr>
          <w:rFonts w:eastAsiaTheme="minorHAnsi"/>
          <w:sz w:val="24"/>
          <w:szCs w:val="24"/>
          <w:lang w:eastAsia="en-US"/>
        </w:rPr>
      </w:pPr>
      <w:r>
        <w:rPr>
          <w:rFonts w:eastAsiaTheme="minorHAnsi"/>
          <w:sz w:val="24"/>
          <w:szCs w:val="24"/>
          <w:lang w:eastAsia="en-US"/>
        </w:rPr>
        <w:br w:type="page"/>
      </w:r>
    </w:p>
    <w:p w14:paraId="3EE2D322" w14:textId="77777777" w:rsidR="00C20F62" w:rsidRPr="00C20F62" w:rsidRDefault="00C20F62" w:rsidP="00C20F62">
      <w:pPr>
        <w:spacing w:after="160" w:line="259" w:lineRule="auto"/>
        <w:rPr>
          <w:rFonts w:eastAsiaTheme="minorHAnsi"/>
          <w:sz w:val="24"/>
          <w:szCs w:val="24"/>
          <w:lang w:eastAsia="en-US"/>
        </w:rPr>
      </w:pPr>
    </w:p>
    <w:tbl>
      <w:tblPr>
        <w:tblW w:w="9356" w:type="dxa"/>
        <w:tblLook w:val="01E0" w:firstRow="1" w:lastRow="1" w:firstColumn="1" w:lastColumn="1" w:noHBand="0" w:noVBand="0"/>
      </w:tblPr>
      <w:tblGrid>
        <w:gridCol w:w="3073"/>
        <w:gridCol w:w="3115"/>
        <w:gridCol w:w="3168"/>
      </w:tblGrid>
      <w:tr w:rsidR="00C20F62" w:rsidRPr="00C20F62" w14:paraId="12CE1FE6" w14:textId="77777777" w:rsidTr="00A64D33">
        <w:tc>
          <w:tcPr>
            <w:tcW w:w="3073" w:type="dxa"/>
          </w:tcPr>
          <w:p w14:paraId="6D7E6F4A" w14:textId="77777777" w:rsidR="00C20F62" w:rsidRPr="00C20F62" w:rsidRDefault="00C20F62" w:rsidP="00C20F62">
            <w:pPr>
              <w:rPr>
                <w:sz w:val="24"/>
                <w:szCs w:val="24"/>
              </w:rPr>
            </w:pPr>
          </w:p>
        </w:tc>
        <w:tc>
          <w:tcPr>
            <w:tcW w:w="3115" w:type="dxa"/>
          </w:tcPr>
          <w:p w14:paraId="26806E48" w14:textId="77777777" w:rsidR="00C20F62" w:rsidRPr="00C20F62" w:rsidRDefault="00C20F62" w:rsidP="00C20F62">
            <w:pPr>
              <w:jc w:val="center"/>
              <w:rPr>
                <w:sz w:val="24"/>
                <w:szCs w:val="24"/>
              </w:rPr>
            </w:pPr>
            <w:r w:rsidRPr="00C20F62">
              <w:rPr>
                <w:noProof/>
                <w:sz w:val="24"/>
                <w:szCs w:val="24"/>
              </w:rPr>
              <w:drawing>
                <wp:inline distT="0" distB="0" distL="0" distR="0" wp14:anchorId="6FC7713A" wp14:editId="514FC072">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28139880" w14:textId="77777777" w:rsidR="00C20F62" w:rsidRPr="00C20F62" w:rsidRDefault="00C20F62" w:rsidP="00C20F62">
            <w:pPr>
              <w:rPr>
                <w:sz w:val="32"/>
                <w:szCs w:val="32"/>
              </w:rPr>
            </w:pPr>
          </w:p>
        </w:tc>
      </w:tr>
      <w:tr w:rsidR="00C20F62" w:rsidRPr="00C20F62" w14:paraId="0E153187" w14:textId="77777777" w:rsidTr="00A64D33">
        <w:tc>
          <w:tcPr>
            <w:tcW w:w="9356" w:type="dxa"/>
            <w:gridSpan w:val="3"/>
          </w:tcPr>
          <w:p w14:paraId="08AA7347" w14:textId="77777777" w:rsidR="00C20F62" w:rsidRPr="00C20F62" w:rsidRDefault="00C20F62" w:rsidP="00C20F62">
            <w:pPr>
              <w:spacing w:before="240" w:line="360" w:lineRule="auto"/>
              <w:jc w:val="center"/>
              <w:rPr>
                <w:b/>
                <w:sz w:val="32"/>
                <w:szCs w:val="32"/>
              </w:rPr>
            </w:pPr>
            <w:r w:rsidRPr="00C20F62">
              <w:rPr>
                <w:b/>
                <w:sz w:val="32"/>
                <w:szCs w:val="32"/>
              </w:rPr>
              <w:t>GULBENES NOVADA PAŠVALDĪBA</w:t>
            </w:r>
          </w:p>
        </w:tc>
      </w:tr>
      <w:tr w:rsidR="00C20F62" w:rsidRPr="00C20F62" w14:paraId="1EED8FF4" w14:textId="77777777" w:rsidTr="00A64D33">
        <w:tc>
          <w:tcPr>
            <w:tcW w:w="9356" w:type="dxa"/>
            <w:gridSpan w:val="3"/>
          </w:tcPr>
          <w:p w14:paraId="5E19CD80" w14:textId="77777777" w:rsidR="00C20F62" w:rsidRPr="00C20F62" w:rsidRDefault="00C20F62" w:rsidP="00C20F62">
            <w:pPr>
              <w:spacing w:line="360" w:lineRule="auto"/>
              <w:jc w:val="center"/>
              <w:rPr>
                <w:sz w:val="24"/>
                <w:szCs w:val="24"/>
              </w:rPr>
            </w:pPr>
            <w:proofErr w:type="spellStart"/>
            <w:r w:rsidRPr="00C20F62">
              <w:rPr>
                <w:sz w:val="24"/>
                <w:szCs w:val="24"/>
              </w:rPr>
              <w:t>Reģ</w:t>
            </w:r>
            <w:proofErr w:type="spellEnd"/>
            <w:r w:rsidRPr="00C20F62">
              <w:rPr>
                <w:sz w:val="24"/>
                <w:szCs w:val="24"/>
              </w:rPr>
              <w:t>. Nr. 90009116327</w:t>
            </w:r>
          </w:p>
        </w:tc>
      </w:tr>
      <w:tr w:rsidR="00C20F62" w:rsidRPr="00C20F62" w14:paraId="2957FDDD" w14:textId="77777777" w:rsidTr="00A64D33">
        <w:tc>
          <w:tcPr>
            <w:tcW w:w="9356" w:type="dxa"/>
            <w:gridSpan w:val="3"/>
          </w:tcPr>
          <w:p w14:paraId="1AB83F10" w14:textId="77777777" w:rsidR="00C20F62" w:rsidRPr="00C20F62" w:rsidRDefault="00C20F62" w:rsidP="00C20F62">
            <w:pPr>
              <w:jc w:val="center"/>
              <w:rPr>
                <w:sz w:val="24"/>
                <w:szCs w:val="24"/>
              </w:rPr>
            </w:pPr>
            <w:r w:rsidRPr="00C20F62">
              <w:rPr>
                <w:sz w:val="24"/>
                <w:szCs w:val="24"/>
              </w:rPr>
              <w:t>Ābeļu iela 2, Gulbene, Gulbenes nov., LV-4401</w:t>
            </w:r>
          </w:p>
        </w:tc>
      </w:tr>
      <w:tr w:rsidR="00C20F62" w:rsidRPr="00C20F62" w14:paraId="103F8D4F" w14:textId="77777777" w:rsidTr="00A64D33">
        <w:tc>
          <w:tcPr>
            <w:tcW w:w="9356" w:type="dxa"/>
            <w:gridSpan w:val="3"/>
          </w:tcPr>
          <w:p w14:paraId="2FB2D1D7" w14:textId="77777777" w:rsidR="00C20F62" w:rsidRPr="00C20F62" w:rsidRDefault="00C20F62" w:rsidP="00C20F62">
            <w:pPr>
              <w:pBdr>
                <w:bottom w:val="single" w:sz="12" w:space="1" w:color="auto"/>
              </w:pBdr>
              <w:jc w:val="center"/>
              <w:rPr>
                <w:sz w:val="24"/>
                <w:szCs w:val="24"/>
              </w:rPr>
            </w:pPr>
            <w:r w:rsidRPr="00C20F62">
              <w:rPr>
                <w:sz w:val="24"/>
                <w:szCs w:val="24"/>
              </w:rPr>
              <w:t>Tālrunis 64497710, fakss 64497730, e-pasts: dome@gulbene.lv, www.gulbene.lv</w:t>
            </w:r>
          </w:p>
          <w:p w14:paraId="7A28F4AD" w14:textId="77777777" w:rsidR="00C20F62" w:rsidRPr="00C20F62" w:rsidRDefault="00C20F62" w:rsidP="00C20F62">
            <w:pPr>
              <w:jc w:val="center"/>
              <w:rPr>
                <w:sz w:val="24"/>
                <w:szCs w:val="24"/>
              </w:rPr>
            </w:pP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p>
        </w:tc>
      </w:tr>
    </w:tbl>
    <w:p w14:paraId="711CB7EF" w14:textId="77777777" w:rsidR="00C20F62" w:rsidRPr="00C20F62" w:rsidRDefault="00C20F62" w:rsidP="00C20F62">
      <w:pPr>
        <w:jc w:val="center"/>
        <w:rPr>
          <w:sz w:val="24"/>
          <w:szCs w:val="24"/>
        </w:rPr>
      </w:pPr>
    </w:p>
    <w:p w14:paraId="75C93A6A" w14:textId="77777777" w:rsidR="00C20F62" w:rsidRPr="00C20F62" w:rsidRDefault="00C20F62" w:rsidP="00C20F62">
      <w:pPr>
        <w:jc w:val="center"/>
        <w:rPr>
          <w:sz w:val="24"/>
          <w:szCs w:val="24"/>
        </w:rPr>
      </w:pPr>
      <w:r w:rsidRPr="00C20F62">
        <w:rPr>
          <w:b/>
          <w:bCs/>
          <w:sz w:val="24"/>
          <w:szCs w:val="24"/>
        </w:rPr>
        <w:t>GULBENES NOVADA DOMES LĒMUMS</w:t>
      </w:r>
    </w:p>
    <w:p w14:paraId="43D2F89B" w14:textId="77777777" w:rsidR="00C20F62" w:rsidRPr="00C20F62" w:rsidRDefault="00C20F62" w:rsidP="00C20F62">
      <w:pPr>
        <w:jc w:val="center"/>
        <w:rPr>
          <w:sz w:val="24"/>
          <w:szCs w:val="24"/>
        </w:rPr>
      </w:pPr>
      <w:r w:rsidRPr="00C20F62">
        <w:rPr>
          <w:sz w:val="24"/>
          <w:szCs w:val="24"/>
        </w:rPr>
        <w:t>Gulbenē</w:t>
      </w:r>
    </w:p>
    <w:p w14:paraId="0F983524" w14:textId="77777777" w:rsidR="00C20F62" w:rsidRPr="00C20F62" w:rsidRDefault="00C20F62" w:rsidP="00C20F62">
      <w:pPr>
        <w:rPr>
          <w:b/>
          <w:bCs/>
          <w:sz w:val="24"/>
          <w:szCs w:val="24"/>
        </w:rPr>
      </w:pPr>
      <w:r w:rsidRPr="00C20F62">
        <w:rPr>
          <w:b/>
          <w:bCs/>
          <w:sz w:val="24"/>
          <w:szCs w:val="24"/>
        </w:rPr>
        <w:t>2020.gada 27.augustā</w:t>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bookmarkStart w:id="39" w:name="_Hlk45809547"/>
      <w:r w:rsidRPr="00C20F62">
        <w:rPr>
          <w:b/>
          <w:bCs/>
          <w:sz w:val="24"/>
          <w:szCs w:val="24"/>
        </w:rPr>
        <w:t xml:space="preserve">             Nr. GND/2020/685</w:t>
      </w:r>
    </w:p>
    <w:p w14:paraId="5D3B6FF5" w14:textId="77777777" w:rsidR="00C20F62" w:rsidRPr="00C20F62" w:rsidRDefault="00C20F62" w:rsidP="00C20F62">
      <w:pPr>
        <w:rPr>
          <w:b/>
          <w:bCs/>
          <w:sz w:val="24"/>
          <w:szCs w:val="24"/>
        </w:rPr>
      </w:pP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t xml:space="preserve">(protokols Nr.15; 97.p.) </w:t>
      </w:r>
    </w:p>
    <w:bookmarkEnd w:id="39"/>
    <w:p w14:paraId="4C42E797" w14:textId="77777777" w:rsidR="00C20F62" w:rsidRPr="00C20F62" w:rsidRDefault="00C20F62" w:rsidP="00C20F62">
      <w:pPr>
        <w:autoSpaceDE w:val="0"/>
        <w:autoSpaceDN w:val="0"/>
        <w:adjustRightInd w:val="0"/>
        <w:rPr>
          <w:rFonts w:eastAsiaTheme="minorHAnsi"/>
          <w:color w:val="000000"/>
          <w:sz w:val="24"/>
          <w:szCs w:val="24"/>
          <w:lang w:eastAsia="en-US"/>
        </w:rPr>
      </w:pP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p>
    <w:p w14:paraId="3DBB60AD" w14:textId="77777777" w:rsidR="00C20F62" w:rsidRPr="00C20F62" w:rsidRDefault="00C20F62" w:rsidP="00C20F62">
      <w:pPr>
        <w:autoSpaceDE w:val="0"/>
        <w:autoSpaceDN w:val="0"/>
        <w:adjustRightInd w:val="0"/>
        <w:rPr>
          <w:rFonts w:eastAsiaTheme="minorHAnsi"/>
          <w:b/>
          <w:color w:val="000000"/>
          <w:sz w:val="24"/>
          <w:szCs w:val="24"/>
          <w:lang w:eastAsia="en-US"/>
        </w:rPr>
      </w:pPr>
      <w:r w:rsidRPr="00C20F62">
        <w:rPr>
          <w:rFonts w:eastAsiaTheme="minorHAnsi"/>
          <w:b/>
          <w:color w:val="000000"/>
          <w:sz w:val="24"/>
          <w:szCs w:val="24"/>
          <w:lang w:eastAsia="en-US"/>
        </w:rPr>
        <w:t>Par Gulbenes novada pašvaldības līdzfinansējuma piešķiršanu nekustamā īpašuma Vidus ielā 15, Gulbenē, Gulbenes novadā pieslēgšanai centralizētajai ūdensapgādes un kanalizācijas sistēmai</w:t>
      </w:r>
    </w:p>
    <w:p w14:paraId="58789800" w14:textId="77777777" w:rsidR="00C20F62" w:rsidRPr="00C20F62" w:rsidRDefault="00C20F62" w:rsidP="00C20F62">
      <w:pPr>
        <w:autoSpaceDE w:val="0"/>
        <w:autoSpaceDN w:val="0"/>
        <w:adjustRightInd w:val="0"/>
        <w:rPr>
          <w:rFonts w:eastAsiaTheme="minorHAnsi"/>
          <w:b/>
          <w:color w:val="000000"/>
          <w:sz w:val="24"/>
          <w:szCs w:val="24"/>
          <w:lang w:eastAsia="en-US"/>
        </w:rPr>
      </w:pPr>
    </w:p>
    <w:p w14:paraId="3F064A7E" w14:textId="642D99F1" w:rsidR="00C20F62" w:rsidRPr="00C20F62" w:rsidRDefault="000011CD" w:rsidP="000011CD">
      <w:pPr>
        <w:spacing w:line="360" w:lineRule="auto"/>
        <w:ind w:firstLine="567"/>
        <w:jc w:val="both"/>
        <w:rPr>
          <w:rFonts w:eastAsia="Calibri"/>
          <w:sz w:val="24"/>
          <w:szCs w:val="24"/>
        </w:rPr>
      </w:pPr>
      <w:r>
        <w:rPr>
          <w:rFonts w:eastAsia="Calibri"/>
          <w:b/>
          <w:bCs/>
          <w:sz w:val="24"/>
          <w:szCs w:val="24"/>
        </w:rPr>
        <w:t>….</w:t>
      </w:r>
      <w:r w:rsidR="00C20F62" w:rsidRPr="00C20F62">
        <w:rPr>
          <w:rFonts w:eastAsia="Calibri"/>
          <w:sz w:val="24"/>
          <w:szCs w:val="24"/>
        </w:rPr>
        <w:t xml:space="preserve"> un </w:t>
      </w:r>
      <w:r>
        <w:rPr>
          <w:rFonts w:eastAsia="Calibri"/>
          <w:b/>
          <w:bCs/>
          <w:sz w:val="24"/>
          <w:szCs w:val="24"/>
        </w:rPr>
        <w:t>…</w:t>
      </w:r>
      <w:r>
        <w:rPr>
          <w:rFonts w:eastAsia="Calibri"/>
          <w:sz w:val="24"/>
          <w:szCs w:val="24"/>
        </w:rPr>
        <w:t xml:space="preserve"> </w:t>
      </w:r>
      <w:r w:rsidR="00C20F62" w:rsidRPr="00C20F62">
        <w:rPr>
          <w:rFonts w:eastAsia="Calibri"/>
          <w:sz w:val="24"/>
          <w:szCs w:val="24"/>
        </w:rPr>
        <w:t xml:space="preserve">ir veikuši būvdarbus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izbūvei centralizētajai ūdensapgādes un kanalizācijas sistēmai nekustamajā īpašumā Vidus ielā 15, Gulbenē, Gulbenes novadā. Saskaņā ar  2020.gada 28.maija Gulbenes novada domes sēdē Nr. GND/2020/277 (protokols Nr.12, 130.p) pieņemtā lēmuma 1.punktu piešķirt </w:t>
      </w:r>
      <w:bookmarkStart w:id="40" w:name="_Hlk41473120"/>
      <w:bookmarkStart w:id="41" w:name="_Hlk45875833"/>
      <w:r>
        <w:rPr>
          <w:rFonts w:eastAsia="Calibri"/>
          <w:sz w:val="24"/>
          <w:szCs w:val="24"/>
        </w:rPr>
        <w:t>….</w:t>
      </w:r>
      <w:r w:rsidR="00C20F62" w:rsidRPr="00C20F62">
        <w:rPr>
          <w:rFonts w:eastAsia="Calibri"/>
          <w:sz w:val="24"/>
          <w:szCs w:val="24"/>
        </w:rPr>
        <w:t xml:space="preserve"> un </w:t>
      </w:r>
      <w:r>
        <w:rPr>
          <w:rFonts w:eastAsia="Calibri"/>
          <w:sz w:val="24"/>
          <w:szCs w:val="24"/>
        </w:rPr>
        <w:t>…..</w:t>
      </w:r>
      <w:r w:rsidR="00C20F62" w:rsidRPr="00C20F62">
        <w:rPr>
          <w:rFonts w:eastAsia="Calibri"/>
          <w:sz w:val="24"/>
          <w:szCs w:val="24"/>
        </w:rPr>
        <w:t xml:space="preserve">,  Gulbenes novada pašvaldības līdzfinansējumu 50% apmērā no būvniecības izmaksām, bet ne vairāk kā 1000,00 EUR (viens tūkstotis </w:t>
      </w:r>
      <w:proofErr w:type="spellStart"/>
      <w:r w:rsidR="00C20F62" w:rsidRPr="00C20F62">
        <w:rPr>
          <w:rFonts w:eastAsia="Calibri"/>
          <w:i/>
          <w:sz w:val="24"/>
          <w:szCs w:val="24"/>
        </w:rPr>
        <w:t>euro</w:t>
      </w:r>
      <w:proofErr w:type="spellEnd"/>
      <w:r w:rsidR="00C20F62" w:rsidRPr="00C20F62">
        <w:rPr>
          <w:rFonts w:eastAsia="Calibri"/>
          <w:sz w:val="24"/>
          <w:szCs w:val="24"/>
        </w:rPr>
        <w:t>), nekustamā īpašuma ar kadastra numuru 5001 007 0127 un adresi Vidus iela 15, Gulbene, Gulbenes novads, pieslēgšanai centralizētajai ūdensapgādes un kanalizācijas sistēmai</w:t>
      </w:r>
      <w:bookmarkEnd w:id="40"/>
      <w:bookmarkEnd w:id="41"/>
      <w:r w:rsidR="00C20F62" w:rsidRPr="00C20F62">
        <w:rPr>
          <w:rFonts w:eastAsia="Calibri"/>
          <w:sz w:val="24"/>
          <w:szCs w:val="24"/>
        </w:rPr>
        <w:t xml:space="preserve"> un 6.punktu, ka pēc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būvniecības darbu pabeigšanas un līguma noslēgšanas ar pakalpojuma sniedzēju par sabiedrisko ūdenssaimniecības pakalpojumu lietošanu </w:t>
      </w:r>
      <w:r>
        <w:rPr>
          <w:rFonts w:eastAsia="Calibri"/>
          <w:sz w:val="24"/>
          <w:szCs w:val="24"/>
        </w:rPr>
        <w:t>…</w:t>
      </w:r>
      <w:r w:rsidR="00C20F62" w:rsidRPr="00C20F62">
        <w:rPr>
          <w:rFonts w:eastAsia="Calibri"/>
          <w:sz w:val="24"/>
          <w:szCs w:val="24"/>
        </w:rPr>
        <w:t xml:space="preserve"> iesniedza Gulbenes novada pašvaldībā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centralizētajai ūdensapgādes un kanalizācijas sistēmai būvniecības izdevumus apliecinošus dokumentus par kopējo summu 1498,02 </w:t>
      </w:r>
      <w:proofErr w:type="spellStart"/>
      <w:r w:rsidR="00C20F62" w:rsidRPr="00C20F62">
        <w:rPr>
          <w:rFonts w:eastAsia="Calibri"/>
          <w:i/>
          <w:iCs/>
          <w:sz w:val="24"/>
          <w:szCs w:val="24"/>
        </w:rPr>
        <w:t>euro</w:t>
      </w:r>
      <w:proofErr w:type="spellEnd"/>
      <w:r w:rsidR="00C20F62" w:rsidRPr="00C20F62">
        <w:rPr>
          <w:rFonts w:eastAsia="Calibri"/>
          <w:sz w:val="24"/>
          <w:szCs w:val="24"/>
        </w:rPr>
        <w:t xml:space="preserve"> (viens tūkstotis četri simti deviņdesmit astoņi </w:t>
      </w:r>
      <w:proofErr w:type="spellStart"/>
      <w:r w:rsidR="00C20F62" w:rsidRPr="00C20F62">
        <w:rPr>
          <w:rFonts w:eastAsia="Calibri"/>
          <w:i/>
          <w:iCs/>
          <w:sz w:val="24"/>
          <w:szCs w:val="24"/>
        </w:rPr>
        <w:t>euro</w:t>
      </w:r>
      <w:proofErr w:type="spellEnd"/>
      <w:r w:rsidR="00C20F62" w:rsidRPr="00C20F62">
        <w:rPr>
          <w:rFonts w:eastAsia="Calibri"/>
          <w:i/>
          <w:iCs/>
          <w:sz w:val="24"/>
          <w:szCs w:val="24"/>
        </w:rPr>
        <w:t xml:space="preserve"> </w:t>
      </w:r>
      <w:r w:rsidR="00C20F62" w:rsidRPr="00C20F62">
        <w:rPr>
          <w:rFonts w:eastAsia="Calibri"/>
          <w:sz w:val="24"/>
          <w:szCs w:val="24"/>
        </w:rPr>
        <w:t>2</w:t>
      </w:r>
      <w:r w:rsidR="00C20F62" w:rsidRPr="00C20F62">
        <w:rPr>
          <w:rFonts w:eastAsia="Calibri"/>
          <w:i/>
          <w:iCs/>
          <w:sz w:val="24"/>
          <w:szCs w:val="24"/>
        </w:rPr>
        <w:t xml:space="preserve"> </w:t>
      </w:r>
      <w:r w:rsidR="00C20F62" w:rsidRPr="00C20F62">
        <w:rPr>
          <w:rFonts w:eastAsia="Calibri"/>
          <w:sz w:val="24"/>
          <w:szCs w:val="24"/>
        </w:rPr>
        <w:t xml:space="preserve">centi) un </w:t>
      </w:r>
      <w:r>
        <w:rPr>
          <w:rFonts w:eastAsia="Calibri"/>
          <w:sz w:val="24"/>
          <w:szCs w:val="24"/>
        </w:rPr>
        <w:t>…</w:t>
      </w:r>
      <w:r w:rsidR="00C20F62" w:rsidRPr="00C20F62">
        <w:rPr>
          <w:rFonts w:eastAsia="Calibri"/>
          <w:sz w:val="24"/>
          <w:szCs w:val="24"/>
        </w:rPr>
        <w:t xml:space="preserve"> iesniedza Gulbenes novada pašvaldībā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centralizētajai ūdensapgādes un kanalizācijas sistēmai būvniecības izdevumus apliecinošus dokumentus par kopējo summu 1348,02 </w:t>
      </w:r>
      <w:proofErr w:type="spellStart"/>
      <w:r w:rsidR="00C20F62" w:rsidRPr="00C20F62">
        <w:rPr>
          <w:rFonts w:eastAsia="Calibri"/>
          <w:i/>
          <w:iCs/>
          <w:sz w:val="24"/>
          <w:szCs w:val="24"/>
        </w:rPr>
        <w:t>euro</w:t>
      </w:r>
      <w:proofErr w:type="spellEnd"/>
      <w:r w:rsidR="00C20F62" w:rsidRPr="00C20F62">
        <w:rPr>
          <w:rFonts w:eastAsia="Calibri"/>
          <w:sz w:val="24"/>
          <w:szCs w:val="24"/>
        </w:rPr>
        <w:t xml:space="preserve"> (viens tūkstotis trīs simti četrdesmit astoņi </w:t>
      </w:r>
      <w:proofErr w:type="spellStart"/>
      <w:r w:rsidR="00C20F62" w:rsidRPr="00C20F62">
        <w:rPr>
          <w:rFonts w:eastAsia="Calibri"/>
          <w:i/>
          <w:iCs/>
          <w:sz w:val="24"/>
          <w:szCs w:val="24"/>
        </w:rPr>
        <w:t>euro</w:t>
      </w:r>
      <w:proofErr w:type="spellEnd"/>
      <w:r w:rsidR="00C20F62" w:rsidRPr="00C20F62">
        <w:rPr>
          <w:rFonts w:eastAsia="Calibri"/>
          <w:i/>
          <w:iCs/>
          <w:sz w:val="24"/>
          <w:szCs w:val="24"/>
        </w:rPr>
        <w:t xml:space="preserve"> </w:t>
      </w:r>
      <w:r w:rsidR="00C20F62" w:rsidRPr="00C20F62">
        <w:rPr>
          <w:rFonts w:eastAsia="Calibri"/>
          <w:sz w:val="24"/>
          <w:szCs w:val="24"/>
        </w:rPr>
        <w:t>2</w:t>
      </w:r>
      <w:r w:rsidR="00C20F62" w:rsidRPr="00C20F62">
        <w:rPr>
          <w:rFonts w:eastAsia="Calibri"/>
          <w:i/>
          <w:iCs/>
          <w:sz w:val="24"/>
          <w:szCs w:val="24"/>
        </w:rPr>
        <w:t xml:space="preserve"> </w:t>
      </w:r>
      <w:r w:rsidR="00C20F62" w:rsidRPr="00C20F62">
        <w:rPr>
          <w:rFonts w:eastAsia="Calibri"/>
          <w:sz w:val="24"/>
          <w:szCs w:val="24"/>
        </w:rPr>
        <w:t xml:space="preserve">centi). Gulbenes novada pašvaldības Īpašuma pārraudzības nodaļas Vides pārvaldības speciāliste </w:t>
      </w:r>
      <w:proofErr w:type="spellStart"/>
      <w:r w:rsidR="00C20F62" w:rsidRPr="00C20F62">
        <w:rPr>
          <w:rFonts w:eastAsia="Calibri"/>
          <w:sz w:val="24"/>
          <w:szCs w:val="24"/>
        </w:rPr>
        <w:t>D.Kurša</w:t>
      </w:r>
      <w:proofErr w:type="spellEnd"/>
      <w:r w:rsidR="00C20F62" w:rsidRPr="00C20F62">
        <w:rPr>
          <w:rFonts w:eastAsia="Calibri"/>
          <w:sz w:val="24"/>
          <w:szCs w:val="24"/>
        </w:rPr>
        <w:t xml:space="preserve"> pēc šī lēmuma 5.punktā minēto dokumentu saņemšanas veica kompensējamo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būvniecības darbu izdevumu aprēķinu. Ņemot vērā katra kopīpašnieka iesniegtās izdevumu tāmes, proporcionāli tika aprēķināts izmaksājamais līdzfinansējuma apmērs, kas sastāda </w:t>
      </w:r>
      <w:bookmarkStart w:id="42" w:name="_Hlk48130955"/>
      <w:bookmarkStart w:id="43" w:name="_Hlk45811747"/>
      <w:r w:rsidR="00C20F62" w:rsidRPr="00C20F62">
        <w:rPr>
          <w:rFonts w:eastAsia="Calibri"/>
          <w:sz w:val="24"/>
          <w:szCs w:val="24"/>
        </w:rPr>
        <w:t xml:space="preserve">- </w:t>
      </w:r>
      <w:r>
        <w:rPr>
          <w:rFonts w:eastAsia="Calibri"/>
          <w:sz w:val="24"/>
          <w:szCs w:val="24"/>
        </w:rPr>
        <w:t>…</w:t>
      </w:r>
      <w:r w:rsidR="00C20F62" w:rsidRPr="00C20F62">
        <w:rPr>
          <w:rFonts w:eastAsia="Calibri"/>
          <w:sz w:val="24"/>
          <w:szCs w:val="24"/>
        </w:rPr>
        <w:t xml:space="preserve"> 530,00 EUR (pieci simti trīsdesmit </w:t>
      </w:r>
      <w:proofErr w:type="spellStart"/>
      <w:r w:rsidR="00C20F62" w:rsidRPr="00C20F62">
        <w:rPr>
          <w:rFonts w:eastAsia="Calibri"/>
          <w:i/>
          <w:sz w:val="24"/>
          <w:szCs w:val="24"/>
        </w:rPr>
        <w:t>euro</w:t>
      </w:r>
      <w:proofErr w:type="spellEnd"/>
      <w:r w:rsidR="00C20F62" w:rsidRPr="00C20F62">
        <w:rPr>
          <w:rFonts w:eastAsia="Calibri"/>
          <w:sz w:val="24"/>
          <w:szCs w:val="24"/>
        </w:rPr>
        <w:t>)</w:t>
      </w:r>
      <w:bookmarkEnd w:id="42"/>
      <w:r w:rsidR="00C20F62" w:rsidRPr="00C20F62">
        <w:rPr>
          <w:rFonts w:eastAsia="Calibri"/>
          <w:sz w:val="24"/>
          <w:szCs w:val="24"/>
        </w:rPr>
        <w:t xml:space="preserve"> un </w:t>
      </w:r>
      <w:bookmarkEnd w:id="43"/>
      <w:r>
        <w:rPr>
          <w:rFonts w:eastAsia="Calibri"/>
          <w:sz w:val="24"/>
          <w:szCs w:val="24"/>
        </w:rPr>
        <w:t>…</w:t>
      </w:r>
      <w:r w:rsidR="00C20F62" w:rsidRPr="00C20F62">
        <w:rPr>
          <w:rFonts w:eastAsia="Calibri"/>
          <w:sz w:val="24"/>
          <w:szCs w:val="24"/>
        </w:rPr>
        <w:t xml:space="preserve"> 470,00 EUR (četri simti septiņdesmit </w:t>
      </w:r>
      <w:proofErr w:type="spellStart"/>
      <w:r w:rsidR="00C20F62" w:rsidRPr="00C20F62">
        <w:rPr>
          <w:rFonts w:eastAsia="Calibri"/>
          <w:i/>
          <w:sz w:val="24"/>
          <w:szCs w:val="24"/>
        </w:rPr>
        <w:t>euro</w:t>
      </w:r>
      <w:proofErr w:type="spellEnd"/>
      <w:r w:rsidR="00C20F62" w:rsidRPr="00C20F62">
        <w:rPr>
          <w:rFonts w:eastAsia="Calibri"/>
          <w:sz w:val="24"/>
          <w:szCs w:val="24"/>
        </w:rPr>
        <w:t>).</w:t>
      </w:r>
    </w:p>
    <w:p w14:paraId="6F64954B" w14:textId="5F968092" w:rsidR="00C20F62" w:rsidRPr="00C20F62" w:rsidRDefault="00C20F62" w:rsidP="00C20F62">
      <w:pPr>
        <w:widowControl w:val="0"/>
        <w:spacing w:line="360" w:lineRule="auto"/>
        <w:ind w:firstLine="567"/>
        <w:jc w:val="both"/>
        <w:rPr>
          <w:rFonts w:eastAsia="Calibri"/>
          <w:sz w:val="24"/>
          <w:szCs w:val="24"/>
        </w:rPr>
      </w:pPr>
      <w:r w:rsidRPr="00C20F62">
        <w:rPr>
          <w:rFonts w:eastAsia="Calibri"/>
          <w:sz w:val="24"/>
          <w:szCs w:val="24"/>
        </w:rPr>
        <w:t>P</w:t>
      </w:r>
      <w:r w:rsidRPr="00C20F62">
        <w:rPr>
          <w:rFonts w:eastAsia="Calibri"/>
          <w:color w:val="000000"/>
          <w:sz w:val="24"/>
          <w:szCs w:val="24"/>
        </w:rPr>
        <w:t>amatojoties uz likuma “Par pašvaldībām” 21.panta pirmās daļas 27.punktu, kas nosaka, ka</w:t>
      </w:r>
      <w:r w:rsidRPr="00C20F62">
        <w:rPr>
          <w:rFonts w:eastAsia="Calibri"/>
          <w:sz w:val="24"/>
          <w:szCs w:val="24"/>
        </w:rPr>
        <w:t xml:space="preserve"> </w:t>
      </w:r>
      <w:r w:rsidRPr="00C20F62">
        <w:rPr>
          <w:rFonts w:eastAsia="Calibri"/>
          <w:sz w:val="24"/>
          <w:szCs w:val="24"/>
        </w:rPr>
        <w:lastRenderedPageBreak/>
        <w:t xml:space="preserve">dome var izskatīt jebkuru jautājumu, kas ir attiecīgās pašvaldības pārziņā, turklāt tikai dome var pieņemt lēmumus citos likumā paredzētajos gadījumos, 2020.gada 9.jūnija Līgumu Nr. GND/9.17/20/523  par pašvaldības līdzfinansējumu nekustamā īpašuma </w:t>
      </w:r>
      <w:proofErr w:type="spellStart"/>
      <w:r w:rsidRPr="00C20F62">
        <w:rPr>
          <w:rFonts w:eastAsia="Calibri"/>
          <w:sz w:val="24"/>
          <w:szCs w:val="24"/>
        </w:rPr>
        <w:t>pieslēguma</w:t>
      </w:r>
      <w:proofErr w:type="spellEnd"/>
      <w:r w:rsidRPr="00C20F62">
        <w:rPr>
          <w:rFonts w:eastAsia="Calibri"/>
          <w:sz w:val="24"/>
          <w:szCs w:val="24"/>
        </w:rPr>
        <w:t xml:space="preserve"> centralizētajai kanalizācijas un/vai ūdensapgādes sistēmai būvniecības darbu izdevumu kompensēšanai, kas noslēgts starp Gulbenes novada pašvaldību un </w:t>
      </w:r>
      <w:r w:rsidR="000011CD">
        <w:rPr>
          <w:rFonts w:eastAsia="Calibri"/>
          <w:sz w:val="24"/>
          <w:szCs w:val="24"/>
        </w:rPr>
        <w:t>…</w:t>
      </w:r>
      <w:r w:rsidRPr="00C20F62">
        <w:rPr>
          <w:rFonts w:eastAsia="Calibri"/>
          <w:sz w:val="24"/>
          <w:szCs w:val="24"/>
        </w:rPr>
        <w:t xml:space="preserve"> un </w:t>
      </w:r>
      <w:r w:rsidR="000011CD">
        <w:rPr>
          <w:rFonts w:eastAsia="Calibri"/>
          <w:sz w:val="24"/>
          <w:szCs w:val="24"/>
        </w:rPr>
        <w:t>….</w:t>
      </w:r>
      <w:r w:rsidRPr="00C20F62">
        <w:rPr>
          <w:rFonts w:eastAsia="Calibri"/>
          <w:sz w:val="24"/>
          <w:szCs w:val="24"/>
        </w:rPr>
        <w:t xml:space="preserve">,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w:t>
      </w:r>
      <w:bookmarkStart w:id="44" w:name="_Hlk34901193"/>
      <w:r w:rsidRPr="00C20F62">
        <w:rPr>
          <w:rFonts w:eastAsia="Calibri"/>
          <w:sz w:val="24"/>
          <w:szCs w:val="24"/>
        </w:rPr>
        <w:t xml:space="preserve">50% apmērā, bet ne vairāk kā 1000,00 </w:t>
      </w:r>
      <w:proofErr w:type="spellStart"/>
      <w:r w:rsidRPr="00C20F62">
        <w:rPr>
          <w:rFonts w:eastAsia="Calibri"/>
          <w:i/>
          <w:sz w:val="24"/>
          <w:szCs w:val="24"/>
        </w:rPr>
        <w:t>euro</w:t>
      </w:r>
      <w:proofErr w:type="spellEnd"/>
      <w:r w:rsidRPr="00C20F62">
        <w:rPr>
          <w:rFonts w:eastAsia="Calibri"/>
          <w:sz w:val="24"/>
          <w:szCs w:val="24"/>
        </w:rPr>
        <w:t xml:space="preserve"> (viens tūkstotis </w:t>
      </w:r>
      <w:proofErr w:type="spellStart"/>
      <w:r w:rsidRPr="00C20F62">
        <w:rPr>
          <w:rFonts w:eastAsia="Calibri"/>
          <w:i/>
          <w:sz w:val="24"/>
          <w:szCs w:val="24"/>
        </w:rPr>
        <w:t>euro</w:t>
      </w:r>
      <w:proofErr w:type="spellEnd"/>
      <w:r w:rsidRPr="00C20F62">
        <w:rPr>
          <w:rFonts w:eastAsia="Calibri"/>
          <w:sz w:val="24"/>
          <w:szCs w:val="24"/>
        </w:rPr>
        <w:t>), būvniecības izmaksām</w:t>
      </w:r>
      <w:bookmarkEnd w:id="44"/>
      <w:r w:rsidRPr="00C20F62">
        <w:rPr>
          <w:rFonts w:eastAsia="Calibri"/>
          <w:sz w:val="24"/>
          <w:szCs w:val="24"/>
        </w:rPr>
        <w:t xml:space="preserve"> viena nekustamā īpašuma pieslēgšanai centralizētajai ūdensapgādes un/vai kanalizācijas sistēmai, 10.punktu, kas nosaka, ka lēmumu par pašvaldības līdzfinansējuma piešķiršanu vai atteikumu pieņem Gulbenes novada dome </w:t>
      </w:r>
      <w:r w:rsidRPr="00C20F62">
        <w:rPr>
          <w:sz w:val="24"/>
          <w:szCs w:val="24"/>
        </w:rPr>
        <w:t xml:space="preserve">un Finanšu komitejas ieteikumu, atklāti balsojot: </w:t>
      </w:r>
      <w:r w:rsidRPr="00C20F62">
        <w:rPr>
          <w:noProof/>
          <w:sz w:val="24"/>
          <w:szCs w:val="24"/>
        </w:rPr>
        <w:t xml:space="preserve">ar 14 balsīm "Par" (Normunds Audzišs, Indra Caune, Andis Caunītis, Gunārs Ciglis, Larisa Cīrule, Lāsma Gabdulļina, Ieva Grīnšteine, Stanislavs Gžibovskis, Valtis Krauklis, Intars Liepiņš, Normunds Mazūrs, Zintis Mezītis, Guna Pūcīte, Andris Vējiņš), "Pret" – nav, "Atturas" – nav </w:t>
      </w:r>
      <w:r w:rsidRPr="00C20F62">
        <w:rPr>
          <w:sz w:val="24"/>
          <w:szCs w:val="24"/>
        </w:rPr>
        <w:t>, Gulbenes novada dome NOLEMJ:</w:t>
      </w:r>
    </w:p>
    <w:p w14:paraId="00C05011" w14:textId="460E8FFB" w:rsidR="00C20F62" w:rsidRPr="00C20F62" w:rsidRDefault="00C20F62" w:rsidP="00C20F62">
      <w:pPr>
        <w:widowControl w:val="0"/>
        <w:spacing w:line="360" w:lineRule="auto"/>
        <w:ind w:firstLine="567"/>
        <w:contextualSpacing/>
        <w:jc w:val="both"/>
        <w:rPr>
          <w:rFonts w:eastAsia="Calibri"/>
          <w:sz w:val="24"/>
          <w:szCs w:val="24"/>
          <w:lang w:eastAsia="en-US"/>
        </w:rPr>
      </w:pPr>
      <w:r w:rsidRPr="00C20F62">
        <w:rPr>
          <w:rFonts w:eastAsia="Calibri"/>
          <w:sz w:val="24"/>
          <w:szCs w:val="24"/>
          <w:lang w:eastAsia="en-US"/>
        </w:rPr>
        <w:t xml:space="preserve">1. PIEŠĶIRT </w:t>
      </w:r>
      <w:r w:rsidR="000011CD">
        <w:rPr>
          <w:rFonts w:eastAsia="Calibri"/>
          <w:sz w:val="24"/>
          <w:szCs w:val="24"/>
          <w:lang w:eastAsia="en-US"/>
        </w:rPr>
        <w:t>….</w:t>
      </w:r>
      <w:r w:rsidRPr="00C20F62">
        <w:rPr>
          <w:rFonts w:eastAsia="Calibri"/>
          <w:sz w:val="24"/>
          <w:szCs w:val="24"/>
          <w:lang w:eastAsia="en-US"/>
        </w:rPr>
        <w:t>,</w:t>
      </w:r>
      <w:bookmarkStart w:id="45" w:name="_Hlk45811916"/>
      <w:r w:rsidRPr="00C20F62">
        <w:rPr>
          <w:rFonts w:eastAsia="Calibri"/>
          <w:sz w:val="24"/>
          <w:szCs w:val="24"/>
          <w:lang w:eastAsia="en-US"/>
        </w:rPr>
        <w:t xml:space="preserve"> Gulbenes novada pašvaldības līdzfinansējumu </w:t>
      </w:r>
      <w:bookmarkEnd w:id="45"/>
      <w:r w:rsidRPr="00C20F62">
        <w:rPr>
          <w:rFonts w:eastAsia="Calibri"/>
          <w:sz w:val="24"/>
          <w:szCs w:val="24"/>
          <w:lang w:eastAsia="en-US"/>
        </w:rPr>
        <w:t xml:space="preserve">īpašuma Vidus ielā 15, Gulbenē </w:t>
      </w:r>
      <w:r w:rsidRPr="00C20F62">
        <w:rPr>
          <w:rFonts w:eastAsia="Calibri"/>
          <w:sz w:val="24"/>
          <w:szCs w:val="24"/>
        </w:rPr>
        <w:t>pieslēgšanai centralizētajai ūdensapgādes un kanalizācijas sistēmai</w:t>
      </w:r>
      <w:r w:rsidRPr="00C20F62">
        <w:rPr>
          <w:rFonts w:eastAsia="Calibri"/>
          <w:sz w:val="24"/>
          <w:szCs w:val="24"/>
          <w:lang w:eastAsia="en-US"/>
        </w:rPr>
        <w:t xml:space="preserve"> būvniecības izmaksām: 530,00 EUR (pieci simti trīsdesmit </w:t>
      </w:r>
      <w:proofErr w:type="spellStart"/>
      <w:r w:rsidRPr="00C20F62">
        <w:rPr>
          <w:rFonts w:eastAsia="Calibri"/>
          <w:i/>
          <w:sz w:val="24"/>
          <w:szCs w:val="24"/>
          <w:lang w:eastAsia="en-US"/>
        </w:rPr>
        <w:t>euro</w:t>
      </w:r>
      <w:proofErr w:type="spellEnd"/>
      <w:r w:rsidRPr="00C20F62">
        <w:rPr>
          <w:rFonts w:eastAsia="Calibri"/>
          <w:sz w:val="24"/>
          <w:szCs w:val="24"/>
          <w:lang w:eastAsia="en-US"/>
        </w:rPr>
        <w:t>).</w:t>
      </w:r>
    </w:p>
    <w:p w14:paraId="6CCC4C5A" w14:textId="55A36AB1" w:rsidR="00C20F62" w:rsidRPr="00C20F62" w:rsidRDefault="00C20F62" w:rsidP="00C20F62">
      <w:pPr>
        <w:widowControl w:val="0"/>
        <w:spacing w:line="360" w:lineRule="auto"/>
        <w:ind w:firstLine="567"/>
        <w:contextualSpacing/>
        <w:jc w:val="both"/>
        <w:rPr>
          <w:rFonts w:eastAsia="Calibri"/>
          <w:sz w:val="24"/>
          <w:szCs w:val="24"/>
          <w:lang w:eastAsia="en-US"/>
        </w:rPr>
      </w:pPr>
      <w:r w:rsidRPr="00C20F62">
        <w:rPr>
          <w:rFonts w:eastAsia="Calibri"/>
          <w:sz w:val="24"/>
          <w:szCs w:val="24"/>
          <w:lang w:eastAsia="en-US"/>
        </w:rPr>
        <w:t xml:space="preserve">2.  PIEŠĶIRT </w:t>
      </w:r>
      <w:r w:rsidR="000011CD">
        <w:rPr>
          <w:rFonts w:eastAsia="Calibri"/>
          <w:sz w:val="24"/>
          <w:szCs w:val="24"/>
          <w:lang w:eastAsia="en-US"/>
        </w:rPr>
        <w:t>…</w:t>
      </w:r>
      <w:r w:rsidRPr="00C20F62">
        <w:rPr>
          <w:rFonts w:eastAsia="Calibri"/>
          <w:sz w:val="24"/>
          <w:szCs w:val="24"/>
          <w:lang w:eastAsia="en-US"/>
        </w:rPr>
        <w:t xml:space="preserve">, Gulbenes novada pašvaldības līdzfinansējumu īpašuma Vidus ielā 15, Gulbenē </w:t>
      </w:r>
      <w:r w:rsidRPr="00C20F62">
        <w:rPr>
          <w:rFonts w:eastAsia="Calibri"/>
          <w:sz w:val="24"/>
          <w:szCs w:val="24"/>
        </w:rPr>
        <w:t>pieslēgšanai centralizētajai ūdensapgādes un kanalizācijas sistēmai</w:t>
      </w:r>
      <w:r w:rsidRPr="00C20F62">
        <w:rPr>
          <w:rFonts w:eastAsia="Calibri"/>
          <w:sz w:val="24"/>
          <w:szCs w:val="24"/>
          <w:lang w:eastAsia="en-US"/>
        </w:rPr>
        <w:t xml:space="preserve"> būvniecības izmaksām: 470,00 EUR (četri simti septiņdesmit </w:t>
      </w:r>
      <w:proofErr w:type="spellStart"/>
      <w:r w:rsidRPr="00C20F62">
        <w:rPr>
          <w:rFonts w:eastAsia="Calibri"/>
          <w:i/>
          <w:sz w:val="24"/>
          <w:szCs w:val="24"/>
          <w:lang w:eastAsia="en-US"/>
        </w:rPr>
        <w:t>euro</w:t>
      </w:r>
      <w:proofErr w:type="spellEnd"/>
      <w:r w:rsidRPr="00C20F62">
        <w:rPr>
          <w:rFonts w:eastAsia="Calibri"/>
          <w:i/>
          <w:sz w:val="24"/>
          <w:szCs w:val="24"/>
          <w:lang w:eastAsia="en-US"/>
        </w:rPr>
        <w:t>)</w:t>
      </w:r>
      <w:r w:rsidRPr="00C20F62">
        <w:rPr>
          <w:rFonts w:eastAsia="Calibri"/>
          <w:sz w:val="24"/>
          <w:szCs w:val="24"/>
          <w:lang w:eastAsia="en-US"/>
        </w:rPr>
        <w:t>.</w:t>
      </w:r>
    </w:p>
    <w:p w14:paraId="749A1107" w14:textId="248FFBBE" w:rsidR="00C20F62" w:rsidRPr="00C20F62" w:rsidRDefault="00C20F62" w:rsidP="00C20F62">
      <w:pPr>
        <w:widowControl w:val="0"/>
        <w:spacing w:line="360" w:lineRule="auto"/>
        <w:ind w:firstLine="567"/>
        <w:contextualSpacing/>
        <w:jc w:val="both"/>
        <w:rPr>
          <w:rFonts w:eastAsia="Calibri"/>
          <w:sz w:val="24"/>
          <w:szCs w:val="24"/>
        </w:rPr>
      </w:pPr>
      <w:r w:rsidRPr="00C20F62">
        <w:rPr>
          <w:rFonts w:eastAsia="Calibri"/>
          <w:sz w:val="24"/>
          <w:szCs w:val="24"/>
        </w:rPr>
        <w:t xml:space="preserve">3. UZDOT Gulbenes novada pašvaldības  Grāmatvedības nodaļai izmaksāt Gulbenes novada pašvaldības līdzfinansējumu </w:t>
      </w:r>
      <w:r w:rsidR="000011CD">
        <w:rPr>
          <w:rFonts w:eastAsia="Calibri"/>
          <w:sz w:val="24"/>
          <w:szCs w:val="24"/>
        </w:rPr>
        <w:t>…</w:t>
      </w:r>
      <w:r w:rsidRPr="00C20F62">
        <w:rPr>
          <w:rFonts w:eastAsia="Calibri"/>
          <w:sz w:val="24"/>
          <w:szCs w:val="24"/>
        </w:rPr>
        <w:t xml:space="preserve"> uz līgumā norādīto bankas kontu. </w:t>
      </w:r>
    </w:p>
    <w:p w14:paraId="558C3A58" w14:textId="45C9E6C8" w:rsidR="00C20F62" w:rsidRPr="00C20F62" w:rsidRDefault="00C20F62" w:rsidP="00C20F62">
      <w:pPr>
        <w:widowControl w:val="0"/>
        <w:spacing w:line="360" w:lineRule="auto"/>
        <w:ind w:firstLine="567"/>
        <w:contextualSpacing/>
        <w:jc w:val="both"/>
        <w:rPr>
          <w:rFonts w:eastAsia="Calibri"/>
          <w:sz w:val="24"/>
          <w:szCs w:val="24"/>
        </w:rPr>
      </w:pPr>
      <w:r w:rsidRPr="00C20F62">
        <w:rPr>
          <w:rFonts w:eastAsia="Calibri"/>
          <w:sz w:val="24"/>
          <w:szCs w:val="24"/>
        </w:rPr>
        <w:t xml:space="preserve">4. UZDOT Gulbenes novada pašvaldības  Grāmatvedības nodaļai izmaksāt Gulbenes novada pašvaldības līdzfinansējumu </w:t>
      </w:r>
      <w:r w:rsidR="000011CD">
        <w:rPr>
          <w:rFonts w:eastAsia="Calibri"/>
          <w:sz w:val="24"/>
          <w:szCs w:val="24"/>
        </w:rPr>
        <w:t>…</w:t>
      </w:r>
      <w:r w:rsidRPr="00C20F62">
        <w:rPr>
          <w:rFonts w:eastAsia="Calibri"/>
          <w:sz w:val="24"/>
          <w:szCs w:val="24"/>
        </w:rPr>
        <w:t xml:space="preserve"> uz līgumā norādīto bankas kontu.</w:t>
      </w:r>
    </w:p>
    <w:p w14:paraId="7FA72518" w14:textId="77777777" w:rsidR="00C20F62" w:rsidRPr="00C20F62" w:rsidRDefault="00C20F62" w:rsidP="00C20F62">
      <w:pPr>
        <w:rPr>
          <w:rFonts w:ascii="Arial" w:hAnsi="Arial" w:cs="Arial"/>
          <w:sz w:val="22"/>
          <w:szCs w:val="22"/>
        </w:rPr>
      </w:pPr>
    </w:p>
    <w:p w14:paraId="4A4715D6" w14:textId="77777777" w:rsidR="00C20F62" w:rsidRPr="00C20F62" w:rsidRDefault="00C20F62" w:rsidP="00C20F62">
      <w:pPr>
        <w:rPr>
          <w:sz w:val="24"/>
          <w:szCs w:val="24"/>
        </w:rPr>
      </w:pPr>
      <w:r w:rsidRPr="00C20F62">
        <w:rPr>
          <w:sz w:val="24"/>
          <w:szCs w:val="24"/>
        </w:rPr>
        <w:t>Gulbenes novada domes priekšsēdētājs</w:t>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proofErr w:type="spellStart"/>
      <w:r w:rsidRPr="00C20F62">
        <w:rPr>
          <w:sz w:val="24"/>
          <w:szCs w:val="24"/>
        </w:rPr>
        <w:t>N.Audzišs</w:t>
      </w:r>
      <w:proofErr w:type="spellEnd"/>
    </w:p>
    <w:p w14:paraId="241D7FFF" w14:textId="77777777" w:rsidR="00C20F62" w:rsidRPr="00C20F62" w:rsidRDefault="00C20F62" w:rsidP="00C20F62">
      <w:pPr>
        <w:rPr>
          <w:sz w:val="24"/>
          <w:szCs w:val="24"/>
        </w:rPr>
      </w:pPr>
    </w:p>
    <w:p w14:paraId="1AC41788" w14:textId="50B8E3EF" w:rsidR="000011CD" w:rsidRDefault="00C20F62" w:rsidP="00C20F62">
      <w:pPr>
        <w:rPr>
          <w:sz w:val="24"/>
          <w:szCs w:val="24"/>
        </w:rPr>
      </w:pPr>
      <w:r w:rsidRPr="00C20F62">
        <w:rPr>
          <w:sz w:val="24"/>
          <w:szCs w:val="24"/>
        </w:rPr>
        <w:t xml:space="preserve">Sagatavoja  </w:t>
      </w:r>
      <w:proofErr w:type="spellStart"/>
      <w:r w:rsidRPr="00C20F62">
        <w:rPr>
          <w:sz w:val="24"/>
          <w:szCs w:val="24"/>
        </w:rPr>
        <w:t>D.Kurša</w:t>
      </w:r>
      <w:proofErr w:type="spellEnd"/>
    </w:p>
    <w:p w14:paraId="600D17FF" w14:textId="77777777" w:rsidR="000011CD" w:rsidRDefault="000011CD">
      <w:pPr>
        <w:rPr>
          <w:sz w:val="24"/>
          <w:szCs w:val="24"/>
        </w:rPr>
      </w:pPr>
      <w:r>
        <w:rPr>
          <w:sz w:val="24"/>
          <w:szCs w:val="24"/>
        </w:rPr>
        <w:br w:type="page"/>
      </w:r>
    </w:p>
    <w:p w14:paraId="4A2D8E4C" w14:textId="77777777" w:rsidR="00C20F62" w:rsidRPr="00C20F62" w:rsidRDefault="00C20F62" w:rsidP="00C20F62">
      <w:pPr>
        <w:rPr>
          <w:sz w:val="24"/>
          <w:szCs w:val="24"/>
        </w:rPr>
      </w:pPr>
    </w:p>
    <w:tbl>
      <w:tblPr>
        <w:tblW w:w="9356" w:type="dxa"/>
        <w:tblLook w:val="01E0" w:firstRow="1" w:lastRow="1" w:firstColumn="1" w:lastColumn="1" w:noHBand="0" w:noVBand="0"/>
      </w:tblPr>
      <w:tblGrid>
        <w:gridCol w:w="3073"/>
        <w:gridCol w:w="3115"/>
        <w:gridCol w:w="3168"/>
      </w:tblGrid>
      <w:tr w:rsidR="00C20F62" w:rsidRPr="00C20F62" w14:paraId="559C9DBB" w14:textId="77777777" w:rsidTr="00A64D33">
        <w:tc>
          <w:tcPr>
            <w:tcW w:w="3073" w:type="dxa"/>
          </w:tcPr>
          <w:p w14:paraId="03B0FC99" w14:textId="77777777" w:rsidR="00C20F62" w:rsidRPr="00C20F62" w:rsidRDefault="00C20F62" w:rsidP="00C20F62">
            <w:pPr>
              <w:rPr>
                <w:sz w:val="24"/>
                <w:szCs w:val="24"/>
              </w:rPr>
            </w:pPr>
          </w:p>
        </w:tc>
        <w:tc>
          <w:tcPr>
            <w:tcW w:w="3115" w:type="dxa"/>
          </w:tcPr>
          <w:p w14:paraId="37D7306E" w14:textId="77777777" w:rsidR="00C20F62" w:rsidRPr="00C20F62" w:rsidRDefault="00C20F62" w:rsidP="00C20F62">
            <w:pPr>
              <w:jc w:val="center"/>
              <w:rPr>
                <w:sz w:val="24"/>
                <w:szCs w:val="24"/>
              </w:rPr>
            </w:pPr>
            <w:r w:rsidRPr="00C20F62">
              <w:rPr>
                <w:noProof/>
                <w:sz w:val="24"/>
                <w:szCs w:val="24"/>
              </w:rPr>
              <w:drawing>
                <wp:inline distT="0" distB="0" distL="0" distR="0" wp14:anchorId="4316B9A9" wp14:editId="59DD665A">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5569C44D" w14:textId="77777777" w:rsidR="00C20F62" w:rsidRPr="00C20F62" w:rsidRDefault="00C20F62" w:rsidP="00C20F62">
            <w:pPr>
              <w:rPr>
                <w:sz w:val="32"/>
                <w:szCs w:val="32"/>
              </w:rPr>
            </w:pPr>
          </w:p>
        </w:tc>
      </w:tr>
      <w:tr w:rsidR="00C20F62" w:rsidRPr="00C20F62" w14:paraId="05C6FC8D" w14:textId="77777777" w:rsidTr="00A64D33">
        <w:tc>
          <w:tcPr>
            <w:tcW w:w="9356" w:type="dxa"/>
            <w:gridSpan w:val="3"/>
          </w:tcPr>
          <w:p w14:paraId="745BEE04" w14:textId="77777777" w:rsidR="00C20F62" w:rsidRPr="00C20F62" w:rsidRDefault="00C20F62" w:rsidP="00C20F62">
            <w:pPr>
              <w:spacing w:before="240" w:line="360" w:lineRule="auto"/>
              <w:jc w:val="center"/>
              <w:rPr>
                <w:b/>
                <w:sz w:val="32"/>
                <w:szCs w:val="32"/>
              </w:rPr>
            </w:pPr>
            <w:r w:rsidRPr="00C20F62">
              <w:rPr>
                <w:b/>
                <w:sz w:val="32"/>
                <w:szCs w:val="32"/>
              </w:rPr>
              <w:t>GULBENES NOVADA PAŠVALDĪBA</w:t>
            </w:r>
          </w:p>
        </w:tc>
      </w:tr>
      <w:tr w:rsidR="00C20F62" w:rsidRPr="00C20F62" w14:paraId="73E365A8" w14:textId="77777777" w:rsidTr="00A64D33">
        <w:tc>
          <w:tcPr>
            <w:tcW w:w="9356" w:type="dxa"/>
            <w:gridSpan w:val="3"/>
          </w:tcPr>
          <w:p w14:paraId="3DD372AF" w14:textId="77777777" w:rsidR="00C20F62" w:rsidRPr="00C20F62" w:rsidRDefault="00C20F62" w:rsidP="00C20F62">
            <w:pPr>
              <w:spacing w:line="360" w:lineRule="auto"/>
              <w:jc w:val="center"/>
              <w:rPr>
                <w:sz w:val="24"/>
                <w:szCs w:val="24"/>
              </w:rPr>
            </w:pPr>
            <w:proofErr w:type="spellStart"/>
            <w:r w:rsidRPr="00C20F62">
              <w:rPr>
                <w:sz w:val="24"/>
                <w:szCs w:val="24"/>
              </w:rPr>
              <w:t>Reģ</w:t>
            </w:r>
            <w:proofErr w:type="spellEnd"/>
            <w:r w:rsidRPr="00C20F62">
              <w:rPr>
                <w:sz w:val="24"/>
                <w:szCs w:val="24"/>
              </w:rPr>
              <w:t>. Nr. 90009116327</w:t>
            </w:r>
          </w:p>
        </w:tc>
      </w:tr>
      <w:tr w:rsidR="00C20F62" w:rsidRPr="00C20F62" w14:paraId="5DEE27D5" w14:textId="77777777" w:rsidTr="00A64D33">
        <w:tc>
          <w:tcPr>
            <w:tcW w:w="9356" w:type="dxa"/>
            <w:gridSpan w:val="3"/>
          </w:tcPr>
          <w:p w14:paraId="75BFE62C" w14:textId="77777777" w:rsidR="00C20F62" w:rsidRPr="00C20F62" w:rsidRDefault="00C20F62" w:rsidP="00C20F62">
            <w:pPr>
              <w:jc w:val="center"/>
              <w:rPr>
                <w:sz w:val="24"/>
                <w:szCs w:val="24"/>
              </w:rPr>
            </w:pPr>
            <w:r w:rsidRPr="00C20F62">
              <w:rPr>
                <w:sz w:val="24"/>
                <w:szCs w:val="24"/>
              </w:rPr>
              <w:t>Ābeļu iela 2, Gulbene, Gulbenes nov., LV-4401</w:t>
            </w:r>
          </w:p>
        </w:tc>
      </w:tr>
      <w:tr w:rsidR="00C20F62" w:rsidRPr="00C20F62" w14:paraId="2A0EC8E4" w14:textId="77777777" w:rsidTr="00A64D33">
        <w:tc>
          <w:tcPr>
            <w:tcW w:w="9356" w:type="dxa"/>
            <w:gridSpan w:val="3"/>
          </w:tcPr>
          <w:p w14:paraId="147B0E58" w14:textId="77777777" w:rsidR="00C20F62" w:rsidRPr="00C20F62" w:rsidRDefault="00C20F62" w:rsidP="00C20F62">
            <w:pPr>
              <w:pBdr>
                <w:bottom w:val="single" w:sz="12" w:space="1" w:color="auto"/>
              </w:pBdr>
              <w:jc w:val="center"/>
              <w:rPr>
                <w:sz w:val="24"/>
                <w:szCs w:val="24"/>
              </w:rPr>
            </w:pPr>
            <w:r w:rsidRPr="00C20F62">
              <w:rPr>
                <w:sz w:val="24"/>
                <w:szCs w:val="24"/>
              </w:rPr>
              <w:t>Tālrunis 64497710, fakss 64497730, e-pasts: dome@gulbene.lv, www.gulbene.lv</w:t>
            </w:r>
          </w:p>
          <w:p w14:paraId="4FE1F207" w14:textId="77777777" w:rsidR="00C20F62" w:rsidRPr="00C20F62" w:rsidRDefault="00C20F62" w:rsidP="00C20F62">
            <w:pPr>
              <w:jc w:val="center"/>
              <w:rPr>
                <w:sz w:val="24"/>
                <w:szCs w:val="24"/>
              </w:rPr>
            </w:pP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p>
        </w:tc>
      </w:tr>
    </w:tbl>
    <w:p w14:paraId="143D9E36" w14:textId="77777777" w:rsidR="00C20F62" w:rsidRPr="00C20F62" w:rsidRDefault="00C20F62" w:rsidP="00C20F62">
      <w:pPr>
        <w:jc w:val="center"/>
        <w:rPr>
          <w:sz w:val="24"/>
          <w:szCs w:val="24"/>
        </w:rPr>
      </w:pPr>
      <w:r w:rsidRPr="00C20F62">
        <w:rPr>
          <w:b/>
          <w:bCs/>
          <w:sz w:val="24"/>
          <w:szCs w:val="24"/>
        </w:rPr>
        <w:t>GULBENES NOVADA DOMES LĒMUMS</w:t>
      </w:r>
    </w:p>
    <w:p w14:paraId="1AEB26C1" w14:textId="77777777" w:rsidR="00C20F62" w:rsidRPr="00C20F62" w:rsidRDefault="00C20F62" w:rsidP="00C20F62">
      <w:pPr>
        <w:jc w:val="center"/>
        <w:rPr>
          <w:sz w:val="24"/>
          <w:szCs w:val="24"/>
        </w:rPr>
      </w:pPr>
      <w:r w:rsidRPr="00C20F62">
        <w:rPr>
          <w:sz w:val="24"/>
          <w:szCs w:val="24"/>
        </w:rPr>
        <w:t>Gulbenē</w:t>
      </w:r>
    </w:p>
    <w:p w14:paraId="4A3A893D" w14:textId="77777777" w:rsidR="00C20F62" w:rsidRPr="00C20F62" w:rsidRDefault="00C20F62" w:rsidP="00C20F62">
      <w:pPr>
        <w:rPr>
          <w:b/>
          <w:bCs/>
          <w:sz w:val="24"/>
          <w:szCs w:val="24"/>
        </w:rPr>
      </w:pPr>
    </w:p>
    <w:p w14:paraId="42AFBBCE" w14:textId="77777777" w:rsidR="00C20F62" w:rsidRPr="00C20F62" w:rsidRDefault="00C20F62" w:rsidP="00C20F62">
      <w:pPr>
        <w:rPr>
          <w:b/>
          <w:bCs/>
          <w:sz w:val="24"/>
          <w:szCs w:val="24"/>
        </w:rPr>
      </w:pPr>
      <w:r w:rsidRPr="00C20F62">
        <w:rPr>
          <w:b/>
          <w:bCs/>
          <w:sz w:val="24"/>
          <w:szCs w:val="24"/>
        </w:rPr>
        <w:t>2020.gada 27.augustā</w:t>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t xml:space="preserve">             Nr. GND/2020/686</w:t>
      </w:r>
    </w:p>
    <w:p w14:paraId="6AC4B516" w14:textId="77777777" w:rsidR="00C20F62" w:rsidRPr="00C20F62" w:rsidRDefault="00C20F62" w:rsidP="00C20F62">
      <w:pPr>
        <w:rPr>
          <w:b/>
          <w:bCs/>
          <w:sz w:val="24"/>
          <w:szCs w:val="24"/>
        </w:rPr>
      </w:pP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t xml:space="preserve">(protokols Nr. 15; 98.p.) </w:t>
      </w:r>
    </w:p>
    <w:p w14:paraId="1763F25F" w14:textId="77777777" w:rsidR="00C20F62" w:rsidRPr="00C20F62" w:rsidRDefault="00C20F62" w:rsidP="00C20F62">
      <w:pPr>
        <w:autoSpaceDE w:val="0"/>
        <w:autoSpaceDN w:val="0"/>
        <w:adjustRightInd w:val="0"/>
        <w:rPr>
          <w:rFonts w:eastAsiaTheme="minorHAnsi"/>
          <w:color w:val="000000"/>
          <w:sz w:val="24"/>
          <w:szCs w:val="24"/>
          <w:lang w:eastAsia="en-US"/>
        </w:rPr>
      </w:pP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p>
    <w:p w14:paraId="7055F735" w14:textId="77777777" w:rsidR="00C20F62" w:rsidRPr="00C20F62" w:rsidRDefault="00C20F62" w:rsidP="00C20F62">
      <w:pPr>
        <w:autoSpaceDE w:val="0"/>
        <w:autoSpaceDN w:val="0"/>
        <w:adjustRightInd w:val="0"/>
        <w:rPr>
          <w:rFonts w:eastAsiaTheme="minorHAnsi"/>
          <w:b/>
          <w:color w:val="000000"/>
          <w:sz w:val="24"/>
          <w:szCs w:val="24"/>
          <w:lang w:eastAsia="en-US"/>
        </w:rPr>
      </w:pPr>
      <w:r w:rsidRPr="00C20F62">
        <w:rPr>
          <w:rFonts w:eastAsiaTheme="minorHAnsi"/>
          <w:b/>
          <w:color w:val="000000"/>
          <w:sz w:val="24"/>
          <w:szCs w:val="24"/>
          <w:lang w:eastAsia="en-US"/>
        </w:rPr>
        <w:t>Par Gulbenes novada pašvaldības līdzfinansējuma piešķiršanu nekustamā īpašuma Vidus ielā 54, Gulbenē, Gulbenes novadā pieslēgšanai centralizētajai ūdensapgādes un kanalizācijas sistēmai</w:t>
      </w:r>
    </w:p>
    <w:p w14:paraId="2CF99E25" w14:textId="77777777" w:rsidR="00C20F62" w:rsidRPr="00C20F62" w:rsidRDefault="00C20F62" w:rsidP="00C20F62">
      <w:pPr>
        <w:autoSpaceDE w:val="0"/>
        <w:autoSpaceDN w:val="0"/>
        <w:adjustRightInd w:val="0"/>
        <w:rPr>
          <w:rFonts w:eastAsiaTheme="minorHAnsi"/>
          <w:b/>
          <w:color w:val="000000"/>
          <w:sz w:val="24"/>
          <w:szCs w:val="24"/>
          <w:lang w:eastAsia="en-US"/>
        </w:rPr>
      </w:pPr>
    </w:p>
    <w:p w14:paraId="7F34CEE0" w14:textId="3B346BDF" w:rsidR="00C20F62" w:rsidRPr="00C20F62" w:rsidRDefault="000011CD" w:rsidP="00C20F62">
      <w:pPr>
        <w:spacing w:line="360" w:lineRule="auto"/>
        <w:ind w:firstLine="567"/>
        <w:jc w:val="both"/>
        <w:rPr>
          <w:rFonts w:eastAsia="Calibri"/>
          <w:sz w:val="24"/>
          <w:szCs w:val="24"/>
        </w:rPr>
      </w:pPr>
      <w:r>
        <w:rPr>
          <w:rFonts w:eastAsia="Calibri"/>
          <w:b/>
          <w:bCs/>
          <w:sz w:val="24"/>
          <w:szCs w:val="24"/>
        </w:rPr>
        <w:t>..</w:t>
      </w:r>
      <w:r w:rsidR="00C20F62" w:rsidRPr="00C20F62">
        <w:rPr>
          <w:rFonts w:eastAsia="Calibri"/>
          <w:sz w:val="24"/>
          <w:szCs w:val="24"/>
        </w:rPr>
        <w:t xml:space="preserve">, veicis būvdarbus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izbūvei centralizētajai ūdensapgādes un kanalizācijas sistēmai nekustamajā īpašumā Vidus ielā 54, Gulbenē, Gulbenes novadā. Saskaņā ar  2020.gada 30.jūnija Gulbenes novada domes sēdē Nr. GND/2020/357 (protokols Nr.13, 70.p) pieņemtā lēmuma 1.punktu piešķirt  </w:t>
      </w:r>
      <w:r>
        <w:rPr>
          <w:rFonts w:eastAsia="Calibri"/>
          <w:sz w:val="24"/>
          <w:szCs w:val="24"/>
        </w:rPr>
        <w:t>…</w:t>
      </w:r>
      <w:r w:rsidR="00C20F62" w:rsidRPr="00C20F62">
        <w:rPr>
          <w:rFonts w:eastAsia="Calibri"/>
          <w:sz w:val="24"/>
          <w:szCs w:val="24"/>
        </w:rPr>
        <w:t xml:space="preserve"> Gulbenes novada pašvaldības līdzfinansējumu 50% apmērā no būvniecības izmaksām, bet ne vairāk kā 1000,00 EUR (viens tūkstotis </w:t>
      </w:r>
      <w:proofErr w:type="spellStart"/>
      <w:r w:rsidR="00C20F62" w:rsidRPr="00C20F62">
        <w:rPr>
          <w:rFonts w:eastAsia="Calibri"/>
          <w:sz w:val="24"/>
          <w:szCs w:val="24"/>
        </w:rPr>
        <w:t>euro</w:t>
      </w:r>
      <w:proofErr w:type="spellEnd"/>
      <w:r w:rsidR="00C20F62" w:rsidRPr="00C20F62">
        <w:rPr>
          <w:rFonts w:eastAsia="Calibri"/>
          <w:sz w:val="24"/>
          <w:szCs w:val="24"/>
        </w:rPr>
        <w:t xml:space="preserve">) dzīvojamās mājas ar kadastra apzīmējumu 5001 006 0084 002 un adresi Vidus iela 54, Gulbene, Gulbenes novads, pieslēgšanai centralizētajai ūdensapgādes un kanalizācijas sistēmai un 6.punktu, ka pēc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būvniecības darbu pabeigšanas un līguma noslēgšanas ar pakalpojuma sniedzēju par sabiedrisko ūdenssaimniecības pakalpojumu lietošanu </w:t>
      </w:r>
      <w:r>
        <w:rPr>
          <w:rFonts w:eastAsia="Calibri"/>
          <w:sz w:val="24"/>
          <w:szCs w:val="24"/>
        </w:rPr>
        <w:t>…</w:t>
      </w:r>
      <w:r w:rsidR="00C20F62" w:rsidRPr="00C20F62">
        <w:rPr>
          <w:rFonts w:eastAsia="Calibri"/>
          <w:sz w:val="24"/>
          <w:szCs w:val="24"/>
        </w:rPr>
        <w:t xml:space="preserve"> iesniedza Gulbenes novada pašvaldībā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centralizētajai ūdensapgādes un kanalizācijas sistēmai būvniecības izdevumus apliecinošus dokumentus par kopējo summu 2608,20 </w:t>
      </w:r>
      <w:proofErr w:type="spellStart"/>
      <w:r w:rsidR="00C20F62" w:rsidRPr="00C20F62">
        <w:rPr>
          <w:rFonts w:eastAsia="Calibri"/>
          <w:i/>
          <w:iCs/>
          <w:sz w:val="24"/>
          <w:szCs w:val="24"/>
        </w:rPr>
        <w:t>euro</w:t>
      </w:r>
      <w:proofErr w:type="spellEnd"/>
      <w:r w:rsidR="00C20F62" w:rsidRPr="00C20F62">
        <w:rPr>
          <w:rFonts w:eastAsia="Calibri"/>
          <w:sz w:val="24"/>
          <w:szCs w:val="24"/>
        </w:rPr>
        <w:t xml:space="preserve"> (divi tūkstoši seši simti astoņi </w:t>
      </w:r>
      <w:proofErr w:type="spellStart"/>
      <w:r w:rsidR="00C20F62" w:rsidRPr="00C20F62">
        <w:rPr>
          <w:rFonts w:eastAsia="Calibri"/>
          <w:i/>
          <w:iCs/>
          <w:sz w:val="24"/>
          <w:szCs w:val="24"/>
        </w:rPr>
        <w:t>euro</w:t>
      </w:r>
      <w:proofErr w:type="spellEnd"/>
      <w:r w:rsidR="00C20F62" w:rsidRPr="00C20F62">
        <w:rPr>
          <w:rFonts w:eastAsia="Calibri"/>
          <w:i/>
          <w:iCs/>
          <w:sz w:val="24"/>
          <w:szCs w:val="24"/>
        </w:rPr>
        <w:t xml:space="preserve"> </w:t>
      </w:r>
      <w:r w:rsidR="00C20F62" w:rsidRPr="00C20F62">
        <w:rPr>
          <w:rFonts w:eastAsia="Calibri"/>
          <w:sz w:val="24"/>
          <w:szCs w:val="24"/>
        </w:rPr>
        <w:t xml:space="preserve">divdesmit centi). Gulbenes novada pašvaldības Īpašuma pārraudzības nodaļas Vides pārvaldības speciāliste </w:t>
      </w:r>
      <w:proofErr w:type="spellStart"/>
      <w:r w:rsidR="00C20F62" w:rsidRPr="00C20F62">
        <w:rPr>
          <w:rFonts w:eastAsia="Calibri"/>
          <w:sz w:val="24"/>
          <w:szCs w:val="24"/>
        </w:rPr>
        <w:t>D.Kurša</w:t>
      </w:r>
      <w:proofErr w:type="spellEnd"/>
      <w:r w:rsidR="00C20F62" w:rsidRPr="00C20F62">
        <w:rPr>
          <w:rFonts w:eastAsia="Calibri"/>
          <w:sz w:val="24"/>
          <w:szCs w:val="24"/>
        </w:rPr>
        <w:t xml:space="preserve"> pēc šī lēmuma 5.punktā minēto dokumentu saņemšanas veica kompensējamo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būvniecības darbu izdevumu aprēķinu, kas sastāda  kopējo summu 1000,00 EUR (viens tūkstotis </w:t>
      </w:r>
      <w:proofErr w:type="spellStart"/>
      <w:r w:rsidR="00C20F62" w:rsidRPr="00C20F62">
        <w:rPr>
          <w:rFonts w:eastAsia="Calibri"/>
          <w:i/>
          <w:sz w:val="24"/>
          <w:szCs w:val="24"/>
        </w:rPr>
        <w:t>euro</w:t>
      </w:r>
      <w:proofErr w:type="spellEnd"/>
      <w:r w:rsidR="00C20F62" w:rsidRPr="00C20F62">
        <w:rPr>
          <w:rFonts w:eastAsia="Calibri"/>
          <w:sz w:val="24"/>
          <w:szCs w:val="24"/>
        </w:rPr>
        <w:t xml:space="preserve">).  </w:t>
      </w:r>
    </w:p>
    <w:p w14:paraId="27F1549F" w14:textId="01C3BBCC" w:rsidR="00C20F62" w:rsidRPr="00C20F62" w:rsidRDefault="00C20F62" w:rsidP="00C20F62">
      <w:pPr>
        <w:spacing w:line="360" w:lineRule="auto"/>
        <w:ind w:firstLine="567"/>
        <w:jc w:val="both"/>
        <w:rPr>
          <w:rFonts w:eastAsia="Calibri"/>
          <w:sz w:val="24"/>
          <w:szCs w:val="24"/>
        </w:rPr>
      </w:pPr>
      <w:r w:rsidRPr="00C20F62">
        <w:rPr>
          <w:rFonts w:eastAsia="Calibri"/>
          <w:sz w:val="24"/>
          <w:szCs w:val="24"/>
        </w:rPr>
        <w:t>P</w:t>
      </w:r>
      <w:r w:rsidRPr="00C20F62">
        <w:rPr>
          <w:rFonts w:eastAsia="Calibri"/>
          <w:color w:val="000000"/>
          <w:sz w:val="24"/>
          <w:szCs w:val="24"/>
        </w:rPr>
        <w:t>amatojoties uz likuma “Par pašvaldībām” 21.panta pirmās daļas 27.punktu, kas nosaka, ka</w:t>
      </w:r>
      <w:r w:rsidRPr="00C20F62">
        <w:rPr>
          <w:rFonts w:eastAsia="Calibri"/>
          <w:sz w:val="24"/>
          <w:szCs w:val="24"/>
        </w:rPr>
        <w:t xml:space="preserve"> dome var izskatīt jebkuru jautājumu, kas ir attiecīgās pašvaldības pārziņā, turklāt tikai dome var pieņemt lēmumus citos likumā paredzētajos gadījumos, 2020.gada 21.jūlija Līgumu Nr. GND/9.17/20/614  par pašvaldības līdzfinansējumu nekustamā īpašuma </w:t>
      </w:r>
      <w:proofErr w:type="spellStart"/>
      <w:r w:rsidRPr="00C20F62">
        <w:rPr>
          <w:rFonts w:eastAsia="Calibri"/>
          <w:sz w:val="24"/>
          <w:szCs w:val="24"/>
        </w:rPr>
        <w:t>pieslēguma</w:t>
      </w:r>
      <w:proofErr w:type="spellEnd"/>
      <w:r w:rsidRPr="00C20F62">
        <w:rPr>
          <w:rFonts w:eastAsia="Calibri"/>
          <w:sz w:val="24"/>
          <w:szCs w:val="24"/>
        </w:rPr>
        <w:t xml:space="preserve"> centralizētajai kanalizācijas un/vai ūdensapgādes sistēmai būvniecības darbu izdevumu kompensēšanai, kas noslēgts starp Gulbenes novada pašvaldību un </w:t>
      </w:r>
      <w:r w:rsidR="000011CD">
        <w:rPr>
          <w:rFonts w:eastAsia="Calibri"/>
          <w:sz w:val="24"/>
          <w:szCs w:val="24"/>
        </w:rPr>
        <w:t>…</w:t>
      </w:r>
      <w:r w:rsidRPr="00C20F62">
        <w:rPr>
          <w:rFonts w:eastAsia="Calibri"/>
          <w:sz w:val="24"/>
          <w:szCs w:val="24"/>
        </w:rPr>
        <w:t xml:space="preserve">, Gulbenes novada pašvaldības 2019.gada </w:t>
      </w:r>
      <w:r w:rsidRPr="00C20F62">
        <w:rPr>
          <w:rFonts w:eastAsia="Calibri"/>
          <w:sz w:val="24"/>
          <w:szCs w:val="24"/>
        </w:rPr>
        <w:lastRenderedPageBreak/>
        <w:t xml:space="preserve">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1000,00 </w:t>
      </w:r>
      <w:proofErr w:type="spellStart"/>
      <w:r w:rsidRPr="00C20F62">
        <w:rPr>
          <w:rFonts w:eastAsia="Calibri"/>
          <w:i/>
          <w:sz w:val="24"/>
          <w:szCs w:val="24"/>
        </w:rPr>
        <w:t>euro</w:t>
      </w:r>
      <w:proofErr w:type="spellEnd"/>
      <w:r w:rsidRPr="00C20F62">
        <w:rPr>
          <w:rFonts w:eastAsia="Calibri"/>
          <w:sz w:val="24"/>
          <w:szCs w:val="24"/>
        </w:rPr>
        <w:t xml:space="preserve"> (viens tūkstotis </w:t>
      </w:r>
      <w:proofErr w:type="spellStart"/>
      <w:r w:rsidRPr="00C20F62">
        <w:rPr>
          <w:rFonts w:eastAsia="Calibri"/>
          <w:i/>
          <w:sz w:val="24"/>
          <w:szCs w:val="24"/>
        </w:rPr>
        <w:t>euro</w:t>
      </w:r>
      <w:proofErr w:type="spellEnd"/>
      <w:r w:rsidRPr="00C20F62">
        <w:rPr>
          <w:rFonts w:eastAsia="Calibri"/>
          <w:sz w:val="24"/>
          <w:szCs w:val="24"/>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C20F62">
        <w:rPr>
          <w:sz w:val="24"/>
          <w:szCs w:val="24"/>
        </w:rPr>
        <w:t xml:space="preserve">un Finanšu komitejas ieteikumu, atklāti balsojot: </w:t>
      </w:r>
      <w:r w:rsidRPr="00C20F62">
        <w:rPr>
          <w:noProof/>
          <w:sz w:val="24"/>
          <w:szCs w:val="24"/>
        </w:rPr>
        <w:t xml:space="preserve">ar 14 balsīm "Par" (Normunds Audzišs, Indra Caune, Andis Caunītis, Gunārs Ciglis, Larisa Cīrule, Lāsma Gabdulļina, Ieva Grīnšteine, Stanislavs Gžibovskis, Valtis Krauklis, Intars Liepiņš, Normunds Mazūrs, Zintis Mezītis, Guna Pūcīte, Andris Vējiņš), "Pret" – nav, "Atturas" – nav </w:t>
      </w:r>
      <w:r w:rsidRPr="00C20F62">
        <w:rPr>
          <w:sz w:val="24"/>
          <w:szCs w:val="24"/>
        </w:rPr>
        <w:t>, Gulbenes novada dome NOLEMJ:</w:t>
      </w:r>
    </w:p>
    <w:p w14:paraId="70482B4E" w14:textId="196FDA18" w:rsidR="00C20F62" w:rsidRPr="00C20F62" w:rsidRDefault="00C20F62" w:rsidP="00C20F62">
      <w:pPr>
        <w:widowControl w:val="0"/>
        <w:spacing w:line="360" w:lineRule="auto"/>
        <w:ind w:firstLine="567"/>
        <w:contextualSpacing/>
        <w:jc w:val="both"/>
        <w:rPr>
          <w:rFonts w:eastAsia="Calibri"/>
          <w:sz w:val="24"/>
          <w:szCs w:val="24"/>
          <w:lang w:eastAsia="en-US"/>
        </w:rPr>
      </w:pPr>
      <w:r w:rsidRPr="00C20F62">
        <w:rPr>
          <w:rFonts w:eastAsia="Calibri"/>
          <w:sz w:val="24"/>
          <w:szCs w:val="24"/>
          <w:lang w:eastAsia="en-US"/>
        </w:rPr>
        <w:t xml:space="preserve">1. PIEŠĶIRT </w:t>
      </w:r>
      <w:r w:rsidR="000011CD">
        <w:rPr>
          <w:rFonts w:eastAsia="Calibri"/>
          <w:sz w:val="24"/>
          <w:szCs w:val="24"/>
          <w:lang w:eastAsia="en-US"/>
        </w:rPr>
        <w:t>…</w:t>
      </w:r>
      <w:r w:rsidRPr="00C20F62">
        <w:rPr>
          <w:rFonts w:eastAsia="Calibri"/>
          <w:sz w:val="24"/>
          <w:szCs w:val="24"/>
          <w:lang w:eastAsia="en-US"/>
        </w:rPr>
        <w:t xml:space="preserve">, Gulbenes novada pašvaldības līdzfinansējumu 50% apmērā no būvniecības izmaksām: 1000,00 EUR (viens tūkstotis </w:t>
      </w:r>
      <w:proofErr w:type="spellStart"/>
      <w:r w:rsidRPr="00C20F62">
        <w:rPr>
          <w:rFonts w:eastAsia="Calibri"/>
          <w:i/>
          <w:sz w:val="24"/>
          <w:szCs w:val="24"/>
          <w:lang w:eastAsia="en-US"/>
        </w:rPr>
        <w:t>euro</w:t>
      </w:r>
      <w:proofErr w:type="spellEnd"/>
      <w:r w:rsidRPr="00C20F62">
        <w:rPr>
          <w:rFonts w:eastAsia="Calibri"/>
          <w:i/>
          <w:sz w:val="24"/>
          <w:szCs w:val="24"/>
          <w:lang w:eastAsia="en-US"/>
        </w:rPr>
        <w:t>).</w:t>
      </w:r>
    </w:p>
    <w:p w14:paraId="1BB23D7C" w14:textId="134843E1" w:rsidR="00C20F62" w:rsidRPr="00C20F62" w:rsidRDefault="00C20F62" w:rsidP="00C20F62">
      <w:pPr>
        <w:widowControl w:val="0"/>
        <w:spacing w:line="360" w:lineRule="auto"/>
        <w:ind w:firstLine="567"/>
        <w:contextualSpacing/>
        <w:jc w:val="both"/>
        <w:rPr>
          <w:rFonts w:eastAsia="Calibri"/>
          <w:sz w:val="24"/>
          <w:szCs w:val="24"/>
        </w:rPr>
      </w:pPr>
      <w:r w:rsidRPr="00C20F62">
        <w:rPr>
          <w:rFonts w:eastAsia="Calibri"/>
          <w:sz w:val="24"/>
          <w:szCs w:val="24"/>
        </w:rPr>
        <w:t xml:space="preserve">2. UZDOT Gulbenes novada pašvaldības  Grāmatvedības nodaļai izmaksāt Gulbenes novada pašvaldības līdzfinansējumu </w:t>
      </w:r>
      <w:r w:rsidR="000011CD">
        <w:rPr>
          <w:rFonts w:eastAsia="Calibri"/>
          <w:sz w:val="24"/>
          <w:szCs w:val="24"/>
        </w:rPr>
        <w:t>…</w:t>
      </w:r>
      <w:r w:rsidRPr="00C20F62">
        <w:rPr>
          <w:rFonts w:eastAsia="Calibri"/>
          <w:sz w:val="24"/>
          <w:szCs w:val="24"/>
        </w:rPr>
        <w:t>1, uz līgumā norādīto bankas kontu.</w:t>
      </w:r>
    </w:p>
    <w:p w14:paraId="1FED7220" w14:textId="77777777" w:rsidR="00C20F62" w:rsidRPr="00C20F62" w:rsidRDefault="00C20F62" w:rsidP="00C20F62">
      <w:pPr>
        <w:widowControl w:val="0"/>
        <w:spacing w:line="360" w:lineRule="auto"/>
        <w:ind w:firstLine="567"/>
        <w:contextualSpacing/>
        <w:jc w:val="both"/>
        <w:rPr>
          <w:rFonts w:eastAsia="Calibri"/>
          <w:sz w:val="24"/>
          <w:szCs w:val="24"/>
        </w:rPr>
      </w:pPr>
    </w:p>
    <w:p w14:paraId="733FF250" w14:textId="77777777" w:rsidR="00C20F62" w:rsidRPr="00C20F62" w:rsidRDefault="00C20F62" w:rsidP="00C20F62">
      <w:pPr>
        <w:rPr>
          <w:rFonts w:ascii="Arial" w:hAnsi="Arial" w:cs="Arial"/>
          <w:sz w:val="22"/>
          <w:szCs w:val="22"/>
        </w:rPr>
      </w:pPr>
    </w:p>
    <w:p w14:paraId="773FEC35" w14:textId="77777777" w:rsidR="00C20F62" w:rsidRPr="00C20F62" w:rsidRDefault="00C20F62" w:rsidP="00C20F62">
      <w:pPr>
        <w:rPr>
          <w:sz w:val="24"/>
          <w:szCs w:val="24"/>
        </w:rPr>
      </w:pPr>
      <w:r w:rsidRPr="00C20F62">
        <w:rPr>
          <w:sz w:val="24"/>
          <w:szCs w:val="24"/>
        </w:rPr>
        <w:t>Gulbenes novada domes priekšsēdētājs</w:t>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proofErr w:type="spellStart"/>
      <w:r w:rsidRPr="00C20F62">
        <w:rPr>
          <w:sz w:val="24"/>
          <w:szCs w:val="24"/>
        </w:rPr>
        <w:t>N.Audzišs</w:t>
      </w:r>
      <w:proofErr w:type="spellEnd"/>
    </w:p>
    <w:p w14:paraId="6A55A4EA" w14:textId="77777777" w:rsidR="00C20F62" w:rsidRPr="00C20F62" w:rsidRDefault="00C20F62" w:rsidP="00C20F62">
      <w:pPr>
        <w:rPr>
          <w:sz w:val="24"/>
          <w:szCs w:val="24"/>
        </w:rPr>
      </w:pPr>
    </w:p>
    <w:p w14:paraId="72A481FE" w14:textId="2C559261" w:rsidR="000011CD" w:rsidRDefault="00C20F62" w:rsidP="00C20F62">
      <w:pPr>
        <w:rPr>
          <w:sz w:val="24"/>
          <w:szCs w:val="24"/>
        </w:rPr>
      </w:pPr>
      <w:r w:rsidRPr="00C20F62">
        <w:rPr>
          <w:sz w:val="24"/>
          <w:szCs w:val="24"/>
        </w:rPr>
        <w:t xml:space="preserve">Sagatavoja : </w:t>
      </w:r>
      <w:proofErr w:type="spellStart"/>
      <w:r w:rsidRPr="00C20F62">
        <w:rPr>
          <w:sz w:val="24"/>
          <w:szCs w:val="24"/>
        </w:rPr>
        <w:t>D.Kurša</w:t>
      </w:r>
      <w:proofErr w:type="spellEnd"/>
    </w:p>
    <w:p w14:paraId="69DD7026" w14:textId="77777777" w:rsidR="000011CD" w:rsidRDefault="000011CD">
      <w:pPr>
        <w:rPr>
          <w:sz w:val="24"/>
          <w:szCs w:val="24"/>
        </w:rPr>
      </w:pPr>
      <w:r>
        <w:rPr>
          <w:sz w:val="24"/>
          <w:szCs w:val="24"/>
        </w:rPr>
        <w:br w:type="page"/>
      </w:r>
    </w:p>
    <w:p w14:paraId="2C1BD713" w14:textId="77777777" w:rsidR="00C20F62" w:rsidRPr="00C20F62" w:rsidRDefault="00C20F62" w:rsidP="00C20F62">
      <w:pPr>
        <w:rPr>
          <w:sz w:val="24"/>
          <w:szCs w:val="24"/>
        </w:rPr>
      </w:pPr>
    </w:p>
    <w:tbl>
      <w:tblPr>
        <w:tblW w:w="9356" w:type="dxa"/>
        <w:tblLook w:val="01E0" w:firstRow="1" w:lastRow="1" w:firstColumn="1" w:lastColumn="1" w:noHBand="0" w:noVBand="0"/>
      </w:tblPr>
      <w:tblGrid>
        <w:gridCol w:w="3073"/>
        <w:gridCol w:w="3115"/>
        <w:gridCol w:w="3168"/>
      </w:tblGrid>
      <w:tr w:rsidR="00C20F62" w:rsidRPr="00C20F62" w14:paraId="5A87F515" w14:textId="77777777" w:rsidTr="00A64D33">
        <w:tc>
          <w:tcPr>
            <w:tcW w:w="3073" w:type="dxa"/>
          </w:tcPr>
          <w:p w14:paraId="50F6214D" w14:textId="77777777" w:rsidR="00C20F62" w:rsidRPr="00C20F62" w:rsidRDefault="00C20F62" w:rsidP="00C20F62">
            <w:pPr>
              <w:rPr>
                <w:sz w:val="24"/>
                <w:szCs w:val="24"/>
              </w:rPr>
            </w:pPr>
          </w:p>
        </w:tc>
        <w:tc>
          <w:tcPr>
            <w:tcW w:w="3115" w:type="dxa"/>
          </w:tcPr>
          <w:p w14:paraId="0D686F47" w14:textId="77777777" w:rsidR="00C20F62" w:rsidRPr="00C20F62" w:rsidRDefault="00C20F62" w:rsidP="00C20F62">
            <w:pPr>
              <w:jc w:val="center"/>
              <w:rPr>
                <w:sz w:val="24"/>
                <w:szCs w:val="24"/>
              </w:rPr>
            </w:pPr>
            <w:r w:rsidRPr="00C20F62">
              <w:rPr>
                <w:noProof/>
                <w:sz w:val="24"/>
                <w:szCs w:val="24"/>
              </w:rPr>
              <w:drawing>
                <wp:inline distT="0" distB="0" distL="0" distR="0" wp14:anchorId="759F9F5A" wp14:editId="07B12E5E">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7A81A445" w14:textId="77777777" w:rsidR="00C20F62" w:rsidRPr="00C20F62" w:rsidRDefault="00C20F62" w:rsidP="00C20F62">
            <w:pPr>
              <w:rPr>
                <w:sz w:val="32"/>
                <w:szCs w:val="32"/>
              </w:rPr>
            </w:pPr>
          </w:p>
        </w:tc>
      </w:tr>
      <w:tr w:rsidR="00C20F62" w:rsidRPr="00C20F62" w14:paraId="12C72679" w14:textId="77777777" w:rsidTr="00A64D33">
        <w:tc>
          <w:tcPr>
            <w:tcW w:w="9356" w:type="dxa"/>
            <w:gridSpan w:val="3"/>
          </w:tcPr>
          <w:p w14:paraId="2CD216F3" w14:textId="77777777" w:rsidR="00C20F62" w:rsidRPr="00C20F62" w:rsidRDefault="00C20F62" w:rsidP="00C20F62">
            <w:pPr>
              <w:spacing w:before="240" w:line="360" w:lineRule="auto"/>
              <w:jc w:val="center"/>
              <w:rPr>
                <w:b/>
                <w:sz w:val="32"/>
                <w:szCs w:val="32"/>
              </w:rPr>
            </w:pPr>
            <w:r w:rsidRPr="00C20F62">
              <w:rPr>
                <w:b/>
                <w:sz w:val="32"/>
                <w:szCs w:val="32"/>
              </w:rPr>
              <w:t>GULBENES NOVADA PAŠVALDĪBA</w:t>
            </w:r>
          </w:p>
        </w:tc>
      </w:tr>
      <w:tr w:rsidR="00C20F62" w:rsidRPr="00C20F62" w14:paraId="26FAFAC7" w14:textId="77777777" w:rsidTr="00A64D33">
        <w:tc>
          <w:tcPr>
            <w:tcW w:w="9356" w:type="dxa"/>
            <w:gridSpan w:val="3"/>
          </w:tcPr>
          <w:p w14:paraId="7D1B9A4A" w14:textId="77777777" w:rsidR="00C20F62" w:rsidRPr="00C20F62" w:rsidRDefault="00C20F62" w:rsidP="00C20F62">
            <w:pPr>
              <w:spacing w:line="360" w:lineRule="auto"/>
              <w:jc w:val="center"/>
              <w:rPr>
                <w:sz w:val="24"/>
                <w:szCs w:val="24"/>
              </w:rPr>
            </w:pPr>
            <w:proofErr w:type="spellStart"/>
            <w:r w:rsidRPr="00C20F62">
              <w:rPr>
                <w:sz w:val="24"/>
                <w:szCs w:val="24"/>
              </w:rPr>
              <w:t>Reģ</w:t>
            </w:r>
            <w:proofErr w:type="spellEnd"/>
            <w:r w:rsidRPr="00C20F62">
              <w:rPr>
                <w:sz w:val="24"/>
                <w:szCs w:val="24"/>
              </w:rPr>
              <w:t>. Nr. 90009116327</w:t>
            </w:r>
          </w:p>
        </w:tc>
      </w:tr>
      <w:tr w:rsidR="00C20F62" w:rsidRPr="00C20F62" w14:paraId="3584EC08" w14:textId="77777777" w:rsidTr="00A64D33">
        <w:tc>
          <w:tcPr>
            <w:tcW w:w="9356" w:type="dxa"/>
            <w:gridSpan w:val="3"/>
          </w:tcPr>
          <w:p w14:paraId="05735B5F" w14:textId="77777777" w:rsidR="00C20F62" w:rsidRPr="00C20F62" w:rsidRDefault="00C20F62" w:rsidP="00C20F62">
            <w:pPr>
              <w:jc w:val="center"/>
              <w:rPr>
                <w:sz w:val="24"/>
                <w:szCs w:val="24"/>
              </w:rPr>
            </w:pPr>
            <w:r w:rsidRPr="00C20F62">
              <w:rPr>
                <w:sz w:val="24"/>
                <w:szCs w:val="24"/>
              </w:rPr>
              <w:t>Ābeļu iela 2, Gulbene, Gulbenes nov., LV-4401</w:t>
            </w:r>
          </w:p>
        </w:tc>
      </w:tr>
      <w:tr w:rsidR="00C20F62" w:rsidRPr="00C20F62" w14:paraId="0D179B3F" w14:textId="77777777" w:rsidTr="00A64D33">
        <w:tc>
          <w:tcPr>
            <w:tcW w:w="9356" w:type="dxa"/>
            <w:gridSpan w:val="3"/>
          </w:tcPr>
          <w:p w14:paraId="475FC24D" w14:textId="77777777" w:rsidR="00C20F62" w:rsidRPr="00C20F62" w:rsidRDefault="00C20F62" w:rsidP="00C20F62">
            <w:pPr>
              <w:pBdr>
                <w:bottom w:val="single" w:sz="12" w:space="1" w:color="auto"/>
              </w:pBdr>
              <w:jc w:val="center"/>
              <w:rPr>
                <w:sz w:val="24"/>
                <w:szCs w:val="24"/>
              </w:rPr>
            </w:pPr>
            <w:r w:rsidRPr="00C20F62">
              <w:rPr>
                <w:sz w:val="24"/>
                <w:szCs w:val="24"/>
              </w:rPr>
              <w:t>Tālrunis 64497710, fakss 64497730, e-pasts: dome@gulbene.lv, www.gulbene.lv</w:t>
            </w:r>
          </w:p>
          <w:p w14:paraId="3FADE42E" w14:textId="77777777" w:rsidR="00C20F62" w:rsidRPr="00C20F62" w:rsidRDefault="00C20F62" w:rsidP="00C20F62">
            <w:pPr>
              <w:jc w:val="center"/>
              <w:rPr>
                <w:sz w:val="24"/>
                <w:szCs w:val="24"/>
              </w:rPr>
            </w:pP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r w:rsidRPr="00C20F62">
              <w:rPr>
                <w:sz w:val="24"/>
                <w:szCs w:val="24"/>
              </w:rPr>
              <w:softHyphen/>
            </w:r>
          </w:p>
        </w:tc>
      </w:tr>
    </w:tbl>
    <w:p w14:paraId="5DAB6DE4" w14:textId="77777777" w:rsidR="00C20F62" w:rsidRPr="00C20F62" w:rsidRDefault="00C20F62" w:rsidP="00C20F62">
      <w:pPr>
        <w:jc w:val="center"/>
        <w:rPr>
          <w:sz w:val="24"/>
          <w:szCs w:val="24"/>
        </w:rPr>
      </w:pPr>
      <w:r w:rsidRPr="00C20F62">
        <w:rPr>
          <w:b/>
          <w:bCs/>
          <w:sz w:val="24"/>
          <w:szCs w:val="24"/>
        </w:rPr>
        <w:t>GULBENES NOVADA DOMES LĒMUMS</w:t>
      </w:r>
    </w:p>
    <w:p w14:paraId="14A3B1E7" w14:textId="77777777" w:rsidR="00C20F62" w:rsidRPr="00C20F62" w:rsidRDefault="00C20F62" w:rsidP="00C20F62">
      <w:pPr>
        <w:jc w:val="center"/>
        <w:rPr>
          <w:sz w:val="24"/>
          <w:szCs w:val="24"/>
        </w:rPr>
      </w:pPr>
      <w:r w:rsidRPr="00C20F62">
        <w:rPr>
          <w:sz w:val="24"/>
          <w:szCs w:val="24"/>
        </w:rPr>
        <w:t>Gulbenē</w:t>
      </w:r>
    </w:p>
    <w:p w14:paraId="66EC97DF" w14:textId="77777777" w:rsidR="00C20F62" w:rsidRPr="00C20F62" w:rsidRDefault="00C20F62" w:rsidP="00C20F62">
      <w:pPr>
        <w:rPr>
          <w:b/>
          <w:bCs/>
          <w:sz w:val="24"/>
          <w:szCs w:val="24"/>
        </w:rPr>
      </w:pPr>
    </w:p>
    <w:p w14:paraId="1D8B459E" w14:textId="77777777" w:rsidR="00C20F62" w:rsidRPr="00C20F62" w:rsidRDefault="00C20F62" w:rsidP="00C20F62">
      <w:pPr>
        <w:rPr>
          <w:b/>
          <w:bCs/>
          <w:sz w:val="24"/>
          <w:szCs w:val="24"/>
        </w:rPr>
      </w:pPr>
      <w:r w:rsidRPr="00C20F62">
        <w:rPr>
          <w:b/>
          <w:bCs/>
          <w:sz w:val="24"/>
          <w:szCs w:val="24"/>
        </w:rPr>
        <w:t>2020.gada 27.augustā</w:t>
      </w:r>
      <w:r w:rsidRPr="00C20F62">
        <w:rPr>
          <w:b/>
          <w:bCs/>
          <w:sz w:val="24"/>
          <w:szCs w:val="24"/>
        </w:rPr>
        <w:tab/>
      </w:r>
      <w:r w:rsidRPr="00C20F62">
        <w:rPr>
          <w:b/>
          <w:bCs/>
          <w:sz w:val="24"/>
          <w:szCs w:val="24"/>
        </w:rPr>
        <w:tab/>
      </w:r>
      <w:r w:rsidRPr="00C20F62">
        <w:rPr>
          <w:b/>
          <w:bCs/>
          <w:sz w:val="24"/>
          <w:szCs w:val="24"/>
        </w:rPr>
        <w:tab/>
        <w:t xml:space="preserve">                        Nr. GND/2020/687</w:t>
      </w:r>
    </w:p>
    <w:p w14:paraId="02FA7EB1" w14:textId="77777777" w:rsidR="00C20F62" w:rsidRPr="00C20F62" w:rsidRDefault="00C20F62" w:rsidP="00C20F62">
      <w:pPr>
        <w:rPr>
          <w:b/>
          <w:bCs/>
          <w:sz w:val="24"/>
          <w:szCs w:val="24"/>
        </w:rPr>
      </w:pP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t xml:space="preserve">(protokols Nr. 15, 99.p.) </w:t>
      </w:r>
    </w:p>
    <w:p w14:paraId="5EDAF9EE" w14:textId="77777777" w:rsidR="00C20F62" w:rsidRPr="00C20F62" w:rsidRDefault="00C20F62" w:rsidP="00C20F62">
      <w:pPr>
        <w:autoSpaceDE w:val="0"/>
        <w:autoSpaceDN w:val="0"/>
        <w:adjustRightInd w:val="0"/>
        <w:rPr>
          <w:rFonts w:eastAsiaTheme="minorHAnsi"/>
          <w:color w:val="000000"/>
          <w:sz w:val="24"/>
          <w:szCs w:val="24"/>
          <w:lang w:eastAsia="en-US"/>
        </w:rPr>
      </w:pP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p>
    <w:p w14:paraId="11B3110F" w14:textId="77777777" w:rsidR="00C20F62" w:rsidRPr="00C20F62" w:rsidRDefault="00C20F62" w:rsidP="00C20F62">
      <w:pPr>
        <w:autoSpaceDE w:val="0"/>
        <w:autoSpaceDN w:val="0"/>
        <w:adjustRightInd w:val="0"/>
        <w:rPr>
          <w:rFonts w:eastAsiaTheme="minorHAnsi"/>
          <w:color w:val="000000"/>
          <w:sz w:val="24"/>
          <w:szCs w:val="24"/>
          <w:lang w:eastAsia="en-US"/>
        </w:rPr>
      </w:pPr>
    </w:p>
    <w:p w14:paraId="1DA21EA7" w14:textId="77777777" w:rsidR="00C20F62" w:rsidRPr="00C20F62" w:rsidRDefault="00C20F62" w:rsidP="00C20F62">
      <w:pPr>
        <w:autoSpaceDE w:val="0"/>
        <w:autoSpaceDN w:val="0"/>
        <w:adjustRightInd w:val="0"/>
        <w:rPr>
          <w:rFonts w:eastAsiaTheme="minorHAnsi"/>
          <w:b/>
          <w:color w:val="000000"/>
          <w:sz w:val="24"/>
          <w:szCs w:val="24"/>
          <w:lang w:eastAsia="en-US"/>
        </w:rPr>
      </w:pPr>
      <w:r w:rsidRPr="00C20F62">
        <w:rPr>
          <w:rFonts w:eastAsiaTheme="minorHAnsi"/>
          <w:b/>
          <w:color w:val="000000"/>
          <w:sz w:val="24"/>
          <w:szCs w:val="24"/>
          <w:lang w:eastAsia="en-US"/>
        </w:rPr>
        <w:t>Par Gulbenes novada pašvaldības līdzfinansējuma piešķiršanu nekustamā īpašuma Blaumaņa ielā 32, Gulbenē, Gulbenes novadā pieslēgšanai centralizētajai ūdensapgādes un kanalizācijas sistēmai</w:t>
      </w:r>
    </w:p>
    <w:p w14:paraId="6F7EBAF7" w14:textId="77777777" w:rsidR="00C20F62" w:rsidRPr="00C20F62" w:rsidRDefault="00C20F62" w:rsidP="00C20F62">
      <w:pPr>
        <w:autoSpaceDE w:val="0"/>
        <w:autoSpaceDN w:val="0"/>
        <w:adjustRightInd w:val="0"/>
        <w:rPr>
          <w:rFonts w:eastAsiaTheme="minorHAnsi"/>
          <w:b/>
          <w:color w:val="000000"/>
          <w:sz w:val="24"/>
          <w:szCs w:val="24"/>
          <w:lang w:eastAsia="en-US"/>
        </w:rPr>
      </w:pPr>
    </w:p>
    <w:p w14:paraId="6BD78ED0" w14:textId="77777777" w:rsidR="00C20F62" w:rsidRPr="00C20F62" w:rsidRDefault="00C20F62" w:rsidP="00C20F62">
      <w:pPr>
        <w:autoSpaceDE w:val="0"/>
        <w:autoSpaceDN w:val="0"/>
        <w:adjustRightInd w:val="0"/>
        <w:rPr>
          <w:rFonts w:eastAsiaTheme="minorHAnsi"/>
          <w:b/>
          <w:color w:val="000000"/>
          <w:sz w:val="24"/>
          <w:szCs w:val="24"/>
          <w:lang w:eastAsia="en-US"/>
        </w:rPr>
      </w:pPr>
    </w:p>
    <w:p w14:paraId="478EAFC8" w14:textId="3C8B42F9" w:rsidR="00C20F62" w:rsidRPr="00C20F62" w:rsidRDefault="000011CD" w:rsidP="00C20F62">
      <w:pPr>
        <w:spacing w:line="360" w:lineRule="auto"/>
        <w:ind w:firstLine="567"/>
        <w:jc w:val="both"/>
        <w:rPr>
          <w:rFonts w:eastAsia="Calibri"/>
          <w:sz w:val="24"/>
          <w:szCs w:val="24"/>
        </w:rPr>
      </w:pPr>
      <w:r>
        <w:rPr>
          <w:rFonts w:eastAsia="Calibri"/>
          <w:b/>
          <w:bCs/>
          <w:sz w:val="24"/>
          <w:szCs w:val="24"/>
        </w:rPr>
        <w:t>…</w:t>
      </w:r>
      <w:r w:rsidR="00C20F62" w:rsidRPr="00C20F62">
        <w:rPr>
          <w:rFonts w:eastAsia="Calibri"/>
          <w:sz w:val="24"/>
          <w:szCs w:val="24"/>
        </w:rPr>
        <w:t xml:space="preserve">veikusi būvdarbus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izbūvei centralizētajai ūdensapgādes un kanalizācijas sistēmai nekustamajā īpašumā Blaumaņa ielā 32, Gulbenē, Gulbenes novadā. Saskaņā ar  2020.gada 30.jūlija Gulbenes novada domes sēdē Nr. GND/2020/573 (protokols Nr.14, 146.p) pieņemtā lēmuma 1.punktu piešķirt  </w:t>
      </w:r>
      <w:r>
        <w:rPr>
          <w:rFonts w:eastAsia="Calibri"/>
          <w:sz w:val="24"/>
          <w:szCs w:val="24"/>
        </w:rPr>
        <w:t>…</w:t>
      </w:r>
      <w:r w:rsidR="00C20F62" w:rsidRPr="00C20F62">
        <w:rPr>
          <w:rFonts w:eastAsia="Calibri"/>
          <w:sz w:val="24"/>
          <w:szCs w:val="24"/>
        </w:rPr>
        <w:t xml:space="preserve">, Gulbenes novada pašvaldības līdzfinansējumu 50% apmērā no būvniecības izmaksām, bet ne vairāk kā 1000,00 EUR (viens tūkstotis </w:t>
      </w:r>
      <w:proofErr w:type="spellStart"/>
      <w:r w:rsidR="00C20F62" w:rsidRPr="00C20F62">
        <w:rPr>
          <w:rFonts w:eastAsia="Calibri"/>
          <w:i/>
          <w:sz w:val="24"/>
          <w:szCs w:val="24"/>
        </w:rPr>
        <w:t>euro</w:t>
      </w:r>
      <w:proofErr w:type="spellEnd"/>
      <w:r w:rsidR="00C20F62" w:rsidRPr="00C20F62">
        <w:rPr>
          <w:rFonts w:eastAsia="Calibri"/>
          <w:sz w:val="24"/>
          <w:szCs w:val="24"/>
        </w:rPr>
        <w:t xml:space="preserve">) nekustamā īpašuma ar kadastra numuru 5001 004 0045 un adresi Blaumaņa iela 32, Gulbene, Gulbenes novads, pieslēgšanai centralizētajai ūdensapgādes un kanalizācijas sistēmai un 6.punktu, ka pēc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būvniecības darbu pabeigšanas un līguma noslēgšanas ar pakalpojuma sniedzēju par sabiedrisko ūdenssaimniecības pakalpojumu lietošanu </w:t>
      </w:r>
      <w:r>
        <w:rPr>
          <w:rFonts w:eastAsia="Calibri"/>
          <w:sz w:val="24"/>
          <w:szCs w:val="24"/>
        </w:rPr>
        <w:t>…</w:t>
      </w:r>
      <w:r w:rsidR="00C20F62" w:rsidRPr="00C20F62">
        <w:rPr>
          <w:rFonts w:eastAsia="Calibri"/>
          <w:sz w:val="24"/>
          <w:szCs w:val="24"/>
        </w:rPr>
        <w:t xml:space="preserve"> iesniedza Gulbenes novada pašvaldībā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centralizētajai ūdensapgādes un kanalizācijas sistēmai būvniecības izdevumus apliecinošus dokumentus par kopējo summu 482,49 </w:t>
      </w:r>
      <w:proofErr w:type="spellStart"/>
      <w:r w:rsidR="00C20F62" w:rsidRPr="00C20F62">
        <w:rPr>
          <w:rFonts w:eastAsia="Calibri"/>
          <w:i/>
          <w:iCs/>
          <w:sz w:val="24"/>
          <w:szCs w:val="24"/>
        </w:rPr>
        <w:t>euro</w:t>
      </w:r>
      <w:proofErr w:type="spellEnd"/>
      <w:r w:rsidR="00C20F62" w:rsidRPr="00C20F62">
        <w:rPr>
          <w:rFonts w:eastAsia="Calibri"/>
          <w:sz w:val="24"/>
          <w:szCs w:val="24"/>
        </w:rPr>
        <w:t xml:space="preserve"> (četri simti astoņdesmit divi </w:t>
      </w:r>
      <w:proofErr w:type="spellStart"/>
      <w:r w:rsidR="00C20F62" w:rsidRPr="00C20F62">
        <w:rPr>
          <w:rFonts w:eastAsia="Calibri"/>
          <w:i/>
          <w:iCs/>
          <w:sz w:val="24"/>
          <w:szCs w:val="24"/>
        </w:rPr>
        <w:t>euro</w:t>
      </w:r>
      <w:proofErr w:type="spellEnd"/>
      <w:r w:rsidR="00C20F62" w:rsidRPr="00C20F62">
        <w:rPr>
          <w:rFonts w:eastAsia="Calibri"/>
          <w:i/>
          <w:iCs/>
          <w:sz w:val="24"/>
          <w:szCs w:val="24"/>
        </w:rPr>
        <w:t xml:space="preserve"> </w:t>
      </w:r>
      <w:r w:rsidR="00C20F62" w:rsidRPr="00C20F62">
        <w:rPr>
          <w:rFonts w:eastAsia="Calibri"/>
          <w:sz w:val="24"/>
          <w:szCs w:val="24"/>
        </w:rPr>
        <w:t xml:space="preserve">četrdesmit deviņi centi). Gulbenes novada pašvaldības Īpašuma pārraudzības nodaļas Vides pārvaldības speciāliste </w:t>
      </w:r>
      <w:proofErr w:type="spellStart"/>
      <w:r w:rsidR="00C20F62" w:rsidRPr="00C20F62">
        <w:rPr>
          <w:rFonts w:eastAsia="Calibri"/>
          <w:sz w:val="24"/>
          <w:szCs w:val="24"/>
        </w:rPr>
        <w:t>D.Kurša</w:t>
      </w:r>
      <w:proofErr w:type="spellEnd"/>
      <w:r w:rsidR="00C20F62" w:rsidRPr="00C20F62">
        <w:rPr>
          <w:rFonts w:eastAsia="Calibri"/>
          <w:sz w:val="24"/>
          <w:szCs w:val="24"/>
        </w:rPr>
        <w:t xml:space="preserve"> pēc šī lēmuma 5.punktā minēto dokumentu saņemšanas veica kompensējamo </w:t>
      </w:r>
      <w:proofErr w:type="spellStart"/>
      <w:r w:rsidR="00C20F62" w:rsidRPr="00C20F62">
        <w:rPr>
          <w:rFonts w:eastAsia="Calibri"/>
          <w:sz w:val="24"/>
          <w:szCs w:val="24"/>
        </w:rPr>
        <w:t>pieslēguma</w:t>
      </w:r>
      <w:proofErr w:type="spellEnd"/>
      <w:r w:rsidR="00C20F62" w:rsidRPr="00C20F62">
        <w:rPr>
          <w:rFonts w:eastAsia="Calibri"/>
          <w:sz w:val="24"/>
          <w:szCs w:val="24"/>
        </w:rPr>
        <w:t xml:space="preserve"> būvniecības darbu izdevumu aprēķinu, kas sastāda  kopējo summu 241,24 EUR (divi simti četrdesmit viens </w:t>
      </w:r>
      <w:proofErr w:type="spellStart"/>
      <w:r w:rsidR="00C20F62" w:rsidRPr="00C20F62">
        <w:rPr>
          <w:rFonts w:eastAsia="Calibri"/>
          <w:i/>
          <w:iCs/>
          <w:sz w:val="24"/>
          <w:szCs w:val="24"/>
        </w:rPr>
        <w:t>euro</w:t>
      </w:r>
      <w:proofErr w:type="spellEnd"/>
      <w:r w:rsidR="00C20F62" w:rsidRPr="00C20F62">
        <w:rPr>
          <w:rFonts w:eastAsia="Calibri"/>
          <w:i/>
          <w:iCs/>
          <w:sz w:val="24"/>
          <w:szCs w:val="24"/>
        </w:rPr>
        <w:t xml:space="preserve"> </w:t>
      </w:r>
      <w:r w:rsidR="00C20F62" w:rsidRPr="00C20F62">
        <w:rPr>
          <w:rFonts w:eastAsia="Calibri"/>
          <w:sz w:val="24"/>
          <w:szCs w:val="24"/>
        </w:rPr>
        <w:t xml:space="preserve">divdesmit četri centi).  </w:t>
      </w:r>
    </w:p>
    <w:p w14:paraId="47FA6CFD" w14:textId="36DA1A14" w:rsidR="00C20F62" w:rsidRPr="00C20F62" w:rsidRDefault="00C20F62" w:rsidP="00C20F62">
      <w:pPr>
        <w:spacing w:line="360" w:lineRule="auto"/>
        <w:ind w:firstLine="567"/>
        <w:jc w:val="both"/>
        <w:rPr>
          <w:rFonts w:eastAsia="Calibri"/>
          <w:sz w:val="24"/>
          <w:szCs w:val="24"/>
        </w:rPr>
      </w:pPr>
      <w:r w:rsidRPr="00C20F62">
        <w:rPr>
          <w:rFonts w:eastAsia="Calibri"/>
          <w:sz w:val="24"/>
          <w:szCs w:val="24"/>
        </w:rPr>
        <w:t>P</w:t>
      </w:r>
      <w:r w:rsidRPr="00C20F62">
        <w:rPr>
          <w:rFonts w:eastAsia="Calibri"/>
          <w:color w:val="000000"/>
          <w:sz w:val="24"/>
          <w:szCs w:val="24"/>
        </w:rPr>
        <w:t>amatojoties uz likuma “Par pašvaldībām” 21.panta pirmās daļas 27.punktu, kas nosaka, ka</w:t>
      </w:r>
      <w:r w:rsidRPr="00C20F62">
        <w:rPr>
          <w:rFonts w:eastAsia="Calibri"/>
          <w:sz w:val="24"/>
          <w:szCs w:val="24"/>
        </w:rPr>
        <w:t xml:space="preserve"> dome var izskatīt jebkuru jautājumu, kas ir attiecīgās pašvaldības pārziņā, turklāt tikai dome var pieņemt lēmumus citos likumā paredzētajos gadījumos, 2020.gada 12.augusts Līgumu Nr. GND/9.17/20/714  par pašvaldības līdzfinansējumu nekustamā īpašuma </w:t>
      </w:r>
      <w:proofErr w:type="spellStart"/>
      <w:r w:rsidRPr="00C20F62">
        <w:rPr>
          <w:rFonts w:eastAsia="Calibri"/>
          <w:sz w:val="24"/>
          <w:szCs w:val="24"/>
        </w:rPr>
        <w:t>pieslēguma</w:t>
      </w:r>
      <w:proofErr w:type="spellEnd"/>
      <w:r w:rsidRPr="00C20F62">
        <w:rPr>
          <w:rFonts w:eastAsia="Calibri"/>
          <w:sz w:val="24"/>
          <w:szCs w:val="24"/>
        </w:rPr>
        <w:t xml:space="preserve"> centralizētajai </w:t>
      </w:r>
      <w:r w:rsidRPr="00C20F62">
        <w:rPr>
          <w:rFonts w:eastAsia="Calibri"/>
          <w:sz w:val="24"/>
          <w:szCs w:val="24"/>
        </w:rPr>
        <w:lastRenderedPageBreak/>
        <w:t xml:space="preserve">kanalizācijas un/vai ūdensapgādes sistēmai būvniecības darbu izdevumu kompensēšanai, kas noslēgts starp Gulbenes novada pašvaldību un </w:t>
      </w:r>
      <w:r w:rsidR="000011CD">
        <w:rPr>
          <w:rFonts w:eastAsia="Calibri"/>
          <w:sz w:val="24"/>
          <w:szCs w:val="24"/>
        </w:rPr>
        <w:t>…</w:t>
      </w:r>
      <w:r w:rsidRPr="00C20F62">
        <w:rPr>
          <w:rFonts w:eastAsia="Calibri"/>
          <w:sz w:val="24"/>
          <w:szCs w:val="24"/>
        </w:rPr>
        <w:t xml:space="preserve">,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1000,00 </w:t>
      </w:r>
      <w:proofErr w:type="spellStart"/>
      <w:r w:rsidRPr="00C20F62">
        <w:rPr>
          <w:rFonts w:eastAsia="Calibri"/>
          <w:i/>
          <w:sz w:val="24"/>
          <w:szCs w:val="24"/>
        </w:rPr>
        <w:t>euro</w:t>
      </w:r>
      <w:proofErr w:type="spellEnd"/>
      <w:r w:rsidRPr="00C20F62">
        <w:rPr>
          <w:rFonts w:eastAsia="Calibri"/>
          <w:sz w:val="24"/>
          <w:szCs w:val="24"/>
        </w:rPr>
        <w:t xml:space="preserve"> (viens tūkstotis </w:t>
      </w:r>
      <w:proofErr w:type="spellStart"/>
      <w:r w:rsidRPr="00C20F62">
        <w:rPr>
          <w:rFonts w:eastAsia="Calibri"/>
          <w:i/>
          <w:sz w:val="24"/>
          <w:szCs w:val="24"/>
        </w:rPr>
        <w:t>euro</w:t>
      </w:r>
      <w:proofErr w:type="spellEnd"/>
      <w:r w:rsidRPr="00C20F62">
        <w:rPr>
          <w:rFonts w:eastAsia="Calibri"/>
          <w:sz w:val="24"/>
          <w:szCs w:val="24"/>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C20F62">
        <w:rPr>
          <w:sz w:val="24"/>
          <w:szCs w:val="24"/>
        </w:rPr>
        <w:t xml:space="preserve">un Finanšu komitejas ieteikumu, atklāti balsojot: </w:t>
      </w:r>
      <w:r w:rsidRPr="00C20F62">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sz w:val="24"/>
          <w:szCs w:val="24"/>
        </w:rPr>
        <w:t>, Gulbenes novada dome NOLEMJ:</w:t>
      </w:r>
    </w:p>
    <w:p w14:paraId="6D33FDE0" w14:textId="45346EE2" w:rsidR="00C20F62" w:rsidRPr="00C20F62" w:rsidRDefault="00C20F62" w:rsidP="00C20F62">
      <w:pPr>
        <w:widowControl w:val="0"/>
        <w:spacing w:line="360" w:lineRule="auto"/>
        <w:ind w:firstLine="567"/>
        <w:contextualSpacing/>
        <w:jc w:val="both"/>
        <w:rPr>
          <w:rFonts w:eastAsia="Calibri"/>
          <w:sz w:val="24"/>
          <w:szCs w:val="24"/>
          <w:lang w:eastAsia="en-US"/>
        </w:rPr>
      </w:pPr>
      <w:r w:rsidRPr="00C20F62">
        <w:rPr>
          <w:rFonts w:eastAsia="Calibri"/>
          <w:sz w:val="24"/>
          <w:szCs w:val="24"/>
          <w:lang w:eastAsia="en-US"/>
        </w:rPr>
        <w:t xml:space="preserve">1. PIEŠĶIRT </w:t>
      </w:r>
      <w:r w:rsidR="000011CD">
        <w:rPr>
          <w:rFonts w:eastAsia="Calibri"/>
          <w:sz w:val="24"/>
          <w:szCs w:val="24"/>
          <w:lang w:eastAsia="en-US"/>
        </w:rPr>
        <w:t>…</w:t>
      </w:r>
      <w:r w:rsidRPr="00C20F62">
        <w:rPr>
          <w:rFonts w:eastAsia="Calibri"/>
          <w:sz w:val="24"/>
          <w:szCs w:val="24"/>
          <w:lang w:eastAsia="en-US"/>
        </w:rPr>
        <w:t xml:space="preserve">, Gulbenes novada pašvaldības līdzfinansējumu 50% apmērā no būvniecības izmaksām: 241,24 EUR (divi simti četrdesmit viens </w:t>
      </w:r>
      <w:proofErr w:type="spellStart"/>
      <w:r w:rsidRPr="00C20F62">
        <w:rPr>
          <w:rFonts w:eastAsia="Calibri"/>
          <w:i/>
          <w:iCs/>
          <w:sz w:val="24"/>
          <w:szCs w:val="24"/>
          <w:lang w:eastAsia="en-US"/>
        </w:rPr>
        <w:t>euro</w:t>
      </w:r>
      <w:proofErr w:type="spellEnd"/>
      <w:r w:rsidRPr="00C20F62">
        <w:rPr>
          <w:rFonts w:eastAsia="Calibri"/>
          <w:i/>
          <w:iCs/>
          <w:sz w:val="24"/>
          <w:szCs w:val="24"/>
          <w:lang w:eastAsia="en-US"/>
        </w:rPr>
        <w:t xml:space="preserve"> </w:t>
      </w:r>
      <w:r w:rsidRPr="00C20F62">
        <w:rPr>
          <w:rFonts w:eastAsia="Calibri"/>
          <w:sz w:val="24"/>
          <w:szCs w:val="24"/>
          <w:lang w:eastAsia="en-US"/>
        </w:rPr>
        <w:t xml:space="preserve">divdesmit četri centi).  </w:t>
      </w:r>
    </w:p>
    <w:p w14:paraId="7E9F5DA7" w14:textId="5D0DB7BE" w:rsidR="00C20F62" w:rsidRPr="00C20F62" w:rsidRDefault="00C20F62" w:rsidP="00C20F62">
      <w:pPr>
        <w:widowControl w:val="0"/>
        <w:spacing w:line="360" w:lineRule="auto"/>
        <w:ind w:firstLine="567"/>
        <w:contextualSpacing/>
        <w:jc w:val="both"/>
        <w:rPr>
          <w:rFonts w:eastAsia="Calibri"/>
          <w:sz w:val="24"/>
          <w:szCs w:val="24"/>
        </w:rPr>
      </w:pPr>
      <w:r w:rsidRPr="00C20F62">
        <w:rPr>
          <w:rFonts w:eastAsia="Calibri"/>
          <w:sz w:val="24"/>
          <w:szCs w:val="24"/>
        </w:rPr>
        <w:t xml:space="preserve">2. UZDOT Gulbenes novada pašvaldības  Grāmatvedības nodaļai izmaksāt Gulbenes novada pašvaldības līdzfinansējumu </w:t>
      </w:r>
      <w:r w:rsidR="000011CD">
        <w:rPr>
          <w:rFonts w:eastAsia="Calibri"/>
          <w:sz w:val="24"/>
          <w:szCs w:val="24"/>
        </w:rPr>
        <w:t>….</w:t>
      </w:r>
      <w:r w:rsidRPr="00C20F62">
        <w:rPr>
          <w:rFonts w:eastAsia="Calibri"/>
          <w:sz w:val="24"/>
          <w:szCs w:val="24"/>
        </w:rPr>
        <w:t>, uz līgumā norādīto bankas kontu.</w:t>
      </w:r>
    </w:p>
    <w:p w14:paraId="42D8C36F" w14:textId="77777777" w:rsidR="00C20F62" w:rsidRPr="00C20F62" w:rsidRDefault="00C20F62" w:rsidP="00C20F62">
      <w:pPr>
        <w:rPr>
          <w:rFonts w:ascii="Arial" w:hAnsi="Arial" w:cs="Arial"/>
          <w:sz w:val="22"/>
          <w:szCs w:val="22"/>
        </w:rPr>
      </w:pPr>
    </w:p>
    <w:p w14:paraId="10CE453B" w14:textId="77777777" w:rsidR="00C20F62" w:rsidRPr="00C20F62" w:rsidRDefault="00C20F62" w:rsidP="00C20F62">
      <w:pPr>
        <w:rPr>
          <w:sz w:val="24"/>
          <w:szCs w:val="24"/>
        </w:rPr>
      </w:pPr>
      <w:r w:rsidRPr="00C20F62">
        <w:rPr>
          <w:sz w:val="24"/>
          <w:szCs w:val="24"/>
        </w:rPr>
        <w:t>Gulbenes novada domes priekšsēdētājs</w:t>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proofErr w:type="spellStart"/>
      <w:r w:rsidRPr="00C20F62">
        <w:rPr>
          <w:sz w:val="24"/>
          <w:szCs w:val="24"/>
        </w:rPr>
        <w:t>N.Audzišs</w:t>
      </w:r>
      <w:proofErr w:type="spellEnd"/>
    </w:p>
    <w:p w14:paraId="54429BFC" w14:textId="77777777" w:rsidR="00C20F62" w:rsidRPr="00C20F62" w:rsidRDefault="00C20F62" w:rsidP="00C20F62">
      <w:pPr>
        <w:rPr>
          <w:sz w:val="24"/>
          <w:szCs w:val="24"/>
        </w:rPr>
      </w:pPr>
    </w:p>
    <w:p w14:paraId="1A66EB31" w14:textId="57C1320C" w:rsidR="000011CD" w:rsidRDefault="00C20F62" w:rsidP="00C20F62">
      <w:pPr>
        <w:rPr>
          <w:sz w:val="24"/>
          <w:szCs w:val="24"/>
        </w:rPr>
      </w:pPr>
      <w:r w:rsidRPr="00C20F62">
        <w:rPr>
          <w:sz w:val="24"/>
          <w:szCs w:val="24"/>
        </w:rPr>
        <w:t xml:space="preserve">Sagatavoja : </w:t>
      </w:r>
      <w:proofErr w:type="spellStart"/>
      <w:r w:rsidRPr="00C20F62">
        <w:rPr>
          <w:sz w:val="24"/>
          <w:szCs w:val="24"/>
        </w:rPr>
        <w:t>D.Kurša</w:t>
      </w:r>
      <w:proofErr w:type="spellEnd"/>
    </w:p>
    <w:p w14:paraId="29A9E867" w14:textId="77777777" w:rsidR="000011CD" w:rsidRDefault="000011CD">
      <w:pPr>
        <w:rPr>
          <w:sz w:val="24"/>
          <w:szCs w:val="24"/>
        </w:rPr>
      </w:pPr>
      <w:r>
        <w:rPr>
          <w:sz w:val="24"/>
          <w:szCs w:val="24"/>
        </w:rPr>
        <w:br w:type="page"/>
      </w:r>
    </w:p>
    <w:p w14:paraId="5519BEFF" w14:textId="77777777" w:rsidR="00C20F62" w:rsidRPr="00C20F62" w:rsidRDefault="00C20F62" w:rsidP="00C20F62">
      <w:pPr>
        <w:rPr>
          <w:sz w:val="24"/>
          <w:szCs w:val="24"/>
        </w:rPr>
      </w:pPr>
    </w:p>
    <w:p w14:paraId="795965B4" w14:textId="77777777" w:rsidR="00C20F62" w:rsidRPr="00C20F62" w:rsidRDefault="00C20F62" w:rsidP="00C20F62">
      <w:pPr>
        <w:rPr>
          <w:sz w:val="24"/>
          <w:szCs w:val="24"/>
        </w:rPr>
      </w:pPr>
    </w:p>
    <w:tbl>
      <w:tblPr>
        <w:tblStyle w:val="Reatabula5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121B72C5" w14:textId="77777777" w:rsidTr="00A64D33">
        <w:tc>
          <w:tcPr>
            <w:tcW w:w="9458" w:type="dxa"/>
          </w:tcPr>
          <w:p w14:paraId="60CC2104" w14:textId="77777777" w:rsidR="00C20F62" w:rsidRPr="00C20F62" w:rsidRDefault="00C20F62" w:rsidP="00C20F62">
            <w:pPr>
              <w:jc w:val="center"/>
            </w:pPr>
            <w:r w:rsidRPr="00C20F62">
              <w:rPr>
                <w:noProof/>
              </w:rPr>
              <w:drawing>
                <wp:inline distT="0" distB="0" distL="0" distR="0" wp14:anchorId="01B4FA0B" wp14:editId="16E92C99">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454FBD27" w14:textId="77777777" w:rsidTr="00A64D33">
        <w:tc>
          <w:tcPr>
            <w:tcW w:w="9458" w:type="dxa"/>
          </w:tcPr>
          <w:p w14:paraId="420E9AA6" w14:textId="77777777" w:rsidR="00C20F62" w:rsidRPr="00C20F62" w:rsidRDefault="00C20F62" w:rsidP="00C20F62">
            <w:pPr>
              <w:jc w:val="center"/>
            </w:pPr>
            <w:r w:rsidRPr="00C20F62">
              <w:rPr>
                <w:b/>
                <w:bCs/>
                <w:sz w:val="28"/>
                <w:szCs w:val="28"/>
              </w:rPr>
              <w:t>GULBENES NOVADA PAŠVALDĪBA</w:t>
            </w:r>
          </w:p>
        </w:tc>
      </w:tr>
      <w:tr w:rsidR="00C20F62" w:rsidRPr="00C20F62" w14:paraId="0484EC1C" w14:textId="77777777" w:rsidTr="00A64D33">
        <w:tc>
          <w:tcPr>
            <w:tcW w:w="9458" w:type="dxa"/>
          </w:tcPr>
          <w:p w14:paraId="1F185BC2" w14:textId="77777777" w:rsidR="00C20F62" w:rsidRPr="00C20F62" w:rsidRDefault="00C20F62" w:rsidP="00C20F62">
            <w:pPr>
              <w:jc w:val="center"/>
            </w:pPr>
            <w:r w:rsidRPr="00C20F62">
              <w:rPr>
                <w:sz w:val="24"/>
                <w:szCs w:val="24"/>
              </w:rPr>
              <w:t>Reģ.Nr.90009116327</w:t>
            </w:r>
          </w:p>
        </w:tc>
      </w:tr>
      <w:tr w:rsidR="00C20F62" w:rsidRPr="00C20F62" w14:paraId="3461B4AB" w14:textId="77777777" w:rsidTr="00A64D33">
        <w:tc>
          <w:tcPr>
            <w:tcW w:w="9458" w:type="dxa"/>
          </w:tcPr>
          <w:p w14:paraId="7A629E59" w14:textId="77777777" w:rsidR="00C20F62" w:rsidRPr="00C20F62" w:rsidRDefault="00C20F62" w:rsidP="00C20F62">
            <w:pPr>
              <w:jc w:val="center"/>
            </w:pPr>
            <w:r w:rsidRPr="00C20F62">
              <w:rPr>
                <w:sz w:val="24"/>
                <w:szCs w:val="24"/>
              </w:rPr>
              <w:t>Ābeļu iela 2, Gulbene, Gulbenes nov., LV-4401</w:t>
            </w:r>
          </w:p>
        </w:tc>
      </w:tr>
      <w:tr w:rsidR="00C20F62" w:rsidRPr="00C20F62" w14:paraId="3B1E0AAA" w14:textId="77777777" w:rsidTr="00A64D33">
        <w:tc>
          <w:tcPr>
            <w:tcW w:w="9458" w:type="dxa"/>
          </w:tcPr>
          <w:p w14:paraId="235CD32C" w14:textId="77777777" w:rsidR="00C20F62" w:rsidRPr="00C20F62" w:rsidRDefault="00C20F62" w:rsidP="00C20F62">
            <w:pPr>
              <w:jc w:val="center"/>
            </w:pPr>
            <w:r w:rsidRPr="00C20F62">
              <w:rPr>
                <w:sz w:val="24"/>
                <w:szCs w:val="24"/>
              </w:rPr>
              <w:t>Tālrunis 64497710, mob.26595362, e-pasts; dome@gulbene.lv, www.gulbene.lv</w:t>
            </w:r>
          </w:p>
        </w:tc>
      </w:tr>
    </w:tbl>
    <w:p w14:paraId="0A8BE0C5" w14:textId="77777777" w:rsidR="00C20F62" w:rsidRPr="00C20F62" w:rsidRDefault="00C20F62" w:rsidP="00C20F62">
      <w:pPr>
        <w:spacing w:after="160" w:line="259" w:lineRule="auto"/>
        <w:rPr>
          <w:rFonts w:asciiTheme="minorHAnsi" w:eastAsiaTheme="minorHAnsi" w:hAnsiTheme="minorHAnsi" w:cstheme="minorBidi"/>
          <w:sz w:val="22"/>
          <w:szCs w:val="22"/>
          <w:lang w:eastAsia="en-US"/>
        </w:rPr>
      </w:pPr>
    </w:p>
    <w:p w14:paraId="333AA435" w14:textId="77777777" w:rsidR="00C20F62" w:rsidRPr="00C20F62" w:rsidRDefault="00C20F62" w:rsidP="00C20F62">
      <w:pPr>
        <w:jc w:val="center"/>
        <w:rPr>
          <w:rFonts w:eastAsiaTheme="minorHAnsi"/>
          <w:b/>
          <w:bCs/>
          <w:sz w:val="24"/>
          <w:szCs w:val="24"/>
          <w:lang w:eastAsia="en-US"/>
        </w:rPr>
      </w:pPr>
      <w:r w:rsidRPr="00C20F62">
        <w:rPr>
          <w:rFonts w:eastAsiaTheme="minorHAnsi"/>
          <w:b/>
          <w:bCs/>
          <w:sz w:val="24"/>
          <w:szCs w:val="24"/>
          <w:lang w:eastAsia="en-US"/>
        </w:rPr>
        <w:t>GULBENES NOVADA DOMES LĒMUMS</w:t>
      </w:r>
    </w:p>
    <w:p w14:paraId="6BBA5965" w14:textId="77777777" w:rsidR="00C20F62" w:rsidRPr="00C20F62" w:rsidRDefault="00C20F62" w:rsidP="00C20F62">
      <w:pPr>
        <w:jc w:val="center"/>
        <w:rPr>
          <w:rFonts w:eastAsiaTheme="minorHAnsi"/>
          <w:sz w:val="24"/>
          <w:szCs w:val="24"/>
          <w:lang w:eastAsia="en-US"/>
        </w:rPr>
      </w:pPr>
      <w:r w:rsidRPr="00C20F62">
        <w:rPr>
          <w:rFonts w:eastAsiaTheme="minorHAnsi"/>
          <w:sz w:val="24"/>
          <w:szCs w:val="24"/>
          <w:lang w:eastAsia="en-US"/>
        </w:rPr>
        <w:t>Gulbenē</w:t>
      </w:r>
    </w:p>
    <w:p w14:paraId="67047738" w14:textId="77777777" w:rsidR="00C20F62" w:rsidRPr="00C20F62" w:rsidRDefault="00C20F62" w:rsidP="00C20F62">
      <w:pPr>
        <w:jc w:val="center"/>
        <w:rPr>
          <w:rFonts w:eastAsiaTheme="minorHAnsi"/>
          <w:sz w:val="24"/>
          <w:szCs w:val="24"/>
          <w:lang w:eastAsia="en-US"/>
        </w:rPr>
      </w:pPr>
    </w:p>
    <w:tbl>
      <w:tblPr>
        <w:tblStyle w:val="Reatabula5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238B7D08" w14:textId="77777777" w:rsidTr="00A64D33">
        <w:tc>
          <w:tcPr>
            <w:tcW w:w="4729" w:type="dxa"/>
          </w:tcPr>
          <w:p w14:paraId="315E7F2E" w14:textId="77777777" w:rsidR="00C20F62" w:rsidRPr="00C20F62" w:rsidRDefault="00C20F62" w:rsidP="00C20F62">
            <w:pPr>
              <w:rPr>
                <w:b/>
                <w:bCs/>
                <w:sz w:val="24"/>
                <w:szCs w:val="24"/>
              </w:rPr>
            </w:pPr>
            <w:r w:rsidRPr="00C20F62">
              <w:rPr>
                <w:b/>
                <w:bCs/>
                <w:sz w:val="24"/>
                <w:szCs w:val="24"/>
              </w:rPr>
              <w:t>2020.gada  27.augustā</w:t>
            </w:r>
          </w:p>
        </w:tc>
        <w:tc>
          <w:tcPr>
            <w:tcW w:w="4729" w:type="dxa"/>
          </w:tcPr>
          <w:p w14:paraId="1141C767" w14:textId="77777777" w:rsidR="00C20F62" w:rsidRPr="00C20F62" w:rsidRDefault="00C20F62" w:rsidP="00C20F62">
            <w:pPr>
              <w:rPr>
                <w:b/>
                <w:bCs/>
                <w:sz w:val="24"/>
                <w:szCs w:val="24"/>
              </w:rPr>
            </w:pPr>
            <w:r w:rsidRPr="00C20F62">
              <w:rPr>
                <w:b/>
                <w:bCs/>
                <w:sz w:val="24"/>
                <w:szCs w:val="24"/>
              </w:rPr>
              <w:t>Nr. GND/2020/688</w:t>
            </w:r>
          </w:p>
        </w:tc>
      </w:tr>
      <w:tr w:rsidR="00C20F62" w:rsidRPr="00C20F62" w14:paraId="5FB79208" w14:textId="77777777" w:rsidTr="00A64D33">
        <w:tc>
          <w:tcPr>
            <w:tcW w:w="4729" w:type="dxa"/>
          </w:tcPr>
          <w:p w14:paraId="394861BD" w14:textId="77777777" w:rsidR="00C20F62" w:rsidRPr="00C20F62" w:rsidRDefault="00C20F62" w:rsidP="00C20F62">
            <w:pPr>
              <w:rPr>
                <w:sz w:val="24"/>
                <w:szCs w:val="24"/>
              </w:rPr>
            </w:pPr>
          </w:p>
        </w:tc>
        <w:tc>
          <w:tcPr>
            <w:tcW w:w="4729" w:type="dxa"/>
          </w:tcPr>
          <w:p w14:paraId="28DA7497" w14:textId="77777777" w:rsidR="00C20F62" w:rsidRPr="00C20F62" w:rsidRDefault="00C20F62" w:rsidP="00C20F62">
            <w:pPr>
              <w:rPr>
                <w:b/>
                <w:bCs/>
                <w:sz w:val="24"/>
                <w:szCs w:val="24"/>
              </w:rPr>
            </w:pPr>
            <w:r w:rsidRPr="00C20F62">
              <w:rPr>
                <w:b/>
                <w:bCs/>
                <w:sz w:val="24"/>
                <w:szCs w:val="24"/>
              </w:rPr>
              <w:t>(protokols Nr.15; 100.p)</w:t>
            </w:r>
          </w:p>
        </w:tc>
      </w:tr>
    </w:tbl>
    <w:p w14:paraId="206A1A32" w14:textId="77777777" w:rsidR="00C20F62" w:rsidRPr="00C20F62" w:rsidRDefault="00C20F62" w:rsidP="00C20F62">
      <w:pPr>
        <w:spacing w:after="160" w:line="259" w:lineRule="auto"/>
        <w:rPr>
          <w:rFonts w:eastAsiaTheme="minorHAnsi"/>
          <w:sz w:val="24"/>
          <w:szCs w:val="24"/>
          <w:lang w:eastAsia="en-US"/>
        </w:rPr>
      </w:pPr>
    </w:p>
    <w:p w14:paraId="217BA91D" w14:textId="77777777" w:rsidR="00C20F62" w:rsidRPr="00C20F62" w:rsidRDefault="00C20F62" w:rsidP="00C20F62">
      <w:pPr>
        <w:spacing w:after="160" w:line="259" w:lineRule="auto"/>
        <w:jc w:val="both"/>
        <w:rPr>
          <w:rFonts w:eastAsiaTheme="minorHAnsi"/>
          <w:b/>
          <w:bCs/>
          <w:sz w:val="24"/>
          <w:szCs w:val="24"/>
          <w:lang w:eastAsia="en-US"/>
        </w:rPr>
      </w:pPr>
      <w:r w:rsidRPr="00C20F62">
        <w:rPr>
          <w:rFonts w:eastAsiaTheme="minorHAnsi"/>
          <w:b/>
          <w:bCs/>
          <w:sz w:val="24"/>
          <w:szCs w:val="24"/>
          <w:lang w:eastAsia="en-US"/>
        </w:rPr>
        <w:t xml:space="preserve">Par Gulbenes novada pašvaldības līdzfinansējuma piešķiršanu nekustamā īpašuma </w:t>
      </w:r>
      <w:bookmarkStart w:id="46" w:name="_Hlk47098408"/>
      <w:r w:rsidRPr="00C20F62">
        <w:rPr>
          <w:rFonts w:eastAsiaTheme="minorHAnsi"/>
          <w:b/>
          <w:bCs/>
          <w:sz w:val="24"/>
          <w:szCs w:val="24"/>
          <w:lang w:eastAsia="en-US"/>
        </w:rPr>
        <w:t>“</w:t>
      </w:r>
      <w:proofErr w:type="spellStart"/>
      <w:r w:rsidRPr="00C20F62">
        <w:rPr>
          <w:rFonts w:eastAsiaTheme="minorHAnsi"/>
          <w:b/>
          <w:bCs/>
          <w:sz w:val="24"/>
          <w:szCs w:val="24"/>
          <w:lang w:eastAsia="en-US"/>
        </w:rPr>
        <w:t>Saulrīti</w:t>
      </w:r>
      <w:proofErr w:type="spellEnd"/>
      <w:r w:rsidRPr="00C20F62">
        <w:rPr>
          <w:rFonts w:eastAsiaTheme="minorHAnsi"/>
          <w:b/>
          <w:bCs/>
          <w:sz w:val="24"/>
          <w:szCs w:val="24"/>
          <w:lang w:eastAsia="en-US"/>
        </w:rPr>
        <w:t xml:space="preserve">”, Stradu pagastā, Gulbenes novadā </w:t>
      </w:r>
      <w:bookmarkEnd w:id="46"/>
      <w:r w:rsidRPr="00C20F62">
        <w:rPr>
          <w:rFonts w:eastAsiaTheme="minorHAnsi"/>
          <w:b/>
          <w:bCs/>
          <w:sz w:val="24"/>
          <w:szCs w:val="24"/>
          <w:lang w:eastAsia="en-US"/>
        </w:rPr>
        <w:t>pieslēgšanai centralizētajai ūdensapgādes un kanalizācijas sistēmai</w:t>
      </w:r>
    </w:p>
    <w:p w14:paraId="201372D0" w14:textId="01F200B0" w:rsidR="00C20F62" w:rsidRPr="00C20F62" w:rsidRDefault="00C20F62" w:rsidP="00C20F62">
      <w:pPr>
        <w:spacing w:line="360" w:lineRule="auto"/>
        <w:ind w:firstLine="720"/>
        <w:jc w:val="both"/>
        <w:rPr>
          <w:rFonts w:eastAsiaTheme="minorHAnsi"/>
          <w:sz w:val="24"/>
          <w:szCs w:val="24"/>
          <w:lang w:eastAsia="en-US"/>
        </w:rPr>
      </w:pPr>
      <w:r w:rsidRPr="00C20F62">
        <w:rPr>
          <w:rFonts w:eastAsiaTheme="minorHAnsi"/>
          <w:sz w:val="24"/>
          <w:szCs w:val="24"/>
          <w:lang w:eastAsia="en-US"/>
        </w:rPr>
        <w:t xml:space="preserve">Gulbenes novada pašvaldībā saņemts </w:t>
      </w:r>
      <w:r w:rsidR="000011CD">
        <w:rPr>
          <w:rFonts w:eastAsiaTheme="minorHAnsi"/>
          <w:b/>
          <w:bCs/>
          <w:sz w:val="24"/>
          <w:szCs w:val="24"/>
          <w:lang w:eastAsia="en-US"/>
        </w:rPr>
        <w:t>….</w:t>
      </w:r>
      <w:r w:rsidRPr="00C20F62">
        <w:rPr>
          <w:rFonts w:eastAsiaTheme="minorHAnsi"/>
          <w:sz w:val="24"/>
          <w:szCs w:val="24"/>
          <w:lang w:eastAsia="en-US"/>
        </w:rPr>
        <w:t>, 2020.gada 24.jūlija iesniegums (Gulbenes novada pašvaldībā saņemts 2020.gada 24.jūlijā un reģistrēts ar Nr. GND/5.15.1/20/1470-D) ar lūgumu piešķirt pašvaldības līdzfinansējumu nekustamā īpašuma “</w:t>
      </w:r>
      <w:proofErr w:type="spellStart"/>
      <w:r w:rsidRPr="00C20F62">
        <w:rPr>
          <w:rFonts w:eastAsiaTheme="minorHAnsi"/>
          <w:sz w:val="24"/>
          <w:szCs w:val="24"/>
          <w:lang w:eastAsia="en-US"/>
        </w:rPr>
        <w:t>Saulrīti</w:t>
      </w:r>
      <w:proofErr w:type="spellEnd"/>
      <w:r w:rsidRPr="00C20F62">
        <w:rPr>
          <w:rFonts w:eastAsiaTheme="minorHAnsi"/>
          <w:sz w:val="24"/>
          <w:szCs w:val="24"/>
          <w:lang w:eastAsia="en-US"/>
        </w:rPr>
        <w:t>”, Stradu pagasts, Gulbenes novads pieslēgšanai centralizētajai ūdensapgādes un kanalizācijas sistēmai.</w:t>
      </w:r>
    </w:p>
    <w:p w14:paraId="25284EA9" w14:textId="77777777" w:rsidR="00C20F62" w:rsidRPr="00C20F62" w:rsidRDefault="00C20F62" w:rsidP="00C20F62">
      <w:pPr>
        <w:spacing w:line="360" w:lineRule="auto"/>
        <w:ind w:firstLine="720"/>
        <w:jc w:val="both"/>
        <w:rPr>
          <w:rFonts w:eastAsiaTheme="minorHAnsi"/>
          <w:color w:val="000000" w:themeColor="text1"/>
          <w:sz w:val="24"/>
          <w:szCs w:val="24"/>
          <w:lang w:eastAsia="en-US"/>
        </w:rPr>
      </w:pPr>
      <w:r w:rsidRPr="00C20F62">
        <w:rPr>
          <w:rFonts w:eastAsiaTheme="minorHAnsi"/>
          <w:sz w:val="24"/>
          <w:szCs w:val="24"/>
          <w:lang w:eastAsia="en-US"/>
        </w:rPr>
        <w:t xml:space="preserve">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apliecinošs dokuments, projekts </w:t>
      </w:r>
      <w:r w:rsidRPr="00C20F62">
        <w:rPr>
          <w:rFonts w:eastAsiaTheme="minorHAnsi"/>
          <w:color w:val="000000" w:themeColor="text1"/>
          <w:sz w:val="24"/>
          <w:szCs w:val="24"/>
          <w:lang w:eastAsia="en-US"/>
        </w:rPr>
        <w:t xml:space="preserve">ūdensvada un kanalizācijas </w:t>
      </w:r>
      <w:proofErr w:type="spellStart"/>
      <w:r w:rsidRPr="00C20F62">
        <w:rPr>
          <w:rFonts w:eastAsiaTheme="minorHAnsi"/>
          <w:color w:val="000000" w:themeColor="text1"/>
          <w:sz w:val="24"/>
          <w:szCs w:val="24"/>
          <w:lang w:eastAsia="en-US"/>
        </w:rPr>
        <w:t>pieslēguma</w:t>
      </w:r>
      <w:proofErr w:type="spellEnd"/>
      <w:r w:rsidRPr="00C20F62">
        <w:rPr>
          <w:rFonts w:eastAsiaTheme="minorHAnsi"/>
          <w:color w:val="000000" w:themeColor="text1"/>
          <w:sz w:val="24"/>
          <w:szCs w:val="24"/>
          <w:lang w:eastAsia="en-US"/>
        </w:rPr>
        <w:t xml:space="preserve"> izbūvei ēkai, </w:t>
      </w:r>
      <w:proofErr w:type="spellStart"/>
      <w:r w:rsidRPr="00C20F62">
        <w:rPr>
          <w:rFonts w:eastAsiaTheme="minorHAnsi"/>
          <w:color w:val="000000" w:themeColor="text1"/>
          <w:sz w:val="24"/>
          <w:szCs w:val="24"/>
          <w:lang w:eastAsia="en-US"/>
        </w:rPr>
        <w:t>būvtāme</w:t>
      </w:r>
      <w:proofErr w:type="spellEnd"/>
      <w:r w:rsidRPr="00C20F62">
        <w:rPr>
          <w:rFonts w:eastAsiaTheme="minorHAnsi"/>
          <w:color w:val="000000" w:themeColor="text1"/>
          <w:sz w:val="24"/>
          <w:szCs w:val="24"/>
          <w:lang w:eastAsia="en-US"/>
        </w:rPr>
        <w:t xml:space="preserve"> par kopējo summu 3020,80 </w:t>
      </w:r>
      <w:proofErr w:type="spellStart"/>
      <w:r w:rsidRPr="00C20F62">
        <w:rPr>
          <w:rFonts w:eastAsiaTheme="minorHAnsi"/>
          <w:color w:val="000000" w:themeColor="text1"/>
          <w:sz w:val="24"/>
          <w:szCs w:val="24"/>
          <w:lang w:eastAsia="en-US"/>
        </w:rPr>
        <w:t>euro</w:t>
      </w:r>
      <w:proofErr w:type="spellEnd"/>
      <w:r w:rsidRPr="00C20F62">
        <w:rPr>
          <w:rFonts w:eastAsiaTheme="minorHAnsi"/>
          <w:color w:val="000000" w:themeColor="text1"/>
          <w:sz w:val="24"/>
          <w:szCs w:val="24"/>
          <w:lang w:eastAsia="en-US"/>
        </w:rPr>
        <w:t xml:space="preserve"> (trīs tūkstoši divdesmit </w:t>
      </w:r>
      <w:proofErr w:type="spellStart"/>
      <w:r w:rsidRPr="00C20F62">
        <w:rPr>
          <w:rFonts w:eastAsiaTheme="minorHAnsi"/>
          <w:color w:val="000000" w:themeColor="text1"/>
          <w:sz w:val="24"/>
          <w:szCs w:val="24"/>
          <w:lang w:eastAsia="en-US"/>
        </w:rPr>
        <w:t>euro</w:t>
      </w:r>
      <w:proofErr w:type="spellEnd"/>
      <w:r w:rsidRPr="00C20F62">
        <w:rPr>
          <w:rFonts w:eastAsiaTheme="minorHAnsi"/>
          <w:color w:val="000000" w:themeColor="text1"/>
          <w:sz w:val="24"/>
          <w:szCs w:val="24"/>
          <w:lang w:eastAsia="en-US"/>
        </w:rPr>
        <w:t xml:space="preserve"> astoņdesmit centi).</w:t>
      </w:r>
    </w:p>
    <w:p w14:paraId="165E6C9C" w14:textId="7BF3D791" w:rsidR="00C20F62" w:rsidRPr="00C20F62" w:rsidRDefault="00C20F62" w:rsidP="00C20F62">
      <w:pPr>
        <w:spacing w:line="360" w:lineRule="auto"/>
        <w:ind w:firstLine="567"/>
        <w:jc w:val="both"/>
        <w:rPr>
          <w:sz w:val="24"/>
          <w:szCs w:val="24"/>
        </w:rPr>
      </w:pPr>
      <w:bookmarkStart w:id="47" w:name="_Hlk47101708"/>
      <w:r w:rsidRPr="00C20F62">
        <w:rPr>
          <w:rFonts w:eastAsia="Calibri"/>
          <w:iCs/>
          <w:sz w:val="24"/>
          <w:szCs w:val="24"/>
        </w:rPr>
        <w:t xml:space="preserve">Saskaņā ar </w:t>
      </w:r>
      <w:r w:rsidRPr="00C20F62">
        <w:rPr>
          <w:sz w:val="24"/>
          <w:szCs w:val="24"/>
        </w:rPr>
        <w:t xml:space="preserve">Vidzemes rajona tiesas Stradu pagasta zemesgrāmatas nodalījumu </w:t>
      </w:r>
      <w:bookmarkEnd w:id="47"/>
      <w:r w:rsidRPr="00C20F62">
        <w:rPr>
          <w:sz w:val="24"/>
          <w:szCs w:val="24"/>
        </w:rPr>
        <w:t>Nr.</w:t>
      </w:r>
      <w:r w:rsidRPr="00C20F62">
        <w:rPr>
          <w:bCs/>
          <w:sz w:val="24"/>
          <w:szCs w:val="24"/>
        </w:rPr>
        <w:t>285</w:t>
      </w:r>
      <w:r w:rsidRPr="00C20F62">
        <w:rPr>
          <w:sz w:val="24"/>
          <w:szCs w:val="24"/>
        </w:rPr>
        <w:t xml:space="preserve"> īpašuma tiesības uz nekustamo īpašumu, kas sastāv no trīs zemes gabaliem, ar kadastra numuru 5090 004 0060 un adresi “</w:t>
      </w:r>
      <w:proofErr w:type="spellStart"/>
      <w:r w:rsidRPr="00C20F62">
        <w:rPr>
          <w:sz w:val="24"/>
          <w:szCs w:val="24"/>
        </w:rPr>
        <w:t>Saulrīti</w:t>
      </w:r>
      <w:proofErr w:type="spellEnd"/>
      <w:r w:rsidRPr="00C20F62">
        <w:rPr>
          <w:sz w:val="24"/>
          <w:szCs w:val="24"/>
        </w:rPr>
        <w:t xml:space="preserve">”, Stradu pagasts, Gulbenes novads, atbilstoši 2002.gada 23.maija tiesneša lēmumam (žurnāls Nr.300000256242) nostiprinātas </w:t>
      </w:r>
      <w:r w:rsidR="000011CD">
        <w:rPr>
          <w:sz w:val="24"/>
          <w:szCs w:val="24"/>
        </w:rPr>
        <w:t>….</w:t>
      </w:r>
      <w:r w:rsidRPr="00C20F62">
        <w:rPr>
          <w:sz w:val="24"/>
          <w:szCs w:val="24"/>
        </w:rPr>
        <w:t>.</w:t>
      </w:r>
      <w:r w:rsidRPr="00C20F62">
        <w:rPr>
          <w:rFonts w:eastAsia="Calibri"/>
          <w:i/>
          <w:iCs/>
          <w:sz w:val="24"/>
          <w:szCs w:val="24"/>
        </w:rPr>
        <w:t xml:space="preserve"> </w:t>
      </w:r>
    </w:p>
    <w:p w14:paraId="3F794D87" w14:textId="77777777" w:rsidR="00C20F62" w:rsidRPr="00C20F62" w:rsidRDefault="00C20F62" w:rsidP="00C20F62">
      <w:pPr>
        <w:spacing w:line="360" w:lineRule="auto"/>
        <w:ind w:firstLine="720"/>
        <w:jc w:val="both"/>
        <w:rPr>
          <w:rFonts w:eastAsiaTheme="minorHAnsi"/>
          <w:sz w:val="24"/>
          <w:szCs w:val="24"/>
          <w:lang w:eastAsia="en-US"/>
        </w:rPr>
      </w:pPr>
      <w:r w:rsidRPr="00C20F62">
        <w:rPr>
          <w:rFonts w:eastAsiaTheme="minorHAnsi"/>
          <w:sz w:val="24"/>
          <w:szCs w:val="24"/>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1000,00 </w:t>
      </w:r>
      <w:proofErr w:type="spellStart"/>
      <w:r w:rsidRPr="00C20F62">
        <w:rPr>
          <w:rFonts w:eastAsiaTheme="minorHAnsi"/>
          <w:sz w:val="24"/>
          <w:szCs w:val="24"/>
          <w:lang w:eastAsia="en-US"/>
        </w:rPr>
        <w:t>euro</w:t>
      </w:r>
      <w:proofErr w:type="spellEnd"/>
      <w:r w:rsidRPr="00C20F62">
        <w:rPr>
          <w:rFonts w:eastAsiaTheme="minorHAnsi"/>
          <w:sz w:val="24"/>
          <w:szCs w:val="24"/>
          <w:lang w:eastAsia="en-US"/>
        </w:rPr>
        <w:t xml:space="preserve"> (viens tūkstotis </w:t>
      </w:r>
      <w:proofErr w:type="spellStart"/>
      <w:r w:rsidRPr="00C20F62">
        <w:rPr>
          <w:rFonts w:eastAsiaTheme="minorHAnsi"/>
          <w:sz w:val="24"/>
          <w:szCs w:val="24"/>
          <w:lang w:eastAsia="en-US"/>
        </w:rPr>
        <w:t>euro</w:t>
      </w:r>
      <w:proofErr w:type="spellEnd"/>
      <w:r w:rsidRPr="00C20F62">
        <w:rPr>
          <w:rFonts w:eastAsiaTheme="minorHAnsi"/>
          <w:sz w:val="24"/>
          <w:szCs w:val="24"/>
          <w:lang w:eastAsia="en-US"/>
        </w:rPr>
        <w:t xml:space="preserve">), būvniecības izmaksām viena nekustamā īpašuma pieslēgšanai </w:t>
      </w:r>
      <w:r w:rsidRPr="00C20F62">
        <w:rPr>
          <w:rFonts w:eastAsiaTheme="minorHAnsi"/>
          <w:sz w:val="24"/>
          <w:szCs w:val="24"/>
          <w:lang w:eastAsia="en-US"/>
        </w:rPr>
        <w:lastRenderedPageBreak/>
        <w:t xml:space="preserve">centralizētajai ūdensapgādes un/vai kanalizācijas sistēmai, 10.punktu, kas nosaka, ka lēmumu par pašvaldības līdzfinansējuma piešķiršanu vai atteikumu pieņem Gulbenes novada dome, un Tautsaimniecības komitejas un Finanšu komitejas ieteikumu, atklāti balsojot: </w:t>
      </w:r>
      <w:r w:rsidRPr="00C20F62">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rFonts w:eastAsiaTheme="minorHAnsi"/>
          <w:sz w:val="24"/>
          <w:szCs w:val="24"/>
          <w:lang w:eastAsia="en-US"/>
        </w:rPr>
        <w:t>;  Gulbenes novada dome NOLEMJ:</w:t>
      </w:r>
    </w:p>
    <w:p w14:paraId="2B9FF801" w14:textId="15F80274" w:rsidR="00C20F62" w:rsidRPr="00C20F62" w:rsidRDefault="00C20F62" w:rsidP="00C20F62">
      <w:pPr>
        <w:spacing w:line="360" w:lineRule="auto"/>
        <w:ind w:firstLine="567"/>
        <w:jc w:val="both"/>
        <w:rPr>
          <w:rFonts w:eastAsiaTheme="minorHAnsi"/>
          <w:sz w:val="24"/>
          <w:szCs w:val="24"/>
          <w:lang w:eastAsia="en-US"/>
        </w:rPr>
      </w:pPr>
      <w:r w:rsidRPr="00C20F62">
        <w:rPr>
          <w:rFonts w:eastAsiaTheme="minorHAnsi"/>
          <w:sz w:val="24"/>
          <w:szCs w:val="24"/>
          <w:lang w:eastAsia="en-US"/>
        </w:rPr>
        <w:t>1. PIEŠĶIRT</w:t>
      </w:r>
      <w:bookmarkStart w:id="48" w:name="_Hlk42845586"/>
      <w:r w:rsidRPr="00C20F62">
        <w:rPr>
          <w:rFonts w:eastAsiaTheme="minorHAnsi"/>
          <w:sz w:val="24"/>
          <w:szCs w:val="24"/>
          <w:lang w:eastAsia="en-US"/>
        </w:rPr>
        <w:t xml:space="preserve"> </w:t>
      </w:r>
      <w:r w:rsidR="000011CD">
        <w:rPr>
          <w:rFonts w:eastAsiaTheme="minorHAnsi"/>
          <w:sz w:val="24"/>
          <w:szCs w:val="24"/>
          <w:lang w:eastAsia="en-US"/>
        </w:rPr>
        <w:t>….</w:t>
      </w:r>
      <w:r w:rsidRPr="00C20F62">
        <w:rPr>
          <w:rFonts w:eastAsiaTheme="minorHAnsi"/>
          <w:sz w:val="24"/>
          <w:szCs w:val="24"/>
          <w:lang w:eastAsia="en-US"/>
        </w:rPr>
        <w:t xml:space="preserve">, </w:t>
      </w:r>
      <w:bookmarkEnd w:id="48"/>
      <w:r w:rsidRPr="00C20F62">
        <w:rPr>
          <w:rFonts w:eastAsiaTheme="minorHAnsi"/>
          <w:sz w:val="24"/>
          <w:szCs w:val="24"/>
          <w:lang w:eastAsia="en-US"/>
        </w:rPr>
        <w:t xml:space="preserve">Gulbenes novada pašvaldības līdzfinansējumu 50% apmērā no būvniecības izmaksām, bet ne vairāk kā 1000,00 EUR (viens tūkstotis </w:t>
      </w:r>
      <w:proofErr w:type="spellStart"/>
      <w:r w:rsidRPr="00C20F62">
        <w:rPr>
          <w:rFonts w:eastAsiaTheme="minorHAnsi"/>
          <w:sz w:val="24"/>
          <w:szCs w:val="24"/>
          <w:lang w:eastAsia="en-US"/>
        </w:rPr>
        <w:t>euro</w:t>
      </w:r>
      <w:proofErr w:type="spellEnd"/>
      <w:r w:rsidRPr="00C20F62">
        <w:rPr>
          <w:rFonts w:eastAsiaTheme="minorHAnsi"/>
          <w:sz w:val="24"/>
          <w:szCs w:val="24"/>
          <w:lang w:eastAsia="en-US"/>
        </w:rPr>
        <w:t>) nekustamā īpašuma ar kadastra numuru 5090 004 0060 un adresi “</w:t>
      </w:r>
      <w:proofErr w:type="spellStart"/>
      <w:r w:rsidRPr="00C20F62">
        <w:rPr>
          <w:rFonts w:eastAsiaTheme="minorHAnsi"/>
          <w:sz w:val="24"/>
          <w:szCs w:val="24"/>
          <w:lang w:eastAsia="en-US"/>
        </w:rPr>
        <w:t>Saulrīti</w:t>
      </w:r>
      <w:proofErr w:type="spellEnd"/>
      <w:r w:rsidRPr="00C20F62">
        <w:rPr>
          <w:rFonts w:eastAsiaTheme="minorHAnsi"/>
          <w:sz w:val="24"/>
          <w:szCs w:val="24"/>
          <w:lang w:eastAsia="en-US"/>
        </w:rPr>
        <w:t>”, Stradu pagasts,  Gulbenes novads, pieslēgšanai centralizētajai ūdensapgādes un kanalizācijas sistēmai.</w:t>
      </w:r>
    </w:p>
    <w:p w14:paraId="32FA0E8A" w14:textId="7B706F95" w:rsidR="00C20F62" w:rsidRPr="00C20F62" w:rsidRDefault="00C20F62" w:rsidP="00C20F62">
      <w:pPr>
        <w:spacing w:line="360" w:lineRule="auto"/>
        <w:ind w:firstLine="567"/>
        <w:jc w:val="both"/>
        <w:rPr>
          <w:rFonts w:eastAsiaTheme="minorHAnsi"/>
          <w:sz w:val="24"/>
          <w:szCs w:val="24"/>
          <w:lang w:eastAsia="en-US"/>
        </w:rPr>
      </w:pPr>
      <w:r w:rsidRPr="00C20F62">
        <w:rPr>
          <w:rFonts w:eastAsiaTheme="minorHAnsi"/>
          <w:sz w:val="24"/>
          <w:szCs w:val="24"/>
          <w:lang w:eastAsia="en-US"/>
        </w:rPr>
        <w:t xml:space="preserve">2. UZDOT Gulbenes novada pašvaldības Īpašuma pārraudzības nodaļas Vides pārvaldības speciālistei </w:t>
      </w:r>
      <w:proofErr w:type="spellStart"/>
      <w:r w:rsidRPr="00C20F62">
        <w:rPr>
          <w:rFonts w:eastAsiaTheme="minorHAnsi"/>
          <w:sz w:val="24"/>
          <w:szCs w:val="24"/>
          <w:lang w:eastAsia="en-US"/>
        </w:rPr>
        <w:t>D.Kuršai</w:t>
      </w:r>
      <w:proofErr w:type="spellEnd"/>
      <w:r w:rsidRPr="00C20F62">
        <w:rPr>
          <w:rFonts w:eastAsiaTheme="minorHAnsi"/>
          <w:sz w:val="24"/>
          <w:szCs w:val="24"/>
          <w:lang w:eastAsia="en-US"/>
        </w:rPr>
        <w:t xml:space="preserve"> </w:t>
      </w:r>
      <w:proofErr w:type="spellStart"/>
      <w:r w:rsidRPr="00C20F62">
        <w:rPr>
          <w:rFonts w:eastAsiaTheme="minorHAnsi"/>
          <w:sz w:val="24"/>
          <w:szCs w:val="24"/>
          <w:lang w:eastAsia="en-US"/>
        </w:rPr>
        <w:t>rakstveidā</w:t>
      </w:r>
      <w:proofErr w:type="spellEnd"/>
      <w:r w:rsidRPr="00C20F62">
        <w:rPr>
          <w:rFonts w:eastAsiaTheme="minorHAnsi"/>
          <w:sz w:val="24"/>
          <w:szCs w:val="24"/>
          <w:lang w:eastAsia="en-US"/>
        </w:rPr>
        <w:t xml:space="preserve"> paziņot </w:t>
      </w:r>
      <w:r w:rsidR="000011CD">
        <w:rPr>
          <w:rFonts w:eastAsiaTheme="minorHAnsi"/>
          <w:sz w:val="24"/>
          <w:szCs w:val="24"/>
          <w:lang w:eastAsia="en-US"/>
        </w:rPr>
        <w:t>….</w:t>
      </w:r>
      <w:r w:rsidRPr="00C20F62">
        <w:rPr>
          <w:rFonts w:eastAsiaTheme="minorHAnsi"/>
          <w:sz w:val="24"/>
          <w:szCs w:val="24"/>
          <w:lang w:eastAsia="en-US"/>
        </w:rPr>
        <w:t xml:space="preserve"> par finansējuma piešķiršanu un uzaicināt noslēgt līdzfinansējuma līgumu.</w:t>
      </w:r>
    </w:p>
    <w:p w14:paraId="3E0C853F" w14:textId="77777777" w:rsidR="00C20F62" w:rsidRPr="00C20F62" w:rsidRDefault="00C20F62" w:rsidP="00C20F62">
      <w:pPr>
        <w:spacing w:line="360" w:lineRule="auto"/>
        <w:ind w:firstLine="567"/>
        <w:jc w:val="both"/>
        <w:rPr>
          <w:rFonts w:eastAsiaTheme="minorHAnsi"/>
          <w:sz w:val="24"/>
          <w:szCs w:val="24"/>
          <w:lang w:eastAsia="en-US"/>
        </w:rPr>
      </w:pPr>
      <w:r w:rsidRPr="00C20F62">
        <w:rPr>
          <w:rFonts w:eastAsiaTheme="minorHAnsi"/>
          <w:sz w:val="24"/>
          <w:szCs w:val="24"/>
          <w:lang w:eastAsia="en-US"/>
        </w:rPr>
        <w:t>3. UZDOT Gulbenes novada pašvaldības Juridiskai nodaļai sagatavot līdzfinansējuma līgumu.</w:t>
      </w:r>
    </w:p>
    <w:p w14:paraId="016095D0" w14:textId="3DB4559A" w:rsidR="00C20F62" w:rsidRPr="00C20F62" w:rsidRDefault="00C20F62" w:rsidP="00C20F62">
      <w:pPr>
        <w:spacing w:line="360" w:lineRule="auto"/>
        <w:ind w:firstLine="567"/>
        <w:jc w:val="both"/>
        <w:rPr>
          <w:rFonts w:eastAsiaTheme="minorHAnsi"/>
          <w:sz w:val="24"/>
          <w:szCs w:val="24"/>
          <w:lang w:eastAsia="en-US"/>
        </w:rPr>
      </w:pPr>
      <w:r w:rsidRPr="00C20F62">
        <w:rPr>
          <w:rFonts w:eastAsiaTheme="minorHAnsi"/>
          <w:sz w:val="24"/>
          <w:szCs w:val="24"/>
          <w:lang w:eastAsia="en-US"/>
        </w:rPr>
        <w:t xml:space="preserve">4. PILNVAROT Gulbenes novada domes priekšsēdētāju noslēgt ar </w:t>
      </w:r>
      <w:r w:rsidR="000011CD">
        <w:rPr>
          <w:rFonts w:eastAsiaTheme="minorHAnsi"/>
          <w:sz w:val="24"/>
          <w:szCs w:val="24"/>
          <w:lang w:eastAsia="en-US"/>
        </w:rPr>
        <w:t>…</w:t>
      </w:r>
      <w:r w:rsidRPr="00C20F62">
        <w:rPr>
          <w:rFonts w:eastAsiaTheme="minorHAnsi"/>
          <w:sz w:val="24"/>
          <w:szCs w:val="24"/>
          <w:lang w:eastAsia="en-US"/>
        </w:rPr>
        <w:t xml:space="preserve"> līdzfinansējuma līgumu.</w:t>
      </w:r>
    </w:p>
    <w:p w14:paraId="715FEA75" w14:textId="509DCD32" w:rsidR="00C20F62" w:rsidRPr="00C20F62" w:rsidRDefault="00C20F62" w:rsidP="00C20F62">
      <w:pPr>
        <w:spacing w:line="360" w:lineRule="auto"/>
        <w:ind w:firstLine="567"/>
        <w:jc w:val="both"/>
        <w:rPr>
          <w:rFonts w:eastAsiaTheme="minorHAnsi"/>
          <w:sz w:val="24"/>
          <w:szCs w:val="24"/>
          <w:lang w:eastAsia="en-US"/>
        </w:rPr>
      </w:pPr>
      <w:r w:rsidRPr="00C20F62">
        <w:rPr>
          <w:rFonts w:eastAsiaTheme="minorHAnsi"/>
          <w:sz w:val="24"/>
          <w:szCs w:val="24"/>
          <w:lang w:eastAsia="en-US"/>
        </w:rPr>
        <w:t xml:space="preserve">5. UZDOT </w:t>
      </w:r>
      <w:r w:rsidR="000011CD">
        <w:rPr>
          <w:rFonts w:eastAsiaTheme="minorHAnsi"/>
          <w:sz w:val="24"/>
          <w:szCs w:val="24"/>
          <w:lang w:eastAsia="en-US"/>
        </w:rPr>
        <w:t>…</w:t>
      </w:r>
      <w:r w:rsidRPr="00C20F62">
        <w:rPr>
          <w:rFonts w:eastAsiaTheme="minorHAnsi"/>
          <w:sz w:val="24"/>
          <w:szCs w:val="24"/>
          <w:lang w:eastAsia="en-US"/>
        </w:rPr>
        <w:t xml:space="preserve"> pēc </w:t>
      </w:r>
      <w:proofErr w:type="spellStart"/>
      <w:r w:rsidRPr="00C20F62">
        <w:rPr>
          <w:rFonts w:eastAsiaTheme="minorHAnsi"/>
          <w:sz w:val="24"/>
          <w:szCs w:val="24"/>
          <w:lang w:eastAsia="en-US"/>
        </w:rPr>
        <w:t>pieslēguma</w:t>
      </w:r>
      <w:proofErr w:type="spellEnd"/>
      <w:r w:rsidRPr="00C20F62">
        <w:rPr>
          <w:rFonts w:eastAsiaTheme="minorHAnsi"/>
          <w:sz w:val="24"/>
          <w:szCs w:val="24"/>
          <w:lang w:eastAsia="en-US"/>
        </w:rPr>
        <w:t xml:space="preserve"> būvniecības darbu pabeigšanas un līguma noslēgšanas ar pakalpojuma sniedzēju par sabiedrisko ūdenssaimniecības pakalpojumu lietošanu iesniegt Gulbenes novada pašvaldībā </w:t>
      </w:r>
      <w:proofErr w:type="spellStart"/>
      <w:r w:rsidRPr="00C20F62">
        <w:rPr>
          <w:rFonts w:eastAsiaTheme="minorHAnsi"/>
          <w:sz w:val="24"/>
          <w:szCs w:val="24"/>
          <w:lang w:eastAsia="en-US"/>
        </w:rPr>
        <w:t>pieslēguma</w:t>
      </w:r>
      <w:proofErr w:type="spellEnd"/>
      <w:r w:rsidRPr="00C20F62">
        <w:rPr>
          <w:rFonts w:eastAsiaTheme="minorHAnsi"/>
          <w:sz w:val="24"/>
          <w:szCs w:val="24"/>
          <w:lang w:eastAsia="en-US"/>
        </w:rPr>
        <w:t xml:space="preserve"> centralizētajai ūdensapgādes un kanalizācijas sistēmai būvniecības izdevumus apliecinošus dokumentus izmaksājamā pašvaldības līdzfinansējuma apmēra noteikšanai. </w:t>
      </w:r>
    </w:p>
    <w:p w14:paraId="07B2768E" w14:textId="77777777" w:rsidR="00C20F62" w:rsidRPr="00C20F62" w:rsidRDefault="00C20F62" w:rsidP="00C20F62">
      <w:pPr>
        <w:spacing w:after="160" w:line="360" w:lineRule="auto"/>
        <w:ind w:firstLine="567"/>
        <w:jc w:val="both"/>
        <w:rPr>
          <w:rFonts w:eastAsiaTheme="minorHAnsi"/>
          <w:sz w:val="24"/>
          <w:szCs w:val="24"/>
          <w:lang w:eastAsia="en-US"/>
        </w:rPr>
      </w:pPr>
      <w:r w:rsidRPr="00C20F62">
        <w:rPr>
          <w:rFonts w:eastAsiaTheme="minorHAnsi"/>
          <w:sz w:val="24"/>
          <w:szCs w:val="24"/>
          <w:lang w:eastAsia="en-US"/>
        </w:rPr>
        <w:t xml:space="preserve">6. UZDOT Gulbenes novada pašvaldības Īpašuma pārraudzības nodaļas Vides pārvaldības speciālistei </w:t>
      </w:r>
      <w:proofErr w:type="spellStart"/>
      <w:r w:rsidRPr="00C20F62">
        <w:rPr>
          <w:rFonts w:eastAsiaTheme="minorHAnsi"/>
          <w:sz w:val="24"/>
          <w:szCs w:val="24"/>
          <w:lang w:eastAsia="en-US"/>
        </w:rPr>
        <w:t>D.Kuršai</w:t>
      </w:r>
      <w:proofErr w:type="spellEnd"/>
      <w:r w:rsidRPr="00C20F62">
        <w:rPr>
          <w:rFonts w:eastAsiaTheme="minorHAnsi"/>
          <w:sz w:val="24"/>
          <w:szCs w:val="24"/>
          <w:lang w:eastAsia="en-US"/>
        </w:rPr>
        <w:t xml:space="preserve"> pēc šī lēmuma 4.punktā minēto dokumentu saņemšanas veikt kompensējamo </w:t>
      </w:r>
      <w:proofErr w:type="spellStart"/>
      <w:r w:rsidRPr="00C20F62">
        <w:rPr>
          <w:rFonts w:eastAsiaTheme="minorHAnsi"/>
          <w:sz w:val="24"/>
          <w:szCs w:val="24"/>
          <w:lang w:eastAsia="en-US"/>
        </w:rPr>
        <w:t>pieslēguma</w:t>
      </w:r>
      <w:proofErr w:type="spellEnd"/>
      <w:r w:rsidRPr="00C20F62">
        <w:rPr>
          <w:rFonts w:eastAsiaTheme="minorHAnsi"/>
          <w:sz w:val="24"/>
          <w:szCs w:val="24"/>
          <w:lang w:eastAsia="en-US"/>
        </w:rPr>
        <w:t xml:space="preserve"> būvniecības darbu izdevumu aprēķinu un iesniegt to apstiprināšanai Gulbenes novada domes sēdē. </w:t>
      </w:r>
    </w:p>
    <w:p w14:paraId="647AE1C0" w14:textId="77777777" w:rsidR="00C20F62" w:rsidRPr="00C20F62" w:rsidRDefault="00C20F62" w:rsidP="00C20F62">
      <w:pPr>
        <w:spacing w:after="160" w:line="259" w:lineRule="auto"/>
        <w:rPr>
          <w:rFonts w:eastAsiaTheme="minorHAnsi"/>
          <w:sz w:val="24"/>
          <w:szCs w:val="24"/>
          <w:lang w:eastAsia="en-US"/>
        </w:rPr>
      </w:pPr>
    </w:p>
    <w:p w14:paraId="59337D7B"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Gulbenes novada domes priekšsēdētājs</w:t>
      </w:r>
      <w:r w:rsidRPr="00C20F62">
        <w:rPr>
          <w:rFonts w:eastAsiaTheme="minorHAnsi"/>
          <w:sz w:val="24"/>
          <w:szCs w:val="24"/>
          <w:lang w:eastAsia="en-US"/>
        </w:rPr>
        <w:tab/>
      </w:r>
      <w:r w:rsidRPr="00C20F62">
        <w:rPr>
          <w:rFonts w:eastAsiaTheme="minorHAnsi"/>
          <w:sz w:val="24"/>
          <w:szCs w:val="24"/>
          <w:lang w:eastAsia="en-US"/>
        </w:rPr>
        <w:tab/>
      </w:r>
      <w:r w:rsidRPr="00C20F62">
        <w:rPr>
          <w:rFonts w:eastAsiaTheme="minorHAnsi"/>
          <w:sz w:val="24"/>
          <w:szCs w:val="24"/>
          <w:lang w:eastAsia="en-US"/>
        </w:rPr>
        <w:tab/>
      </w:r>
      <w:r w:rsidRPr="00C20F62">
        <w:rPr>
          <w:rFonts w:eastAsiaTheme="minorHAnsi"/>
          <w:sz w:val="24"/>
          <w:szCs w:val="24"/>
          <w:lang w:eastAsia="en-US"/>
        </w:rPr>
        <w:tab/>
      </w:r>
      <w:proofErr w:type="spellStart"/>
      <w:r w:rsidRPr="00C20F62">
        <w:rPr>
          <w:rFonts w:eastAsiaTheme="minorHAnsi"/>
          <w:sz w:val="24"/>
          <w:szCs w:val="24"/>
          <w:lang w:eastAsia="en-US"/>
        </w:rPr>
        <w:t>N.Audzišs</w:t>
      </w:r>
      <w:proofErr w:type="spellEnd"/>
    </w:p>
    <w:p w14:paraId="2761C5C1" w14:textId="77777777" w:rsidR="00C20F62" w:rsidRPr="00C20F62" w:rsidRDefault="00C20F62" w:rsidP="00C20F62">
      <w:pPr>
        <w:spacing w:after="160" w:line="259" w:lineRule="auto"/>
        <w:rPr>
          <w:rFonts w:eastAsiaTheme="minorHAnsi"/>
          <w:sz w:val="24"/>
          <w:szCs w:val="24"/>
          <w:lang w:eastAsia="en-US"/>
        </w:rPr>
      </w:pPr>
    </w:p>
    <w:p w14:paraId="6CEC506E" w14:textId="48C2D106" w:rsidR="000011CD"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Sagatavoja: Dace Kurša</w:t>
      </w:r>
    </w:p>
    <w:p w14:paraId="74D9A78C" w14:textId="77777777" w:rsidR="000011CD" w:rsidRDefault="000011CD">
      <w:pPr>
        <w:rPr>
          <w:rFonts w:eastAsiaTheme="minorHAnsi"/>
          <w:sz w:val="24"/>
          <w:szCs w:val="24"/>
          <w:lang w:eastAsia="en-US"/>
        </w:rPr>
      </w:pPr>
      <w:r>
        <w:rPr>
          <w:rFonts w:eastAsiaTheme="minorHAnsi"/>
          <w:sz w:val="24"/>
          <w:szCs w:val="24"/>
          <w:lang w:eastAsia="en-US"/>
        </w:rPr>
        <w:br w:type="page"/>
      </w:r>
    </w:p>
    <w:p w14:paraId="7307D30C" w14:textId="77777777" w:rsidR="00C20F62" w:rsidRPr="00C20F62" w:rsidRDefault="00C20F62" w:rsidP="00C20F62">
      <w:pPr>
        <w:jc w:val="center"/>
        <w:rPr>
          <w:b/>
          <w:sz w:val="24"/>
          <w:szCs w:val="24"/>
        </w:rPr>
      </w:pPr>
      <w:bookmarkStart w:id="49" w:name="_Hlk48126855"/>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24158B53" w14:textId="77777777" w:rsidTr="00A64D33">
        <w:tc>
          <w:tcPr>
            <w:tcW w:w="9458" w:type="dxa"/>
          </w:tcPr>
          <w:p w14:paraId="0E386208" w14:textId="77777777" w:rsidR="00C20F62" w:rsidRPr="00C20F62" w:rsidRDefault="00C20F62" w:rsidP="00C20F62">
            <w:pPr>
              <w:jc w:val="center"/>
              <w:rPr>
                <w:b/>
                <w:sz w:val="24"/>
                <w:szCs w:val="24"/>
              </w:rPr>
            </w:pPr>
            <w:r w:rsidRPr="00C20F62">
              <w:rPr>
                <w:b/>
                <w:noProof/>
                <w:sz w:val="24"/>
                <w:szCs w:val="24"/>
              </w:rPr>
              <w:drawing>
                <wp:inline distT="0" distB="0" distL="0" distR="0" wp14:anchorId="422BB2BF" wp14:editId="21751E6F">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21C517DC" w14:textId="77777777" w:rsidTr="00A64D33">
        <w:tc>
          <w:tcPr>
            <w:tcW w:w="9458" w:type="dxa"/>
          </w:tcPr>
          <w:p w14:paraId="698EAE64" w14:textId="77777777" w:rsidR="00C20F62" w:rsidRPr="00C20F62" w:rsidRDefault="00C20F62" w:rsidP="00C20F62">
            <w:pPr>
              <w:jc w:val="center"/>
              <w:rPr>
                <w:b/>
                <w:sz w:val="24"/>
                <w:szCs w:val="24"/>
              </w:rPr>
            </w:pPr>
            <w:r w:rsidRPr="00C20F62">
              <w:rPr>
                <w:b/>
                <w:bCs/>
                <w:sz w:val="24"/>
                <w:szCs w:val="24"/>
              </w:rPr>
              <w:t>GULBENES NOVADA PAŠVALDĪBA</w:t>
            </w:r>
          </w:p>
        </w:tc>
      </w:tr>
      <w:tr w:rsidR="00C20F62" w:rsidRPr="00C20F62" w14:paraId="71846094" w14:textId="77777777" w:rsidTr="00A64D33">
        <w:tc>
          <w:tcPr>
            <w:tcW w:w="9458" w:type="dxa"/>
          </w:tcPr>
          <w:p w14:paraId="21310B1F" w14:textId="77777777" w:rsidR="00C20F62" w:rsidRPr="00C20F62" w:rsidRDefault="00C20F62" w:rsidP="00C20F62">
            <w:pPr>
              <w:jc w:val="center"/>
              <w:rPr>
                <w:b/>
                <w:sz w:val="24"/>
                <w:szCs w:val="24"/>
              </w:rPr>
            </w:pPr>
            <w:r w:rsidRPr="00C20F62">
              <w:rPr>
                <w:b/>
                <w:sz w:val="24"/>
                <w:szCs w:val="24"/>
              </w:rPr>
              <w:t>Reģ.Nr.90009116327</w:t>
            </w:r>
          </w:p>
        </w:tc>
      </w:tr>
      <w:tr w:rsidR="00C20F62" w:rsidRPr="00C20F62" w14:paraId="26FBC85E" w14:textId="77777777" w:rsidTr="00A64D33">
        <w:tc>
          <w:tcPr>
            <w:tcW w:w="9458" w:type="dxa"/>
          </w:tcPr>
          <w:p w14:paraId="7E79F011" w14:textId="77777777" w:rsidR="00C20F62" w:rsidRPr="00C20F62" w:rsidRDefault="00C20F62" w:rsidP="00C20F62">
            <w:pPr>
              <w:jc w:val="center"/>
              <w:rPr>
                <w:b/>
                <w:sz w:val="24"/>
                <w:szCs w:val="24"/>
              </w:rPr>
            </w:pPr>
            <w:r w:rsidRPr="00C20F62">
              <w:rPr>
                <w:b/>
                <w:sz w:val="24"/>
                <w:szCs w:val="24"/>
              </w:rPr>
              <w:t>Ābeļu iela 2, Gulbene, Gulbenes nov., LV-4401</w:t>
            </w:r>
          </w:p>
        </w:tc>
      </w:tr>
      <w:tr w:rsidR="00C20F62" w:rsidRPr="00C20F62" w14:paraId="28F3206A" w14:textId="77777777" w:rsidTr="00A64D33">
        <w:tc>
          <w:tcPr>
            <w:tcW w:w="9458" w:type="dxa"/>
          </w:tcPr>
          <w:p w14:paraId="2442924C" w14:textId="77777777" w:rsidR="00C20F62" w:rsidRPr="00C20F62" w:rsidRDefault="00C20F62" w:rsidP="00C20F62">
            <w:pPr>
              <w:jc w:val="center"/>
              <w:rPr>
                <w:b/>
                <w:sz w:val="24"/>
                <w:szCs w:val="24"/>
              </w:rPr>
            </w:pPr>
            <w:r w:rsidRPr="00C20F62">
              <w:rPr>
                <w:b/>
                <w:sz w:val="24"/>
                <w:szCs w:val="24"/>
              </w:rPr>
              <w:t>Tālrunis 64497710, mob.26595362, e-pasts; dome@gulbene.lv, www.gulbene.lv</w:t>
            </w:r>
          </w:p>
        </w:tc>
      </w:tr>
    </w:tbl>
    <w:p w14:paraId="122F3BD5" w14:textId="77777777" w:rsidR="00C20F62" w:rsidRPr="00C20F62" w:rsidRDefault="00C20F62" w:rsidP="00C20F62">
      <w:pPr>
        <w:jc w:val="center"/>
        <w:rPr>
          <w:b/>
          <w:sz w:val="24"/>
          <w:szCs w:val="24"/>
        </w:rPr>
      </w:pPr>
    </w:p>
    <w:p w14:paraId="39170C22" w14:textId="77777777" w:rsidR="00C20F62" w:rsidRPr="00C20F62" w:rsidRDefault="00C20F62" w:rsidP="00C20F62">
      <w:pPr>
        <w:jc w:val="center"/>
        <w:rPr>
          <w:b/>
          <w:bCs/>
          <w:sz w:val="24"/>
          <w:szCs w:val="24"/>
        </w:rPr>
      </w:pPr>
      <w:r w:rsidRPr="00C20F62">
        <w:rPr>
          <w:b/>
          <w:bCs/>
          <w:sz w:val="24"/>
          <w:szCs w:val="24"/>
        </w:rPr>
        <w:t>GULBENES NOVADA DOMES LĒMUMS</w:t>
      </w:r>
    </w:p>
    <w:p w14:paraId="44393F34" w14:textId="77777777" w:rsidR="00C20F62" w:rsidRPr="00C20F62" w:rsidRDefault="00C20F62" w:rsidP="00C20F62">
      <w:pPr>
        <w:jc w:val="center"/>
        <w:rPr>
          <w:b/>
          <w:sz w:val="24"/>
          <w:szCs w:val="24"/>
        </w:rPr>
      </w:pPr>
      <w:r w:rsidRPr="00C20F62">
        <w:rPr>
          <w:b/>
          <w:sz w:val="24"/>
          <w:szCs w:val="24"/>
        </w:rPr>
        <w:t>Gulbenē</w:t>
      </w:r>
    </w:p>
    <w:p w14:paraId="633A9956" w14:textId="77777777" w:rsidR="00C20F62" w:rsidRPr="00C20F62" w:rsidRDefault="00C20F62" w:rsidP="00C20F62">
      <w:pPr>
        <w:jc w:val="center"/>
        <w:rPr>
          <w:b/>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2A8A99E7" w14:textId="77777777" w:rsidTr="00A64D33">
        <w:tc>
          <w:tcPr>
            <w:tcW w:w="4729" w:type="dxa"/>
          </w:tcPr>
          <w:p w14:paraId="5A196436" w14:textId="77777777" w:rsidR="00C20F62" w:rsidRPr="00C20F62" w:rsidRDefault="00C20F62" w:rsidP="00C20F62">
            <w:pPr>
              <w:rPr>
                <w:b/>
                <w:bCs/>
                <w:sz w:val="24"/>
                <w:szCs w:val="24"/>
              </w:rPr>
            </w:pPr>
            <w:r w:rsidRPr="00C20F62">
              <w:rPr>
                <w:b/>
                <w:bCs/>
                <w:sz w:val="24"/>
                <w:szCs w:val="24"/>
              </w:rPr>
              <w:t>2020.gada 27.augustā</w:t>
            </w:r>
          </w:p>
        </w:tc>
        <w:tc>
          <w:tcPr>
            <w:tcW w:w="4729" w:type="dxa"/>
          </w:tcPr>
          <w:p w14:paraId="1B266202" w14:textId="77777777" w:rsidR="00C20F62" w:rsidRPr="00C20F62" w:rsidRDefault="00C20F62" w:rsidP="00C20F62">
            <w:pPr>
              <w:rPr>
                <w:b/>
                <w:bCs/>
                <w:sz w:val="24"/>
                <w:szCs w:val="24"/>
              </w:rPr>
            </w:pPr>
            <w:r w:rsidRPr="00C20F62">
              <w:rPr>
                <w:b/>
                <w:bCs/>
                <w:sz w:val="24"/>
                <w:szCs w:val="24"/>
              </w:rPr>
              <w:t xml:space="preserve">                 Nr. GND/2020/689</w:t>
            </w:r>
          </w:p>
        </w:tc>
      </w:tr>
      <w:tr w:rsidR="00C20F62" w:rsidRPr="00C20F62" w14:paraId="6F059DCD" w14:textId="77777777" w:rsidTr="00A64D33">
        <w:tc>
          <w:tcPr>
            <w:tcW w:w="4729" w:type="dxa"/>
          </w:tcPr>
          <w:p w14:paraId="223F0F15" w14:textId="77777777" w:rsidR="00C20F62" w:rsidRPr="00C20F62" w:rsidRDefault="00C20F62" w:rsidP="00C20F62">
            <w:pPr>
              <w:jc w:val="center"/>
              <w:rPr>
                <w:b/>
                <w:sz w:val="24"/>
                <w:szCs w:val="24"/>
              </w:rPr>
            </w:pPr>
          </w:p>
        </w:tc>
        <w:tc>
          <w:tcPr>
            <w:tcW w:w="4729" w:type="dxa"/>
          </w:tcPr>
          <w:p w14:paraId="68325C23" w14:textId="77777777" w:rsidR="00C20F62" w:rsidRPr="00C20F62" w:rsidRDefault="00C20F62" w:rsidP="00C20F62">
            <w:pPr>
              <w:jc w:val="center"/>
              <w:rPr>
                <w:b/>
                <w:bCs/>
                <w:sz w:val="24"/>
                <w:szCs w:val="24"/>
              </w:rPr>
            </w:pPr>
            <w:r w:rsidRPr="00C20F62">
              <w:rPr>
                <w:b/>
                <w:bCs/>
                <w:sz w:val="24"/>
                <w:szCs w:val="24"/>
              </w:rPr>
              <w:t>(protokols Nr.15; 101.p)</w:t>
            </w:r>
          </w:p>
        </w:tc>
      </w:tr>
    </w:tbl>
    <w:p w14:paraId="4583C1AD" w14:textId="77777777" w:rsidR="00C20F62" w:rsidRPr="00C20F62" w:rsidRDefault="00C20F62" w:rsidP="00C20F62">
      <w:pPr>
        <w:jc w:val="center"/>
        <w:rPr>
          <w:b/>
          <w:sz w:val="24"/>
          <w:szCs w:val="24"/>
        </w:rPr>
      </w:pPr>
    </w:p>
    <w:p w14:paraId="6AA9DB98" w14:textId="77777777" w:rsidR="00C20F62" w:rsidRPr="00C20F62" w:rsidRDefault="00C20F62" w:rsidP="00C20F62">
      <w:pPr>
        <w:rPr>
          <w:b/>
          <w:sz w:val="24"/>
          <w:szCs w:val="24"/>
          <w:lang w:val="en-GB"/>
        </w:rPr>
      </w:pPr>
      <w:r w:rsidRPr="00C20F62">
        <w:rPr>
          <w:b/>
          <w:sz w:val="24"/>
          <w:szCs w:val="24"/>
        </w:rPr>
        <w:t xml:space="preserve">Par grozījumiem  Gulbenes novada domes 2020.gada 30.janvāra lēmumā   “Par mērķdotācijas pašvaldību ceļu fonda rezerves izlietojumu un programmas 2020.-2022. gadam apstiprināšanu” (protokolos Nr.4, 24 </w:t>
      </w:r>
      <w:r w:rsidRPr="00C20F62">
        <w:rPr>
          <w:b/>
          <w:sz w:val="24"/>
          <w:szCs w:val="24"/>
          <w:lang w:val="en-GB"/>
        </w:rPr>
        <w:t>§)</w:t>
      </w:r>
    </w:p>
    <w:bookmarkEnd w:id="49"/>
    <w:p w14:paraId="115A3694" w14:textId="77777777" w:rsidR="00C20F62" w:rsidRPr="00C20F62" w:rsidRDefault="00C20F62" w:rsidP="00C20F62">
      <w:pPr>
        <w:spacing w:line="360" w:lineRule="auto"/>
        <w:jc w:val="both"/>
        <w:rPr>
          <w:sz w:val="24"/>
          <w:szCs w:val="24"/>
        </w:rPr>
      </w:pPr>
    </w:p>
    <w:p w14:paraId="4CEC95DF" w14:textId="77777777" w:rsidR="00C20F62" w:rsidRPr="00C20F62" w:rsidRDefault="00C20F62" w:rsidP="00C20F62">
      <w:pPr>
        <w:spacing w:line="360" w:lineRule="auto"/>
        <w:ind w:firstLine="720"/>
        <w:jc w:val="both"/>
        <w:rPr>
          <w:sz w:val="24"/>
          <w:szCs w:val="24"/>
        </w:rPr>
      </w:pPr>
      <w:r w:rsidRPr="00C20F62">
        <w:rPr>
          <w:sz w:val="24"/>
          <w:szCs w:val="24"/>
        </w:rPr>
        <w:t xml:space="preserve">Sakarā ar nepieciešamību veikt grozījumus Gulbenes novada domes </w:t>
      </w:r>
      <w:r w:rsidRPr="00C20F62">
        <w:rPr>
          <w:bCs/>
          <w:sz w:val="24"/>
          <w:szCs w:val="24"/>
        </w:rPr>
        <w:t xml:space="preserve">2020.gada 30.janvāra lēmumā   “Par mērķdotācijas pašvaldību ceļu fonda rezerves izlietojumu un programmas 2020.-2022. gadam apstiprināšanu” (protokolos Nr.4, 24 </w:t>
      </w:r>
      <w:r w:rsidRPr="00C20F62">
        <w:rPr>
          <w:bCs/>
          <w:sz w:val="24"/>
          <w:szCs w:val="24"/>
          <w:lang w:val="en-GB"/>
        </w:rPr>
        <w:t>§)</w:t>
      </w:r>
      <w:r w:rsidRPr="00C20F62">
        <w:rPr>
          <w:bCs/>
          <w:sz w:val="24"/>
          <w:szCs w:val="24"/>
        </w:rPr>
        <w:t xml:space="preserve"> </w:t>
      </w:r>
      <w:r w:rsidRPr="00C20F62">
        <w:rPr>
          <w:sz w:val="24"/>
          <w:szCs w:val="24"/>
        </w:rPr>
        <w:t xml:space="preserve">un pamatojoties uz likuma “Par pašvaldībām” 7.panta otro daļu, kas cita starpā nosaka, ka šā likuma 15.pantā paredzēto autonomo funkciju izpildi organizē un par to atbild pašvaldības, šo funkciju izpilde tiek finansēta no attiecīgās pašvaldības budžeta, ja likumā nav noteikts citādi, 15.panta pirmās daļas 2.punktu, kas nosaka, ka viena no pašvaldības autonomām funkcijām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C20F62">
        <w:rPr>
          <w:sz w:val="24"/>
          <w:szCs w:val="24"/>
        </w:rPr>
        <w:t>pretplūdu</w:t>
      </w:r>
      <w:proofErr w:type="spellEnd"/>
      <w:r w:rsidRPr="00C20F62">
        <w:rPr>
          <w:sz w:val="24"/>
          <w:szCs w:val="24"/>
        </w:rPr>
        <w:t xml:space="preserve"> pasākumi; kapsētu un beigto dzīvnieku apbedīšanas vietu izveidošana un uzturēšana), 21.panta pirmās daļas 27.punktu, kas nosaka, ka dome var izskatīt jebkuru jautājumu, kas ir attiecīgās pašvaldības pārziņā, turklāt tikai dome var </w:t>
      </w:r>
      <w:r w:rsidRPr="00C20F62">
        <w:rPr>
          <w:color w:val="000000"/>
          <w:sz w:val="24"/>
          <w:szCs w:val="24"/>
        </w:rPr>
        <w:t xml:space="preserve">pieņemt lēmumus citos likumā paredzētajos gadījumos, </w:t>
      </w:r>
      <w:r w:rsidRPr="00C20F62">
        <w:rPr>
          <w:sz w:val="24"/>
          <w:szCs w:val="24"/>
        </w:rPr>
        <w:t xml:space="preserve">likuma “Par autoceļiem” 12.panta otro un astoto daļu, Ministru kabineta 2008.gada 11.marta noteikumiem Nr.173 „Valsts pamatbudžeta valsts autoceļu fonda programmai piešķirto līdzekļu izlietošanas kārtība” 23.punktu un ņemot vērā Autoceļu (ielu) fonda komisijas 2020.gada 23.jūlija sēdes ieteikumu un Finanšu komitejas ieteikumu, atklāti balsojot: </w:t>
      </w:r>
      <w:r w:rsidRPr="00C20F62">
        <w:rPr>
          <w:noProof/>
          <w:sz w:val="24"/>
          <w:szCs w:val="24"/>
          <w:lang w:val="en-GB"/>
        </w:rPr>
        <w:t>ar 12 balsīm "Par" (Normunds Audzišs, Indra Caune, Andis Caunītis, Gunārs Ciglis, Lāsma Gabdulļina, Ieva Grīnšteine, Stanislavs Gžibovskis, Valtis Krauklis, Intars Liepiņš, Normunds Mazūrs, Guna Pūcīte, Andris Vējiņš), "Pret" – nav, "Atturas" – 2 (Larisa Cīrule, Zintis Mezītis)</w:t>
      </w:r>
      <w:r w:rsidRPr="00C20F62">
        <w:rPr>
          <w:sz w:val="24"/>
          <w:szCs w:val="24"/>
        </w:rPr>
        <w:t xml:space="preserve"> ;  Gulbenes novada dome NOLEMJ:</w:t>
      </w:r>
    </w:p>
    <w:p w14:paraId="2B3E5824" w14:textId="77777777" w:rsidR="00C20F62" w:rsidRPr="00C20F62" w:rsidRDefault="00C20F62" w:rsidP="00C20F62">
      <w:pPr>
        <w:spacing w:line="360" w:lineRule="auto"/>
        <w:ind w:firstLine="567"/>
        <w:jc w:val="both"/>
        <w:rPr>
          <w:rFonts w:eastAsia="Calibri"/>
          <w:sz w:val="24"/>
          <w:szCs w:val="24"/>
          <w:lang w:eastAsia="en-US"/>
        </w:rPr>
      </w:pPr>
      <w:r w:rsidRPr="00C20F62">
        <w:rPr>
          <w:rFonts w:eastAsia="Calibri"/>
          <w:sz w:val="24"/>
          <w:szCs w:val="24"/>
          <w:lang w:eastAsia="en-US"/>
        </w:rPr>
        <w:t xml:space="preserve">IZDARĪT grozījumus Gulbenes novada domes </w:t>
      </w:r>
      <w:r w:rsidRPr="00C20F62">
        <w:rPr>
          <w:rFonts w:eastAsia="Calibri"/>
          <w:bCs/>
          <w:sz w:val="24"/>
          <w:szCs w:val="24"/>
          <w:lang w:val="en-GB" w:eastAsia="en-US"/>
        </w:rPr>
        <w:t xml:space="preserve">2020.gada 30.janvāra </w:t>
      </w:r>
      <w:proofErr w:type="spellStart"/>
      <w:r w:rsidRPr="00C20F62">
        <w:rPr>
          <w:rFonts w:eastAsia="Calibri"/>
          <w:bCs/>
          <w:sz w:val="24"/>
          <w:szCs w:val="24"/>
          <w:lang w:val="en-GB" w:eastAsia="en-US"/>
        </w:rPr>
        <w:t>lēmumā</w:t>
      </w:r>
      <w:proofErr w:type="spellEnd"/>
      <w:r w:rsidRPr="00C20F62">
        <w:rPr>
          <w:rFonts w:eastAsia="Calibri"/>
          <w:bCs/>
          <w:sz w:val="24"/>
          <w:szCs w:val="24"/>
          <w:lang w:val="en-GB" w:eastAsia="en-US"/>
        </w:rPr>
        <w:t xml:space="preserve">   “Par </w:t>
      </w:r>
      <w:proofErr w:type="spellStart"/>
      <w:r w:rsidRPr="00C20F62">
        <w:rPr>
          <w:rFonts w:eastAsia="Calibri"/>
          <w:bCs/>
          <w:sz w:val="24"/>
          <w:szCs w:val="24"/>
          <w:lang w:val="en-GB" w:eastAsia="en-US"/>
        </w:rPr>
        <w:t>mērķdotācijas</w:t>
      </w:r>
      <w:proofErr w:type="spellEnd"/>
      <w:r w:rsidRPr="00C20F62">
        <w:rPr>
          <w:rFonts w:eastAsia="Calibri"/>
          <w:bCs/>
          <w:sz w:val="24"/>
          <w:szCs w:val="24"/>
          <w:lang w:val="en-GB" w:eastAsia="en-US"/>
        </w:rPr>
        <w:t xml:space="preserve"> </w:t>
      </w:r>
      <w:r w:rsidRPr="00C20F62">
        <w:rPr>
          <w:rFonts w:eastAsia="Calibri"/>
          <w:bCs/>
          <w:sz w:val="24"/>
          <w:szCs w:val="24"/>
          <w:lang w:eastAsia="en-US"/>
        </w:rPr>
        <w:t xml:space="preserve">pašvaldību ceļu fonda rezerves izlietojumu un programmas 2020.-2022. gadam </w:t>
      </w:r>
      <w:r w:rsidRPr="00C20F62">
        <w:rPr>
          <w:rFonts w:eastAsia="Calibri"/>
          <w:bCs/>
          <w:sz w:val="24"/>
          <w:szCs w:val="24"/>
          <w:lang w:eastAsia="en-US"/>
        </w:rPr>
        <w:lastRenderedPageBreak/>
        <w:t xml:space="preserve">apstiprināšanu” (protokols Nr.4, 24 §) </w:t>
      </w:r>
      <w:r w:rsidRPr="00C20F62">
        <w:rPr>
          <w:rFonts w:eastAsia="Calibri"/>
          <w:sz w:val="24"/>
          <w:szCs w:val="24"/>
          <w:lang w:eastAsia="en-US"/>
        </w:rPr>
        <w:t>un apstiprināt mērķdotācijas pašvaldības ceļu fonda rezerves izlietojumu 2020.gadā un programmu 2020.-2022.gadam šādā redakcijā:</w:t>
      </w:r>
    </w:p>
    <w:tbl>
      <w:tblPr>
        <w:tblStyle w:val="Reatabula"/>
        <w:tblW w:w="0" w:type="auto"/>
        <w:tblLook w:val="04A0" w:firstRow="1" w:lastRow="0" w:firstColumn="1" w:lastColumn="0" w:noHBand="0" w:noVBand="1"/>
      </w:tblPr>
      <w:tblGrid>
        <w:gridCol w:w="1802"/>
        <w:gridCol w:w="1643"/>
        <w:gridCol w:w="1894"/>
        <w:gridCol w:w="1286"/>
        <w:gridCol w:w="1167"/>
        <w:gridCol w:w="1696"/>
      </w:tblGrid>
      <w:tr w:rsidR="00C20F62" w:rsidRPr="00C20F62" w14:paraId="4654C50C" w14:textId="77777777" w:rsidTr="00A64D33">
        <w:trPr>
          <w:trHeight w:val="900"/>
        </w:trPr>
        <w:tc>
          <w:tcPr>
            <w:tcW w:w="9351" w:type="dxa"/>
            <w:gridSpan w:val="6"/>
            <w:hideMark/>
          </w:tcPr>
          <w:p w14:paraId="11C82589" w14:textId="77777777" w:rsidR="00C20F62" w:rsidRPr="00C20F62" w:rsidRDefault="00C20F62" w:rsidP="00C20F62">
            <w:pPr>
              <w:tabs>
                <w:tab w:val="left" w:pos="993"/>
              </w:tabs>
              <w:spacing w:line="360" w:lineRule="auto"/>
              <w:jc w:val="both"/>
              <w:rPr>
                <w:b/>
                <w:bCs/>
                <w:i/>
                <w:iCs/>
                <w:sz w:val="24"/>
                <w:szCs w:val="24"/>
              </w:rPr>
            </w:pPr>
            <w:r w:rsidRPr="00C20F62">
              <w:rPr>
                <w:b/>
                <w:bCs/>
                <w:i/>
                <w:iCs/>
                <w:sz w:val="24"/>
                <w:szCs w:val="24"/>
              </w:rPr>
              <w:t>Ceļu fonda rezerves izlietojuma plāns 2020. gadam (</w:t>
            </w:r>
            <w:r w:rsidRPr="00C20F62">
              <w:rPr>
                <w:i/>
                <w:iCs/>
                <w:sz w:val="24"/>
                <w:szCs w:val="24"/>
              </w:rPr>
              <w:t xml:space="preserve">indikatīvā summa 218458,20 EUR+ atlikums no 2019. gada 49012,00EUR </w:t>
            </w:r>
            <w:r w:rsidRPr="00C20F62">
              <w:rPr>
                <w:b/>
                <w:bCs/>
                <w:i/>
                <w:iCs/>
                <w:sz w:val="24"/>
                <w:szCs w:val="24"/>
              </w:rPr>
              <w:t>= 267 470,20 EUR)</w:t>
            </w:r>
          </w:p>
        </w:tc>
      </w:tr>
      <w:tr w:rsidR="00C20F62" w:rsidRPr="00C20F62" w14:paraId="03CE5520" w14:textId="77777777" w:rsidTr="00A64D33">
        <w:trPr>
          <w:trHeight w:val="735"/>
        </w:trPr>
        <w:tc>
          <w:tcPr>
            <w:tcW w:w="1816" w:type="dxa"/>
            <w:hideMark/>
          </w:tcPr>
          <w:p w14:paraId="3D1833C1" w14:textId="77777777" w:rsidR="00C20F62" w:rsidRPr="00C20F62" w:rsidRDefault="00C20F62" w:rsidP="00C20F62">
            <w:pPr>
              <w:tabs>
                <w:tab w:val="left" w:pos="993"/>
              </w:tabs>
              <w:spacing w:line="276" w:lineRule="auto"/>
              <w:jc w:val="center"/>
              <w:rPr>
                <w:sz w:val="22"/>
                <w:szCs w:val="22"/>
              </w:rPr>
            </w:pPr>
            <w:r w:rsidRPr="00C20F62">
              <w:rPr>
                <w:sz w:val="22"/>
                <w:szCs w:val="22"/>
              </w:rPr>
              <w:t>Izlietojuma mērķis</w:t>
            </w:r>
          </w:p>
        </w:tc>
        <w:tc>
          <w:tcPr>
            <w:tcW w:w="1656" w:type="dxa"/>
            <w:hideMark/>
          </w:tcPr>
          <w:p w14:paraId="64863725" w14:textId="77777777" w:rsidR="00C20F62" w:rsidRPr="00C20F62" w:rsidRDefault="00C20F62" w:rsidP="00C20F62">
            <w:pPr>
              <w:tabs>
                <w:tab w:val="left" w:pos="993"/>
              </w:tabs>
              <w:spacing w:line="276" w:lineRule="auto"/>
              <w:jc w:val="center"/>
              <w:rPr>
                <w:sz w:val="22"/>
                <w:szCs w:val="22"/>
              </w:rPr>
            </w:pPr>
            <w:r w:rsidRPr="00C20F62">
              <w:rPr>
                <w:sz w:val="22"/>
                <w:szCs w:val="22"/>
              </w:rPr>
              <w:t>Administratīvā teritorija</w:t>
            </w:r>
          </w:p>
        </w:tc>
        <w:tc>
          <w:tcPr>
            <w:tcW w:w="1910" w:type="dxa"/>
            <w:noWrap/>
            <w:hideMark/>
          </w:tcPr>
          <w:p w14:paraId="0BFE83F3" w14:textId="77777777" w:rsidR="00C20F62" w:rsidRPr="00C20F62" w:rsidRDefault="00C20F62" w:rsidP="00C20F62">
            <w:pPr>
              <w:tabs>
                <w:tab w:val="left" w:pos="993"/>
              </w:tabs>
              <w:spacing w:line="276" w:lineRule="auto"/>
              <w:jc w:val="center"/>
              <w:rPr>
                <w:sz w:val="22"/>
                <w:szCs w:val="22"/>
              </w:rPr>
            </w:pPr>
            <w:r w:rsidRPr="00C20F62">
              <w:rPr>
                <w:sz w:val="22"/>
                <w:szCs w:val="22"/>
              </w:rPr>
              <w:t>Objekts</w:t>
            </w:r>
          </w:p>
        </w:tc>
        <w:tc>
          <w:tcPr>
            <w:tcW w:w="1083" w:type="dxa"/>
            <w:noWrap/>
            <w:hideMark/>
          </w:tcPr>
          <w:p w14:paraId="3E18BE45" w14:textId="77777777" w:rsidR="00C20F62" w:rsidRPr="00C20F62" w:rsidRDefault="00C20F62" w:rsidP="00C20F62">
            <w:pPr>
              <w:tabs>
                <w:tab w:val="left" w:pos="993"/>
              </w:tabs>
              <w:spacing w:line="276" w:lineRule="auto"/>
              <w:jc w:val="center"/>
              <w:rPr>
                <w:sz w:val="22"/>
                <w:szCs w:val="22"/>
              </w:rPr>
            </w:pPr>
            <w:r w:rsidRPr="00C20F62">
              <w:rPr>
                <w:sz w:val="22"/>
                <w:szCs w:val="22"/>
              </w:rPr>
              <w:t>Summa</w:t>
            </w:r>
          </w:p>
        </w:tc>
        <w:tc>
          <w:tcPr>
            <w:tcW w:w="1176" w:type="dxa"/>
            <w:noWrap/>
            <w:hideMark/>
          </w:tcPr>
          <w:p w14:paraId="5648315C" w14:textId="77777777" w:rsidR="00C20F62" w:rsidRPr="00C20F62" w:rsidRDefault="00C20F62" w:rsidP="00C20F62">
            <w:pPr>
              <w:tabs>
                <w:tab w:val="left" w:pos="993"/>
              </w:tabs>
              <w:spacing w:line="276" w:lineRule="auto"/>
              <w:jc w:val="center"/>
              <w:rPr>
                <w:sz w:val="22"/>
                <w:szCs w:val="22"/>
              </w:rPr>
            </w:pPr>
            <w:r w:rsidRPr="00C20F62">
              <w:rPr>
                <w:sz w:val="22"/>
                <w:szCs w:val="22"/>
              </w:rPr>
              <w:t>PVN</w:t>
            </w:r>
          </w:p>
        </w:tc>
        <w:tc>
          <w:tcPr>
            <w:tcW w:w="1710" w:type="dxa"/>
            <w:noWrap/>
            <w:hideMark/>
          </w:tcPr>
          <w:p w14:paraId="2A9A7D86" w14:textId="77777777" w:rsidR="00C20F62" w:rsidRPr="00C20F62" w:rsidRDefault="00C20F62" w:rsidP="00C20F62">
            <w:pPr>
              <w:tabs>
                <w:tab w:val="left" w:pos="993"/>
              </w:tabs>
              <w:spacing w:line="276" w:lineRule="auto"/>
              <w:jc w:val="center"/>
              <w:rPr>
                <w:sz w:val="22"/>
                <w:szCs w:val="22"/>
              </w:rPr>
            </w:pPr>
            <w:r w:rsidRPr="00C20F62">
              <w:rPr>
                <w:sz w:val="22"/>
                <w:szCs w:val="22"/>
              </w:rPr>
              <w:t>Kopā</w:t>
            </w:r>
          </w:p>
        </w:tc>
      </w:tr>
      <w:tr w:rsidR="00C20F62" w:rsidRPr="00C20F62" w14:paraId="0469C8C8" w14:textId="77777777" w:rsidTr="00A64D33">
        <w:trPr>
          <w:trHeight w:val="699"/>
        </w:trPr>
        <w:tc>
          <w:tcPr>
            <w:tcW w:w="1816" w:type="dxa"/>
            <w:hideMark/>
          </w:tcPr>
          <w:p w14:paraId="1DA45F21" w14:textId="77777777" w:rsidR="00C20F62" w:rsidRPr="00C20F62" w:rsidRDefault="00C20F62" w:rsidP="00C20F62">
            <w:pPr>
              <w:tabs>
                <w:tab w:val="left" w:pos="993"/>
              </w:tabs>
              <w:spacing w:line="276" w:lineRule="auto"/>
              <w:rPr>
                <w:sz w:val="24"/>
                <w:szCs w:val="24"/>
              </w:rPr>
            </w:pPr>
            <w:r w:rsidRPr="00C20F62">
              <w:rPr>
                <w:sz w:val="24"/>
                <w:szCs w:val="24"/>
              </w:rPr>
              <w:t>Būvprojekta izstrāde ielas pārbūvei</w:t>
            </w:r>
          </w:p>
        </w:tc>
        <w:tc>
          <w:tcPr>
            <w:tcW w:w="1656" w:type="dxa"/>
            <w:hideMark/>
          </w:tcPr>
          <w:p w14:paraId="45E238CC" w14:textId="77777777" w:rsidR="00C20F62" w:rsidRPr="00C20F62" w:rsidRDefault="00C20F62" w:rsidP="00C20F62">
            <w:pPr>
              <w:tabs>
                <w:tab w:val="left" w:pos="993"/>
              </w:tabs>
              <w:spacing w:line="276" w:lineRule="auto"/>
              <w:rPr>
                <w:sz w:val="24"/>
                <w:szCs w:val="24"/>
              </w:rPr>
            </w:pPr>
            <w:r w:rsidRPr="00C20F62">
              <w:rPr>
                <w:sz w:val="24"/>
                <w:szCs w:val="24"/>
              </w:rPr>
              <w:t>Gulbenes pilsēta</w:t>
            </w:r>
          </w:p>
        </w:tc>
        <w:tc>
          <w:tcPr>
            <w:tcW w:w="1910" w:type="dxa"/>
            <w:hideMark/>
          </w:tcPr>
          <w:p w14:paraId="12A9D2B6" w14:textId="77777777" w:rsidR="00C20F62" w:rsidRPr="00C20F62" w:rsidRDefault="00C20F62" w:rsidP="00C20F62">
            <w:pPr>
              <w:tabs>
                <w:tab w:val="left" w:pos="993"/>
              </w:tabs>
              <w:spacing w:line="276" w:lineRule="auto"/>
              <w:rPr>
                <w:sz w:val="24"/>
                <w:szCs w:val="24"/>
              </w:rPr>
            </w:pPr>
            <w:r w:rsidRPr="00C20F62">
              <w:rPr>
                <w:sz w:val="24"/>
                <w:szCs w:val="24"/>
              </w:rPr>
              <w:t>Brīvības iela, posms no Rīgas ielas līdz Bērzu ielai</w:t>
            </w:r>
          </w:p>
        </w:tc>
        <w:tc>
          <w:tcPr>
            <w:tcW w:w="1083" w:type="dxa"/>
            <w:noWrap/>
            <w:hideMark/>
          </w:tcPr>
          <w:p w14:paraId="1805597A" w14:textId="77777777" w:rsidR="00C20F62" w:rsidRPr="00C20F62" w:rsidRDefault="00C20F62" w:rsidP="00C20F62">
            <w:pPr>
              <w:tabs>
                <w:tab w:val="left" w:pos="993"/>
              </w:tabs>
              <w:spacing w:line="276" w:lineRule="auto"/>
              <w:rPr>
                <w:sz w:val="24"/>
                <w:szCs w:val="24"/>
              </w:rPr>
            </w:pPr>
            <w:r w:rsidRPr="00C20F62">
              <w:rPr>
                <w:sz w:val="24"/>
                <w:szCs w:val="24"/>
              </w:rPr>
              <w:t>19 000,00</w:t>
            </w:r>
          </w:p>
        </w:tc>
        <w:tc>
          <w:tcPr>
            <w:tcW w:w="1176" w:type="dxa"/>
            <w:noWrap/>
            <w:hideMark/>
          </w:tcPr>
          <w:p w14:paraId="20464A21" w14:textId="77777777" w:rsidR="00C20F62" w:rsidRPr="00C20F62" w:rsidRDefault="00C20F62" w:rsidP="00C20F62">
            <w:pPr>
              <w:tabs>
                <w:tab w:val="left" w:pos="993"/>
              </w:tabs>
              <w:spacing w:line="276" w:lineRule="auto"/>
              <w:rPr>
                <w:sz w:val="24"/>
                <w:szCs w:val="24"/>
              </w:rPr>
            </w:pPr>
            <w:r w:rsidRPr="00C20F62">
              <w:rPr>
                <w:sz w:val="24"/>
                <w:szCs w:val="24"/>
              </w:rPr>
              <w:t>3 990,00</w:t>
            </w:r>
          </w:p>
        </w:tc>
        <w:tc>
          <w:tcPr>
            <w:tcW w:w="1710" w:type="dxa"/>
            <w:noWrap/>
            <w:hideMark/>
          </w:tcPr>
          <w:p w14:paraId="43969F4B" w14:textId="77777777" w:rsidR="00C20F62" w:rsidRPr="00C20F62" w:rsidRDefault="00C20F62" w:rsidP="00C20F62">
            <w:pPr>
              <w:tabs>
                <w:tab w:val="left" w:pos="993"/>
              </w:tabs>
              <w:spacing w:line="276" w:lineRule="auto"/>
              <w:rPr>
                <w:sz w:val="24"/>
                <w:szCs w:val="24"/>
              </w:rPr>
            </w:pPr>
            <w:r w:rsidRPr="00C20F62">
              <w:rPr>
                <w:sz w:val="24"/>
                <w:szCs w:val="24"/>
              </w:rPr>
              <w:t>22 990,00</w:t>
            </w:r>
          </w:p>
        </w:tc>
      </w:tr>
      <w:tr w:rsidR="00C20F62" w:rsidRPr="00C20F62" w14:paraId="36C6D1F9" w14:textId="77777777" w:rsidTr="00A64D33">
        <w:trPr>
          <w:trHeight w:val="1515"/>
        </w:trPr>
        <w:tc>
          <w:tcPr>
            <w:tcW w:w="1816" w:type="dxa"/>
            <w:hideMark/>
          </w:tcPr>
          <w:p w14:paraId="69484D89" w14:textId="77777777" w:rsidR="00C20F62" w:rsidRPr="00C20F62" w:rsidRDefault="00C20F62" w:rsidP="00C20F62">
            <w:pPr>
              <w:tabs>
                <w:tab w:val="left" w:pos="993"/>
              </w:tabs>
              <w:spacing w:line="276" w:lineRule="auto"/>
              <w:rPr>
                <w:sz w:val="24"/>
                <w:szCs w:val="24"/>
              </w:rPr>
            </w:pPr>
            <w:r w:rsidRPr="00C20F62">
              <w:rPr>
                <w:sz w:val="24"/>
                <w:szCs w:val="24"/>
              </w:rPr>
              <w:t>Ielas pārbūve. 30% pašvaldības  līdzfinansējums</w:t>
            </w:r>
          </w:p>
        </w:tc>
        <w:tc>
          <w:tcPr>
            <w:tcW w:w="1656" w:type="dxa"/>
            <w:hideMark/>
          </w:tcPr>
          <w:p w14:paraId="15D37968" w14:textId="77777777" w:rsidR="00C20F62" w:rsidRPr="00C20F62" w:rsidRDefault="00C20F62" w:rsidP="00C20F62">
            <w:pPr>
              <w:tabs>
                <w:tab w:val="left" w:pos="993"/>
              </w:tabs>
              <w:spacing w:line="276" w:lineRule="auto"/>
              <w:rPr>
                <w:sz w:val="24"/>
                <w:szCs w:val="24"/>
              </w:rPr>
            </w:pPr>
            <w:r w:rsidRPr="00C20F62">
              <w:rPr>
                <w:sz w:val="24"/>
                <w:szCs w:val="24"/>
              </w:rPr>
              <w:t>Gulbenes pilsēta</w:t>
            </w:r>
          </w:p>
        </w:tc>
        <w:tc>
          <w:tcPr>
            <w:tcW w:w="1910" w:type="dxa"/>
            <w:hideMark/>
          </w:tcPr>
          <w:p w14:paraId="6CE54F30" w14:textId="77777777" w:rsidR="00C20F62" w:rsidRPr="00C20F62" w:rsidRDefault="00C20F62" w:rsidP="00C20F62">
            <w:pPr>
              <w:tabs>
                <w:tab w:val="left" w:pos="993"/>
              </w:tabs>
              <w:spacing w:line="276" w:lineRule="auto"/>
              <w:rPr>
                <w:sz w:val="24"/>
                <w:szCs w:val="24"/>
              </w:rPr>
            </w:pPr>
            <w:r w:rsidRPr="00C20F62">
              <w:rPr>
                <w:sz w:val="24"/>
                <w:szCs w:val="24"/>
              </w:rPr>
              <w:t>Blaumaņa ielas pārbūve. Ietves izbūve no Ošu ielas līdz pilsētas robežai</w:t>
            </w:r>
          </w:p>
        </w:tc>
        <w:tc>
          <w:tcPr>
            <w:tcW w:w="1083" w:type="dxa"/>
            <w:noWrap/>
            <w:hideMark/>
          </w:tcPr>
          <w:p w14:paraId="341BDE6C" w14:textId="77777777" w:rsidR="00C20F62" w:rsidRPr="00C20F62" w:rsidRDefault="00C20F62" w:rsidP="00C20F62">
            <w:pPr>
              <w:tabs>
                <w:tab w:val="left" w:pos="993"/>
              </w:tabs>
              <w:spacing w:line="276" w:lineRule="auto"/>
              <w:rPr>
                <w:sz w:val="24"/>
                <w:szCs w:val="24"/>
              </w:rPr>
            </w:pPr>
            <w:r w:rsidRPr="00C20F62">
              <w:rPr>
                <w:sz w:val="24"/>
                <w:szCs w:val="24"/>
              </w:rPr>
              <w:t>14 357,45</w:t>
            </w:r>
          </w:p>
        </w:tc>
        <w:tc>
          <w:tcPr>
            <w:tcW w:w="1176" w:type="dxa"/>
            <w:noWrap/>
            <w:hideMark/>
          </w:tcPr>
          <w:p w14:paraId="2C30A3FC" w14:textId="77777777" w:rsidR="00C20F62" w:rsidRPr="00C20F62" w:rsidRDefault="00C20F62" w:rsidP="00C20F62">
            <w:pPr>
              <w:tabs>
                <w:tab w:val="left" w:pos="993"/>
              </w:tabs>
              <w:spacing w:line="276" w:lineRule="auto"/>
              <w:rPr>
                <w:sz w:val="24"/>
                <w:szCs w:val="24"/>
              </w:rPr>
            </w:pPr>
            <w:r w:rsidRPr="00C20F62">
              <w:rPr>
                <w:sz w:val="24"/>
                <w:szCs w:val="24"/>
              </w:rPr>
              <w:t>3 015,06</w:t>
            </w:r>
          </w:p>
        </w:tc>
        <w:tc>
          <w:tcPr>
            <w:tcW w:w="1710" w:type="dxa"/>
            <w:noWrap/>
            <w:hideMark/>
          </w:tcPr>
          <w:p w14:paraId="610FD0B6" w14:textId="77777777" w:rsidR="00C20F62" w:rsidRPr="00C20F62" w:rsidRDefault="00C20F62" w:rsidP="00C20F62">
            <w:pPr>
              <w:tabs>
                <w:tab w:val="left" w:pos="993"/>
              </w:tabs>
              <w:spacing w:line="276" w:lineRule="auto"/>
              <w:rPr>
                <w:sz w:val="24"/>
                <w:szCs w:val="24"/>
              </w:rPr>
            </w:pPr>
            <w:r w:rsidRPr="00C20F62">
              <w:rPr>
                <w:sz w:val="24"/>
                <w:szCs w:val="24"/>
              </w:rPr>
              <w:t>17 372,51</w:t>
            </w:r>
          </w:p>
        </w:tc>
      </w:tr>
      <w:tr w:rsidR="00C20F62" w:rsidRPr="00C20F62" w14:paraId="6C1F2C5A" w14:textId="77777777" w:rsidTr="00A64D33">
        <w:trPr>
          <w:trHeight w:val="915"/>
        </w:trPr>
        <w:tc>
          <w:tcPr>
            <w:tcW w:w="1816" w:type="dxa"/>
            <w:hideMark/>
          </w:tcPr>
          <w:p w14:paraId="047220F7" w14:textId="77777777" w:rsidR="00C20F62" w:rsidRPr="00C20F62" w:rsidRDefault="00C20F62" w:rsidP="00C20F62">
            <w:pPr>
              <w:tabs>
                <w:tab w:val="left" w:pos="993"/>
              </w:tabs>
              <w:spacing w:line="276" w:lineRule="auto"/>
              <w:rPr>
                <w:sz w:val="24"/>
                <w:szCs w:val="24"/>
              </w:rPr>
            </w:pPr>
            <w:r w:rsidRPr="00C20F62">
              <w:rPr>
                <w:sz w:val="24"/>
                <w:szCs w:val="24"/>
              </w:rPr>
              <w:t>Ceļa atjaunošana 25%</w:t>
            </w:r>
          </w:p>
        </w:tc>
        <w:tc>
          <w:tcPr>
            <w:tcW w:w="1656" w:type="dxa"/>
            <w:hideMark/>
          </w:tcPr>
          <w:p w14:paraId="29675F9A" w14:textId="77777777" w:rsidR="00C20F62" w:rsidRPr="00C20F62" w:rsidRDefault="00C20F62" w:rsidP="00C20F62">
            <w:pPr>
              <w:tabs>
                <w:tab w:val="left" w:pos="993"/>
              </w:tabs>
              <w:spacing w:line="276" w:lineRule="auto"/>
              <w:rPr>
                <w:sz w:val="24"/>
                <w:szCs w:val="24"/>
              </w:rPr>
            </w:pPr>
            <w:r w:rsidRPr="00C20F62">
              <w:rPr>
                <w:sz w:val="24"/>
                <w:szCs w:val="24"/>
              </w:rPr>
              <w:t>Līgo pagasts</w:t>
            </w:r>
          </w:p>
        </w:tc>
        <w:tc>
          <w:tcPr>
            <w:tcW w:w="1910" w:type="dxa"/>
            <w:hideMark/>
          </w:tcPr>
          <w:p w14:paraId="7DCB4F70" w14:textId="77777777" w:rsidR="00C20F62" w:rsidRPr="00C20F62" w:rsidRDefault="00C20F62" w:rsidP="00C20F62">
            <w:pPr>
              <w:tabs>
                <w:tab w:val="left" w:pos="993"/>
              </w:tabs>
              <w:spacing w:line="276" w:lineRule="auto"/>
              <w:rPr>
                <w:sz w:val="24"/>
                <w:szCs w:val="24"/>
              </w:rPr>
            </w:pPr>
            <w:r w:rsidRPr="00C20F62">
              <w:rPr>
                <w:sz w:val="24"/>
                <w:szCs w:val="24"/>
              </w:rPr>
              <w:t>Ceļš Nr.9-1 Siltais - Ušuri 4,77 km, (grants)</w:t>
            </w:r>
          </w:p>
        </w:tc>
        <w:tc>
          <w:tcPr>
            <w:tcW w:w="1083" w:type="dxa"/>
            <w:noWrap/>
            <w:hideMark/>
          </w:tcPr>
          <w:p w14:paraId="7BB37A3D" w14:textId="77777777" w:rsidR="00C20F62" w:rsidRPr="00C20F62" w:rsidRDefault="00C20F62" w:rsidP="00C20F62">
            <w:pPr>
              <w:tabs>
                <w:tab w:val="left" w:pos="993"/>
              </w:tabs>
              <w:spacing w:line="276" w:lineRule="auto"/>
              <w:jc w:val="both"/>
              <w:rPr>
                <w:sz w:val="24"/>
                <w:szCs w:val="24"/>
              </w:rPr>
            </w:pPr>
            <w:r w:rsidRPr="00C20F62">
              <w:rPr>
                <w:sz w:val="24"/>
                <w:szCs w:val="24"/>
              </w:rPr>
              <w:t xml:space="preserve">18 337,59 </w:t>
            </w:r>
          </w:p>
        </w:tc>
        <w:tc>
          <w:tcPr>
            <w:tcW w:w="1176" w:type="dxa"/>
            <w:noWrap/>
            <w:hideMark/>
          </w:tcPr>
          <w:p w14:paraId="2F656E6C" w14:textId="77777777" w:rsidR="00C20F62" w:rsidRPr="00C20F62" w:rsidRDefault="00C20F62" w:rsidP="00C20F62">
            <w:pPr>
              <w:tabs>
                <w:tab w:val="left" w:pos="993"/>
              </w:tabs>
              <w:spacing w:line="276" w:lineRule="auto"/>
              <w:jc w:val="both"/>
              <w:rPr>
                <w:sz w:val="24"/>
                <w:szCs w:val="24"/>
              </w:rPr>
            </w:pPr>
            <w:r w:rsidRPr="00C20F62">
              <w:rPr>
                <w:sz w:val="24"/>
                <w:szCs w:val="24"/>
              </w:rPr>
              <w:t xml:space="preserve"> 3 850,89</w:t>
            </w:r>
          </w:p>
        </w:tc>
        <w:tc>
          <w:tcPr>
            <w:tcW w:w="1710" w:type="dxa"/>
            <w:noWrap/>
            <w:hideMark/>
          </w:tcPr>
          <w:p w14:paraId="6149ED3D" w14:textId="77777777" w:rsidR="00C20F62" w:rsidRPr="00C20F62" w:rsidRDefault="00C20F62" w:rsidP="00C20F62">
            <w:pPr>
              <w:tabs>
                <w:tab w:val="left" w:pos="993"/>
              </w:tabs>
              <w:spacing w:line="276" w:lineRule="auto"/>
              <w:jc w:val="both"/>
              <w:rPr>
                <w:sz w:val="24"/>
                <w:szCs w:val="24"/>
              </w:rPr>
            </w:pPr>
            <w:r w:rsidRPr="00C20F62">
              <w:rPr>
                <w:sz w:val="24"/>
                <w:szCs w:val="24"/>
              </w:rPr>
              <w:t xml:space="preserve">22 188,48 </w:t>
            </w:r>
          </w:p>
        </w:tc>
      </w:tr>
      <w:tr w:rsidR="00C20F62" w:rsidRPr="00C20F62" w14:paraId="1DF404A6" w14:textId="77777777" w:rsidTr="00A64D33">
        <w:trPr>
          <w:trHeight w:val="2115"/>
        </w:trPr>
        <w:tc>
          <w:tcPr>
            <w:tcW w:w="1816" w:type="dxa"/>
            <w:hideMark/>
          </w:tcPr>
          <w:p w14:paraId="02F567D1" w14:textId="77777777" w:rsidR="00C20F62" w:rsidRPr="00C20F62" w:rsidRDefault="00C20F62" w:rsidP="00C20F62">
            <w:pPr>
              <w:tabs>
                <w:tab w:val="left" w:pos="993"/>
              </w:tabs>
              <w:spacing w:line="276" w:lineRule="auto"/>
              <w:rPr>
                <w:sz w:val="24"/>
                <w:szCs w:val="24"/>
              </w:rPr>
            </w:pPr>
            <w:r w:rsidRPr="00C20F62">
              <w:rPr>
                <w:sz w:val="24"/>
                <w:szCs w:val="24"/>
              </w:rPr>
              <w:t>Tehniskās dokumentācijas izstrāde</w:t>
            </w:r>
          </w:p>
        </w:tc>
        <w:tc>
          <w:tcPr>
            <w:tcW w:w="1656" w:type="dxa"/>
            <w:hideMark/>
          </w:tcPr>
          <w:p w14:paraId="1B9C7ECA" w14:textId="77777777" w:rsidR="00C20F62" w:rsidRPr="00C20F62" w:rsidRDefault="00C20F62" w:rsidP="00C20F62">
            <w:pPr>
              <w:tabs>
                <w:tab w:val="left" w:pos="993"/>
              </w:tabs>
              <w:spacing w:line="276" w:lineRule="auto"/>
              <w:rPr>
                <w:sz w:val="24"/>
                <w:szCs w:val="24"/>
              </w:rPr>
            </w:pPr>
            <w:r w:rsidRPr="00C20F62">
              <w:rPr>
                <w:sz w:val="24"/>
                <w:szCs w:val="24"/>
              </w:rPr>
              <w:t>Litenes un Lizuma pagastos</w:t>
            </w:r>
          </w:p>
        </w:tc>
        <w:tc>
          <w:tcPr>
            <w:tcW w:w="1910" w:type="dxa"/>
            <w:hideMark/>
          </w:tcPr>
          <w:p w14:paraId="5DB8D843" w14:textId="77777777" w:rsidR="00C20F62" w:rsidRPr="00C20F62" w:rsidRDefault="00C20F62" w:rsidP="00C20F62">
            <w:pPr>
              <w:tabs>
                <w:tab w:val="left" w:pos="993"/>
              </w:tabs>
              <w:spacing w:line="276" w:lineRule="auto"/>
              <w:rPr>
                <w:sz w:val="24"/>
                <w:szCs w:val="24"/>
              </w:rPr>
            </w:pPr>
            <w:r w:rsidRPr="00C20F62">
              <w:rPr>
                <w:sz w:val="24"/>
                <w:szCs w:val="24"/>
              </w:rPr>
              <w:t xml:space="preserve">Ceļš Nr.6-9 </w:t>
            </w:r>
            <w:proofErr w:type="spellStart"/>
            <w:r w:rsidRPr="00C20F62">
              <w:rPr>
                <w:sz w:val="24"/>
                <w:szCs w:val="24"/>
              </w:rPr>
              <w:t>Sopuļi</w:t>
            </w:r>
            <w:proofErr w:type="spellEnd"/>
            <w:r w:rsidRPr="00C20F62">
              <w:rPr>
                <w:sz w:val="24"/>
                <w:szCs w:val="24"/>
              </w:rPr>
              <w:t>-</w:t>
            </w:r>
            <w:proofErr w:type="spellStart"/>
            <w:r w:rsidRPr="00C20F62">
              <w:rPr>
                <w:sz w:val="24"/>
                <w:szCs w:val="24"/>
              </w:rPr>
              <w:t>Monte</w:t>
            </w:r>
            <w:proofErr w:type="spellEnd"/>
            <w:r w:rsidRPr="00C20F62">
              <w:rPr>
                <w:sz w:val="24"/>
                <w:szCs w:val="24"/>
              </w:rPr>
              <w:t xml:space="preserve">-Betona tilts un Ceļš Nr. 7-8 </w:t>
            </w:r>
            <w:proofErr w:type="spellStart"/>
            <w:r w:rsidRPr="00C20F62">
              <w:rPr>
                <w:sz w:val="24"/>
                <w:szCs w:val="24"/>
              </w:rPr>
              <w:t>Velēnmuiža</w:t>
            </w:r>
            <w:proofErr w:type="spellEnd"/>
            <w:r w:rsidRPr="00C20F62">
              <w:rPr>
                <w:sz w:val="24"/>
                <w:szCs w:val="24"/>
              </w:rPr>
              <w:t xml:space="preserve">- Augstie kalni- </w:t>
            </w:r>
            <w:proofErr w:type="spellStart"/>
            <w:r w:rsidRPr="00C20F62">
              <w:rPr>
                <w:sz w:val="24"/>
                <w:szCs w:val="24"/>
              </w:rPr>
              <w:t>Draudzesskola</w:t>
            </w:r>
            <w:proofErr w:type="spellEnd"/>
            <w:r w:rsidRPr="00C20F62">
              <w:rPr>
                <w:sz w:val="24"/>
                <w:szCs w:val="24"/>
              </w:rPr>
              <w:t xml:space="preserve"> </w:t>
            </w:r>
          </w:p>
        </w:tc>
        <w:tc>
          <w:tcPr>
            <w:tcW w:w="1083" w:type="dxa"/>
            <w:noWrap/>
            <w:hideMark/>
          </w:tcPr>
          <w:p w14:paraId="174D5AC2" w14:textId="77777777" w:rsidR="00C20F62" w:rsidRPr="00C20F62" w:rsidRDefault="00C20F62" w:rsidP="00C20F62">
            <w:pPr>
              <w:tabs>
                <w:tab w:val="left" w:pos="993"/>
              </w:tabs>
              <w:spacing w:line="276" w:lineRule="auto"/>
              <w:rPr>
                <w:sz w:val="24"/>
                <w:szCs w:val="24"/>
              </w:rPr>
            </w:pPr>
            <w:r w:rsidRPr="00C20F62">
              <w:rPr>
                <w:sz w:val="24"/>
                <w:szCs w:val="24"/>
              </w:rPr>
              <w:t>5 000,00</w:t>
            </w:r>
          </w:p>
        </w:tc>
        <w:tc>
          <w:tcPr>
            <w:tcW w:w="1176" w:type="dxa"/>
            <w:noWrap/>
            <w:hideMark/>
          </w:tcPr>
          <w:p w14:paraId="0D9F84D8" w14:textId="77777777" w:rsidR="00C20F62" w:rsidRPr="00C20F62" w:rsidRDefault="00C20F62" w:rsidP="00C20F62">
            <w:pPr>
              <w:tabs>
                <w:tab w:val="left" w:pos="993"/>
              </w:tabs>
              <w:spacing w:line="276" w:lineRule="auto"/>
              <w:rPr>
                <w:sz w:val="24"/>
                <w:szCs w:val="24"/>
              </w:rPr>
            </w:pPr>
            <w:r w:rsidRPr="00C20F62">
              <w:rPr>
                <w:sz w:val="24"/>
                <w:szCs w:val="24"/>
              </w:rPr>
              <w:t>1050,00</w:t>
            </w:r>
          </w:p>
        </w:tc>
        <w:tc>
          <w:tcPr>
            <w:tcW w:w="1710" w:type="dxa"/>
            <w:noWrap/>
            <w:hideMark/>
          </w:tcPr>
          <w:p w14:paraId="3BB80712" w14:textId="77777777" w:rsidR="00C20F62" w:rsidRPr="00C20F62" w:rsidRDefault="00C20F62" w:rsidP="00C20F62">
            <w:pPr>
              <w:tabs>
                <w:tab w:val="left" w:pos="993"/>
              </w:tabs>
              <w:spacing w:line="276" w:lineRule="auto"/>
              <w:rPr>
                <w:sz w:val="24"/>
                <w:szCs w:val="24"/>
              </w:rPr>
            </w:pPr>
            <w:r w:rsidRPr="00C20F62">
              <w:rPr>
                <w:sz w:val="24"/>
                <w:szCs w:val="24"/>
              </w:rPr>
              <w:t>6050,00</w:t>
            </w:r>
          </w:p>
        </w:tc>
      </w:tr>
      <w:tr w:rsidR="00C20F62" w:rsidRPr="00C20F62" w14:paraId="0E5E2897" w14:textId="77777777" w:rsidTr="00A64D33">
        <w:trPr>
          <w:trHeight w:val="1215"/>
        </w:trPr>
        <w:tc>
          <w:tcPr>
            <w:tcW w:w="1816" w:type="dxa"/>
            <w:hideMark/>
          </w:tcPr>
          <w:p w14:paraId="3563163E" w14:textId="77777777" w:rsidR="00C20F62" w:rsidRPr="00C20F62" w:rsidRDefault="00C20F62" w:rsidP="00C20F62">
            <w:pPr>
              <w:tabs>
                <w:tab w:val="left" w:pos="993"/>
              </w:tabs>
              <w:spacing w:line="276" w:lineRule="auto"/>
              <w:rPr>
                <w:sz w:val="24"/>
                <w:szCs w:val="24"/>
              </w:rPr>
            </w:pPr>
            <w:r w:rsidRPr="00C20F62">
              <w:rPr>
                <w:sz w:val="24"/>
                <w:szCs w:val="24"/>
              </w:rPr>
              <w:t xml:space="preserve">Līdzfinansējums Brīvības ielas pārbūvei </w:t>
            </w:r>
          </w:p>
        </w:tc>
        <w:tc>
          <w:tcPr>
            <w:tcW w:w="1656" w:type="dxa"/>
            <w:hideMark/>
          </w:tcPr>
          <w:p w14:paraId="35591C5F" w14:textId="77777777" w:rsidR="00C20F62" w:rsidRPr="00C20F62" w:rsidRDefault="00C20F62" w:rsidP="00C20F62">
            <w:pPr>
              <w:tabs>
                <w:tab w:val="left" w:pos="993"/>
              </w:tabs>
              <w:spacing w:line="276" w:lineRule="auto"/>
              <w:rPr>
                <w:sz w:val="24"/>
                <w:szCs w:val="24"/>
              </w:rPr>
            </w:pPr>
            <w:r w:rsidRPr="00C20F62">
              <w:rPr>
                <w:sz w:val="24"/>
                <w:szCs w:val="24"/>
              </w:rPr>
              <w:t>Gulbenes pilsēta</w:t>
            </w:r>
          </w:p>
        </w:tc>
        <w:tc>
          <w:tcPr>
            <w:tcW w:w="1910" w:type="dxa"/>
            <w:hideMark/>
          </w:tcPr>
          <w:p w14:paraId="36A225CE" w14:textId="77777777" w:rsidR="00C20F62" w:rsidRPr="00C20F62" w:rsidRDefault="00C20F62" w:rsidP="00C20F62">
            <w:pPr>
              <w:tabs>
                <w:tab w:val="left" w:pos="993"/>
              </w:tabs>
              <w:spacing w:line="276" w:lineRule="auto"/>
              <w:rPr>
                <w:sz w:val="24"/>
                <w:szCs w:val="24"/>
              </w:rPr>
            </w:pPr>
            <w:r w:rsidRPr="00C20F62">
              <w:rPr>
                <w:sz w:val="24"/>
                <w:szCs w:val="24"/>
              </w:rPr>
              <w:t>Brīvības ielas pārbūve no Rīgas ielas līdz Bērzu ielai</w:t>
            </w:r>
          </w:p>
        </w:tc>
        <w:tc>
          <w:tcPr>
            <w:tcW w:w="1083" w:type="dxa"/>
            <w:noWrap/>
            <w:hideMark/>
          </w:tcPr>
          <w:p w14:paraId="059119A5" w14:textId="77777777" w:rsidR="00C20F62" w:rsidRPr="00C20F62" w:rsidRDefault="00C20F62" w:rsidP="00C20F62">
            <w:pPr>
              <w:tabs>
                <w:tab w:val="left" w:pos="993"/>
              </w:tabs>
              <w:spacing w:line="276" w:lineRule="auto"/>
              <w:rPr>
                <w:sz w:val="24"/>
                <w:szCs w:val="24"/>
              </w:rPr>
            </w:pPr>
            <w:r w:rsidRPr="00C20F62">
              <w:rPr>
                <w:sz w:val="24"/>
                <w:szCs w:val="24"/>
              </w:rPr>
              <w:t>61 000,00</w:t>
            </w:r>
          </w:p>
        </w:tc>
        <w:tc>
          <w:tcPr>
            <w:tcW w:w="1176" w:type="dxa"/>
            <w:noWrap/>
            <w:hideMark/>
          </w:tcPr>
          <w:p w14:paraId="2A917F32" w14:textId="77777777" w:rsidR="00C20F62" w:rsidRPr="00C20F62" w:rsidRDefault="00C20F62" w:rsidP="00C20F62">
            <w:pPr>
              <w:tabs>
                <w:tab w:val="left" w:pos="993"/>
              </w:tabs>
              <w:spacing w:line="276" w:lineRule="auto"/>
              <w:rPr>
                <w:sz w:val="24"/>
                <w:szCs w:val="24"/>
              </w:rPr>
            </w:pPr>
            <w:r w:rsidRPr="00C20F62">
              <w:rPr>
                <w:sz w:val="24"/>
                <w:szCs w:val="24"/>
              </w:rPr>
              <w:t>12 810,00</w:t>
            </w:r>
          </w:p>
        </w:tc>
        <w:tc>
          <w:tcPr>
            <w:tcW w:w="1710" w:type="dxa"/>
            <w:noWrap/>
            <w:hideMark/>
          </w:tcPr>
          <w:p w14:paraId="2AC97A1B" w14:textId="77777777" w:rsidR="00C20F62" w:rsidRPr="00C20F62" w:rsidRDefault="00C20F62" w:rsidP="00C20F62">
            <w:pPr>
              <w:tabs>
                <w:tab w:val="left" w:pos="993"/>
              </w:tabs>
              <w:spacing w:line="276" w:lineRule="auto"/>
              <w:rPr>
                <w:sz w:val="24"/>
                <w:szCs w:val="24"/>
              </w:rPr>
            </w:pPr>
            <w:r w:rsidRPr="00C20F62">
              <w:rPr>
                <w:sz w:val="24"/>
                <w:szCs w:val="24"/>
              </w:rPr>
              <w:t>73 810,00</w:t>
            </w:r>
          </w:p>
        </w:tc>
      </w:tr>
      <w:tr w:rsidR="00C20F62" w:rsidRPr="00C20F62" w14:paraId="1488327B" w14:textId="77777777" w:rsidTr="00A64D33">
        <w:trPr>
          <w:trHeight w:val="885"/>
        </w:trPr>
        <w:tc>
          <w:tcPr>
            <w:tcW w:w="1816" w:type="dxa"/>
            <w:vMerge w:val="restart"/>
            <w:hideMark/>
          </w:tcPr>
          <w:p w14:paraId="4D47E6F8" w14:textId="77777777" w:rsidR="00C20F62" w:rsidRPr="00C20F62" w:rsidRDefault="00C20F62" w:rsidP="00C20F62">
            <w:pPr>
              <w:tabs>
                <w:tab w:val="left" w:pos="993"/>
              </w:tabs>
              <w:spacing w:line="276" w:lineRule="auto"/>
              <w:rPr>
                <w:sz w:val="24"/>
                <w:szCs w:val="24"/>
              </w:rPr>
            </w:pPr>
            <w:r w:rsidRPr="00C20F62">
              <w:rPr>
                <w:sz w:val="24"/>
                <w:szCs w:val="24"/>
              </w:rPr>
              <w:t>Betona plākšņu līmeņošana</w:t>
            </w:r>
          </w:p>
        </w:tc>
        <w:tc>
          <w:tcPr>
            <w:tcW w:w="1656" w:type="dxa"/>
            <w:vMerge w:val="restart"/>
            <w:hideMark/>
          </w:tcPr>
          <w:p w14:paraId="5A74A82F" w14:textId="77777777" w:rsidR="00C20F62" w:rsidRPr="00C20F62" w:rsidRDefault="00C20F62" w:rsidP="00C20F62">
            <w:pPr>
              <w:tabs>
                <w:tab w:val="left" w:pos="993"/>
              </w:tabs>
              <w:spacing w:line="276" w:lineRule="auto"/>
              <w:rPr>
                <w:sz w:val="24"/>
                <w:szCs w:val="24"/>
              </w:rPr>
            </w:pPr>
            <w:r w:rsidRPr="00C20F62">
              <w:rPr>
                <w:sz w:val="24"/>
                <w:szCs w:val="24"/>
              </w:rPr>
              <w:t>Līgo pagasts</w:t>
            </w:r>
          </w:p>
        </w:tc>
        <w:tc>
          <w:tcPr>
            <w:tcW w:w="1910" w:type="dxa"/>
            <w:vMerge w:val="restart"/>
            <w:hideMark/>
          </w:tcPr>
          <w:p w14:paraId="48650916" w14:textId="77777777" w:rsidR="00C20F62" w:rsidRPr="00C20F62" w:rsidRDefault="00C20F62" w:rsidP="00C20F62">
            <w:pPr>
              <w:tabs>
                <w:tab w:val="left" w:pos="993"/>
              </w:tabs>
              <w:spacing w:line="276" w:lineRule="auto"/>
              <w:rPr>
                <w:sz w:val="24"/>
                <w:szCs w:val="24"/>
              </w:rPr>
            </w:pPr>
            <w:r w:rsidRPr="00C20F62">
              <w:rPr>
                <w:sz w:val="24"/>
                <w:szCs w:val="24"/>
              </w:rPr>
              <w:t xml:space="preserve">Ceļš </w:t>
            </w:r>
            <w:proofErr w:type="spellStart"/>
            <w:r w:rsidRPr="00C20F62">
              <w:rPr>
                <w:sz w:val="24"/>
                <w:szCs w:val="24"/>
              </w:rPr>
              <w:t>Lapši</w:t>
            </w:r>
            <w:proofErr w:type="spellEnd"/>
            <w:r w:rsidRPr="00C20F62">
              <w:rPr>
                <w:sz w:val="24"/>
                <w:szCs w:val="24"/>
              </w:rPr>
              <w:t xml:space="preserve"> - Ušuri</w:t>
            </w:r>
          </w:p>
        </w:tc>
        <w:tc>
          <w:tcPr>
            <w:tcW w:w="1083" w:type="dxa"/>
            <w:vMerge w:val="restart"/>
            <w:noWrap/>
            <w:hideMark/>
          </w:tcPr>
          <w:p w14:paraId="671A6E0D" w14:textId="77777777" w:rsidR="00C20F62" w:rsidRPr="00C20F62" w:rsidRDefault="00C20F62" w:rsidP="00C20F62">
            <w:pPr>
              <w:tabs>
                <w:tab w:val="left" w:pos="993"/>
              </w:tabs>
              <w:spacing w:line="276" w:lineRule="auto"/>
              <w:rPr>
                <w:sz w:val="24"/>
                <w:szCs w:val="24"/>
              </w:rPr>
            </w:pPr>
            <w:r w:rsidRPr="00C20F62">
              <w:rPr>
                <w:sz w:val="24"/>
                <w:szCs w:val="24"/>
              </w:rPr>
              <w:t>5 422,00</w:t>
            </w:r>
          </w:p>
        </w:tc>
        <w:tc>
          <w:tcPr>
            <w:tcW w:w="1176" w:type="dxa"/>
            <w:vMerge w:val="restart"/>
            <w:noWrap/>
            <w:hideMark/>
          </w:tcPr>
          <w:p w14:paraId="7BFCD97D" w14:textId="77777777" w:rsidR="00C20F62" w:rsidRPr="00C20F62" w:rsidRDefault="00C20F62" w:rsidP="00C20F62">
            <w:pPr>
              <w:tabs>
                <w:tab w:val="left" w:pos="993"/>
              </w:tabs>
              <w:spacing w:line="276" w:lineRule="auto"/>
              <w:rPr>
                <w:sz w:val="24"/>
                <w:szCs w:val="24"/>
              </w:rPr>
            </w:pPr>
            <w:r w:rsidRPr="00C20F62">
              <w:rPr>
                <w:sz w:val="24"/>
                <w:szCs w:val="24"/>
              </w:rPr>
              <w:t>1 138,62</w:t>
            </w:r>
          </w:p>
        </w:tc>
        <w:tc>
          <w:tcPr>
            <w:tcW w:w="1710" w:type="dxa"/>
            <w:vMerge w:val="restart"/>
            <w:noWrap/>
            <w:hideMark/>
          </w:tcPr>
          <w:p w14:paraId="2E307869" w14:textId="77777777" w:rsidR="00C20F62" w:rsidRPr="00C20F62" w:rsidRDefault="00C20F62" w:rsidP="00C20F62">
            <w:pPr>
              <w:tabs>
                <w:tab w:val="left" w:pos="993"/>
              </w:tabs>
              <w:spacing w:line="276" w:lineRule="auto"/>
              <w:rPr>
                <w:sz w:val="24"/>
                <w:szCs w:val="24"/>
              </w:rPr>
            </w:pPr>
            <w:r w:rsidRPr="00C20F62">
              <w:rPr>
                <w:sz w:val="24"/>
                <w:szCs w:val="24"/>
              </w:rPr>
              <w:t>6 560,62</w:t>
            </w:r>
          </w:p>
        </w:tc>
      </w:tr>
      <w:tr w:rsidR="00C20F62" w:rsidRPr="00C20F62" w14:paraId="00F93E78" w14:textId="77777777" w:rsidTr="00A64D33">
        <w:trPr>
          <w:trHeight w:val="322"/>
        </w:trPr>
        <w:tc>
          <w:tcPr>
            <w:tcW w:w="1816" w:type="dxa"/>
            <w:vMerge/>
            <w:hideMark/>
          </w:tcPr>
          <w:p w14:paraId="48056676" w14:textId="77777777" w:rsidR="00C20F62" w:rsidRPr="00C20F62" w:rsidRDefault="00C20F62" w:rsidP="00C20F62">
            <w:pPr>
              <w:tabs>
                <w:tab w:val="left" w:pos="993"/>
              </w:tabs>
              <w:spacing w:line="276" w:lineRule="auto"/>
              <w:rPr>
                <w:sz w:val="24"/>
                <w:szCs w:val="24"/>
              </w:rPr>
            </w:pPr>
          </w:p>
        </w:tc>
        <w:tc>
          <w:tcPr>
            <w:tcW w:w="1656" w:type="dxa"/>
            <w:vMerge/>
            <w:hideMark/>
          </w:tcPr>
          <w:p w14:paraId="1238852D" w14:textId="77777777" w:rsidR="00C20F62" w:rsidRPr="00C20F62" w:rsidRDefault="00C20F62" w:rsidP="00C20F62">
            <w:pPr>
              <w:tabs>
                <w:tab w:val="left" w:pos="993"/>
              </w:tabs>
              <w:spacing w:line="276" w:lineRule="auto"/>
              <w:rPr>
                <w:sz w:val="24"/>
                <w:szCs w:val="24"/>
              </w:rPr>
            </w:pPr>
          </w:p>
        </w:tc>
        <w:tc>
          <w:tcPr>
            <w:tcW w:w="1910" w:type="dxa"/>
            <w:vMerge/>
            <w:hideMark/>
          </w:tcPr>
          <w:p w14:paraId="1D59CDB1" w14:textId="77777777" w:rsidR="00C20F62" w:rsidRPr="00C20F62" w:rsidRDefault="00C20F62" w:rsidP="00C20F62">
            <w:pPr>
              <w:tabs>
                <w:tab w:val="left" w:pos="993"/>
              </w:tabs>
              <w:spacing w:line="276" w:lineRule="auto"/>
              <w:rPr>
                <w:sz w:val="24"/>
                <w:szCs w:val="24"/>
              </w:rPr>
            </w:pPr>
          </w:p>
        </w:tc>
        <w:tc>
          <w:tcPr>
            <w:tcW w:w="1083" w:type="dxa"/>
            <w:vMerge/>
            <w:hideMark/>
          </w:tcPr>
          <w:p w14:paraId="1934B793" w14:textId="77777777" w:rsidR="00C20F62" w:rsidRPr="00C20F62" w:rsidRDefault="00C20F62" w:rsidP="00C20F62">
            <w:pPr>
              <w:tabs>
                <w:tab w:val="left" w:pos="993"/>
              </w:tabs>
              <w:spacing w:line="276" w:lineRule="auto"/>
              <w:rPr>
                <w:sz w:val="24"/>
                <w:szCs w:val="24"/>
              </w:rPr>
            </w:pPr>
          </w:p>
        </w:tc>
        <w:tc>
          <w:tcPr>
            <w:tcW w:w="1176" w:type="dxa"/>
            <w:vMerge/>
            <w:hideMark/>
          </w:tcPr>
          <w:p w14:paraId="167345B1" w14:textId="77777777" w:rsidR="00C20F62" w:rsidRPr="00C20F62" w:rsidRDefault="00C20F62" w:rsidP="00C20F62">
            <w:pPr>
              <w:tabs>
                <w:tab w:val="left" w:pos="993"/>
              </w:tabs>
              <w:spacing w:line="276" w:lineRule="auto"/>
              <w:rPr>
                <w:sz w:val="24"/>
                <w:szCs w:val="24"/>
              </w:rPr>
            </w:pPr>
          </w:p>
        </w:tc>
        <w:tc>
          <w:tcPr>
            <w:tcW w:w="1710" w:type="dxa"/>
            <w:vMerge/>
            <w:hideMark/>
          </w:tcPr>
          <w:p w14:paraId="5F454F1F" w14:textId="77777777" w:rsidR="00C20F62" w:rsidRPr="00C20F62" w:rsidRDefault="00C20F62" w:rsidP="00C20F62">
            <w:pPr>
              <w:tabs>
                <w:tab w:val="left" w:pos="993"/>
              </w:tabs>
              <w:spacing w:line="276" w:lineRule="auto"/>
              <w:rPr>
                <w:sz w:val="24"/>
                <w:szCs w:val="24"/>
              </w:rPr>
            </w:pPr>
          </w:p>
        </w:tc>
      </w:tr>
      <w:tr w:rsidR="00C20F62" w:rsidRPr="00C20F62" w14:paraId="69B352AC" w14:textId="77777777" w:rsidTr="00A64D33">
        <w:trPr>
          <w:trHeight w:val="615"/>
        </w:trPr>
        <w:tc>
          <w:tcPr>
            <w:tcW w:w="1816" w:type="dxa"/>
            <w:hideMark/>
          </w:tcPr>
          <w:p w14:paraId="74DE2BC7" w14:textId="77777777" w:rsidR="00C20F62" w:rsidRPr="00C20F62" w:rsidRDefault="00C20F62" w:rsidP="00C20F62">
            <w:pPr>
              <w:tabs>
                <w:tab w:val="left" w:pos="993"/>
              </w:tabs>
              <w:spacing w:line="276" w:lineRule="auto"/>
              <w:rPr>
                <w:sz w:val="24"/>
                <w:szCs w:val="24"/>
              </w:rPr>
            </w:pPr>
            <w:r w:rsidRPr="00C20F62">
              <w:rPr>
                <w:sz w:val="24"/>
                <w:szCs w:val="24"/>
              </w:rPr>
              <w:t>Ielas pārbūve 25%</w:t>
            </w:r>
          </w:p>
        </w:tc>
        <w:tc>
          <w:tcPr>
            <w:tcW w:w="1656" w:type="dxa"/>
            <w:hideMark/>
          </w:tcPr>
          <w:p w14:paraId="0A425541" w14:textId="77777777" w:rsidR="00C20F62" w:rsidRPr="00C20F62" w:rsidRDefault="00C20F62" w:rsidP="00C20F62">
            <w:pPr>
              <w:tabs>
                <w:tab w:val="left" w:pos="993"/>
              </w:tabs>
              <w:spacing w:line="276" w:lineRule="auto"/>
              <w:rPr>
                <w:sz w:val="24"/>
                <w:szCs w:val="24"/>
              </w:rPr>
            </w:pPr>
            <w:r w:rsidRPr="00C20F62">
              <w:rPr>
                <w:sz w:val="24"/>
                <w:szCs w:val="24"/>
              </w:rPr>
              <w:t>Gulbenes pilsēta</w:t>
            </w:r>
          </w:p>
        </w:tc>
        <w:tc>
          <w:tcPr>
            <w:tcW w:w="1910" w:type="dxa"/>
            <w:hideMark/>
          </w:tcPr>
          <w:p w14:paraId="2DCD431B" w14:textId="77777777" w:rsidR="00C20F62" w:rsidRPr="00C20F62" w:rsidRDefault="00C20F62" w:rsidP="00C20F62">
            <w:pPr>
              <w:tabs>
                <w:tab w:val="left" w:pos="993"/>
              </w:tabs>
              <w:spacing w:line="276" w:lineRule="auto"/>
              <w:rPr>
                <w:sz w:val="24"/>
                <w:szCs w:val="24"/>
              </w:rPr>
            </w:pPr>
            <w:r w:rsidRPr="00C20F62">
              <w:rPr>
                <w:sz w:val="24"/>
                <w:szCs w:val="24"/>
              </w:rPr>
              <w:t>Baložu ielas rekonstrukcija</w:t>
            </w:r>
          </w:p>
        </w:tc>
        <w:tc>
          <w:tcPr>
            <w:tcW w:w="1083" w:type="dxa"/>
            <w:noWrap/>
            <w:hideMark/>
          </w:tcPr>
          <w:p w14:paraId="369427E5" w14:textId="77777777" w:rsidR="00C20F62" w:rsidRPr="00C20F62" w:rsidRDefault="00C20F62" w:rsidP="00C20F62">
            <w:pPr>
              <w:tabs>
                <w:tab w:val="left" w:pos="993"/>
              </w:tabs>
              <w:spacing w:line="276" w:lineRule="auto"/>
              <w:rPr>
                <w:sz w:val="24"/>
                <w:szCs w:val="24"/>
              </w:rPr>
            </w:pPr>
            <w:r w:rsidRPr="00C20F62">
              <w:rPr>
                <w:sz w:val="24"/>
                <w:szCs w:val="24"/>
              </w:rPr>
              <w:t>52 983,98</w:t>
            </w:r>
          </w:p>
        </w:tc>
        <w:tc>
          <w:tcPr>
            <w:tcW w:w="1176" w:type="dxa"/>
            <w:noWrap/>
            <w:hideMark/>
          </w:tcPr>
          <w:p w14:paraId="6CCB41CC" w14:textId="77777777" w:rsidR="00C20F62" w:rsidRPr="00C20F62" w:rsidRDefault="00C20F62" w:rsidP="00C20F62">
            <w:pPr>
              <w:tabs>
                <w:tab w:val="left" w:pos="993"/>
              </w:tabs>
              <w:spacing w:line="276" w:lineRule="auto"/>
              <w:rPr>
                <w:sz w:val="24"/>
                <w:szCs w:val="24"/>
              </w:rPr>
            </w:pPr>
            <w:r w:rsidRPr="00C20F62">
              <w:rPr>
                <w:sz w:val="24"/>
                <w:szCs w:val="24"/>
              </w:rPr>
              <w:t>11 126,64</w:t>
            </w:r>
          </w:p>
        </w:tc>
        <w:tc>
          <w:tcPr>
            <w:tcW w:w="1710" w:type="dxa"/>
            <w:noWrap/>
            <w:hideMark/>
          </w:tcPr>
          <w:p w14:paraId="4CA8257F" w14:textId="77777777" w:rsidR="00C20F62" w:rsidRPr="00C20F62" w:rsidRDefault="00C20F62" w:rsidP="00C20F62">
            <w:pPr>
              <w:tabs>
                <w:tab w:val="left" w:pos="993"/>
              </w:tabs>
              <w:spacing w:line="276" w:lineRule="auto"/>
              <w:rPr>
                <w:sz w:val="24"/>
                <w:szCs w:val="24"/>
              </w:rPr>
            </w:pPr>
            <w:r w:rsidRPr="00C20F62">
              <w:rPr>
                <w:sz w:val="24"/>
                <w:szCs w:val="24"/>
              </w:rPr>
              <w:t>64 110,62</w:t>
            </w:r>
          </w:p>
        </w:tc>
      </w:tr>
      <w:tr w:rsidR="00C20F62" w:rsidRPr="00C20F62" w14:paraId="37026E39" w14:textId="77777777" w:rsidTr="00A64D33">
        <w:trPr>
          <w:trHeight w:val="1215"/>
        </w:trPr>
        <w:tc>
          <w:tcPr>
            <w:tcW w:w="1816" w:type="dxa"/>
            <w:hideMark/>
          </w:tcPr>
          <w:p w14:paraId="1F779303" w14:textId="77777777" w:rsidR="00C20F62" w:rsidRPr="00C20F62" w:rsidRDefault="00C20F62" w:rsidP="00C20F62">
            <w:pPr>
              <w:tabs>
                <w:tab w:val="left" w:pos="993"/>
              </w:tabs>
              <w:spacing w:line="276" w:lineRule="auto"/>
              <w:rPr>
                <w:sz w:val="24"/>
                <w:szCs w:val="24"/>
              </w:rPr>
            </w:pPr>
            <w:proofErr w:type="spellStart"/>
            <w:r w:rsidRPr="00C20F62">
              <w:rPr>
                <w:sz w:val="24"/>
                <w:szCs w:val="24"/>
              </w:rPr>
              <w:t>Būvprojetu</w:t>
            </w:r>
            <w:proofErr w:type="spellEnd"/>
            <w:r w:rsidRPr="00C20F62">
              <w:rPr>
                <w:sz w:val="24"/>
                <w:szCs w:val="24"/>
              </w:rPr>
              <w:t xml:space="preserve"> izstrāde ielu pārbūvei </w:t>
            </w:r>
            <w:proofErr w:type="spellStart"/>
            <w:r w:rsidRPr="00C20F62">
              <w:rPr>
                <w:sz w:val="24"/>
                <w:szCs w:val="24"/>
              </w:rPr>
              <w:t>Šķieneros</w:t>
            </w:r>
            <w:proofErr w:type="spellEnd"/>
          </w:p>
        </w:tc>
        <w:tc>
          <w:tcPr>
            <w:tcW w:w="1656" w:type="dxa"/>
            <w:hideMark/>
          </w:tcPr>
          <w:p w14:paraId="494F9D9A" w14:textId="77777777" w:rsidR="00C20F62" w:rsidRPr="00C20F62" w:rsidRDefault="00C20F62" w:rsidP="00C20F62">
            <w:pPr>
              <w:tabs>
                <w:tab w:val="left" w:pos="993"/>
              </w:tabs>
              <w:spacing w:line="276" w:lineRule="auto"/>
              <w:rPr>
                <w:sz w:val="24"/>
                <w:szCs w:val="24"/>
              </w:rPr>
            </w:pPr>
            <w:r w:rsidRPr="00C20F62">
              <w:rPr>
                <w:sz w:val="24"/>
                <w:szCs w:val="24"/>
              </w:rPr>
              <w:t>Stradu pagasts</w:t>
            </w:r>
          </w:p>
        </w:tc>
        <w:tc>
          <w:tcPr>
            <w:tcW w:w="1910" w:type="dxa"/>
            <w:hideMark/>
          </w:tcPr>
          <w:p w14:paraId="0E5DE9AD" w14:textId="77777777" w:rsidR="00C20F62" w:rsidRPr="00C20F62" w:rsidRDefault="00C20F62" w:rsidP="00C20F62">
            <w:pPr>
              <w:tabs>
                <w:tab w:val="left" w:pos="993"/>
              </w:tabs>
              <w:spacing w:line="276" w:lineRule="auto"/>
              <w:rPr>
                <w:sz w:val="24"/>
                <w:szCs w:val="24"/>
              </w:rPr>
            </w:pPr>
            <w:r w:rsidRPr="00C20F62">
              <w:rPr>
                <w:sz w:val="24"/>
                <w:szCs w:val="24"/>
              </w:rPr>
              <w:t>Dzērves un Rūpnieku ielas pārbūve</w:t>
            </w:r>
          </w:p>
        </w:tc>
        <w:tc>
          <w:tcPr>
            <w:tcW w:w="1083" w:type="dxa"/>
            <w:noWrap/>
            <w:hideMark/>
          </w:tcPr>
          <w:p w14:paraId="43DA4553" w14:textId="77777777" w:rsidR="00C20F62" w:rsidRPr="00C20F62" w:rsidRDefault="00C20F62" w:rsidP="00C20F62">
            <w:pPr>
              <w:tabs>
                <w:tab w:val="left" w:pos="993"/>
              </w:tabs>
              <w:spacing w:line="276" w:lineRule="auto"/>
              <w:rPr>
                <w:sz w:val="24"/>
                <w:szCs w:val="24"/>
              </w:rPr>
            </w:pPr>
            <w:r w:rsidRPr="00C20F62">
              <w:rPr>
                <w:sz w:val="24"/>
                <w:szCs w:val="24"/>
              </w:rPr>
              <w:t>4 503,31</w:t>
            </w:r>
          </w:p>
        </w:tc>
        <w:tc>
          <w:tcPr>
            <w:tcW w:w="1176" w:type="dxa"/>
            <w:noWrap/>
            <w:hideMark/>
          </w:tcPr>
          <w:p w14:paraId="27A252D3" w14:textId="77777777" w:rsidR="00C20F62" w:rsidRPr="00C20F62" w:rsidRDefault="00C20F62" w:rsidP="00C20F62">
            <w:pPr>
              <w:tabs>
                <w:tab w:val="left" w:pos="993"/>
              </w:tabs>
              <w:spacing w:line="276" w:lineRule="auto"/>
              <w:rPr>
                <w:sz w:val="24"/>
                <w:szCs w:val="24"/>
              </w:rPr>
            </w:pPr>
            <w:r w:rsidRPr="00C20F62">
              <w:rPr>
                <w:sz w:val="24"/>
                <w:szCs w:val="24"/>
              </w:rPr>
              <w:t>945,69</w:t>
            </w:r>
          </w:p>
        </w:tc>
        <w:tc>
          <w:tcPr>
            <w:tcW w:w="1710" w:type="dxa"/>
            <w:noWrap/>
            <w:hideMark/>
          </w:tcPr>
          <w:p w14:paraId="1950420B" w14:textId="77777777" w:rsidR="00C20F62" w:rsidRPr="00C20F62" w:rsidRDefault="00C20F62" w:rsidP="00C20F62">
            <w:pPr>
              <w:tabs>
                <w:tab w:val="left" w:pos="993"/>
              </w:tabs>
              <w:spacing w:line="276" w:lineRule="auto"/>
              <w:rPr>
                <w:sz w:val="24"/>
                <w:szCs w:val="24"/>
              </w:rPr>
            </w:pPr>
            <w:r w:rsidRPr="00C20F62">
              <w:rPr>
                <w:sz w:val="24"/>
                <w:szCs w:val="24"/>
              </w:rPr>
              <w:t xml:space="preserve"> 5 449,00 </w:t>
            </w:r>
          </w:p>
        </w:tc>
      </w:tr>
      <w:tr w:rsidR="00C20F62" w:rsidRPr="00C20F62" w14:paraId="6C81319D" w14:textId="77777777" w:rsidTr="00A64D33">
        <w:trPr>
          <w:trHeight w:val="615"/>
        </w:trPr>
        <w:tc>
          <w:tcPr>
            <w:tcW w:w="1816" w:type="dxa"/>
            <w:tcBorders>
              <w:top w:val="nil"/>
            </w:tcBorders>
            <w:hideMark/>
          </w:tcPr>
          <w:p w14:paraId="734B4C75" w14:textId="77777777" w:rsidR="00C20F62" w:rsidRPr="00C20F62" w:rsidRDefault="00C20F62" w:rsidP="00C20F62">
            <w:pPr>
              <w:tabs>
                <w:tab w:val="left" w:pos="993"/>
              </w:tabs>
              <w:spacing w:line="276" w:lineRule="auto"/>
              <w:rPr>
                <w:sz w:val="24"/>
                <w:szCs w:val="24"/>
              </w:rPr>
            </w:pPr>
            <w:r w:rsidRPr="00C20F62">
              <w:rPr>
                <w:sz w:val="24"/>
                <w:szCs w:val="24"/>
              </w:rPr>
              <w:t>Būvprojekta izstrādei</w:t>
            </w:r>
          </w:p>
        </w:tc>
        <w:tc>
          <w:tcPr>
            <w:tcW w:w="1656" w:type="dxa"/>
            <w:tcBorders>
              <w:top w:val="nil"/>
            </w:tcBorders>
            <w:hideMark/>
          </w:tcPr>
          <w:p w14:paraId="2AC116D9" w14:textId="77777777" w:rsidR="00C20F62" w:rsidRPr="00C20F62" w:rsidRDefault="00C20F62" w:rsidP="00C20F62">
            <w:pPr>
              <w:tabs>
                <w:tab w:val="left" w:pos="993"/>
              </w:tabs>
              <w:spacing w:line="276" w:lineRule="auto"/>
              <w:rPr>
                <w:sz w:val="24"/>
                <w:szCs w:val="24"/>
              </w:rPr>
            </w:pPr>
            <w:r w:rsidRPr="00C20F62">
              <w:rPr>
                <w:sz w:val="24"/>
                <w:szCs w:val="24"/>
              </w:rPr>
              <w:t>Gulbenes pilsēta</w:t>
            </w:r>
          </w:p>
        </w:tc>
        <w:tc>
          <w:tcPr>
            <w:tcW w:w="1910" w:type="dxa"/>
            <w:tcBorders>
              <w:top w:val="nil"/>
            </w:tcBorders>
            <w:hideMark/>
          </w:tcPr>
          <w:p w14:paraId="4C963D80" w14:textId="77777777" w:rsidR="00C20F62" w:rsidRPr="00C20F62" w:rsidRDefault="00C20F62" w:rsidP="00C20F62">
            <w:pPr>
              <w:tabs>
                <w:tab w:val="left" w:pos="993"/>
              </w:tabs>
              <w:spacing w:line="276" w:lineRule="auto"/>
              <w:rPr>
                <w:sz w:val="24"/>
                <w:szCs w:val="24"/>
              </w:rPr>
            </w:pPr>
            <w:r w:rsidRPr="00C20F62">
              <w:rPr>
                <w:sz w:val="24"/>
                <w:szCs w:val="24"/>
              </w:rPr>
              <w:t>Vidus ielas pārbūve</w:t>
            </w:r>
          </w:p>
        </w:tc>
        <w:tc>
          <w:tcPr>
            <w:tcW w:w="1083" w:type="dxa"/>
            <w:tcBorders>
              <w:top w:val="nil"/>
            </w:tcBorders>
            <w:noWrap/>
            <w:hideMark/>
          </w:tcPr>
          <w:p w14:paraId="3AC239F5" w14:textId="77777777" w:rsidR="00C20F62" w:rsidRPr="00C20F62" w:rsidRDefault="00C20F62" w:rsidP="00C20F62">
            <w:pPr>
              <w:tabs>
                <w:tab w:val="left" w:pos="993"/>
              </w:tabs>
              <w:spacing w:line="276" w:lineRule="auto"/>
              <w:rPr>
                <w:sz w:val="24"/>
                <w:szCs w:val="24"/>
              </w:rPr>
            </w:pPr>
            <w:r w:rsidRPr="00C20F62">
              <w:rPr>
                <w:sz w:val="24"/>
                <w:szCs w:val="24"/>
              </w:rPr>
              <w:t>24 793,39</w:t>
            </w:r>
          </w:p>
        </w:tc>
        <w:tc>
          <w:tcPr>
            <w:tcW w:w="1176" w:type="dxa"/>
            <w:tcBorders>
              <w:top w:val="nil"/>
            </w:tcBorders>
            <w:noWrap/>
            <w:hideMark/>
          </w:tcPr>
          <w:p w14:paraId="48363968" w14:textId="77777777" w:rsidR="00C20F62" w:rsidRPr="00C20F62" w:rsidRDefault="00C20F62" w:rsidP="00C20F62">
            <w:pPr>
              <w:tabs>
                <w:tab w:val="left" w:pos="993"/>
              </w:tabs>
              <w:spacing w:line="276" w:lineRule="auto"/>
              <w:rPr>
                <w:sz w:val="24"/>
                <w:szCs w:val="24"/>
              </w:rPr>
            </w:pPr>
            <w:r w:rsidRPr="00C20F62">
              <w:rPr>
                <w:sz w:val="24"/>
                <w:szCs w:val="24"/>
              </w:rPr>
              <w:t>5 206,61</w:t>
            </w:r>
          </w:p>
        </w:tc>
        <w:tc>
          <w:tcPr>
            <w:tcW w:w="1710" w:type="dxa"/>
            <w:tcBorders>
              <w:top w:val="nil"/>
            </w:tcBorders>
            <w:noWrap/>
            <w:hideMark/>
          </w:tcPr>
          <w:p w14:paraId="6345169B" w14:textId="77777777" w:rsidR="00C20F62" w:rsidRPr="00C20F62" w:rsidRDefault="00C20F62" w:rsidP="00C20F62">
            <w:pPr>
              <w:tabs>
                <w:tab w:val="left" w:pos="993"/>
              </w:tabs>
              <w:spacing w:line="276" w:lineRule="auto"/>
              <w:rPr>
                <w:sz w:val="24"/>
                <w:szCs w:val="24"/>
              </w:rPr>
            </w:pPr>
            <w:r w:rsidRPr="00C20F62">
              <w:rPr>
                <w:sz w:val="24"/>
                <w:szCs w:val="24"/>
              </w:rPr>
              <w:t>30 000,00</w:t>
            </w:r>
          </w:p>
        </w:tc>
      </w:tr>
      <w:tr w:rsidR="00C20F62" w:rsidRPr="00C20F62" w14:paraId="62EB07EE" w14:textId="77777777" w:rsidTr="00A64D33">
        <w:trPr>
          <w:trHeight w:val="915"/>
        </w:trPr>
        <w:tc>
          <w:tcPr>
            <w:tcW w:w="1816" w:type="dxa"/>
            <w:hideMark/>
          </w:tcPr>
          <w:p w14:paraId="33595729" w14:textId="77777777" w:rsidR="00C20F62" w:rsidRPr="00C20F62" w:rsidRDefault="00C20F62" w:rsidP="00C20F62">
            <w:pPr>
              <w:tabs>
                <w:tab w:val="left" w:pos="993"/>
              </w:tabs>
              <w:spacing w:line="276" w:lineRule="auto"/>
              <w:rPr>
                <w:sz w:val="24"/>
                <w:szCs w:val="24"/>
              </w:rPr>
            </w:pPr>
            <w:r w:rsidRPr="00C20F62">
              <w:rPr>
                <w:sz w:val="24"/>
                <w:szCs w:val="24"/>
              </w:rPr>
              <w:t>Neparedzētie izdevumi</w:t>
            </w:r>
          </w:p>
        </w:tc>
        <w:tc>
          <w:tcPr>
            <w:tcW w:w="1656" w:type="dxa"/>
            <w:hideMark/>
          </w:tcPr>
          <w:p w14:paraId="057194F1" w14:textId="77777777" w:rsidR="00C20F62" w:rsidRPr="00C20F62" w:rsidRDefault="00C20F62" w:rsidP="00C20F62">
            <w:pPr>
              <w:tabs>
                <w:tab w:val="left" w:pos="993"/>
              </w:tabs>
              <w:spacing w:line="276" w:lineRule="auto"/>
              <w:rPr>
                <w:sz w:val="24"/>
                <w:szCs w:val="24"/>
              </w:rPr>
            </w:pPr>
            <w:r w:rsidRPr="00C20F62">
              <w:rPr>
                <w:sz w:val="24"/>
                <w:szCs w:val="24"/>
              </w:rPr>
              <w:t>Gulbenes novads</w:t>
            </w:r>
          </w:p>
        </w:tc>
        <w:tc>
          <w:tcPr>
            <w:tcW w:w="1910" w:type="dxa"/>
            <w:hideMark/>
          </w:tcPr>
          <w:p w14:paraId="716B9B3E" w14:textId="77777777" w:rsidR="00C20F62" w:rsidRPr="00C20F62" w:rsidRDefault="00C20F62" w:rsidP="00C20F62">
            <w:pPr>
              <w:tabs>
                <w:tab w:val="left" w:pos="993"/>
              </w:tabs>
              <w:spacing w:line="276" w:lineRule="auto"/>
              <w:rPr>
                <w:sz w:val="24"/>
                <w:szCs w:val="24"/>
              </w:rPr>
            </w:pPr>
            <w:r w:rsidRPr="00C20F62">
              <w:rPr>
                <w:sz w:val="24"/>
                <w:szCs w:val="24"/>
              </w:rPr>
              <w:t>Ielu pārbūvju projektu realizācijai</w:t>
            </w:r>
          </w:p>
        </w:tc>
        <w:tc>
          <w:tcPr>
            <w:tcW w:w="1083" w:type="dxa"/>
            <w:noWrap/>
            <w:hideMark/>
          </w:tcPr>
          <w:p w14:paraId="482F947B" w14:textId="77777777" w:rsidR="00C20F62" w:rsidRPr="00C20F62" w:rsidRDefault="00C20F62" w:rsidP="00C20F62">
            <w:pPr>
              <w:tabs>
                <w:tab w:val="left" w:pos="993"/>
              </w:tabs>
              <w:spacing w:line="276" w:lineRule="auto"/>
              <w:rPr>
                <w:sz w:val="24"/>
                <w:szCs w:val="24"/>
              </w:rPr>
            </w:pPr>
            <w:r w:rsidRPr="00C20F62">
              <w:rPr>
                <w:sz w:val="24"/>
                <w:szCs w:val="24"/>
              </w:rPr>
              <w:t>15 445,43</w:t>
            </w:r>
          </w:p>
        </w:tc>
        <w:tc>
          <w:tcPr>
            <w:tcW w:w="1176" w:type="dxa"/>
            <w:noWrap/>
            <w:hideMark/>
          </w:tcPr>
          <w:p w14:paraId="64600F5E" w14:textId="77777777" w:rsidR="00C20F62" w:rsidRPr="00C20F62" w:rsidRDefault="00C20F62" w:rsidP="00C20F62">
            <w:pPr>
              <w:tabs>
                <w:tab w:val="left" w:pos="993"/>
              </w:tabs>
              <w:spacing w:line="276" w:lineRule="auto"/>
              <w:rPr>
                <w:sz w:val="24"/>
                <w:szCs w:val="24"/>
              </w:rPr>
            </w:pPr>
            <w:r w:rsidRPr="00C20F62">
              <w:rPr>
                <w:sz w:val="24"/>
                <w:szCs w:val="24"/>
              </w:rPr>
              <w:t xml:space="preserve">3 243,54 </w:t>
            </w:r>
          </w:p>
        </w:tc>
        <w:tc>
          <w:tcPr>
            <w:tcW w:w="1710" w:type="dxa"/>
            <w:noWrap/>
            <w:hideMark/>
          </w:tcPr>
          <w:p w14:paraId="543A7D70" w14:textId="77777777" w:rsidR="00C20F62" w:rsidRPr="00C20F62" w:rsidRDefault="00C20F62" w:rsidP="00C20F62">
            <w:pPr>
              <w:tabs>
                <w:tab w:val="left" w:pos="993"/>
              </w:tabs>
              <w:spacing w:line="276" w:lineRule="auto"/>
              <w:rPr>
                <w:sz w:val="24"/>
                <w:szCs w:val="24"/>
              </w:rPr>
            </w:pPr>
            <w:r w:rsidRPr="00C20F62">
              <w:rPr>
                <w:sz w:val="24"/>
                <w:szCs w:val="24"/>
              </w:rPr>
              <w:t xml:space="preserve">18 688,97 </w:t>
            </w:r>
          </w:p>
        </w:tc>
      </w:tr>
      <w:tr w:rsidR="00C20F62" w:rsidRPr="00C20F62" w14:paraId="55F7338A" w14:textId="77777777" w:rsidTr="00A64D33">
        <w:trPr>
          <w:trHeight w:val="795"/>
        </w:trPr>
        <w:tc>
          <w:tcPr>
            <w:tcW w:w="1816" w:type="dxa"/>
            <w:hideMark/>
          </w:tcPr>
          <w:p w14:paraId="6D9C11EC" w14:textId="77777777" w:rsidR="00C20F62" w:rsidRPr="00C20F62" w:rsidRDefault="00C20F62" w:rsidP="00C20F62">
            <w:pPr>
              <w:tabs>
                <w:tab w:val="left" w:pos="993"/>
              </w:tabs>
              <w:spacing w:line="276" w:lineRule="auto"/>
              <w:rPr>
                <w:sz w:val="24"/>
                <w:szCs w:val="24"/>
              </w:rPr>
            </w:pPr>
            <w:r w:rsidRPr="00C20F62">
              <w:rPr>
                <w:sz w:val="24"/>
                <w:szCs w:val="24"/>
              </w:rPr>
              <w:lastRenderedPageBreak/>
              <w:t>Bankas pakalpojumi</w:t>
            </w:r>
          </w:p>
        </w:tc>
        <w:tc>
          <w:tcPr>
            <w:tcW w:w="1656" w:type="dxa"/>
            <w:hideMark/>
          </w:tcPr>
          <w:p w14:paraId="17686A1F" w14:textId="77777777" w:rsidR="00C20F62" w:rsidRPr="00C20F62" w:rsidRDefault="00C20F62" w:rsidP="00C20F62">
            <w:pPr>
              <w:tabs>
                <w:tab w:val="left" w:pos="993"/>
              </w:tabs>
              <w:spacing w:line="276" w:lineRule="auto"/>
              <w:rPr>
                <w:sz w:val="24"/>
                <w:szCs w:val="24"/>
              </w:rPr>
            </w:pPr>
            <w:r w:rsidRPr="00C20F62">
              <w:rPr>
                <w:sz w:val="24"/>
                <w:szCs w:val="24"/>
              </w:rPr>
              <w:t>Gulbenes novads</w:t>
            </w:r>
          </w:p>
        </w:tc>
        <w:tc>
          <w:tcPr>
            <w:tcW w:w="1910" w:type="dxa"/>
            <w:hideMark/>
          </w:tcPr>
          <w:p w14:paraId="1BBBE395" w14:textId="77777777" w:rsidR="00C20F62" w:rsidRPr="00C20F62" w:rsidRDefault="00C20F62" w:rsidP="00C20F62">
            <w:pPr>
              <w:tabs>
                <w:tab w:val="left" w:pos="993"/>
              </w:tabs>
              <w:spacing w:line="276" w:lineRule="auto"/>
              <w:rPr>
                <w:sz w:val="24"/>
                <w:szCs w:val="24"/>
              </w:rPr>
            </w:pPr>
            <w:r w:rsidRPr="00C20F62">
              <w:rPr>
                <w:sz w:val="24"/>
                <w:szCs w:val="24"/>
              </w:rPr>
              <w:t>Konta uzturēšana</w:t>
            </w:r>
          </w:p>
        </w:tc>
        <w:tc>
          <w:tcPr>
            <w:tcW w:w="1083" w:type="dxa"/>
            <w:noWrap/>
            <w:hideMark/>
          </w:tcPr>
          <w:p w14:paraId="12168713" w14:textId="77777777" w:rsidR="00C20F62" w:rsidRPr="00C20F62" w:rsidRDefault="00C20F62" w:rsidP="00C20F62">
            <w:pPr>
              <w:tabs>
                <w:tab w:val="left" w:pos="993"/>
              </w:tabs>
              <w:spacing w:line="276" w:lineRule="auto"/>
              <w:rPr>
                <w:sz w:val="24"/>
                <w:szCs w:val="24"/>
              </w:rPr>
            </w:pPr>
            <w:r w:rsidRPr="00C20F62">
              <w:rPr>
                <w:sz w:val="24"/>
                <w:szCs w:val="24"/>
              </w:rPr>
              <w:t>250,00</w:t>
            </w:r>
          </w:p>
        </w:tc>
        <w:tc>
          <w:tcPr>
            <w:tcW w:w="1176" w:type="dxa"/>
            <w:noWrap/>
            <w:hideMark/>
          </w:tcPr>
          <w:p w14:paraId="0548A35F" w14:textId="77777777" w:rsidR="00C20F62" w:rsidRPr="00C20F62" w:rsidRDefault="00C20F62" w:rsidP="00C20F62">
            <w:pPr>
              <w:tabs>
                <w:tab w:val="left" w:pos="993"/>
              </w:tabs>
              <w:spacing w:line="276" w:lineRule="auto"/>
              <w:rPr>
                <w:sz w:val="24"/>
                <w:szCs w:val="24"/>
              </w:rPr>
            </w:pPr>
            <w:r w:rsidRPr="00C20F62">
              <w:rPr>
                <w:sz w:val="24"/>
                <w:szCs w:val="24"/>
              </w:rPr>
              <w:t xml:space="preserve">         0</w:t>
            </w:r>
          </w:p>
        </w:tc>
        <w:tc>
          <w:tcPr>
            <w:tcW w:w="1710" w:type="dxa"/>
            <w:noWrap/>
            <w:hideMark/>
          </w:tcPr>
          <w:p w14:paraId="4EB02138" w14:textId="77777777" w:rsidR="00C20F62" w:rsidRPr="00C20F62" w:rsidRDefault="00C20F62" w:rsidP="00C20F62">
            <w:pPr>
              <w:tabs>
                <w:tab w:val="left" w:pos="993"/>
              </w:tabs>
              <w:spacing w:line="276" w:lineRule="auto"/>
              <w:rPr>
                <w:sz w:val="24"/>
                <w:szCs w:val="24"/>
              </w:rPr>
            </w:pPr>
            <w:r w:rsidRPr="00C20F62">
              <w:rPr>
                <w:sz w:val="24"/>
                <w:szCs w:val="24"/>
              </w:rPr>
              <w:t>250,00</w:t>
            </w:r>
          </w:p>
        </w:tc>
      </w:tr>
      <w:tr w:rsidR="00C20F62" w:rsidRPr="00C20F62" w14:paraId="6F554382" w14:textId="77777777" w:rsidTr="00A64D33">
        <w:trPr>
          <w:trHeight w:val="300"/>
        </w:trPr>
        <w:tc>
          <w:tcPr>
            <w:tcW w:w="1816" w:type="dxa"/>
            <w:noWrap/>
            <w:hideMark/>
          </w:tcPr>
          <w:p w14:paraId="078118F1" w14:textId="77777777" w:rsidR="00C20F62" w:rsidRPr="00C20F62" w:rsidRDefault="00C20F62" w:rsidP="00C20F62">
            <w:pPr>
              <w:tabs>
                <w:tab w:val="left" w:pos="993"/>
              </w:tabs>
              <w:spacing w:line="276" w:lineRule="auto"/>
              <w:rPr>
                <w:sz w:val="24"/>
                <w:szCs w:val="24"/>
              </w:rPr>
            </w:pPr>
            <w:r w:rsidRPr="00C20F62">
              <w:rPr>
                <w:sz w:val="24"/>
                <w:szCs w:val="24"/>
              </w:rPr>
              <w:t> </w:t>
            </w:r>
          </w:p>
        </w:tc>
        <w:tc>
          <w:tcPr>
            <w:tcW w:w="1656" w:type="dxa"/>
            <w:hideMark/>
          </w:tcPr>
          <w:p w14:paraId="7EA686ED" w14:textId="77777777" w:rsidR="00C20F62" w:rsidRPr="00C20F62" w:rsidRDefault="00C20F62" w:rsidP="00C20F62">
            <w:pPr>
              <w:tabs>
                <w:tab w:val="left" w:pos="993"/>
              </w:tabs>
              <w:spacing w:line="276" w:lineRule="auto"/>
              <w:rPr>
                <w:sz w:val="24"/>
                <w:szCs w:val="24"/>
              </w:rPr>
            </w:pPr>
            <w:r w:rsidRPr="00C20F62">
              <w:rPr>
                <w:sz w:val="24"/>
                <w:szCs w:val="24"/>
              </w:rPr>
              <w:t> </w:t>
            </w:r>
          </w:p>
        </w:tc>
        <w:tc>
          <w:tcPr>
            <w:tcW w:w="1910" w:type="dxa"/>
            <w:hideMark/>
          </w:tcPr>
          <w:p w14:paraId="559326D6" w14:textId="77777777" w:rsidR="00C20F62" w:rsidRPr="00C20F62" w:rsidRDefault="00C20F62" w:rsidP="00C20F62">
            <w:pPr>
              <w:tabs>
                <w:tab w:val="left" w:pos="993"/>
              </w:tabs>
              <w:spacing w:line="276" w:lineRule="auto"/>
              <w:rPr>
                <w:sz w:val="24"/>
                <w:szCs w:val="24"/>
              </w:rPr>
            </w:pPr>
            <w:r w:rsidRPr="00C20F62">
              <w:rPr>
                <w:sz w:val="24"/>
                <w:szCs w:val="24"/>
              </w:rPr>
              <w:t> </w:t>
            </w:r>
          </w:p>
        </w:tc>
        <w:tc>
          <w:tcPr>
            <w:tcW w:w="1083" w:type="dxa"/>
            <w:noWrap/>
            <w:hideMark/>
          </w:tcPr>
          <w:p w14:paraId="0945B996" w14:textId="77777777" w:rsidR="00C20F62" w:rsidRPr="00C20F62" w:rsidRDefault="00C20F62" w:rsidP="00C20F62">
            <w:pPr>
              <w:tabs>
                <w:tab w:val="left" w:pos="993"/>
              </w:tabs>
              <w:spacing w:line="276" w:lineRule="auto"/>
              <w:rPr>
                <w:sz w:val="24"/>
                <w:szCs w:val="24"/>
              </w:rPr>
            </w:pPr>
            <w:r w:rsidRPr="00C20F62">
              <w:rPr>
                <w:sz w:val="24"/>
                <w:szCs w:val="24"/>
              </w:rPr>
              <w:t> </w:t>
            </w:r>
          </w:p>
        </w:tc>
        <w:tc>
          <w:tcPr>
            <w:tcW w:w="1176" w:type="dxa"/>
            <w:noWrap/>
            <w:hideMark/>
          </w:tcPr>
          <w:p w14:paraId="52ED5ACD" w14:textId="77777777" w:rsidR="00C20F62" w:rsidRPr="00C20F62" w:rsidRDefault="00C20F62" w:rsidP="00C20F62">
            <w:pPr>
              <w:tabs>
                <w:tab w:val="left" w:pos="993"/>
              </w:tabs>
              <w:spacing w:line="276" w:lineRule="auto"/>
              <w:rPr>
                <w:sz w:val="24"/>
                <w:szCs w:val="24"/>
              </w:rPr>
            </w:pPr>
            <w:r w:rsidRPr="00C20F62">
              <w:rPr>
                <w:sz w:val="24"/>
                <w:szCs w:val="24"/>
              </w:rPr>
              <w:t> </w:t>
            </w:r>
          </w:p>
        </w:tc>
        <w:tc>
          <w:tcPr>
            <w:tcW w:w="1710" w:type="dxa"/>
            <w:noWrap/>
            <w:hideMark/>
          </w:tcPr>
          <w:p w14:paraId="76C143DC" w14:textId="77777777" w:rsidR="00C20F62" w:rsidRPr="00C20F62" w:rsidRDefault="00C20F62" w:rsidP="00C20F62">
            <w:pPr>
              <w:tabs>
                <w:tab w:val="left" w:pos="993"/>
              </w:tabs>
              <w:spacing w:line="276" w:lineRule="auto"/>
              <w:rPr>
                <w:b/>
                <w:bCs/>
                <w:sz w:val="24"/>
                <w:szCs w:val="24"/>
              </w:rPr>
            </w:pPr>
            <w:r w:rsidRPr="00C20F62">
              <w:rPr>
                <w:b/>
                <w:bCs/>
                <w:sz w:val="24"/>
                <w:szCs w:val="24"/>
              </w:rPr>
              <w:t>267 470,20</w:t>
            </w:r>
          </w:p>
        </w:tc>
      </w:tr>
      <w:tr w:rsidR="00C20F62" w:rsidRPr="00C20F62" w14:paraId="1F783006" w14:textId="77777777" w:rsidTr="00A64D33">
        <w:trPr>
          <w:trHeight w:val="600"/>
        </w:trPr>
        <w:tc>
          <w:tcPr>
            <w:tcW w:w="9351" w:type="dxa"/>
            <w:gridSpan w:val="6"/>
            <w:hideMark/>
          </w:tcPr>
          <w:p w14:paraId="350BC458" w14:textId="77777777" w:rsidR="00C20F62" w:rsidRPr="00C20F62" w:rsidRDefault="00C20F62" w:rsidP="00C20F62">
            <w:pPr>
              <w:tabs>
                <w:tab w:val="left" w:pos="993"/>
              </w:tabs>
              <w:spacing w:line="360" w:lineRule="auto"/>
              <w:jc w:val="both"/>
              <w:rPr>
                <w:b/>
                <w:bCs/>
                <w:i/>
                <w:iCs/>
                <w:sz w:val="24"/>
                <w:szCs w:val="24"/>
              </w:rPr>
            </w:pPr>
            <w:r w:rsidRPr="00C20F62">
              <w:rPr>
                <w:b/>
                <w:bCs/>
                <w:i/>
                <w:iCs/>
                <w:sz w:val="24"/>
                <w:szCs w:val="24"/>
              </w:rPr>
              <w:t>Ceļu fonda rezerves izlietojuma plāns 2021. gadam (indikatīvā summa  218458,20 EUR)</w:t>
            </w:r>
          </w:p>
        </w:tc>
      </w:tr>
      <w:tr w:rsidR="00C20F62" w:rsidRPr="00C20F62" w14:paraId="25219647" w14:textId="77777777" w:rsidTr="00A64D33">
        <w:trPr>
          <w:trHeight w:val="900"/>
        </w:trPr>
        <w:tc>
          <w:tcPr>
            <w:tcW w:w="1816" w:type="dxa"/>
            <w:hideMark/>
          </w:tcPr>
          <w:p w14:paraId="60D717AA" w14:textId="77777777" w:rsidR="00C20F62" w:rsidRPr="00C20F62" w:rsidRDefault="00C20F62" w:rsidP="00C20F62">
            <w:pPr>
              <w:tabs>
                <w:tab w:val="left" w:pos="993"/>
              </w:tabs>
              <w:spacing w:line="276" w:lineRule="auto"/>
              <w:rPr>
                <w:sz w:val="24"/>
                <w:szCs w:val="24"/>
              </w:rPr>
            </w:pPr>
            <w:r w:rsidRPr="00C20F62">
              <w:rPr>
                <w:sz w:val="24"/>
                <w:szCs w:val="24"/>
              </w:rPr>
              <w:t>Ceļa atjaunošana</w:t>
            </w:r>
          </w:p>
        </w:tc>
        <w:tc>
          <w:tcPr>
            <w:tcW w:w="1656" w:type="dxa"/>
            <w:hideMark/>
          </w:tcPr>
          <w:p w14:paraId="36B3CB85" w14:textId="77777777" w:rsidR="00C20F62" w:rsidRPr="00C20F62" w:rsidRDefault="00C20F62" w:rsidP="00C20F62">
            <w:pPr>
              <w:tabs>
                <w:tab w:val="left" w:pos="993"/>
              </w:tabs>
              <w:spacing w:line="276" w:lineRule="auto"/>
              <w:rPr>
                <w:sz w:val="24"/>
                <w:szCs w:val="24"/>
              </w:rPr>
            </w:pPr>
            <w:r w:rsidRPr="00C20F62">
              <w:rPr>
                <w:sz w:val="24"/>
                <w:szCs w:val="24"/>
              </w:rPr>
              <w:t>Litenes pagastā</w:t>
            </w:r>
          </w:p>
        </w:tc>
        <w:tc>
          <w:tcPr>
            <w:tcW w:w="1910" w:type="dxa"/>
            <w:hideMark/>
          </w:tcPr>
          <w:p w14:paraId="2A938356" w14:textId="77777777" w:rsidR="00C20F62" w:rsidRPr="00C20F62" w:rsidRDefault="00C20F62" w:rsidP="00C20F62">
            <w:pPr>
              <w:tabs>
                <w:tab w:val="left" w:pos="993"/>
              </w:tabs>
              <w:spacing w:line="276" w:lineRule="auto"/>
              <w:rPr>
                <w:sz w:val="24"/>
                <w:szCs w:val="24"/>
              </w:rPr>
            </w:pPr>
            <w:r w:rsidRPr="00C20F62">
              <w:rPr>
                <w:sz w:val="24"/>
                <w:szCs w:val="24"/>
              </w:rPr>
              <w:t xml:space="preserve">Ceļš Nr.6-9 </w:t>
            </w:r>
            <w:proofErr w:type="spellStart"/>
            <w:r w:rsidRPr="00C20F62">
              <w:rPr>
                <w:sz w:val="24"/>
                <w:szCs w:val="24"/>
              </w:rPr>
              <w:t>Sopuļi</w:t>
            </w:r>
            <w:proofErr w:type="spellEnd"/>
            <w:r w:rsidRPr="00C20F62">
              <w:rPr>
                <w:sz w:val="24"/>
                <w:szCs w:val="24"/>
              </w:rPr>
              <w:t>-</w:t>
            </w:r>
            <w:proofErr w:type="spellStart"/>
            <w:r w:rsidRPr="00C20F62">
              <w:rPr>
                <w:sz w:val="24"/>
                <w:szCs w:val="24"/>
              </w:rPr>
              <w:t>Monte</w:t>
            </w:r>
            <w:proofErr w:type="spellEnd"/>
            <w:r w:rsidRPr="00C20F62">
              <w:rPr>
                <w:sz w:val="24"/>
                <w:szCs w:val="24"/>
              </w:rPr>
              <w:t xml:space="preserve">-Betona tilts </w:t>
            </w:r>
          </w:p>
        </w:tc>
        <w:tc>
          <w:tcPr>
            <w:tcW w:w="1083" w:type="dxa"/>
            <w:noWrap/>
            <w:hideMark/>
          </w:tcPr>
          <w:p w14:paraId="782241CC" w14:textId="77777777" w:rsidR="00C20F62" w:rsidRPr="00C20F62" w:rsidRDefault="00C20F62" w:rsidP="00C20F62">
            <w:pPr>
              <w:tabs>
                <w:tab w:val="left" w:pos="993"/>
              </w:tabs>
              <w:spacing w:line="276" w:lineRule="auto"/>
              <w:rPr>
                <w:sz w:val="24"/>
                <w:szCs w:val="24"/>
              </w:rPr>
            </w:pPr>
            <w:r w:rsidRPr="00C20F62">
              <w:rPr>
                <w:sz w:val="24"/>
                <w:szCs w:val="24"/>
              </w:rPr>
              <w:t>58 347,11</w:t>
            </w:r>
          </w:p>
        </w:tc>
        <w:tc>
          <w:tcPr>
            <w:tcW w:w="1176" w:type="dxa"/>
            <w:noWrap/>
            <w:hideMark/>
          </w:tcPr>
          <w:p w14:paraId="55431ADB" w14:textId="77777777" w:rsidR="00C20F62" w:rsidRPr="00C20F62" w:rsidRDefault="00C20F62" w:rsidP="00C20F62">
            <w:pPr>
              <w:tabs>
                <w:tab w:val="left" w:pos="993"/>
              </w:tabs>
              <w:spacing w:line="276" w:lineRule="auto"/>
              <w:rPr>
                <w:sz w:val="24"/>
                <w:szCs w:val="24"/>
              </w:rPr>
            </w:pPr>
            <w:r w:rsidRPr="00C20F62">
              <w:rPr>
                <w:sz w:val="24"/>
                <w:szCs w:val="24"/>
              </w:rPr>
              <w:t>12 252,89</w:t>
            </w:r>
          </w:p>
        </w:tc>
        <w:tc>
          <w:tcPr>
            <w:tcW w:w="1710" w:type="dxa"/>
            <w:noWrap/>
            <w:hideMark/>
          </w:tcPr>
          <w:p w14:paraId="0A6A2532" w14:textId="77777777" w:rsidR="00C20F62" w:rsidRPr="00C20F62" w:rsidRDefault="00C20F62" w:rsidP="00C20F62">
            <w:pPr>
              <w:tabs>
                <w:tab w:val="left" w:pos="993"/>
              </w:tabs>
              <w:spacing w:line="276" w:lineRule="auto"/>
              <w:rPr>
                <w:sz w:val="24"/>
                <w:szCs w:val="24"/>
              </w:rPr>
            </w:pPr>
            <w:r w:rsidRPr="00C20F62">
              <w:rPr>
                <w:sz w:val="24"/>
                <w:szCs w:val="24"/>
              </w:rPr>
              <w:t>70 600,00</w:t>
            </w:r>
          </w:p>
        </w:tc>
      </w:tr>
      <w:tr w:rsidR="00C20F62" w:rsidRPr="00C20F62" w14:paraId="5855807A" w14:textId="77777777" w:rsidTr="00A64D33">
        <w:trPr>
          <w:trHeight w:val="1215"/>
        </w:trPr>
        <w:tc>
          <w:tcPr>
            <w:tcW w:w="1816" w:type="dxa"/>
            <w:hideMark/>
          </w:tcPr>
          <w:p w14:paraId="148EF497" w14:textId="77777777" w:rsidR="00C20F62" w:rsidRPr="00C20F62" w:rsidRDefault="00C20F62" w:rsidP="00C20F62">
            <w:pPr>
              <w:tabs>
                <w:tab w:val="left" w:pos="993"/>
              </w:tabs>
              <w:spacing w:line="276" w:lineRule="auto"/>
              <w:rPr>
                <w:sz w:val="24"/>
                <w:szCs w:val="24"/>
              </w:rPr>
            </w:pPr>
            <w:r w:rsidRPr="00C20F62">
              <w:rPr>
                <w:sz w:val="24"/>
                <w:szCs w:val="24"/>
              </w:rPr>
              <w:t>Ceļa atjaunošana</w:t>
            </w:r>
          </w:p>
        </w:tc>
        <w:tc>
          <w:tcPr>
            <w:tcW w:w="1656" w:type="dxa"/>
            <w:hideMark/>
          </w:tcPr>
          <w:p w14:paraId="4B4A13AE" w14:textId="77777777" w:rsidR="00C20F62" w:rsidRPr="00C20F62" w:rsidRDefault="00C20F62" w:rsidP="00C20F62">
            <w:pPr>
              <w:tabs>
                <w:tab w:val="left" w:pos="993"/>
              </w:tabs>
              <w:spacing w:line="276" w:lineRule="auto"/>
              <w:rPr>
                <w:sz w:val="24"/>
                <w:szCs w:val="24"/>
              </w:rPr>
            </w:pPr>
            <w:r w:rsidRPr="00C20F62">
              <w:rPr>
                <w:sz w:val="24"/>
                <w:szCs w:val="24"/>
              </w:rPr>
              <w:t xml:space="preserve">Lizuma  pagastā </w:t>
            </w:r>
          </w:p>
        </w:tc>
        <w:tc>
          <w:tcPr>
            <w:tcW w:w="1910" w:type="dxa"/>
            <w:hideMark/>
          </w:tcPr>
          <w:p w14:paraId="73E1D758" w14:textId="77777777" w:rsidR="00C20F62" w:rsidRPr="00C20F62" w:rsidRDefault="00C20F62" w:rsidP="00C20F62">
            <w:pPr>
              <w:tabs>
                <w:tab w:val="left" w:pos="993"/>
              </w:tabs>
              <w:spacing w:line="276" w:lineRule="auto"/>
              <w:rPr>
                <w:sz w:val="24"/>
                <w:szCs w:val="24"/>
              </w:rPr>
            </w:pPr>
            <w:r w:rsidRPr="00C20F62">
              <w:rPr>
                <w:sz w:val="24"/>
                <w:szCs w:val="24"/>
              </w:rPr>
              <w:t xml:space="preserve">Ceļš Nr. 7-8 </w:t>
            </w:r>
            <w:proofErr w:type="spellStart"/>
            <w:r w:rsidRPr="00C20F62">
              <w:rPr>
                <w:sz w:val="24"/>
                <w:szCs w:val="24"/>
              </w:rPr>
              <w:t>Velēnmuiža</w:t>
            </w:r>
            <w:proofErr w:type="spellEnd"/>
            <w:r w:rsidRPr="00C20F62">
              <w:rPr>
                <w:sz w:val="24"/>
                <w:szCs w:val="24"/>
              </w:rPr>
              <w:t xml:space="preserve">- Augstie kalni- </w:t>
            </w:r>
            <w:proofErr w:type="spellStart"/>
            <w:r w:rsidRPr="00C20F62">
              <w:rPr>
                <w:sz w:val="24"/>
                <w:szCs w:val="24"/>
              </w:rPr>
              <w:t>Draudzesskola</w:t>
            </w:r>
            <w:proofErr w:type="spellEnd"/>
            <w:r w:rsidRPr="00C20F62">
              <w:rPr>
                <w:sz w:val="24"/>
                <w:szCs w:val="24"/>
              </w:rPr>
              <w:t xml:space="preserve"> </w:t>
            </w:r>
          </w:p>
        </w:tc>
        <w:tc>
          <w:tcPr>
            <w:tcW w:w="1083" w:type="dxa"/>
            <w:noWrap/>
            <w:hideMark/>
          </w:tcPr>
          <w:p w14:paraId="3A0F42B4" w14:textId="77777777" w:rsidR="00C20F62" w:rsidRPr="00C20F62" w:rsidRDefault="00C20F62" w:rsidP="00C20F62">
            <w:pPr>
              <w:tabs>
                <w:tab w:val="left" w:pos="993"/>
              </w:tabs>
              <w:spacing w:line="276" w:lineRule="auto"/>
              <w:rPr>
                <w:sz w:val="24"/>
                <w:szCs w:val="24"/>
              </w:rPr>
            </w:pPr>
            <w:r w:rsidRPr="00C20F62">
              <w:rPr>
                <w:sz w:val="24"/>
                <w:szCs w:val="24"/>
              </w:rPr>
              <w:t>50 623,14</w:t>
            </w:r>
          </w:p>
        </w:tc>
        <w:tc>
          <w:tcPr>
            <w:tcW w:w="1176" w:type="dxa"/>
            <w:noWrap/>
            <w:hideMark/>
          </w:tcPr>
          <w:p w14:paraId="767ED76B" w14:textId="77777777" w:rsidR="00C20F62" w:rsidRPr="00C20F62" w:rsidRDefault="00C20F62" w:rsidP="00C20F62">
            <w:pPr>
              <w:tabs>
                <w:tab w:val="left" w:pos="993"/>
              </w:tabs>
              <w:spacing w:line="276" w:lineRule="auto"/>
              <w:rPr>
                <w:sz w:val="24"/>
                <w:szCs w:val="24"/>
              </w:rPr>
            </w:pPr>
            <w:r w:rsidRPr="00C20F62">
              <w:rPr>
                <w:sz w:val="24"/>
                <w:szCs w:val="24"/>
              </w:rPr>
              <w:t>10 630,86</w:t>
            </w:r>
          </w:p>
        </w:tc>
        <w:tc>
          <w:tcPr>
            <w:tcW w:w="1710" w:type="dxa"/>
            <w:noWrap/>
            <w:hideMark/>
          </w:tcPr>
          <w:p w14:paraId="7B1B1084" w14:textId="77777777" w:rsidR="00C20F62" w:rsidRPr="00C20F62" w:rsidRDefault="00C20F62" w:rsidP="00C20F62">
            <w:pPr>
              <w:tabs>
                <w:tab w:val="left" w:pos="993"/>
              </w:tabs>
              <w:spacing w:line="276" w:lineRule="auto"/>
              <w:rPr>
                <w:sz w:val="24"/>
                <w:szCs w:val="24"/>
              </w:rPr>
            </w:pPr>
            <w:r w:rsidRPr="00C20F62">
              <w:rPr>
                <w:sz w:val="24"/>
                <w:szCs w:val="24"/>
              </w:rPr>
              <w:t>61 254,00</w:t>
            </w:r>
          </w:p>
        </w:tc>
      </w:tr>
      <w:tr w:rsidR="00C20F62" w:rsidRPr="00C20F62" w14:paraId="52A54D24" w14:textId="77777777" w:rsidTr="00A64D33">
        <w:trPr>
          <w:trHeight w:val="1215"/>
        </w:trPr>
        <w:tc>
          <w:tcPr>
            <w:tcW w:w="1816" w:type="dxa"/>
            <w:hideMark/>
          </w:tcPr>
          <w:p w14:paraId="632EB125" w14:textId="77777777" w:rsidR="00C20F62" w:rsidRPr="00C20F62" w:rsidRDefault="00C20F62" w:rsidP="00C20F62">
            <w:pPr>
              <w:tabs>
                <w:tab w:val="left" w:pos="993"/>
              </w:tabs>
              <w:spacing w:line="276" w:lineRule="auto"/>
              <w:rPr>
                <w:sz w:val="24"/>
                <w:szCs w:val="24"/>
              </w:rPr>
            </w:pPr>
            <w:r w:rsidRPr="00C20F62">
              <w:rPr>
                <w:sz w:val="24"/>
                <w:szCs w:val="24"/>
              </w:rPr>
              <w:t xml:space="preserve">Līdzfinansējums Brīvības ielas pārbūvei </w:t>
            </w:r>
          </w:p>
        </w:tc>
        <w:tc>
          <w:tcPr>
            <w:tcW w:w="1656" w:type="dxa"/>
            <w:hideMark/>
          </w:tcPr>
          <w:p w14:paraId="114EB6B4" w14:textId="77777777" w:rsidR="00C20F62" w:rsidRPr="00C20F62" w:rsidRDefault="00C20F62" w:rsidP="00C20F62">
            <w:pPr>
              <w:tabs>
                <w:tab w:val="left" w:pos="993"/>
              </w:tabs>
              <w:spacing w:line="276" w:lineRule="auto"/>
              <w:rPr>
                <w:sz w:val="24"/>
                <w:szCs w:val="24"/>
              </w:rPr>
            </w:pPr>
            <w:r w:rsidRPr="00C20F62">
              <w:rPr>
                <w:sz w:val="24"/>
                <w:szCs w:val="24"/>
              </w:rPr>
              <w:t>Gulbenes pilsēta</w:t>
            </w:r>
          </w:p>
        </w:tc>
        <w:tc>
          <w:tcPr>
            <w:tcW w:w="1910" w:type="dxa"/>
            <w:hideMark/>
          </w:tcPr>
          <w:p w14:paraId="13C3DE33" w14:textId="77777777" w:rsidR="00C20F62" w:rsidRPr="00C20F62" w:rsidRDefault="00C20F62" w:rsidP="00C20F62">
            <w:pPr>
              <w:tabs>
                <w:tab w:val="left" w:pos="993"/>
              </w:tabs>
              <w:spacing w:line="276" w:lineRule="auto"/>
              <w:rPr>
                <w:sz w:val="24"/>
                <w:szCs w:val="24"/>
              </w:rPr>
            </w:pPr>
            <w:r w:rsidRPr="00C20F62">
              <w:rPr>
                <w:sz w:val="24"/>
                <w:szCs w:val="24"/>
              </w:rPr>
              <w:t>Brīvības ielas pārbūve no Rīgas ielas līdz Bērzu ielai</w:t>
            </w:r>
          </w:p>
        </w:tc>
        <w:tc>
          <w:tcPr>
            <w:tcW w:w="1083" w:type="dxa"/>
            <w:noWrap/>
            <w:hideMark/>
          </w:tcPr>
          <w:p w14:paraId="5C3016F4" w14:textId="77777777" w:rsidR="00C20F62" w:rsidRPr="00C20F62" w:rsidRDefault="00C20F62" w:rsidP="00C20F62">
            <w:pPr>
              <w:tabs>
                <w:tab w:val="left" w:pos="993"/>
              </w:tabs>
              <w:spacing w:line="276" w:lineRule="auto"/>
              <w:rPr>
                <w:sz w:val="24"/>
                <w:szCs w:val="24"/>
              </w:rPr>
            </w:pPr>
            <w:r w:rsidRPr="00C20F62">
              <w:rPr>
                <w:sz w:val="24"/>
                <w:szCs w:val="24"/>
              </w:rPr>
              <w:t>55 044,72</w:t>
            </w:r>
          </w:p>
        </w:tc>
        <w:tc>
          <w:tcPr>
            <w:tcW w:w="1176" w:type="dxa"/>
            <w:noWrap/>
            <w:hideMark/>
          </w:tcPr>
          <w:p w14:paraId="3BED72F8" w14:textId="77777777" w:rsidR="00C20F62" w:rsidRPr="00C20F62" w:rsidRDefault="00C20F62" w:rsidP="00C20F62">
            <w:pPr>
              <w:tabs>
                <w:tab w:val="left" w:pos="993"/>
              </w:tabs>
              <w:spacing w:line="276" w:lineRule="auto"/>
              <w:rPr>
                <w:sz w:val="24"/>
                <w:szCs w:val="24"/>
              </w:rPr>
            </w:pPr>
            <w:r w:rsidRPr="00C20F62">
              <w:rPr>
                <w:sz w:val="24"/>
                <w:szCs w:val="24"/>
              </w:rPr>
              <w:t>11 559,39</w:t>
            </w:r>
          </w:p>
        </w:tc>
        <w:tc>
          <w:tcPr>
            <w:tcW w:w="1710" w:type="dxa"/>
            <w:noWrap/>
            <w:hideMark/>
          </w:tcPr>
          <w:p w14:paraId="1F607641" w14:textId="77777777" w:rsidR="00C20F62" w:rsidRPr="00C20F62" w:rsidRDefault="00C20F62" w:rsidP="00C20F62">
            <w:pPr>
              <w:tabs>
                <w:tab w:val="left" w:pos="993"/>
              </w:tabs>
              <w:spacing w:line="276" w:lineRule="auto"/>
              <w:rPr>
                <w:sz w:val="24"/>
                <w:szCs w:val="24"/>
              </w:rPr>
            </w:pPr>
            <w:r w:rsidRPr="00C20F62">
              <w:rPr>
                <w:sz w:val="24"/>
                <w:szCs w:val="24"/>
              </w:rPr>
              <w:t>66 604,11</w:t>
            </w:r>
          </w:p>
        </w:tc>
      </w:tr>
      <w:tr w:rsidR="00C20F62" w:rsidRPr="00C20F62" w14:paraId="3FD0334B" w14:textId="77777777" w:rsidTr="00A64D33">
        <w:trPr>
          <w:trHeight w:val="915"/>
        </w:trPr>
        <w:tc>
          <w:tcPr>
            <w:tcW w:w="1816" w:type="dxa"/>
            <w:hideMark/>
          </w:tcPr>
          <w:p w14:paraId="2A8D3A64" w14:textId="77777777" w:rsidR="00C20F62" w:rsidRPr="00C20F62" w:rsidRDefault="00C20F62" w:rsidP="00C20F62">
            <w:pPr>
              <w:tabs>
                <w:tab w:val="left" w:pos="993"/>
              </w:tabs>
              <w:spacing w:line="276" w:lineRule="auto"/>
              <w:rPr>
                <w:sz w:val="24"/>
                <w:szCs w:val="24"/>
              </w:rPr>
            </w:pPr>
            <w:r w:rsidRPr="00C20F62">
              <w:rPr>
                <w:sz w:val="24"/>
                <w:szCs w:val="24"/>
              </w:rPr>
              <w:t>Neparedzētie izdevumi</w:t>
            </w:r>
          </w:p>
        </w:tc>
        <w:tc>
          <w:tcPr>
            <w:tcW w:w="1656" w:type="dxa"/>
            <w:hideMark/>
          </w:tcPr>
          <w:p w14:paraId="0705DFC7" w14:textId="77777777" w:rsidR="00C20F62" w:rsidRPr="00C20F62" w:rsidRDefault="00C20F62" w:rsidP="00C20F62">
            <w:pPr>
              <w:tabs>
                <w:tab w:val="left" w:pos="993"/>
              </w:tabs>
              <w:spacing w:line="276" w:lineRule="auto"/>
              <w:rPr>
                <w:sz w:val="24"/>
                <w:szCs w:val="24"/>
              </w:rPr>
            </w:pPr>
            <w:r w:rsidRPr="00C20F62">
              <w:rPr>
                <w:sz w:val="24"/>
                <w:szCs w:val="24"/>
              </w:rPr>
              <w:t>Gulbenes novads</w:t>
            </w:r>
          </w:p>
        </w:tc>
        <w:tc>
          <w:tcPr>
            <w:tcW w:w="1910" w:type="dxa"/>
            <w:hideMark/>
          </w:tcPr>
          <w:p w14:paraId="076699C8" w14:textId="77777777" w:rsidR="00C20F62" w:rsidRPr="00C20F62" w:rsidRDefault="00C20F62" w:rsidP="00C20F62">
            <w:pPr>
              <w:tabs>
                <w:tab w:val="left" w:pos="993"/>
              </w:tabs>
              <w:spacing w:line="276" w:lineRule="auto"/>
              <w:rPr>
                <w:sz w:val="24"/>
                <w:szCs w:val="24"/>
              </w:rPr>
            </w:pPr>
            <w:r w:rsidRPr="00C20F62">
              <w:rPr>
                <w:sz w:val="24"/>
                <w:szCs w:val="24"/>
              </w:rPr>
              <w:t>Ielu pārbūvju projektu realizācijai</w:t>
            </w:r>
          </w:p>
        </w:tc>
        <w:tc>
          <w:tcPr>
            <w:tcW w:w="1083" w:type="dxa"/>
            <w:noWrap/>
            <w:hideMark/>
          </w:tcPr>
          <w:p w14:paraId="062641E3" w14:textId="77777777" w:rsidR="00C20F62" w:rsidRPr="00C20F62" w:rsidRDefault="00C20F62" w:rsidP="00C20F62">
            <w:pPr>
              <w:tabs>
                <w:tab w:val="left" w:pos="993"/>
              </w:tabs>
              <w:spacing w:line="276" w:lineRule="auto"/>
              <w:rPr>
                <w:sz w:val="24"/>
                <w:szCs w:val="24"/>
              </w:rPr>
            </w:pPr>
            <w:r w:rsidRPr="00C20F62">
              <w:rPr>
                <w:sz w:val="24"/>
                <w:szCs w:val="24"/>
              </w:rPr>
              <w:t>16 529,00</w:t>
            </w:r>
          </w:p>
        </w:tc>
        <w:tc>
          <w:tcPr>
            <w:tcW w:w="1176" w:type="dxa"/>
            <w:noWrap/>
            <w:hideMark/>
          </w:tcPr>
          <w:p w14:paraId="04BA45BC" w14:textId="77777777" w:rsidR="00C20F62" w:rsidRPr="00C20F62" w:rsidRDefault="00C20F62" w:rsidP="00C20F62">
            <w:pPr>
              <w:tabs>
                <w:tab w:val="left" w:pos="993"/>
              </w:tabs>
              <w:spacing w:line="276" w:lineRule="auto"/>
              <w:rPr>
                <w:sz w:val="24"/>
                <w:szCs w:val="24"/>
              </w:rPr>
            </w:pPr>
            <w:r w:rsidRPr="00C20F62">
              <w:rPr>
                <w:sz w:val="24"/>
                <w:szCs w:val="24"/>
              </w:rPr>
              <w:t>3 471,09</w:t>
            </w:r>
          </w:p>
        </w:tc>
        <w:tc>
          <w:tcPr>
            <w:tcW w:w="1710" w:type="dxa"/>
            <w:noWrap/>
            <w:hideMark/>
          </w:tcPr>
          <w:p w14:paraId="7911ED79" w14:textId="77777777" w:rsidR="00C20F62" w:rsidRPr="00C20F62" w:rsidRDefault="00C20F62" w:rsidP="00C20F62">
            <w:pPr>
              <w:tabs>
                <w:tab w:val="left" w:pos="993"/>
              </w:tabs>
              <w:spacing w:line="276" w:lineRule="auto"/>
              <w:rPr>
                <w:sz w:val="24"/>
                <w:szCs w:val="24"/>
              </w:rPr>
            </w:pPr>
            <w:r w:rsidRPr="00C20F62">
              <w:rPr>
                <w:sz w:val="24"/>
                <w:szCs w:val="24"/>
              </w:rPr>
              <w:t>20 000,09</w:t>
            </w:r>
          </w:p>
        </w:tc>
      </w:tr>
      <w:tr w:rsidR="00C20F62" w:rsidRPr="00C20F62" w14:paraId="2A824227" w14:textId="77777777" w:rsidTr="00A64D33">
        <w:trPr>
          <w:trHeight w:val="300"/>
        </w:trPr>
        <w:tc>
          <w:tcPr>
            <w:tcW w:w="1816" w:type="dxa"/>
            <w:noWrap/>
            <w:hideMark/>
          </w:tcPr>
          <w:p w14:paraId="314C934C" w14:textId="77777777" w:rsidR="00C20F62" w:rsidRPr="00C20F62" w:rsidRDefault="00C20F62" w:rsidP="00C20F62">
            <w:pPr>
              <w:tabs>
                <w:tab w:val="left" w:pos="993"/>
              </w:tabs>
              <w:spacing w:line="276" w:lineRule="auto"/>
              <w:rPr>
                <w:sz w:val="24"/>
                <w:szCs w:val="24"/>
              </w:rPr>
            </w:pPr>
            <w:r w:rsidRPr="00C20F62">
              <w:rPr>
                <w:sz w:val="24"/>
                <w:szCs w:val="24"/>
              </w:rPr>
              <w:t> </w:t>
            </w:r>
          </w:p>
        </w:tc>
        <w:tc>
          <w:tcPr>
            <w:tcW w:w="1656" w:type="dxa"/>
            <w:hideMark/>
          </w:tcPr>
          <w:p w14:paraId="61BB9649" w14:textId="77777777" w:rsidR="00C20F62" w:rsidRPr="00C20F62" w:rsidRDefault="00C20F62" w:rsidP="00C20F62">
            <w:pPr>
              <w:tabs>
                <w:tab w:val="left" w:pos="993"/>
              </w:tabs>
              <w:spacing w:line="276" w:lineRule="auto"/>
              <w:rPr>
                <w:sz w:val="24"/>
                <w:szCs w:val="24"/>
              </w:rPr>
            </w:pPr>
            <w:r w:rsidRPr="00C20F62">
              <w:rPr>
                <w:sz w:val="24"/>
                <w:szCs w:val="24"/>
              </w:rPr>
              <w:t> </w:t>
            </w:r>
          </w:p>
        </w:tc>
        <w:tc>
          <w:tcPr>
            <w:tcW w:w="1910" w:type="dxa"/>
            <w:hideMark/>
          </w:tcPr>
          <w:p w14:paraId="748159E4" w14:textId="77777777" w:rsidR="00C20F62" w:rsidRPr="00C20F62" w:rsidRDefault="00C20F62" w:rsidP="00C20F62">
            <w:pPr>
              <w:tabs>
                <w:tab w:val="left" w:pos="993"/>
              </w:tabs>
              <w:spacing w:line="276" w:lineRule="auto"/>
              <w:rPr>
                <w:sz w:val="24"/>
                <w:szCs w:val="24"/>
              </w:rPr>
            </w:pPr>
            <w:r w:rsidRPr="00C20F62">
              <w:rPr>
                <w:sz w:val="24"/>
                <w:szCs w:val="24"/>
              </w:rPr>
              <w:t> </w:t>
            </w:r>
          </w:p>
        </w:tc>
        <w:tc>
          <w:tcPr>
            <w:tcW w:w="1083" w:type="dxa"/>
            <w:noWrap/>
            <w:hideMark/>
          </w:tcPr>
          <w:p w14:paraId="216264D5" w14:textId="77777777" w:rsidR="00C20F62" w:rsidRPr="00C20F62" w:rsidRDefault="00C20F62" w:rsidP="00C20F62">
            <w:pPr>
              <w:tabs>
                <w:tab w:val="left" w:pos="993"/>
              </w:tabs>
              <w:spacing w:line="276" w:lineRule="auto"/>
              <w:rPr>
                <w:sz w:val="24"/>
                <w:szCs w:val="24"/>
              </w:rPr>
            </w:pPr>
            <w:r w:rsidRPr="00C20F62">
              <w:rPr>
                <w:sz w:val="24"/>
                <w:szCs w:val="24"/>
              </w:rPr>
              <w:t> </w:t>
            </w:r>
          </w:p>
        </w:tc>
        <w:tc>
          <w:tcPr>
            <w:tcW w:w="1176" w:type="dxa"/>
            <w:noWrap/>
            <w:hideMark/>
          </w:tcPr>
          <w:p w14:paraId="56C31386" w14:textId="77777777" w:rsidR="00C20F62" w:rsidRPr="00C20F62" w:rsidRDefault="00C20F62" w:rsidP="00C20F62">
            <w:pPr>
              <w:tabs>
                <w:tab w:val="left" w:pos="993"/>
              </w:tabs>
              <w:spacing w:line="276" w:lineRule="auto"/>
              <w:rPr>
                <w:sz w:val="24"/>
                <w:szCs w:val="24"/>
              </w:rPr>
            </w:pPr>
            <w:r w:rsidRPr="00C20F62">
              <w:rPr>
                <w:sz w:val="24"/>
                <w:szCs w:val="24"/>
              </w:rPr>
              <w:t> </w:t>
            </w:r>
          </w:p>
        </w:tc>
        <w:tc>
          <w:tcPr>
            <w:tcW w:w="1710" w:type="dxa"/>
            <w:noWrap/>
            <w:hideMark/>
          </w:tcPr>
          <w:p w14:paraId="14D0D4D9" w14:textId="77777777" w:rsidR="00C20F62" w:rsidRPr="00C20F62" w:rsidRDefault="00C20F62" w:rsidP="00C20F62">
            <w:pPr>
              <w:tabs>
                <w:tab w:val="left" w:pos="993"/>
              </w:tabs>
              <w:spacing w:line="276" w:lineRule="auto"/>
              <w:rPr>
                <w:b/>
                <w:bCs/>
                <w:sz w:val="24"/>
                <w:szCs w:val="24"/>
              </w:rPr>
            </w:pPr>
            <w:r w:rsidRPr="00C20F62">
              <w:rPr>
                <w:b/>
                <w:bCs/>
                <w:sz w:val="24"/>
                <w:szCs w:val="24"/>
              </w:rPr>
              <w:t>218 458,20</w:t>
            </w:r>
          </w:p>
        </w:tc>
      </w:tr>
      <w:tr w:rsidR="00C20F62" w:rsidRPr="00C20F62" w14:paraId="00017D61" w14:textId="77777777" w:rsidTr="00A64D33">
        <w:trPr>
          <w:trHeight w:val="540"/>
        </w:trPr>
        <w:tc>
          <w:tcPr>
            <w:tcW w:w="9351" w:type="dxa"/>
            <w:gridSpan w:val="6"/>
            <w:noWrap/>
            <w:hideMark/>
          </w:tcPr>
          <w:p w14:paraId="6230AA48" w14:textId="77777777" w:rsidR="00C20F62" w:rsidRPr="00C20F62" w:rsidRDefault="00C20F62" w:rsidP="00C20F62">
            <w:pPr>
              <w:tabs>
                <w:tab w:val="left" w:pos="993"/>
              </w:tabs>
              <w:spacing w:line="360" w:lineRule="auto"/>
              <w:jc w:val="both"/>
              <w:rPr>
                <w:b/>
                <w:bCs/>
                <w:i/>
                <w:iCs/>
                <w:sz w:val="24"/>
                <w:szCs w:val="24"/>
              </w:rPr>
            </w:pPr>
            <w:r w:rsidRPr="00C20F62">
              <w:rPr>
                <w:b/>
                <w:bCs/>
                <w:i/>
                <w:iCs/>
                <w:sz w:val="24"/>
                <w:szCs w:val="24"/>
              </w:rPr>
              <w:t>Ceļu fonda rezerves izlietojuma plāns 2022. gadam (indikatīvā summa 218458,20 EUR)</w:t>
            </w:r>
          </w:p>
        </w:tc>
      </w:tr>
      <w:tr w:rsidR="00C20F62" w:rsidRPr="00C20F62" w14:paraId="64607F77" w14:textId="77777777" w:rsidTr="00A64D33">
        <w:trPr>
          <w:trHeight w:val="1215"/>
        </w:trPr>
        <w:tc>
          <w:tcPr>
            <w:tcW w:w="1816" w:type="dxa"/>
            <w:hideMark/>
          </w:tcPr>
          <w:p w14:paraId="543390F5" w14:textId="77777777" w:rsidR="00C20F62" w:rsidRPr="00C20F62" w:rsidRDefault="00C20F62" w:rsidP="00C20F62">
            <w:pPr>
              <w:tabs>
                <w:tab w:val="left" w:pos="993"/>
              </w:tabs>
              <w:spacing w:line="276" w:lineRule="auto"/>
              <w:rPr>
                <w:sz w:val="24"/>
                <w:szCs w:val="24"/>
              </w:rPr>
            </w:pPr>
            <w:r w:rsidRPr="00C20F62">
              <w:rPr>
                <w:sz w:val="24"/>
                <w:szCs w:val="24"/>
              </w:rPr>
              <w:t>Ceļu atjaunošana</w:t>
            </w:r>
          </w:p>
        </w:tc>
        <w:tc>
          <w:tcPr>
            <w:tcW w:w="1656" w:type="dxa"/>
            <w:hideMark/>
          </w:tcPr>
          <w:p w14:paraId="594CF2FA" w14:textId="77777777" w:rsidR="00C20F62" w:rsidRPr="00C20F62" w:rsidRDefault="00C20F62" w:rsidP="00C20F62">
            <w:pPr>
              <w:tabs>
                <w:tab w:val="left" w:pos="993"/>
              </w:tabs>
              <w:spacing w:line="276" w:lineRule="auto"/>
              <w:rPr>
                <w:sz w:val="24"/>
                <w:szCs w:val="24"/>
              </w:rPr>
            </w:pPr>
            <w:r w:rsidRPr="00C20F62">
              <w:rPr>
                <w:sz w:val="24"/>
                <w:szCs w:val="24"/>
              </w:rPr>
              <w:t>Stradu pagasts</w:t>
            </w:r>
          </w:p>
        </w:tc>
        <w:tc>
          <w:tcPr>
            <w:tcW w:w="1910" w:type="dxa"/>
            <w:hideMark/>
          </w:tcPr>
          <w:p w14:paraId="78123EB4" w14:textId="77777777" w:rsidR="00C20F62" w:rsidRPr="00C20F62" w:rsidRDefault="00C20F62" w:rsidP="00C20F62">
            <w:pPr>
              <w:tabs>
                <w:tab w:val="left" w:pos="993"/>
              </w:tabs>
              <w:spacing w:line="276" w:lineRule="auto"/>
              <w:rPr>
                <w:sz w:val="24"/>
                <w:szCs w:val="24"/>
              </w:rPr>
            </w:pPr>
            <w:r w:rsidRPr="00C20F62">
              <w:rPr>
                <w:sz w:val="24"/>
                <w:szCs w:val="24"/>
              </w:rPr>
              <w:t xml:space="preserve">Ceļa Nr. 12-2 </w:t>
            </w:r>
            <w:proofErr w:type="spellStart"/>
            <w:r w:rsidRPr="00C20F62">
              <w:rPr>
                <w:sz w:val="24"/>
                <w:szCs w:val="24"/>
              </w:rPr>
              <w:t>Liepulejas</w:t>
            </w:r>
            <w:proofErr w:type="spellEnd"/>
            <w:r w:rsidRPr="00C20F62">
              <w:rPr>
                <w:sz w:val="24"/>
                <w:szCs w:val="24"/>
              </w:rPr>
              <w:t>-Dālderi-Stāķi pārbūve</w:t>
            </w:r>
          </w:p>
        </w:tc>
        <w:tc>
          <w:tcPr>
            <w:tcW w:w="1083" w:type="dxa"/>
            <w:noWrap/>
            <w:hideMark/>
          </w:tcPr>
          <w:p w14:paraId="6EFC7015" w14:textId="77777777" w:rsidR="00C20F62" w:rsidRPr="00C20F62" w:rsidRDefault="00C20F62" w:rsidP="00C20F62">
            <w:pPr>
              <w:tabs>
                <w:tab w:val="left" w:pos="993"/>
              </w:tabs>
              <w:spacing w:line="276" w:lineRule="auto"/>
              <w:rPr>
                <w:sz w:val="24"/>
                <w:szCs w:val="24"/>
              </w:rPr>
            </w:pPr>
            <w:r w:rsidRPr="00C20F62">
              <w:rPr>
                <w:sz w:val="24"/>
                <w:szCs w:val="24"/>
              </w:rPr>
              <w:t>80 000,00</w:t>
            </w:r>
          </w:p>
        </w:tc>
        <w:tc>
          <w:tcPr>
            <w:tcW w:w="1176" w:type="dxa"/>
            <w:noWrap/>
            <w:hideMark/>
          </w:tcPr>
          <w:p w14:paraId="6564B6A9" w14:textId="77777777" w:rsidR="00C20F62" w:rsidRPr="00C20F62" w:rsidRDefault="00C20F62" w:rsidP="00C20F62">
            <w:pPr>
              <w:tabs>
                <w:tab w:val="left" w:pos="993"/>
              </w:tabs>
              <w:spacing w:line="276" w:lineRule="auto"/>
              <w:rPr>
                <w:sz w:val="24"/>
                <w:szCs w:val="24"/>
              </w:rPr>
            </w:pPr>
            <w:r w:rsidRPr="00C20F62">
              <w:rPr>
                <w:sz w:val="24"/>
                <w:szCs w:val="24"/>
              </w:rPr>
              <w:t>16 800,00</w:t>
            </w:r>
          </w:p>
        </w:tc>
        <w:tc>
          <w:tcPr>
            <w:tcW w:w="1710" w:type="dxa"/>
            <w:noWrap/>
            <w:hideMark/>
          </w:tcPr>
          <w:p w14:paraId="63C053EC" w14:textId="77777777" w:rsidR="00C20F62" w:rsidRPr="00C20F62" w:rsidRDefault="00C20F62" w:rsidP="00C20F62">
            <w:pPr>
              <w:tabs>
                <w:tab w:val="left" w:pos="993"/>
              </w:tabs>
              <w:spacing w:line="276" w:lineRule="auto"/>
              <w:rPr>
                <w:sz w:val="24"/>
                <w:szCs w:val="24"/>
              </w:rPr>
            </w:pPr>
            <w:r w:rsidRPr="00C20F62">
              <w:rPr>
                <w:sz w:val="24"/>
                <w:szCs w:val="24"/>
              </w:rPr>
              <w:t>96 800,00</w:t>
            </w:r>
          </w:p>
        </w:tc>
      </w:tr>
      <w:tr w:rsidR="00C20F62" w:rsidRPr="00C20F62" w14:paraId="5F68D5B5" w14:textId="77777777" w:rsidTr="00A64D33">
        <w:trPr>
          <w:trHeight w:val="915"/>
        </w:trPr>
        <w:tc>
          <w:tcPr>
            <w:tcW w:w="1816" w:type="dxa"/>
            <w:hideMark/>
          </w:tcPr>
          <w:p w14:paraId="6506E64C" w14:textId="77777777" w:rsidR="00C20F62" w:rsidRPr="00C20F62" w:rsidRDefault="00C20F62" w:rsidP="00C20F62">
            <w:pPr>
              <w:tabs>
                <w:tab w:val="left" w:pos="993"/>
              </w:tabs>
              <w:spacing w:line="276" w:lineRule="auto"/>
              <w:rPr>
                <w:sz w:val="24"/>
                <w:szCs w:val="24"/>
              </w:rPr>
            </w:pPr>
            <w:r w:rsidRPr="00C20F62">
              <w:rPr>
                <w:sz w:val="24"/>
                <w:szCs w:val="24"/>
              </w:rPr>
              <w:t>Ceļu atjaunošana</w:t>
            </w:r>
          </w:p>
        </w:tc>
        <w:tc>
          <w:tcPr>
            <w:tcW w:w="1656" w:type="dxa"/>
            <w:hideMark/>
          </w:tcPr>
          <w:p w14:paraId="54BDEB4B" w14:textId="77777777" w:rsidR="00C20F62" w:rsidRPr="00C20F62" w:rsidRDefault="00C20F62" w:rsidP="00C20F62">
            <w:pPr>
              <w:tabs>
                <w:tab w:val="left" w:pos="993"/>
              </w:tabs>
              <w:spacing w:line="276" w:lineRule="auto"/>
              <w:rPr>
                <w:sz w:val="24"/>
                <w:szCs w:val="24"/>
              </w:rPr>
            </w:pPr>
            <w:r w:rsidRPr="00C20F62">
              <w:rPr>
                <w:sz w:val="24"/>
                <w:szCs w:val="24"/>
              </w:rPr>
              <w:t>Stāmerienas pagasts</w:t>
            </w:r>
          </w:p>
        </w:tc>
        <w:tc>
          <w:tcPr>
            <w:tcW w:w="1910" w:type="dxa"/>
            <w:hideMark/>
          </w:tcPr>
          <w:p w14:paraId="14F8757D" w14:textId="77777777" w:rsidR="00C20F62" w:rsidRPr="00C20F62" w:rsidRDefault="00C20F62" w:rsidP="00C20F62">
            <w:pPr>
              <w:tabs>
                <w:tab w:val="left" w:pos="993"/>
              </w:tabs>
              <w:spacing w:line="276" w:lineRule="auto"/>
              <w:rPr>
                <w:sz w:val="24"/>
                <w:szCs w:val="24"/>
              </w:rPr>
            </w:pPr>
            <w:r w:rsidRPr="00C20F62">
              <w:rPr>
                <w:sz w:val="24"/>
                <w:szCs w:val="24"/>
              </w:rPr>
              <w:t>Ceļa Nr. 11-14 Tehnikums-</w:t>
            </w:r>
            <w:proofErr w:type="spellStart"/>
            <w:r w:rsidRPr="00C20F62">
              <w:rPr>
                <w:sz w:val="24"/>
                <w:szCs w:val="24"/>
              </w:rPr>
              <w:t>Lāčauss</w:t>
            </w:r>
            <w:proofErr w:type="spellEnd"/>
            <w:r w:rsidRPr="00C20F62">
              <w:rPr>
                <w:sz w:val="24"/>
                <w:szCs w:val="24"/>
              </w:rPr>
              <w:t xml:space="preserve"> </w:t>
            </w:r>
          </w:p>
        </w:tc>
        <w:tc>
          <w:tcPr>
            <w:tcW w:w="1083" w:type="dxa"/>
            <w:noWrap/>
            <w:hideMark/>
          </w:tcPr>
          <w:p w14:paraId="1ABFFCB4" w14:textId="77777777" w:rsidR="00C20F62" w:rsidRPr="00C20F62" w:rsidRDefault="00C20F62" w:rsidP="00C20F62">
            <w:pPr>
              <w:tabs>
                <w:tab w:val="left" w:pos="993"/>
              </w:tabs>
              <w:spacing w:line="276" w:lineRule="auto"/>
              <w:rPr>
                <w:sz w:val="24"/>
                <w:szCs w:val="24"/>
              </w:rPr>
            </w:pPr>
            <w:r w:rsidRPr="00C20F62">
              <w:rPr>
                <w:sz w:val="24"/>
                <w:szCs w:val="24"/>
              </w:rPr>
              <w:t xml:space="preserve">100 543,97 </w:t>
            </w:r>
          </w:p>
        </w:tc>
        <w:tc>
          <w:tcPr>
            <w:tcW w:w="1176" w:type="dxa"/>
            <w:noWrap/>
            <w:hideMark/>
          </w:tcPr>
          <w:p w14:paraId="524E3305" w14:textId="77777777" w:rsidR="00C20F62" w:rsidRPr="00C20F62" w:rsidRDefault="00C20F62" w:rsidP="00C20F62">
            <w:pPr>
              <w:tabs>
                <w:tab w:val="left" w:pos="993"/>
              </w:tabs>
              <w:spacing w:line="276" w:lineRule="auto"/>
              <w:rPr>
                <w:sz w:val="24"/>
                <w:szCs w:val="24"/>
              </w:rPr>
            </w:pPr>
            <w:r w:rsidRPr="00C20F62">
              <w:rPr>
                <w:sz w:val="24"/>
                <w:szCs w:val="24"/>
              </w:rPr>
              <w:t>21 114,23</w:t>
            </w:r>
          </w:p>
        </w:tc>
        <w:tc>
          <w:tcPr>
            <w:tcW w:w="1710" w:type="dxa"/>
            <w:noWrap/>
            <w:hideMark/>
          </w:tcPr>
          <w:p w14:paraId="1D083869" w14:textId="77777777" w:rsidR="00C20F62" w:rsidRPr="00C20F62" w:rsidRDefault="00C20F62" w:rsidP="00C20F62">
            <w:pPr>
              <w:tabs>
                <w:tab w:val="left" w:pos="993"/>
              </w:tabs>
              <w:spacing w:line="276" w:lineRule="auto"/>
              <w:rPr>
                <w:sz w:val="24"/>
                <w:szCs w:val="24"/>
              </w:rPr>
            </w:pPr>
            <w:r w:rsidRPr="00C20F62">
              <w:rPr>
                <w:sz w:val="24"/>
                <w:szCs w:val="24"/>
              </w:rPr>
              <w:t xml:space="preserve">121 658,20 </w:t>
            </w:r>
          </w:p>
        </w:tc>
      </w:tr>
      <w:tr w:rsidR="00C20F62" w:rsidRPr="00C20F62" w14:paraId="576C05E2" w14:textId="77777777" w:rsidTr="00A64D33">
        <w:trPr>
          <w:trHeight w:val="315"/>
        </w:trPr>
        <w:tc>
          <w:tcPr>
            <w:tcW w:w="1816" w:type="dxa"/>
            <w:noWrap/>
            <w:hideMark/>
          </w:tcPr>
          <w:p w14:paraId="53DB581F" w14:textId="77777777" w:rsidR="00C20F62" w:rsidRPr="00C20F62" w:rsidRDefault="00C20F62" w:rsidP="00C20F62">
            <w:pPr>
              <w:tabs>
                <w:tab w:val="left" w:pos="993"/>
              </w:tabs>
              <w:spacing w:line="360" w:lineRule="auto"/>
              <w:jc w:val="both"/>
              <w:rPr>
                <w:sz w:val="24"/>
                <w:szCs w:val="24"/>
              </w:rPr>
            </w:pPr>
            <w:r w:rsidRPr="00C20F62">
              <w:rPr>
                <w:sz w:val="24"/>
                <w:szCs w:val="24"/>
              </w:rPr>
              <w:t> </w:t>
            </w:r>
          </w:p>
        </w:tc>
        <w:tc>
          <w:tcPr>
            <w:tcW w:w="1656" w:type="dxa"/>
            <w:noWrap/>
            <w:hideMark/>
          </w:tcPr>
          <w:p w14:paraId="20D06F29" w14:textId="77777777" w:rsidR="00C20F62" w:rsidRPr="00C20F62" w:rsidRDefault="00C20F62" w:rsidP="00C20F62">
            <w:pPr>
              <w:tabs>
                <w:tab w:val="left" w:pos="993"/>
              </w:tabs>
              <w:spacing w:line="360" w:lineRule="auto"/>
              <w:jc w:val="both"/>
              <w:rPr>
                <w:sz w:val="24"/>
                <w:szCs w:val="24"/>
              </w:rPr>
            </w:pPr>
            <w:r w:rsidRPr="00C20F62">
              <w:rPr>
                <w:sz w:val="24"/>
                <w:szCs w:val="24"/>
              </w:rPr>
              <w:t> </w:t>
            </w:r>
          </w:p>
        </w:tc>
        <w:tc>
          <w:tcPr>
            <w:tcW w:w="1910" w:type="dxa"/>
            <w:noWrap/>
            <w:hideMark/>
          </w:tcPr>
          <w:p w14:paraId="77453FD3" w14:textId="77777777" w:rsidR="00C20F62" w:rsidRPr="00C20F62" w:rsidRDefault="00C20F62" w:rsidP="00C20F62">
            <w:pPr>
              <w:tabs>
                <w:tab w:val="left" w:pos="993"/>
              </w:tabs>
              <w:spacing w:line="360" w:lineRule="auto"/>
              <w:jc w:val="both"/>
              <w:rPr>
                <w:sz w:val="24"/>
                <w:szCs w:val="24"/>
              </w:rPr>
            </w:pPr>
            <w:r w:rsidRPr="00C20F62">
              <w:rPr>
                <w:sz w:val="24"/>
                <w:szCs w:val="24"/>
              </w:rPr>
              <w:t> </w:t>
            </w:r>
          </w:p>
        </w:tc>
        <w:tc>
          <w:tcPr>
            <w:tcW w:w="1083" w:type="dxa"/>
            <w:noWrap/>
            <w:hideMark/>
          </w:tcPr>
          <w:p w14:paraId="36AE69E1" w14:textId="77777777" w:rsidR="00C20F62" w:rsidRPr="00C20F62" w:rsidRDefault="00C20F62" w:rsidP="00C20F62">
            <w:pPr>
              <w:tabs>
                <w:tab w:val="left" w:pos="993"/>
              </w:tabs>
              <w:spacing w:line="360" w:lineRule="auto"/>
              <w:jc w:val="both"/>
              <w:rPr>
                <w:sz w:val="24"/>
                <w:szCs w:val="24"/>
              </w:rPr>
            </w:pPr>
            <w:r w:rsidRPr="00C20F62">
              <w:rPr>
                <w:sz w:val="24"/>
                <w:szCs w:val="24"/>
              </w:rPr>
              <w:t> </w:t>
            </w:r>
          </w:p>
        </w:tc>
        <w:tc>
          <w:tcPr>
            <w:tcW w:w="1176" w:type="dxa"/>
            <w:noWrap/>
            <w:hideMark/>
          </w:tcPr>
          <w:p w14:paraId="5C20A9B0" w14:textId="77777777" w:rsidR="00C20F62" w:rsidRPr="00C20F62" w:rsidRDefault="00C20F62" w:rsidP="00C20F62">
            <w:pPr>
              <w:tabs>
                <w:tab w:val="left" w:pos="993"/>
              </w:tabs>
              <w:spacing w:line="360" w:lineRule="auto"/>
              <w:jc w:val="both"/>
              <w:rPr>
                <w:sz w:val="24"/>
                <w:szCs w:val="24"/>
              </w:rPr>
            </w:pPr>
            <w:r w:rsidRPr="00C20F62">
              <w:rPr>
                <w:sz w:val="24"/>
                <w:szCs w:val="24"/>
              </w:rPr>
              <w:t> </w:t>
            </w:r>
          </w:p>
        </w:tc>
        <w:tc>
          <w:tcPr>
            <w:tcW w:w="1710" w:type="dxa"/>
            <w:noWrap/>
            <w:hideMark/>
          </w:tcPr>
          <w:p w14:paraId="6C1AB3AE" w14:textId="77777777" w:rsidR="00C20F62" w:rsidRPr="00C20F62" w:rsidRDefault="00C20F62" w:rsidP="00C20F62">
            <w:pPr>
              <w:tabs>
                <w:tab w:val="left" w:pos="993"/>
              </w:tabs>
              <w:spacing w:line="360" w:lineRule="auto"/>
              <w:jc w:val="both"/>
              <w:rPr>
                <w:b/>
                <w:bCs/>
                <w:sz w:val="24"/>
                <w:szCs w:val="24"/>
              </w:rPr>
            </w:pPr>
            <w:r w:rsidRPr="00C20F62">
              <w:rPr>
                <w:b/>
                <w:bCs/>
                <w:sz w:val="24"/>
                <w:szCs w:val="24"/>
              </w:rPr>
              <w:t>218 458,20</w:t>
            </w:r>
          </w:p>
        </w:tc>
      </w:tr>
    </w:tbl>
    <w:p w14:paraId="662A89B0" w14:textId="77777777" w:rsidR="00C20F62" w:rsidRPr="00C20F62" w:rsidRDefault="00C20F62" w:rsidP="00C20F62">
      <w:pPr>
        <w:tabs>
          <w:tab w:val="left" w:pos="993"/>
        </w:tabs>
        <w:spacing w:line="360" w:lineRule="auto"/>
        <w:jc w:val="both"/>
        <w:rPr>
          <w:sz w:val="24"/>
          <w:szCs w:val="24"/>
        </w:rPr>
      </w:pPr>
    </w:p>
    <w:p w14:paraId="08F115EF" w14:textId="77777777" w:rsidR="00C20F62" w:rsidRPr="00C20F62" w:rsidRDefault="00C20F62" w:rsidP="00C20F62">
      <w:pPr>
        <w:spacing w:after="160" w:line="259" w:lineRule="auto"/>
        <w:rPr>
          <w:rFonts w:eastAsia="Calibri"/>
          <w:sz w:val="24"/>
          <w:szCs w:val="24"/>
          <w:lang w:eastAsia="en-US"/>
        </w:rPr>
      </w:pPr>
      <w:r w:rsidRPr="00C20F62">
        <w:rPr>
          <w:rFonts w:eastAsia="Calibri"/>
          <w:sz w:val="24"/>
          <w:szCs w:val="24"/>
          <w:lang w:eastAsia="en-US"/>
        </w:rPr>
        <w:t>Gulbenes novada domes priekšsēdētājs</w:t>
      </w:r>
      <w:r w:rsidRPr="00C20F62">
        <w:rPr>
          <w:rFonts w:eastAsia="Calibri"/>
          <w:sz w:val="24"/>
          <w:szCs w:val="24"/>
          <w:lang w:eastAsia="en-US"/>
        </w:rPr>
        <w:tab/>
      </w:r>
      <w:r w:rsidRPr="00C20F62">
        <w:rPr>
          <w:rFonts w:eastAsia="Calibri"/>
          <w:sz w:val="24"/>
          <w:szCs w:val="24"/>
          <w:lang w:eastAsia="en-US"/>
        </w:rPr>
        <w:tab/>
      </w:r>
      <w:r w:rsidRPr="00C20F62">
        <w:rPr>
          <w:rFonts w:eastAsia="Calibri"/>
          <w:sz w:val="24"/>
          <w:szCs w:val="24"/>
          <w:lang w:eastAsia="en-US"/>
        </w:rPr>
        <w:tab/>
      </w:r>
      <w:r w:rsidRPr="00C20F62">
        <w:rPr>
          <w:rFonts w:eastAsia="Calibri"/>
          <w:sz w:val="24"/>
          <w:szCs w:val="24"/>
          <w:lang w:eastAsia="en-US"/>
        </w:rPr>
        <w:tab/>
      </w:r>
      <w:proofErr w:type="spellStart"/>
      <w:r w:rsidRPr="00C20F62">
        <w:rPr>
          <w:rFonts w:eastAsia="Calibri"/>
          <w:sz w:val="24"/>
          <w:szCs w:val="24"/>
          <w:lang w:eastAsia="en-US"/>
        </w:rPr>
        <w:t>N.Audzišs</w:t>
      </w:r>
      <w:proofErr w:type="spellEnd"/>
    </w:p>
    <w:p w14:paraId="23E32201" w14:textId="77777777" w:rsidR="00C20F62" w:rsidRPr="00C20F62" w:rsidRDefault="00C20F62" w:rsidP="00C20F62">
      <w:pPr>
        <w:spacing w:after="160" w:line="259" w:lineRule="auto"/>
        <w:rPr>
          <w:rFonts w:eastAsia="Calibri"/>
          <w:sz w:val="24"/>
          <w:szCs w:val="24"/>
          <w:lang w:eastAsia="en-US"/>
        </w:rPr>
      </w:pPr>
    </w:p>
    <w:p w14:paraId="5B9C5255" w14:textId="13F885C5" w:rsidR="000011CD" w:rsidRDefault="00C20F62" w:rsidP="00C20F62">
      <w:pPr>
        <w:spacing w:after="160" w:line="259" w:lineRule="auto"/>
        <w:rPr>
          <w:rFonts w:eastAsia="Calibri"/>
          <w:sz w:val="24"/>
          <w:szCs w:val="24"/>
          <w:lang w:eastAsia="en-US"/>
        </w:rPr>
      </w:pPr>
      <w:r w:rsidRPr="00C20F62">
        <w:rPr>
          <w:rFonts w:eastAsia="Calibri"/>
          <w:sz w:val="24"/>
          <w:szCs w:val="24"/>
          <w:lang w:eastAsia="en-US"/>
        </w:rPr>
        <w:t xml:space="preserve">Sagatavoja: </w:t>
      </w:r>
      <w:proofErr w:type="spellStart"/>
      <w:r w:rsidRPr="00C20F62">
        <w:rPr>
          <w:rFonts w:eastAsia="Calibri"/>
          <w:sz w:val="24"/>
          <w:szCs w:val="24"/>
          <w:lang w:eastAsia="en-US"/>
        </w:rPr>
        <w:t>D.Kurša</w:t>
      </w:r>
      <w:proofErr w:type="spellEnd"/>
    </w:p>
    <w:p w14:paraId="403092BC" w14:textId="77777777" w:rsidR="000011CD" w:rsidRDefault="000011CD">
      <w:pPr>
        <w:rPr>
          <w:rFonts w:eastAsia="Calibri"/>
          <w:sz w:val="24"/>
          <w:szCs w:val="24"/>
          <w:lang w:eastAsia="en-US"/>
        </w:rPr>
      </w:pPr>
      <w:r>
        <w:rPr>
          <w:rFonts w:eastAsia="Calibri"/>
          <w:sz w:val="24"/>
          <w:szCs w:val="24"/>
          <w:lang w:eastAsia="en-US"/>
        </w:rPr>
        <w:br w:type="page"/>
      </w:r>
    </w:p>
    <w:p w14:paraId="481A552F" w14:textId="77777777" w:rsidR="00C20F62" w:rsidRPr="00C20F62" w:rsidRDefault="00C20F62" w:rsidP="00C20F62">
      <w:pPr>
        <w:tabs>
          <w:tab w:val="left" w:pos="993"/>
        </w:tabs>
        <w:spacing w:line="360" w:lineRule="auto"/>
        <w:jc w:val="both"/>
        <w:rPr>
          <w:sz w:val="24"/>
          <w:szCs w:val="24"/>
        </w:rPr>
      </w:pPr>
    </w:p>
    <w:tbl>
      <w:tblPr>
        <w:tblStyle w:val="Reatabula5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0B1EEE46" w14:textId="77777777" w:rsidTr="00A64D33">
        <w:tc>
          <w:tcPr>
            <w:tcW w:w="9458" w:type="dxa"/>
          </w:tcPr>
          <w:p w14:paraId="07E8DACF" w14:textId="77777777" w:rsidR="00C20F62" w:rsidRPr="00C20F62" w:rsidRDefault="00C20F62" w:rsidP="00C20F62">
            <w:pPr>
              <w:jc w:val="center"/>
            </w:pPr>
            <w:bookmarkStart w:id="50" w:name="_Hlk518551267"/>
            <w:bookmarkStart w:id="51" w:name="_Hlk34294451"/>
            <w:r w:rsidRPr="00C20F62">
              <w:rPr>
                <w:noProof/>
              </w:rPr>
              <w:drawing>
                <wp:inline distT="0" distB="0" distL="0" distR="0" wp14:anchorId="7BF267DB" wp14:editId="1D873D4A">
                  <wp:extent cx="619125" cy="6858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09A36276" w14:textId="77777777" w:rsidTr="00A64D33">
        <w:tc>
          <w:tcPr>
            <w:tcW w:w="9458" w:type="dxa"/>
          </w:tcPr>
          <w:p w14:paraId="3CA7BA50" w14:textId="77777777" w:rsidR="00C20F62" w:rsidRPr="00C20F62" w:rsidRDefault="00C20F62" w:rsidP="00C20F62">
            <w:pPr>
              <w:jc w:val="center"/>
            </w:pPr>
            <w:r w:rsidRPr="00C20F62">
              <w:rPr>
                <w:b/>
                <w:bCs/>
                <w:sz w:val="28"/>
                <w:szCs w:val="28"/>
              </w:rPr>
              <w:t>GULBENES NOVADA PAŠVALDĪBA</w:t>
            </w:r>
          </w:p>
        </w:tc>
      </w:tr>
      <w:tr w:rsidR="00C20F62" w:rsidRPr="00C20F62" w14:paraId="4745E2A6" w14:textId="77777777" w:rsidTr="00A64D33">
        <w:tc>
          <w:tcPr>
            <w:tcW w:w="9458" w:type="dxa"/>
          </w:tcPr>
          <w:p w14:paraId="5C0502B6" w14:textId="77777777" w:rsidR="00C20F62" w:rsidRPr="00C20F62" w:rsidRDefault="00C20F62" w:rsidP="00C20F62">
            <w:pPr>
              <w:jc w:val="center"/>
            </w:pPr>
            <w:r w:rsidRPr="00C20F62">
              <w:rPr>
                <w:sz w:val="24"/>
                <w:szCs w:val="24"/>
              </w:rPr>
              <w:t>Reģ.Nr.90009116327</w:t>
            </w:r>
          </w:p>
        </w:tc>
      </w:tr>
      <w:tr w:rsidR="00C20F62" w:rsidRPr="00C20F62" w14:paraId="3C498A8E" w14:textId="77777777" w:rsidTr="00A64D33">
        <w:tc>
          <w:tcPr>
            <w:tcW w:w="9458" w:type="dxa"/>
          </w:tcPr>
          <w:p w14:paraId="5F14CEAC" w14:textId="77777777" w:rsidR="00C20F62" w:rsidRPr="00C20F62" w:rsidRDefault="00C20F62" w:rsidP="00C20F62">
            <w:pPr>
              <w:jc w:val="center"/>
            </w:pPr>
            <w:r w:rsidRPr="00C20F62">
              <w:rPr>
                <w:sz w:val="24"/>
                <w:szCs w:val="24"/>
              </w:rPr>
              <w:t>Ābeļu iela 2, Gulbene, Gulbenes nov., LV-4401</w:t>
            </w:r>
          </w:p>
        </w:tc>
      </w:tr>
      <w:tr w:rsidR="00C20F62" w:rsidRPr="00C20F62" w14:paraId="1D0E6986" w14:textId="77777777" w:rsidTr="00A64D33">
        <w:tc>
          <w:tcPr>
            <w:tcW w:w="9458" w:type="dxa"/>
          </w:tcPr>
          <w:p w14:paraId="6C553CE7" w14:textId="77777777" w:rsidR="00C20F62" w:rsidRPr="00C20F62" w:rsidRDefault="00C20F62" w:rsidP="00C20F62">
            <w:pPr>
              <w:jc w:val="center"/>
            </w:pPr>
            <w:r w:rsidRPr="00C20F62">
              <w:rPr>
                <w:sz w:val="24"/>
                <w:szCs w:val="24"/>
              </w:rPr>
              <w:t>Tālrunis 64497710, mob.26595362, e-pasts; dome@gulbene.lv, www.gulbene.lv</w:t>
            </w:r>
          </w:p>
        </w:tc>
      </w:tr>
    </w:tbl>
    <w:p w14:paraId="4CF2FA0B" w14:textId="77777777" w:rsidR="00C20F62" w:rsidRPr="00C20F62" w:rsidRDefault="00C20F62" w:rsidP="00C20F62">
      <w:pPr>
        <w:spacing w:after="160" w:line="259" w:lineRule="auto"/>
        <w:rPr>
          <w:rFonts w:asciiTheme="minorHAnsi" w:eastAsiaTheme="minorHAnsi" w:hAnsiTheme="minorHAnsi" w:cstheme="minorBidi"/>
          <w:sz w:val="22"/>
          <w:szCs w:val="22"/>
          <w:lang w:eastAsia="en-US"/>
        </w:rPr>
      </w:pPr>
    </w:p>
    <w:p w14:paraId="206F52F6" w14:textId="77777777" w:rsidR="00C20F62" w:rsidRPr="00C20F62" w:rsidRDefault="00C20F62" w:rsidP="00C20F62">
      <w:pPr>
        <w:jc w:val="center"/>
        <w:rPr>
          <w:rFonts w:eastAsiaTheme="minorHAnsi"/>
          <w:b/>
          <w:bCs/>
          <w:sz w:val="24"/>
          <w:szCs w:val="24"/>
          <w:lang w:eastAsia="en-US"/>
        </w:rPr>
      </w:pPr>
      <w:r w:rsidRPr="00C20F62">
        <w:rPr>
          <w:rFonts w:eastAsiaTheme="minorHAnsi"/>
          <w:b/>
          <w:bCs/>
          <w:sz w:val="24"/>
          <w:szCs w:val="24"/>
          <w:lang w:eastAsia="en-US"/>
        </w:rPr>
        <w:t>GULBENES NOVADA DOMES LĒMUMS</w:t>
      </w:r>
    </w:p>
    <w:p w14:paraId="69CE6E79" w14:textId="77777777" w:rsidR="00C20F62" w:rsidRPr="00C20F62" w:rsidRDefault="00C20F62" w:rsidP="00C20F62">
      <w:pPr>
        <w:jc w:val="center"/>
        <w:rPr>
          <w:rFonts w:eastAsiaTheme="minorHAnsi"/>
          <w:sz w:val="24"/>
          <w:szCs w:val="24"/>
          <w:lang w:eastAsia="en-US"/>
        </w:rPr>
      </w:pPr>
      <w:r w:rsidRPr="00C20F62">
        <w:rPr>
          <w:rFonts w:eastAsiaTheme="minorHAnsi"/>
          <w:sz w:val="24"/>
          <w:szCs w:val="24"/>
          <w:lang w:eastAsia="en-US"/>
        </w:rPr>
        <w:t>Gulbenē</w:t>
      </w:r>
    </w:p>
    <w:p w14:paraId="2F710042" w14:textId="77777777" w:rsidR="00C20F62" w:rsidRPr="00C20F62" w:rsidRDefault="00C20F62" w:rsidP="00C20F62">
      <w:pPr>
        <w:jc w:val="center"/>
        <w:rPr>
          <w:rFonts w:eastAsiaTheme="minorHAnsi"/>
          <w:sz w:val="24"/>
          <w:szCs w:val="24"/>
          <w:lang w:eastAsia="en-US"/>
        </w:rPr>
      </w:pPr>
    </w:p>
    <w:tbl>
      <w:tblPr>
        <w:tblStyle w:val="Reatabula5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57F5CBB8" w14:textId="77777777" w:rsidTr="00A64D33">
        <w:tc>
          <w:tcPr>
            <w:tcW w:w="4729" w:type="dxa"/>
          </w:tcPr>
          <w:p w14:paraId="1D23B7D3" w14:textId="77777777" w:rsidR="00C20F62" w:rsidRPr="00C20F62" w:rsidRDefault="00C20F62" w:rsidP="00C20F62">
            <w:pPr>
              <w:rPr>
                <w:b/>
                <w:bCs/>
                <w:sz w:val="24"/>
                <w:szCs w:val="24"/>
              </w:rPr>
            </w:pPr>
            <w:r w:rsidRPr="00C20F62">
              <w:rPr>
                <w:b/>
                <w:bCs/>
                <w:sz w:val="24"/>
                <w:szCs w:val="24"/>
              </w:rPr>
              <w:t>2020.gada 27.augustā</w:t>
            </w:r>
          </w:p>
        </w:tc>
        <w:tc>
          <w:tcPr>
            <w:tcW w:w="4729" w:type="dxa"/>
          </w:tcPr>
          <w:p w14:paraId="7E4FD6F1" w14:textId="77777777" w:rsidR="00C20F62" w:rsidRPr="00C20F62" w:rsidRDefault="00C20F62" w:rsidP="00C20F62">
            <w:pPr>
              <w:jc w:val="center"/>
              <w:rPr>
                <w:b/>
                <w:bCs/>
                <w:sz w:val="24"/>
                <w:szCs w:val="24"/>
              </w:rPr>
            </w:pPr>
            <w:r w:rsidRPr="00C20F62">
              <w:rPr>
                <w:b/>
                <w:bCs/>
                <w:sz w:val="24"/>
                <w:szCs w:val="24"/>
              </w:rPr>
              <w:t>Nr. GND/2020/690</w:t>
            </w:r>
          </w:p>
        </w:tc>
      </w:tr>
      <w:tr w:rsidR="00C20F62" w:rsidRPr="00C20F62" w14:paraId="7A37ACDD" w14:textId="77777777" w:rsidTr="00A64D33">
        <w:tc>
          <w:tcPr>
            <w:tcW w:w="4729" w:type="dxa"/>
          </w:tcPr>
          <w:p w14:paraId="0B95288A" w14:textId="77777777" w:rsidR="00C20F62" w:rsidRPr="00C20F62" w:rsidRDefault="00C20F62" w:rsidP="00C20F62">
            <w:pPr>
              <w:rPr>
                <w:sz w:val="24"/>
                <w:szCs w:val="24"/>
              </w:rPr>
            </w:pPr>
          </w:p>
        </w:tc>
        <w:tc>
          <w:tcPr>
            <w:tcW w:w="4729" w:type="dxa"/>
          </w:tcPr>
          <w:p w14:paraId="7440EFAD" w14:textId="77777777" w:rsidR="00C20F62" w:rsidRPr="00C20F62" w:rsidRDefault="00C20F62" w:rsidP="00C20F62">
            <w:pPr>
              <w:jc w:val="center"/>
              <w:rPr>
                <w:b/>
                <w:bCs/>
                <w:sz w:val="24"/>
                <w:szCs w:val="24"/>
              </w:rPr>
            </w:pPr>
            <w:r w:rsidRPr="00C20F62">
              <w:rPr>
                <w:b/>
                <w:bCs/>
                <w:sz w:val="24"/>
                <w:szCs w:val="24"/>
              </w:rPr>
              <w:t>(protokols Nr.15; 102.p)</w:t>
            </w:r>
          </w:p>
        </w:tc>
      </w:tr>
    </w:tbl>
    <w:p w14:paraId="44EFA594" w14:textId="77777777" w:rsidR="00C20F62" w:rsidRPr="00C20F62" w:rsidRDefault="00C20F62" w:rsidP="00C20F62">
      <w:pPr>
        <w:jc w:val="center"/>
        <w:rPr>
          <w:b/>
          <w:noProof/>
          <w:sz w:val="24"/>
          <w:szCs w:val="24"/>
        </w:rPr>
      </w:pPr>
    </w:p>
    <w:p w14:paraId="38AFEC04" w14:textId="77777777" w:rsidR="00C20F62" w:rsidRPr="00C20F62" w:rsidRDefault="00C20F62" w:rsidP="00C20F62">
      <w:pPr>
        <w:rPr>
          <w:b/>
          <w:noProof/>
          <w:sz w:val="24"/>
          <w:szCs w:val="24"/>
        </w:rPr>
      </w:pPr>
      <w:r w:rsidRPr="00C20F62">
        <w:rPr>
          <w:b/>
          <w:noProof/>
          <w:sz w:val="24"/>
          <w:szCs w:val="24"/>
        </w:rPr>
        <w:t xml:space="preserve">Par izmaiņām Gulbenes sadarbības teritorijas civilās aizsardzības komisijas sastāvā </w:t>
      </w:r>
    </w:p>
    <w:bookmarkEnd w:id="50"/>
    <w:p w14:paraId="4FFE39B5" w14:textId="77777777" w:rsidR="00C20F62" w:rsidRPr="00C20F62" w:rsidRDefault="00C20F62" w:rsidP="00C20F62">
      <w:pPr>
        <w:spacing w:line="360" w:lineRule="auto"/>
        <w:ind w:firstLine="567"/>
        <w:jc w:val="both"/>
        <w:rPr>
          <w:noProof/>
          <w:sz w:val="24"/>
          <w:szCs w:val="24"/>
        </w:rPr>
      </w:pPr>
    </w:p>
    <w:p w14:paraId="66F8AFF1" w14:textId="77777777" w:rsidR="00C20F62" w:rsidRPr="00C20F62" w:rsidRDefault="00C20F62" w:rsidP="00C20F62">
      <w:pPr>
        <w:spacing w:line="360" w:lineRule="auto"/>
        <w:ind w:firstLine="567"/>
        <w:jc w:val="both"/>
        <w:rPr>
          <w:rFonts w:eastAsia="Calibri"/>
          <w:sz w:val="24"/>
          <w:szCs w:val="24"/>
          <w:lang w:eastAsia="en-US"/>
        </w:rPr>
      </w:pPr>
      <w:r w:rsidRPr="00C20F62">
        <w:rPr>
          <w:sz w:val="24"/>
          <w:szCs w:val="24"/>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un </w:t>
      </w:r>
      <w:r w:rsidRPr="00C20F62">
        <w:rPr>
          <w:noProof/>
          <w:sz w:val="24"/>
          <w:szCs w:val="24"/>
        </w:rPr>
        <w:t xml:space="preserve">Neatliekamās medicīniskās palīdzības dienesta Vizemes reģionālā centra 2020.gada 12.augusta iesniegumu Nr.5.1-3/54 (Gulbenes novada pašvaldībā reģistrēts 2020.gada 12.augustā ar Nr.GND/2.10.1/20/2264-N) par Brigitas Šelderes deleģēšanu darbam Gulbenes sadarbības teritorijas civilās aizsardzības komisijā, </w:t>
      </w:r>
      <w:r w:rsidRPr="00C20F62">
        <w:rPr>
          <w:sz w:val="24"/>
          <w:szCs w:val="24"/>
        </w:rPr>
        <w:t xml:space="preserve"> un Finanšu komitejas ieteikumu atklāti balsojot: </w:t>
      </w:r>
      <w:r w:rsidRPr="00C20F62">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sz w:val="24"/>
          <w:szCs w:val="24"/>
        </w:rPr>
        <w:t>;  Gulbenes novada dome NOLEMJ:</w:t>
      </w:r>
    </w:p>
    <w:p w14:paraId="6D828C8F" w14:textId="77777777" w:rsidR="00C20F62" w:rsidRPr="00C20F62" w:rsidRDefault="00C20F62" w:rsidP="00C20F62">
      <w:pPr>
        <w:spacing w:line="360" w:lineRule="auto"/>
        <w:ind w:firstLine="567"/>
        <w:jc w:val="both"/>
        <w:rPr>
          <w:rFonts w:cs="Arial"/>
          <w:sz w:val="24"/>
          <w:szCs w:val="24"/>
        </w:rPr>
      </w:pPr>
      <w:r w:rsidRPr="00C20F62">
        <w:rPr>
          <w:sz w:val="24"/>
          <w:szCs w:val="24"/>
        </w:rPr>
        <w:t xml:space="preserve">1. </w:t>
      </w:r>
      <w:r w:rsidRPr="00C20F62">
        <w:rPr>
          <w:rFonts w:eastAsia="Calibri"/>
          <w:sz w:val="24"/>
          <w:szCs w:val="24"/>
        </w:rPr>
        <w:t>ATBRĪVOT N</w:t>
      </w:r>
      <w:r w:rsidRPr="00C20F62">
        <w:rPr>
          <w:sz w:val="24"/>
          <w:szCs w:val="24"/>
        </w:rPr>
        <w:t>eatliekamās medicīniskās palīdzības dienesta Vidzemes reģionālā centra</w:t>
      </w:r>
      <w:r w:rsidRPr="00C20F62">
        <w:rPr>
          <w:sz w:val="22"/>
          <w:szCs w:val="22"/>
        </w:rPr>
        <w:t xml:space="preserve"> Gulbenes brigādes atbalsta centra galvenā ārsta palīdzi Sandru Alderi</w:t>
      </w:r>
      <w:r w:rsidRPr="00C20F62">
        <w:rPr>
          <w:rFonts w:eastAsia="Calibri"/>
          <w:sz w:val="24"/>
          <w:szCs w:val="24"/>
        </w:rPr>
        <w:t>,</w:t>
      </w:r>
      <w:r w:rsidRPr="00C20F62">
        <w:rPr>
          <w:rFonts w:eastAsia="Calibri" w:cs="Arial"/>
          <w:sz w:val="24"/>
          <w:szCs w:val="24"/>
        </w:rPr>
        <w:t xml:space="preserve"> no </w:t>
      </w:r>
      <w:r w:rsidRPr="00C20F62">
        <w:rPr>
          <w:rFonts w:eastAsia="Calibri" w:cs="Arial"/>
          <w:noProof/>
          <w:sz w:val="24"/>
          <w:szCs w:val="24"/>
        </w:rPr>
        <w:t>Gulbenes sadarbības teritorijas civilās aizsardzības komisijas locekļa pienākumiem ar 2020.gada 31.augustu.</w:t>
      </w:r>
    </w:p>
    <w:p w14:paraId="44574C40" w14:textId="77777777" w:rsidR="00C20F62" w:rsidRPr="00C20F62" w:rsidRDefault="00C20F62" w:rsidP="00C20F62">
      <w:pPr>
        <w:spacing w:line="360" w:lineRule="auto"/>
        <w:ind w:firstLine="567"/>
        <w:jc w:val="both"/>
        <w:rPr>
          <w:rFonts w:cs="Arial"/>
          <w:sz w:val="24"/>
          <w:szCs w:val="24"/>
        </w:rPr>
      </w:pPr>
      <w:r w:rsidRPr="00C20F62">
        <w:rPr>
          <w:rFonts w:cs="Arial"/>
          <w:sz w:val="24"/>
          <w:szCs w:val="24"/>
        </w:rPr>
        <w:t xml:space="preserve">2. IEVĒLĒT </w:t>
      </w:r>
      <w:r w:rsidRPr="00C20F62">
        <w:rPr>
          <w:noProof/>
          <w:sz w:val="24"/>
          <w:szCs w:val="24"/>
        </w:rPr>
        <w:t xml:space="preserve">Neatliekamās medicīniskās palīdzības dienesta Vizemes reģionālā centra Gulbenes brigāžu atbalsta centra galveno ārsta palīgu Brigitu Šelderi </w:t>
      </w:r>
      <w:r w:rsidRPr="00C20F62">
        <w:rPr>
          <w:rFonts w:cs="Arial"/>
          <w:noProof/>
          <w:sz w:val="24"/>
          <w:szCs w:val="24"/>
        </w:rPr>
        <w:t>Gulbenes sadarbības teritorijas civilās aizsardzības komisijas sastāvā ar 2020.gada 1.septembri.</w:t>
      </w:r>
    </w:p>
    <w:bookmarkEnd w:id="51"/>
    <w:p w14:paraId="6415084B" w14:textId="77777777" w:rsidR="00C20F62" w:rsidRPr="00C20F62" w:rsidRDefault="00C20F62" w:rsidP="00C20F62">
      <w:pPr>
        <w:rPr>
          <w:rFonts w:ascii="Arial" w:hAnsi="Arial" w:cs="Arial"/>
          <w:sz w:val="22"/>
          <w:szCs w:val="22"/>
        </w:rPr>
      </w:pPr>
    </w:p>
    <w:p w14:paraId="15EC054F" w14:textId="77777777" w:rsidR="00C20F62" w:rsidRPr="00C20F62" w:rsidRDefault="00C20F62" w:rsidP="00C20F62">
      <w:pPr>
        <w:rPr>
          <w:rFonts w:cs="Arial"/>
          <w:sz w:val="24"/>
          <w:szCs w:val="24"/>
        </w:rPr>
      </w:pPr>
      <w:r w:rsidRPr="00C20F62">
        <w:rPr>
          <w:rFonts w:cs="Arial"/>
          <w:sz w:val="24"/>
          <w:szCs w:val="24"/>
        </w:rPr>
        <w:t>Gulbenes novada domes priekšsēdētājs</w:t>
      </w:r>
      <w:r w:rsidRPr="00C20F62">
        <w:rPr>
          <w:rFonts w:cs="Arial"/>
          <w:sz w:val="24"/>
          <w:szCs w:val="24"/>
        </w:rPr>
        <w:tab/>
      </w:r>
      <w:r w:rsidRPr="00C20F62">
        <w:rPr>
          <w:rFonts w:cs="Arial"/>
          <w:sz w:val="24"/>
          <w:szCs w:val="24"/>
        </w:rPr>
        <w:tab/>
      </w:r>
      <w:r w:rsidRPr="00C20F62">
        <w:rPr>
          <w:rFonts w:cs="Arial"/>
          <w:sz w:val="24"/>
          <w:szCs w:val="24"/>
        </w:rPr>
        <w:tab/>
      </w:r>
      <w:r w:rsidRPr="00C20F62">
        <w:rPr>
          <w:rFonts w:cs="Arial"/>
          <w:sz w:val="24"/>
          <w:szCs w:val="24"/>
        </w:rPr>
        <w:tab/>
      </w:r>
      <w:r w:rsidRPr="00C20F62">
        <w:rPr>
          <w:rFonts w:cs="Arial"/>
          <w:sz w:val="24"/>
          <w:szCs w:val="24"/>
        </w:rPr>
        <w:tab/>
      </w:r>
      <w:proofErr w:type="spellStart"/>
      <w:r w:rsidRPr="00C20F62">
        <w:rPr>
          <w:rFonts w:cs="Arial"/>
          <w:sz w:val="24"/>
          <w:szCs w:val="24"/>
        </w:rPr>
        <w:t>N.Audzišs</w:t>
      </w:r>
      <w:proofErr w:type="spellEnd"/>
    </w:p>
    <w:p w14:paraId="1A9455EF" w14:textId="77777777" w:rsidR="00C20F62" w:rsidRPr="00C20F62" w:rsidRDefault="00C20F62" w:rsidP="00C20F62">
      <w:pPr>
        <w:rPr>
          <w:rFonts w:cs="Arial"/>
          <w:sz w:val="24"/>
          <w:szCs w:val="24"/>
        </w:rPr>
      </w:pPr>
    </w:p>
    <w:p w14:paraId="47B16812" w14:textId="77777777" w:rsidR="00C20F62" w:rsidRPr="00C20F62" w:rsidRDefault="00C20F62" w:rsidP="00C20F62">
      <w:pPr>
        <w:rPr>
          <w:rFonts w:cs="Arial"/>
          <w:sz w:val="24"/>
          <w:szCs w:val="24"/>
        </w:rPr>
      </w:pPr>
      <w:r w:rsidRPr="00C20F62">
        <w:rPr>
          <w:rFonts w:cs="Arial"/>
          <w:sz w:val="24"/>
          <w:szCs w:val="24"/>
        </w:rPr>
        <w:t xml:space="preserve">Sagatavoja </w:t>
      </w:r>
      <w:proofErr w:type="spellStart"/>
      <w:r w:rsidRPr="00C20F62">
        <w:rPr>
          <w:rFonts w:cs="Arial"/>
          <w:sz w:val="24"/>
          <w:szCs w:val="24"/>
        </w:rPr>
        <w:t>V.Baškere</w:t>
      </w:r>
      <w:proofErr w:type="spellEnd"/>
    </w:p>
    <w:tbl>
      <w:tblPr>
        <w:tblStyle w:val="Reatabula5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2F065BA5" w14:textId="77777777" w:rsidTr="00A64D33">
        <w:tc>
          <w:tcPr>
            <w:tcW w:w="9458" w:type="dxa"/>
          </w:tcPr>
          <w:p w14:paraId="0342A6D1" w14:textId="77777777" w:rsidR="00C20F62" w:rsidRPr="00C20F62" w:rsidRDefault="00C20F62" w:rsidP="00C20F62">
            <w:pPr>
              <w:jc w:val="center"/>
            </w:pPr>
            <w:r w:rsidRPr="00C20F62">
              <w:rPr>
                <w:noProof/>
              </w:rPr>
              <w:lastRenderedPageBreak/>
              <w:drawing>
                <wp:inline distT="0" distB="0" distL="0" distR="0" wp14:anchorId="4CB4505E" wp14:editId="3C7C1438">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0C79AAB9" w14:textId="77777777" w:rsidTr="00A64D33">
        <w:tc>
          <w:tcPr>
            <w:tcW w:w="9458" w:type="dxa"/>
          </w:tcPr>
          <w:p w14:paraId="21F699DE" w14:textId="77777777" w:rsidR="00C20F62" w:rsidRPr="00C20F62" w:rsidRDefault="00C20F62" w:rsidP="00C20F62">
            <w:pPr>
              <w:jc w:val="center"/>
            </w:pPr>
            <w:r w:rsidRPr="00C20F62">
              <w:rPr>
                <w:b/>
                <w:bCs/>
                <w:sz w:val="28"/>
                <w:szCs w:val="28"/>
              </w:rPr>
              <w:t>GULBENES NOVADA PAŠVALDĪBA</w:t>
            </w:r>
          </w:p>
        </w:tc>
      </w:tr>
      <w:tr w:rsidR="00C20F62" w:rsidRPr="00C20F62" w14:paraId="6FFA5DCF" w14:textId="77777777" w:rsidTr="00A64D33">
        <w:tc>
          <w:tcPr>
            <w:tcW w:w="9458" w:type="dxa"/>
          </w:tcPr>
          <w:p w14:paraId="32974337" w14:textId="77777777" w:rsidR="00C20F62" w:rsidRPr="00C20F62" w:rsidRDefault="00C20F62" w:rsidP="00C20F62">
            <w:pPr>
              <w:jc w:val="center"/>
            </w:pPr>
            <w:r w:rsidRPr="00C20F62">
              <w:rPr>
                <w:sz w:val="24"/>
                <w:szCs w:val="24"/>
              </w:rPr>
              <w:t>Reģ.Nr.90009116327</w:t>
            </w:r>
          </w:p>
        </w:tc>
      </w:tr>
      <w:tr w:rsidR="00C20F62" w:rsidRPr="00C20F62" w14:paraId="2584B4A7" w14:textId="77777777" w:rsidTr="00A64D33">
        <w:tc>
          <w:tcPr>
            <w:tcW w:w="9458" w:type="dxa"/>
          </w:tcPr>
          <w:p w14:paraId="72EDBD51" w14:textId="77777777" w:rsidR="00C20F62" w:rsidRPr="00C20F62" w:rsidRDefault="00C20F62" w:rsidP="00C20F62">
            <w:pPr>
              <w:jc w:val="center"/>
            </w:pPr>
            <w:r w:rsidRPr="00C20F62">
              <w:rPr>
                <w:sz w:val="24"/>
                <w:szCs w:val="24"/>
              </w:rPr>
              <w:t>Ābeļu iela 2, Gulbene, Gulbenes nov., LV-4401</w:t>
            </w:r>
          </w:p>
        </w:tc>
      </w:tr>
      <w:tr w:rsidR="00C20F62" w:rsidRPr="00C20F62" w14:paraId="4F499724" w14:textId="77777777" w:rsidTr="00A64D33">
        <w:tc>
          <w:tcPr>
            <w:tcW w:w="9458" w:type="dxa"/>
          </w:tcPr>
          <w:p w14:paraId="6F13379E" w14:textId="77777777" w:rsidR="00C20F62" w:rsidRPr="00C20F62" w:rsidRDefault="00C20F62" w:rsidP="00C20F62">
            <w:pPr>
              <w:jc w:val="center"/>
            </w:pPr>
            <w:r w:rsidRPr="00C20F62">
              <w:rPr>
                <w:sz w:val="24"/>
                <w:szCs w:val="24"/>
              </w:rPr>
              <w:t>Tālrunis 64497710, mob.26595362, e-pasts; dome@gulbene.lv, www.gulbene.lv</w:t>
            </w:r>
          </w:p>
        </w:tc>
      </w:tr>
    </w:tbl>
    <w:p w14:paraId="55382BE6" w14:textId="77777777" w:rsidR="00C20F62" w:rsidRPr="00C20F62" w:rsidRDefault="00C20F62" w:rsidP="00C20F62">
      <w:pPr>
        <w:spacing w:after="160" w:line="259" w:lineRule="auto"/>
        <w:rPr>
          <w:rFonts w:asciiTheme="minorHAnsi" w:eastAsiaTheme="minorHAnsi" w:hAnsiTheme="minorHAnsi" w:cstheme="minorBidi"/>
          <w:sz w:val="22"/>
          <w:szCs w:val="22"/>
          <w:lang w:eastAsia="en-US"/>
        </w:rPr>
      </w:pPr>
    </w:p>
    <w:p w14:paraId="66F8FF01" w14:textId="77777777" w:rsidR="00C20F62" w:rsidRPr="00C20F62" w:rsidRDefault="00C20F62" w:rsidP="00C20F62">
      <w:pPr>
        <w:jc w:val="center"/>
        <w:rPr>
          <w:rFonts w:eastAsiaTheme="minorHAnsi"/>
          <w:b/>
          <w:bCs/>
          <w:sz w:val="24"/>
          <w:szCs w:val="24"/>
          <w:lang w:eastAsia="en-US"/>
        </w:rPr>
      </w:pPr>
      <w:r w:rsidRPr="00C20F62">
        <w:rPr>
          <w:rFonts w:eastAsiaTheme="minorHAnsi"/>
          <w:b/>
          <w:bCs/>
          <w:sz w:val="24"/>
          <w:szCs w:val="24"/>
          <w:lang w:eastAsia="en-US"/>
        </w:rPr>
        <w:t>GULBENES NOVADA DOMES LĒMUMS</w:t>
      </w:r>
    </w:p>
    <w:p w14:paraId="795BAB24" w14:textId="77777777" w:rsidR="00C20F62" w:rsidRPr="00C20F62" w:rsidRDefault="00C20F62" w:rsidP="00C20F62">
      <w:pPr>
        <w:jc w:val="center"/>
        <w:rPr>
          <w:rFonts w:eastAsiaTheme="minorHAnsi"/>
          <w:sz w:val="24"/>
          <w:szCs w:val="24"/>
          <w:lang w:eastAsia="en-US"/>
        </w:rPr>
      </w:pPr>
      <w:r w:rsidRPr="00C20F62">
        <w:rPr>
          <w:rFonts w:eastAsiaTheme="minorHAnsi"/>
          <w:sz w:val="24"/>
          <w:szCs w:val="24"/>
          <w:lang w:eastAsia="en-US"/>
        </w:rPr>
        <w:t>Gulbenē</w:t>
      </w:r>
    </w:p>
    <w:p w14:paraId="4CC185DA" w14:textId="77777777" w:rsidR="00C20F62" w:rsidRPr="00C20F62" w:rsidRDefault="00C20F62" w:rsidP="00C20F62">
      <w:pPr>
        <w:jc w:val="center"/>
        <w:rPr>
          <w:rFonts w:eastAsiaTheme="minorHAnsi"/>
          <w:sz w:val="24"/>
          <w:szCs w:val="24"/>
          <w:lang w:eastAsia="en-US"/>
        </w:rPr>
      </w:pPr>
    </w:p>
    <w:tbl>
      <w:tblPr>
        <w:tblStyle w:val="Reatabula5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31E7A544" w14:textId="77777777" w:rsidTr="00A64D33">
        <w:tc>
          <w:tcPr>
            <w:tcW w:w="4729" w:type="dxa"/>
          </w:tcPr>
          <w:p w14:paraId="3738ED1D" w14:textId="77777777" w:rsidR="00C20F62" w:rsidRPr="00C20F62" w:rsidRDefault="00C20F62" w:rsidP="00C20F62">
            <w:pPr>
              <w:rPr>
                <w:b/>
                <w:bCs/>
                <w:sz w:val="24"/>
                <w:szCs w:val="24"/>
              </w:rPr>
            </w:pPr>
            <w:r w:rsidRPr="00C20F62">
              <w:rPr>
                <w:b/>
                <w:bCs/>
                <w:sz w:val="24"/>
                <w:szCs w:val="24"/>
              </w:rPr>
              <w:t>2020.gada 27.augustā</w:t>
            </w:r>
          </w:p>
        </w:tc>
        <w:tc>
          <w:tcPr>
            <w:tcW w:w="4729" w:type="dxa"/>
          </w:tcPr>
          <w:p w14:paraId="1DED411D" w14:textId="77777777" w:rsidR="00C20F62" w:rsidRPr="00C20F62" w:rsidRDefault="00C20F62" w:rsidP="00C20F62">
            <w:pPr>
              <w:jc w:val="center"/>
              <w:rPr>
                <w:b/>
                <w:bCs/>
                <w:sz w:val="24"/>
                <w:szCs w:val="24"/>
              </w:rPr>
            </w:pPr>
            <w:r w:rsidRPr="00C20F62">
              <w:rPr>
                <w:b/>
                <w:bCs/>
                <w:sz w:val="24"/>
                <w:szCs w:val="24"/>
              </w:rPr>
              <w:t>Nr. GND/2020/691</w:t>
            </w:r>
          </w:p>
        </w:tc>
      </w:tr>
      <w:tr w:rsidR="00C20F62" w:rsidRPr="00C20F62" w14:paraId="31EB6EB3" w14:textId="77777777" w:rsidTr="00A64D33">
        <w:tc>
          <w:tcPr>
            <w:tcW w:w="4729" w:type="dxa"/>
          </w:tcPr>
          <w:p w14:paraId="1EBBF03B" w14:textId="77777777" w:rsidR="00C20F62" w:rsidRPr="00C20F62" w:rsidRDefault="00C20F62" w:rsidP="00C20F62">
            <w:pPr>
              <w:rPr>
                <w:sz w:val="24"/>
                <w:szCs w:val="24"/>
              </w:rPr>
            </w:pPr>
          </w:p>
        </w:tc>
        <w:tc>
          <w:tcPr>
            <w:tcW w:w="4729" w:type="dxa"/>
          </w:tcPr>
          <w:p w14:paraId="2AFBC8B3" w14:textId="77777777" w:rsidR="00C20F62" w:rsidRPr="00C20F62" w:rsidRDefault="00C20F62" w:rsidP="00C20F62">
            <w:pPr>
              <w:jc w:val="center"/>
              <w:rPr>
                <w:b/>
                <w:bCs/>
                <w:sz w:val="24"/>
                <w:szCs w:val="24"/>
              </w:rPr>
            </w:pPr>
            <w:r w:rsidRPr="00C20F62">
              <w:rPr>
                <w:b/>
                <w:bCs/>
                <w:sz w:val="24"/>
                <w:szCs w:val="24"/>
              </w:rPr>
              <w:t xml:space="preserve">        (protokols Nr.15; 103.p)</w:t>
            </w:r>
          </w:p>
          <w:p w14:paraId="184F3686" w14:textId="77777777" w:rsidR="00C20F62" w:rsidRPr="00C20F62" w:rsidRDefault="00C20F62" w:rsidP="00C20F62">
            <w:pPr>
              <w:jc w:val="center"/>
              <w:rPr>
                <w:b/>
                <w:bCs/>
                <w:sz w:val="24"/>
                <w:szCs w:val="24"/>
              </w:rPr>
            </w:pPr>
          </w:p>
        </w:tc>
      </w:tr>
    </w:tbl>
    <w:p w14:paraId="30028F76" w14:textId="77777777" w:rsidR="00C20F62" w:rsidRPr="00C20F62" w:rsidRDefault="00C20F62" w:rsidP="00C20F62">
      <w:pPr>
        <w:jc w:val="both"/>
        <w:rPr>
          <w:b/>
          <w:noProof/>
          <w:sz w:val="24"/>
          <w:szCs w:val="24"/>
        </w:rPr>
      </w:pPr>
      <w:r w:rsidRPr="00C20F62">
        <w:rPr>
          <w:b/>
          <w:noProof/>
          <w:sz w:val="24"/>
          <w:szCs w:val="24"/>
        </w:rPr>
        <w:t>Par iekšējā normatīvā akta “Grozījumi Gulbenes novada domes 2018.gada 26.aprīļa nolikumā “Gulbenes sadarbības teritorijas civilās aizsardzības komisijas nolikums”” apstiprināšanu</w:t>
      </w:r>
    </w:p>
    <w:p w14:paraId="6D4671D0" w14:textId="77777777" w:rsidR="00C20F62" w:rsidRPr="00C20F62" w:rsidRDefault="00C20F62" w:rsidP="00C20F62">
      <w:pPr>
        <w:spacing w:line="360" w:lineRule="auto"/>
        <w:ind w:firstLine="567"/>
        <w:jc w:val="both"/>
        <w:rPr>
          <w:noProof/>
          <w:sz w:val="24"/>
          <w:szCs w:val="24"/>
        </w:rPr>
      </w:pPr>
    </w:p>
    <w:p w14:paraId="4289317F" w14:textId="77777777" w:rsidR="00C20F62" w:rsidRPr="00C20F62" w:rsidRDefault="00C20F62" w:rsidP="00C20F62">
      <w:pPr>
        <w:spacing w:line="360" w:lineRule="auto"/>
        <w:ind w:firstLine="567"/>
        <w:jc w:val="both"/>
        <w:rPr>
          <w:rFonts w:eastAsia="Calibri"/>
          <w:sz w:val="24"/>
          <w:szCs w:val="24"/>
          <w:lang w:eastAsia="en-US"/>
        </w:rPr>
      </w:pPr>
      <w:r w:rsidRPr="00C20F62">
        <w:rPr>
          <w:sz w:val="24"/>
          <w:szCs w:val="24"/>
        </w:rPr>
        <w:t xml:space="preserve">Ņemot vērā veiktās izmaiņas Gulbenes sadarbības teritorijas civilās aizsardzības komisijas sastāvā un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atklāti balsojot: </w:t>
      </w:r>
      <w:r w:rsidRPr="00C20F62">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sz w:val="24"/>
          <w:szCs w:val="24"/>
        </w:rPr>
        <w:t>;  Gulbenes novada dome NOLEMJ:</w:t>
      </w:r>
    </w:p>
    <w:p w14:paraId="243CB592" w14:textId="77777777" w:rsidR="00C20F62" w:rsidRPr="00C20F62" w:rsidRDefault="00C20F62" w:rsidP="00C20F62">
      <w:pPr>
        <w:spacing w:line="360" w:lineRule="auto"/>
        <w:ind w:firstLine="567"/>
        <w:jc w:val="both"/>
        <w:rPr>
          <w:rFonts w:cs="Arial"/>
          <w:sz w:val="24"/>
          <w:szCs w:val="24"/>
        </w:rPr>
      </w:pPr>
      <w:r w:rsidRPr="00C20F62">
        <w:rPr>
          <w:rFonts w:cs="Arial"/>
          <w:sz w:val="24"/>
          <w:szCs w:val="24"/>
        </w:rPr>
        <w:t>APSTIPRINĀT iekšējo normatīvo aktu “Grozījumi Gulbenes novada domes 2018.gada 26.aprīļa nolikumā “Gulbenes sadarbības teritorijas civilās aizsardzības komisijas nolikums”” (pielikums).</w:t>
      </w:r>
    </w:p>
    <w:p w14:paraId="480E731C" w14:textId="77777777" w:rsidR="00C20F62" w:rsidRPr="00C20F62" w:rsidRDefault="00C20F62" w:rsidP="00C20F62">
      <w:pPr>
        <w:spacing w:line="360" w:lineRule="auto"/>
        <w:ind w:firstLine="567"/>
        <w:jc w:val="both"/>
        <w:rPr>
          <w:rFonts w:cs="Arial"/>
          <w:sz w:val="24"/>
          <w:szCs w:val="24"/>
        </w:rPr>
      </w:pPr>
    </w:p>
    <w:p w14:paraId="6D62E78A" w14:textId="77777777" w:rsidR="00C20F62" w:rsidRPr="00C20F62" w:rsidRDefault="00C20F62" w:rsidP="00C20F62">
      <w:pPr>
        <w:rPr>
          <w:rFonts w:cs="Arial"/>
          <w:sz w:val="24"/>
          <w:szCs w:val="24"/>
        </w:rPr>
      </w:pPr>
      <w:r w:rsidRPr="00C20F62">
        <w:rPr>
          <w:rFonts w:cs="Arial"/>
          <w:sz w:val="24"/>
          <w:szCs w:val="24"/>
        </w:rPr>
        <w:t>Gulbenes novada domes priekšsēdētājs</w:t>
      </w:r>
      <w:r w:rsidRPr="00C20F62">
        <w:rPr>
          <w:rFonts w:cs="Arial"/>
          <w:sz w:val="24"/>
          <w:szCs w:val="24"/>
        </w:rPr>
        <w:tab/>
      </w:r>
      <w:r w:rsidRPr="00C20F62">
        <w:rPr>
          <w:rFonts w:cs="Arial"/>
          <w:sz w:val="24"/>
          <w:szCs w:val="24"/>
        </w:rPr>
        <w:tab/>
      </w:r>
      <w:r w:rsidRPr="00C20F62">
        <w:rPr>
          <w:rFonts w:cs="Arial"/>
          <w:sz w:val="24"/>
          <w:szCs w:val="24"/>
        </w:rPr>
        <w:tab/>
      </w:r>
      <w:r w:rsidRPr="00C20F62">
        <w:rPr>
          <w:rFonts w:cs="Arial"/>
          <w:sz w:val="24"/>
          <w:szCs w:val="24"/>
        </w:rPr>
        <w:tab/>
        <w:t xml:space="preserve">         </w:t>
      </w:r>
      <w:proofErr w:type="spellStart"/>
      <w:r w:rsidRPr="00C20F62">
        <w:rPr>
          <w:rFonts w:cs="Arial"/>
          <w:sz w:val="24"/>
          <w:szCs w:val="24"/>
        </w:rPr>
        <w:t>N.Audzišs</w:t>
      </w:r>
      <w:proofErr w:type="spellEnd"/>
    </w:p>
    <w:p w14:paraId="06598855" w14:textId="77777777" w:rsidR="00C20F62" w:rsidRPr="00C20F62" w:rsidRDefault="00C20F62" w:rsidP="00C20F62">
      <w:pPr>
        <w:rPr>
          <w:rFonts w:cs="Arial"/>
          <w:sz w:val="24"/>
          <w:szCs w:val="24"/>
        </w:rPr>
      </w:pPr>
    </w:p>
    <w:p w14:paraId="33CFC746" w14:textId="77777777" w:rsidR="00C20F62" w:rsidRPr="00C20F62" w:rsidRDefault="00C20F62" w:rsidP="00C20F62">
      <w:pPr>
        <w:rPr>
          <w:rFonts w:cs="Arial"/>
          <w:sz w:val="24"/>
          <w:szCs w:val="24"/>
        </w:rPr>
      </w:pPr>
      <w:r w:rsidRPr="00C20F62">
        <w:rPr>
          <w:rFonts w:cs="Arial"/>
          <w:sz w:val="24"/>
          <w:szCs w:val="24"/>
        </w:rPr>
        <w:t>Sagatavoja: Vita Baškere</w:t>
      </w:r>
    </w:p>
    <w:p w14:paraId="451C8A37" w14:textId="77777777" w:rsidR="00C20F62" w:rsidRPr="00C20F62" w:rsidRDefault="00C20F62" w:rsidP="00C20F62">
      <w:pPr>
        <w:spacing w:line="360" w:lineRule="auto"/>
        <w:ind w:firstLine="567"/>
        <w:jc w:val="both"/>
        <w:rPr>
          <w:rFonts w:cs="Arial"/>
          <w:sz w:val="24"/>
          <w:szCs w:val="24"/>
        </w:rPr>
      </w:pPr>
    </w:p>
    <w:p w14:paraId="72EF4C40" w14:textId="77777777" w:rsidR="00C20F62" w:rsidRPr="00C20F62" w:rsidRDefault="00C20F62" w:rsidP="00C20F62">
      <w:pPr>
        <w:spacing w:after="160" w:line="259" w:lineRule="auto"/>
        <w:jc w:val="right"/>
        <w:rPr>
          <w:rFonts w:ascii="Arial" w:hAnsi="Arial" w:cs="Arial"/>
          <w:sz w:val="22"/>
          <w:szCs w:val="22"/>
        </w:rPr>
      </w:pPr>
      <w:r w:rsidRPr="00C20F62">
        <w:rPr>
          <w:rFonts w:ascii="Arial" w:hAnsi="Arial" w:cs="Arial"/>
          <w:sz w:val="22"/>
          <w:szCs w:val="22"/>
        </w:rPr>
        <w:br w:type="page"/>
      </w:r>
      <w:r w:rsidRPr="00C20F62">
        <w:rPr>
          <w:rFonts w:eastAsia="Calibri"/>
          <w:sz w:val="24"/>
          <w:szCs w:val="24"/>
        </w:rPr>
        <w:lastRenderedPageBreak/>
        <w:t>pielikums</w:t>
      </w:r>
      <w:r w:rsidRPr="00C20F62">
        <w:rPr>
          <w:rFonts w:eastAsia="Calibri"/>
          <w:b/>
          <w:bCs/>
          <w:sz w:val="24"/>
          <w:szCs w:val="24"/>
        </w:rPr>
        <w:t xml:space="preserve"> </w:t>
      </w:r>
      <w:r w:rsidRPr="00C20F62">
        <w:rPr>
          <w:rFonts w:eastAsia="Calibri"/>
          <w:sz w:val="24"/>
          <w:szCs w:val="24"/>
        </w:rPr>
        <w:t>pie 2020.gada 27.augusta Gulbenes novada domes lēmumam GND/2020/691</w:t>
      </w:r>
    </w:p>
    <w:p w14:paraId="614D1F25" w14:textId="77777777" w:rsidR="00C20F62" w:rsidRPr="00C20F62" w:rsidRDefault="00C20F62" w:rsidP="00C20F62">
      <w:pPr>
        <w:rPr>
          <w:rFonts w:eastAsia="Calibri"/>
          <w:b/>
          <w:sz w:val="24"/>
          <w:szCs w:val="24"/>
        </w:rPr>
      </w:pPr>
    </w:p>
    <w:tbl>
      <w:tblPr>
        <w:tblW w:w="0" w:type="auto"/>
        <w:tblLook w:val="01E0" w:firstRow="1" w:lastRow="1" w:firstColumn="1" w:lastColumn="1" w:noHBand="0" w:noVBand="0"/>
      </w:tblPr>
      <w:tblGrid>
        <w:gridCol w:w="3163"/>
        <w:gridCol w:w="3172"/>
        <w:gridCol w:w="3163"/>
      </w:tblGrid>
      <w:tr w:rsidR="00C20F62" w:rsidRPr="00C20F62" w14:paraId="244AFF68" w14:textId="77777777" w:rsidTr="00A64D33">
        <w:tc>
          <w:tcPr>
            <w:tcW w:w="3190" w:type="dxa"/>
          </w:tcPr>
          <w:p w14:paraId="66B0BDDC" w14:textId="77777777" w:rsidR="00C20F62" w:rsidRPr="00C20F62" w:rsidRDefault="00C20F62" w:rsidP="00C20F62">
            <w:pPr>
              <w:rPr>
                <w:rFonts w:eastAsia="Calibri"/>
                <w:sz w:val="24"/>
                <w:szCs w:val="24"/>
              </w:rPr>
            </w:pPr>
          </w:p>
        </w:tc>
        <w:tc>
          <w:tcPr>
            <w:tcW w:w="3190" w:type="dxa"/>
            <w:hideMark/>
          </w:tcPr>
          <w:p w14:paraId="25707E96" w14:textId="77777777" w:rsidR="00C20F62" w:rsidRPr="00C20F62" w:rsidRDefault="00C20F62" w:rsidP="00C20F62">
            <w:pPr>
              <w:jc w:val="center"/>
              <w:rPr>
                <w:rFonts w:eastAsia="Calibri"/>
                <w:sz w:val="24"/>
                <w:szCs w:val="24"/>
              </w:rPr>
            </w:pPr>
            <w:r w:rsidRPr="00C20F62">
              <w:rPr>
                <w:rFonts w:eastAsia="Calibri"/>
                <w:noProof/>
                <w:sz w:val="24"/>
                <w:szCs w:val="24"/>
              </w:rPr>
              <w:drawing>
                <wp:inline distT="0" distB="0" distL="0" distR="0" wp14:anchorId="7F207BA9" wp14:editId="1C350200">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7B4F5EA" w14:textId="77777777" w:rsidR="00C20F62" w:rsidRPr="00C20F62" w:rsidRDefault="00C20F62" w:rsidP="00C20F62">
            <w:pPr>
              <w:rPr>
                <w:rFonts w:eastAsia="Calibri"/>
                <w:sz w:val="24"/>
                <w:szCs w:val="24"/>
              </w:rPr>
            </w:pPr>
          </w:p>
        </w:tc>
      </w:tr>
      <w:tr w:rsidR="00C20F62" w:rsidRPr="00C20F62" w14:paraId="4677E4B7" w14:textId="77777777" w:rsidTr="00A64D33">
        <w:tc>
          <w:tcPr>
            <w:tcW w:w="9570" w:type="dxa"/>
            <w:gridSpan w:val="3"/>
            <w:hideMark/>
          </w:tcPr>
          <w:p w14:paraId="6C34F3BF" w14:textId="77777777" w:rsidR="00C20F62" w:rsidRPr="00C20F62" w:rsidRDefault="00C20F62" w:rsidP="00C20F62">
            <w:pPr>
              <w:spacing w:before="240" w:line="360" w:lineRule="auto"/>
              <w:jc w:val="center"/>
              <w:rPr>
                <w:rFonts w:eastAsia="Calibri"/>
                <w:b/>
                <w:sz w:val="24"/>
                <w:szCs w:val="24"/>
              </w:rPr>
            </w:pPr>
            <w:r w:rsidRPr="00C20F62">
              <w:rPr>
                <w:rFonts w:eastAsia="Calibri"/>
                <w:b/>
                <w:sz w:val="24"/>
                <w:szCs w:val="24"/>
              </w:rPr>
              <w:t>GULBENES NOVADA PAŠVALDĪBA</w:t>
            </w:r>
          </w:p>
        </w:tc>
      </w:tr>
      <w:tr w:rsidR="00C20F62" w:rsidRPr="00C20F62" w14:paraId="68047CE8" w14:textId="77777777" w:rsidTr="00A64D33">
        <w:tc>
          <w:tcPr>
            <w:tcW w:w="9570" w:type="dxa"/>
            <w:gridSpan w:val="3"/>
            <w:hideMark/>
          </w:tcPr>
          <w:p w14:paraId="008E23EA" w14:textId="77777777" w:rsidR="00C20F62" w:rsidRPr="00C20F62" w:rsidRDefault="00C20F62" w:rsidP="00C20F62">
            <w:pPr>
              <w:spacing w:line="360" w:lineRule="auto"/>
              <w:jc w:val="center"/>
              <w:rPr>
                <w:rFonts w:eastAsia="Calibri"/>
                <w:sz w:val="24"/>
                <w:szCs w:val="24"/>
              </w:rPr>
            </w:pPr>
            <w:proofErr w:type="spellStart"/>
            <w:r w:rsidRPr="00C20F62">
              <w:rPr>
                <w:rFonts w:eastAsia="Calibri"/>
                <w:sz w:val="24"/>
                <w:szCs w:val="24"/>
              </w:rPr>
              <w:t>Reģ</w:t>
            </w:r>
            <w:proofErr w:type="spellEnd"/>
            <w:r w:rsidRPr="00C20F62">
              <w:rPr>
                <w:rFonts w:eastAsia="Calibri"/>
                <w:sz w:val="24"/>
                <w:szCs w:val="24"/>
              </w:rPr>
              <w:t>. Nr. 90009116327</w:t>
            </w:r>
          </w:p>
        </w:tc>
      </w:tr>
      <w:tr w:rsidR="00C20F62" w:rsidRPr="00C20F62" w14:paraId="0D41F4A0" w14:textId="77777777" w:rsidTr="00A64D33">
        <w:tc>
          <w:tcPr>
            <w:tcW w:w="9570" w:type="dxa"/>
            <w:gridSpan w:val="3"/>
            <w:hideMark/>
          </w:tcPr>
          <w:p w14:paraId="0F38B344" w14:textId="77777777" w:rsidR="00C20F62" w:rsidRPr="00C20F62" w:rsidRDefault="00C20F62" w:rsidP="00C20F62">
            <w:pPr>
              <w:jc w:val="center"/>
              <w:rPr>
                <w:rFonts w:eastAsia="Calibri"/>
                <w:sz w:val="24"/>
                <w:szCs w:val="24"/>
              </w:rPr>
            </w:pPr>
            <w:r w:rsidRPr="00C20F62">
              <w:rPr>
                <w:rFonts w:eastAsia="Calibri"/>
                <w:sz w:val="24"/>
                <w:szCs w:val="24"/>
              </w:rPr>
              <w:t>Ābeļu iela 2, Gulbene, Gulbenes nov., LV-4401</w:t>
            </w:r>
          </w:p>
        </w:tc>
      </w:tr>
      <w:tr w:rsidR="00C20F62" w:rsidRPr="00C20F62" w14:paraId="36AC3D0C" w14:textId="77777777" w:rsidTr="00A64D33">
        <w:tc>
          <w:tcPr>
            <w:tcW w:w="9570" w:type="dxa"/>
            <w:gridSpan w:val="3"/>
            <w:hideMark/>
          </w:tcPr>
          <w:p w14:paraId="36524517" w14:textId="77777777" w:rsidR="00C20F62" w:rsidRPr="00C20F62" w:rsidRDefault="00C20F62" w:rsidP="00C20F62">
            <w:pPr>
              <w:pBdr>
                <w:bottom w:val="single" w:sz="12" w:space="1" w:color="auto"/>
              </w:pBdr>
              <w:jc w:val="center"/>
              <w:rPr>
                <w:rFonts w:eastAsia="Calibri"/>
                <w:sz w:val="24"/>
                <w:szCs w:val="24"/>
              </w:rPr>
            </w:pPr>
            <w:r w:rsidRPr="00C20F62">
              <w:rPr>
                <w:rFonts w:eastAsia="Calibri"/>
                <w:sz w:val="24"/>
                <w:szCs w:val="24"/>
              </w:rPr>
              <w:t>Tālrunis 64497710, fakss 64497730, e-pasts: dome@gulbene.lv, www.gulbene.lv</w:t>
            </w:r>
          </w:p>
          <w:p w14:paraId="0D314838" w14:textId="77777777" w:rsidR="00C20F62" w:rsidRPr="00C20F62" w:rsidRDefault="00C20F62" w:rsidP="00C20F62">
            <w:pPr>
              <w:jc w:val="center"/>
              <w:rPr>
                <w:rFonts w:eastAsia="Calibri"/>
                <w:sz w:val="24"/>
                <w:szCs w:val="24"/>
              </w:rPr>
            </w:pP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r w:rsidRPr="00C20F62">
              <w:rPr>
                <w:rFonts w:eastAsia="Calibri"/>
                <w:sz w:val="24"/>
                <w:szCs w:val="24"/>
              </w:rPr>
              <w:softHyphen/>
            </w:r>
          </w:p>
        </w:tc>
      </w:tr>
    </w:tbl>
    <w:p w14:paraId="08AED1C0" w14:textId="77777777" w:rsidR="00C20F62" w:rsidRPr="00C20F62" w:rsidRDefault="00C20F62" w:rsidP="00C20F62">
      <w:pPr>
        <w:jc w:val="center"/>
        <w:rPr>
          <w:rFonts w:eastAsia="Calibri"/>
          <w:sz w:val="24"/>
          <w:szCs w:val="24"/>
        </w:rPr>
      </w:pPr>
      <w:r w:rsidRPr="00C20F62">
        <w:rPr>
          <w:rFonts w:eastAsia="Calibri"/>
          <w:sz w:val="24"/>
          <w:szCs w:val="24"/>
        </w:rPr>
        <w:t>Gulbenē</w:t>
      </w:r>
    </w:p>
    <w:p w14:paraId="35B164CE" w14:textId="77777777" w:rsidR="00C20F62" w:rsidRPr="00C20F62" w:rsidRDefault="00C20F62" w:rsidP="00C20F62">
      <w:pPr>
        <w:jc w:val="center"/>
        <w:rPr>
          <w:rFonts w:eastAsia="Calibri"/>
          <w:sz w:val="24"/>
          <w:szCs w:val="24"/>
        </w:rPr>
      </w:pPr>
    </w:p>
    <w:p w14:paraId="7174F332" w14:textId="77777777" w:rsidR="00C20F62" w:rsidRPr="00C20F62" w:rsidRDefault="00C20F62" w:rsidP="00C20F62">
      <w:pPr>
        <w:ind w:left="3600" w:hanging="3600"/>
        <w:rPr>
          <w:rFonts w:eastAsia="Calibri"/>
          <w:b/>
          <w:bCs/>
          <w:sz w:val="24"/>
          <w:szCs w:val="24"/>
        </w:rPr>
      </w:pPr>
      <w:r w:rsidRPr="00C20F62">
        <w:rPr>
          <w:rFonts w:eastAsia="Calibri"/>
          <w:b/>
          <w:bCs/>
          <w:sz w:val="24"/>
          <w:szCs w:val="24"/>
        </w:rPr>
        <w:t>2020.gada 27.augusta</w:t>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r>
      <w:r w:rsidRPr="00C20F62">
        <w:rPr>
          <w:rFonts w:eastAsia="Calibri"/>
          <w:b/>
          <w:bCs/>
          <w:sz w:val="24"/>
          <w:szCs w:val="24"/>
        </w:rPr>
        <w:tab/>
        <w:t>Nr. GND/IEK/2020/20</w:t>
      </w:r>
    </w:p>
    <w:p w14:paraId="2EA2C67E" w14:textId="77777777" w:rsidR="00C20F62" w:rsidRPr="00C20F62" w:rsidRDefault="00C20F62" w:rsidP="00C20F62">
      <w:pPr>
        <w:rPr>
          <w:rFonts w:eastAsia="Calibri"/>
          <w:sz w:val="24"/>
          <w:szCs w:val="24"/>
        </w:rPr>
      </w:pPr>
    </w:p>
    <w:p w14:paraId="35A59708" w14:textId="77777777" w:rsidR="00C20F62" w:rsidRPr="00C20F62" w:rsidRDefault="00C20F62" w:rsidP="00C20F62">
      <w:pPr>
        <w:jc w:val="center"/>
        <w:rPr>
          <w:rFonts w:eastAsia="Calibri"/>
          <w:b/>
          <w:sz w:val="24"/>
          <w:szCs w:val="24"/>
        </w:rPr>
      </w:pPr>
    </w:p>
    <w:p w14:paraId="2C9FDDC8" w14:textId="77777777" w:rsidR="00C20F62" w:rsidRPr="00C20F62" w:rsidRDefault="00C20F62" w:rsidP="00C20F62">
      <w:pPr>
        <w:jc w:val="center"/>
        <w:rPr>
          <w:rFonts w:eastAsia="Calibri" w:cs="Arial"/>
          <w:b/>
          <w:sz w:val="24"/>
          <w:szCs w:val="24"/>
        </w:rPr>
      </w:pPr>
      <w:r w:rsidRPr="00C20F62">
        <w:rPr>
          <w:rFonts w:eastAsia="Calibri" w:cs="Arial"/>
          <w:b/>
          <w:sz w:val="24"/>
          <w:szCs w:val="24"/>
        </w:rPr>
        <w:t>Grozījumi Gulbenes novada domes 2018.gada 26.aprīļa nolikumā “Gulbenes sadarbības teritorijas civilās aizsardzības komisijas nolikums”</w:t>
      </w:r>
    </w:p>
    <w:p w14:paraId="0C0C0D43" w14:textId="77777777" w:rsidR="00C20F62" w:rsidRPr="00C20F62" w:rsidRDefault="00C20F62" w:rsidP="00C20F62">
      <w:pPr>
        <w:jc w:val="center"/>
        <w:rPr>
          <w:rFonts w:eastAsia="Calibri" w:cs="Arial"/>
          <w:b/>
          <w:sz w:val="24"/>
          <w:szCs w:val="24"/>
        </w:rPr>
      </w:pPr>
    </w:p>
    <w:p w14:paraId="45658161" w14:textId="77777777" w:rsidR="00C20F62" w:rsidRPr="00C20F62" w:rsidRDefault="00C20F62" w:rsidP="00C20F62">
      <w:pPr>
        <w:ind w:left="5040"/>
        <w:jc w:val="both"/>
        <w:rPr>
          <w:rFonts w:eastAsia="Calibri"/>
          <w:sz w:val="24"/>
          <w:szCs w:val="24"/>
        </w:rPr>
      </w:pPr>
    </w:p>
    <w:p w14:paraId="62214F5C" w14:textId="77777777" w:rsidR="00C20F62" w:rsidRPr="00C20F62" w:rsidRDefault="00C20F62" w:rsidP="00C20F62">
      <w:pPr>
        <w:ind w:left="5103"/>
        <w:jc w:val="both"/>
        <w:rPr>
          <w:rFonts w:eastAsia="Calibri"/>
          <w:iCs/>
          <w:sz w:val="22"/>
          <w:szCs w:val="22"/>
        </w:rPr>
      </w:pPr>
      <w:r w:rsidRPr="00C20F62">
        <w:rPr>
          <w:rFonts w:eastAsia="Calibri"/>
          <w:iCs/>
          <w:sz w:val="22"/>
          <w:szCs w:val="22"/>
        </w:rPr>
        <w:t>Izdots saskaņā ar likuma „Par pašvaldībām” 15.panta pirmās daļas 18.punktu, 41.panta pirmās daļas 2.punktu, Civilās aizsardzības un katastrofas pārvaldīšanas likuma 11.panta pirmās daļas 2.punktu</w:t>
      </w:r>
    </w:p>
    <w:p w14:paraId="32EE768E" w14:textId="77777777" w:rsidR="00C20F62" w:rsidRPr="00C20F62" w:rsidRDefault="00C20F62" w:rsidP="00C20F62">
      <w:pPr>
        <w:jc w:val="center"/>
        <w:rPr>
          <w:rFonts w:eastAsia="Calibri"/>
          <w:b/>
          <w:bCs/>
          <w:sz w:val="24"/>
          <w:szCs w:val="24"/>
        </w:rPr>
      </w:pPr>
    </w:p>
    <w:p w14:paraId="01470247" w14:textId="77777777" w:rsidR="00C20F62" w:rsidRPr="00C20F62" w:rsidRDefault="00C20F62" w:rsidP="00C20F62">
      <w:pPr>
        <w:rPr>
          <w:rFonts w:eastAsia="Calibri"/>
          <w:bCs/>
          <w:sz w:val="24"/>
          <w:szCs w:val="24"/>
        </w:rPr>
      </w:pPr>
    </w:p>
    <w:p w14:paraId="1C2F055C" w14:textId="77777777" w:rsidR="00C20F62" w:rsidRPr="00C20F62" w:rsidRDefault="00C20F62" w:rsidP="00C20F62">
      <w:pPr>
        <w:widowControl w:val="0"/>
        <w:numPr>
          <w:ilvl w:val="0"/>
          <w:numId w:val="26"/>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C20F62">
        <w:rPr>
          <w:rFonts w:eastAsia="Calibri"/>
          <w:kern w:val="3"/>
          <w:sz w:val="24"/>
          <w:szCs w:val="24"/>
          <w:shd w:val="clear" w:color="auto" w:fill="FFFFFF"/>
          <w:lang w:eastAsia="en-US" w:bidi="hi-IN"/>
        </w:rPr>
        <w:t>Izdarīt Gulbenes novada domes 2018.gada 26.aprīļa nolikumā “Gulbenes sadarbības teritorijas civilās aizsardzības komisijas nolikums” (protokols Nr.7, 51.§) (turpmāk – nolikums) šādus grozījumus:</w:t>
      </w:r>
    </w:p>
    <w:p w14:paraId="52ED4A4D" w14:textId="77777777" w:rsidR="00C20F62" w:rsidRPr="00C20F62" w:rsidRDefault="00C20F62" w:rsidP="00C20F62">
      <w:pPr>
        <w:widowControl w:val="0"/>
        <w:numPr>
          <w:ilvl w:val="1"/>
          <w:numId w:val="25"/>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C20F62">
        <w:rPr>
          <w:rFonts w:eastAsia="Calibri"/>
          <w:kern w:val="3"/>
          <w:sz w:val="24"/>
          <w:szCs w:val="24"/>
          <w:shd w:val="clear" w:color="auto" w:fill="FFFFFF"/>
          <w:lang w:eastAsia="en-US" w:bidi="hi-IN"/>
        </w:rPr>
        <w:t xml:space="preserve"> Izteikt 3.10.apakšpunktu šādā redakcijā: </w:t>
      </w:r>
    </w:p>
    <w:p w14:paraId="744853EF" w14:textId="77777777" w:rsidR="00C20F62" w:rsidRPr="00C20F62" w:rsidRDefault="00C20F62" w:rsidP="00C20F62">
      <w:pPr>
        <w:widowControl w:val="0"/>
        <w:suppressAutoHyphens/>
        <w:autoSpaceDN w:val="0"/>
        <w:spacing w:line="360" w:lineRule="auto"/>
        <w:ind w:firstLine="567"/>
        <w:jc w:val="both"/>
        <w:rPr>
          <w:rFonts w:eastAsia="Calibri"/>
          <w:kern w:val="3"/>
          <w:sz w:val="24"/>
          <w:szCs w:val="24"/>
          <w:shd w:val="clear" w:color="auto" w:fill="FFFFFF"/>
          <w:lang w:eastAsia="en-US" w:bidi="hi-IN"/>
        </w:rPr>
      </w:pPr>
      <w:r w:rsidRPr="00C20F62">
        <w:rPr>
          <w:rFonts w:eastAsia="Calibri"/>
          <w:kern w:val="3"/>
          <w:sz w:val="24"/>
          <w:szCs w:val="24"/>
          <w:shd w:val="clear" w:color="auto" w:fill="FFFFFF"/>
          <w:lang w:eastAsia="en-US" w:bidi="hi-IN"/>
        </w:rPr>
        <w:t xml:space="preserve">“3.10. Brigita </w:t>
      </w:r>
      <w:proofErr w:type="spellStart"/>
      <w:r w:rsidRPr="00C20F62">
        <w:rPr>
          <w:rFonts w:eastAsia="Calibri"/>
          <w:kern w:val="3"/>
          <w:sz w:val="24"/>
          <w:szCs w:val="24"/>
          <w:shd w:val="clear" w:color="auto" w:fill="FFFFFF"/>
          <w:lang w:eastAsia="en-US" w:bidi="hi-IN"/>
        </w:rPr>
        <w:t>Šeldere</w:t>
      </w:r>
      <w:proofErr w:type="spellEnd"/>
      <w:r w:rsidRPr="00C20F62">
        <w:rPr>
          <w:rFonts w:eastAsia="Calibri"/>
          <w:kern w:val="3"/>
          <w:sz w:val="24"/>
          <w:szCs w:val="24"/>
          <w:shd w:val="clear" w:color="auto" w:fill="FFFFFF"/>
          <w:lang w:eastAsia="en-US" w:bidi="hi-IN"/>
        </w:rPr>
        <w:t xml:space="preserve"> - Neatliekamās medicīniskās palīdzības dienesta Vidzemes reģionālā centra Gulbenes brigādes atbalsta centra galvenā ārsta palīdze</w:t>
      </w:r>
      <w:r w:rsidRPr="00C20F62">
        <w:rPr>
          <w:rFonts w:cs="Arial"/>
          <w:noProof/>
          <w:kern w:val="3"/>
          <w:sz w:val="24"/>
          <w:szCs w:val="24"/>
          <w:lang w:bidi="hi-IN"/>
        </w:rPr>
        <w:t>”.</w:t>
      </w:r>
    </w:p>
    <w:p w14:paraId="15C8E5D2" w14:textId="77777777" w:rsidR="00C20F62" w:rsidRPr="00C20F62" w:rsidRDefault="00C20F62" w:rsidP="00C20F62">
      <w:pPr>
        <w:widowControl w:val="0"/>
        <w:numPr>
          <w:ilvl w:val="1"/>
          <w:numId w:val="25"/>
        </w:numPr>
        <w:suppressAutoHyphens/>
        <w:autoSpaceDN w:val="0"/>
        <w:spacing w:line="360" w:lineRule="auto"/>
        <w:ind w:left="0" w:firstLine="567"/>
        <w:contextualSpacing/>
        <w:jc w:val="both"/>
        <w:rPr>
          <w:rFonts w:cs="Arial"/>
          <w:noProof/>
          <w:color w:val="FF0000"/>
          <w:kern w:val="3"/>
          <w:sz w:val="24"/>
          <w:szCs w:val="24"/>
          <w:lang w:bidi="hi-IN"/>
        </w:rPr>
      </w:pPr>
      <w:r w:rsidRPr="00C20F62">
        <w:rPr>
          <w:rFonts w:cs="Arial"/>
          <w:noProof/>
          <w:kern w:val="3"/>
          <w:sz w:val="24"/>
          <w:szCs w:val="24"/>
          <w:lang w:bidi="hi-IN"/>
        </w:rPr>
        <w:t>Izteikt IV.nodaļas tabulu šādā redakcijā:</w:t>
      </w:r>
    </w:p>
    <w:p w14:paraId="572575A4" w14:textId="77777777" w:rsidR="00C20F62" w:rsidRPr="00C20F62" w:rsidRDefault="00C20F62" w:rsidP="00C20F62">
      <w:pPr>
        <w:widowControl w:val="0"/>
        <w:autoSpaceDE w:val="0"/>
        <w:autoSpaceDN w:val="0"/>
        <w:adjustRightInd w:val="0"/>
        <w:jc w:val="center"/>
        <w:rPr>
          <w:rFonts w:eastAsia="Calibri"/>
          <w:b/>
          <w:sz w:val="24"/>
          <w:szCs w:val="24"/>
          <w:lang w:eastAsia="en-US"/>
        </w:rPr>
      </w:pPr>
    </w:p>
    <w:p w14:paraId="531EF1F0" w14:textId="77777777" w:rsidR="00C20F62" w:rsidRPr="00C20F62" w:rsidRDefault="00C20F62" w:rsidP="00C20F62">
      <w:pPr>
        <w:widowControl w:val="0"/>
        <w:autoSpaceDE w:val="0"/>
        <w:autoSpaceDN w:val="0"/>
        <w:adjustRightInd w:val="0"/>
        <w:rPr>
          <w:rFonts w:eastAsia="Calibri"/>
          <w:b/>
          <w:bCs/>
          <w:sz w:val="24"/>
          <w:szCs w:val="24"/>
          <w:lang w:eastAsia="en-US"/>
        </w:rPr>
      </w:pPr>
      <w:r w:rsidRPr="00C20F62">
        <w:rPr>
          <w:rFonts w:ascii="Calibri" w:eastAsia="Calibri" w:hAnsi="Calibri"/>
          <w:noProof/>
        </w:rPr>
        <mc:AlternateContent>
          <mc:Choice Requires="wps">
            <w:drawing>
              <wp:anchor distT="0" distB="0" distL="114300" distR="114300" simplePos="0" relativeHeight="251661312" behindDoc="0" locked="0" layoutInCell="1" allowOverlap="1" wp14:anchorId="389A7A5D" wp14:editId="19551CC0">
                <wp:simplePos x="0" y="0"/>
                <wp:positionH relativeFrom="column">
                  <wp:posOffset>963350</wp:posOffset>
                </wp:positionH>
                <wp:positionV relativeFrom="paragraph">
                  <wp:posOffset>91412</wp:posOffset>
                </wp:positionV>
                <wp:extent cx="3355451" cy="667910"/>
                <wp:effectExtent l="19050" t="19050" r="16510" b="18415"/>
                <wp:wrapNone/>
                <wp:docPr id="42" name="Tekstlodziņš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6679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0EBB65" w14:textId="77777777" w:rsidR="00A64D33" w:rsidRPr="0093575A" w:rsidRDefault="00A64D33" w:rsidP="00C20F62">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Normunds </w:t>
                            </w:r>
                            <w:proofErr w:type="spellStart"/>
                            <w:r w:rsidRPr="002F5DBB">
                              <w:rPr>
                                <w:sz w:val="18"/>
                                <w:szCs w:val="18"/>
                              </w:rPr>
                              <w:t>Audzišs</w:t>
                            </w:r>
                            <w:proofErr w:type="spellEnd"/>
                            <w:r w:rsidRPr="002F5DBB">
                              <w:rPr>
                                <w:sz w:val="18"/>
                                <w:szCs w:val="18"/>
                              </w:rPr>
                              <w:t xml:space="preserve"> pieņem </w:t>
                            </w:r>
                            <w:r w:rsidRPr="0093575A">
                              <w:rPr>
                                <w:sz w:val="18"/>
                                <w:szCs w:val="18"/>
                              </w:rPr>
                              <w:t xml:space="preserve">lēmumu par Komisijas apziņošanu </w:t>
                            </w:r>
                          </w:p>
                          <w:p w14:paraId="5737ED54" w14:textId="77777777" w:rsidR="00A64D33" w:rsidRPr="002F5DBB" w:rsidRDefault="00A64D33" w:rsidP="00C20F62">
                            <w:pPr>
                              <w:jc w:val="center"/>
                              <w:rPr>
                                <w:sz w:val="18"/>
                                <w:szCs w:val="18"/>
                              </w:rPr>
                            </w:pPr>
                            <w:r w:rsidRPr="0093575A">
                              <w:rPr>
                                <w:sz w:val="18"/>
                                <w:szCs w:val="18"/>
                              </w:rPr>
                              <w:t>(</w:t>
                            </w:r>
                            <w:r w:rsidRPr="0093575A">
                              <w:rPr>
                                <w:b/>
                                <w:sz w:val="18"/>
                                <w:szCs w:val="18"/>
                              </w:rPr>
                              <w:t>mob. tālruņa nr.29492969, e-pasts: normunds.audziss@gulbene.lv</w:t>
                            </w:r>
                            <w:r w:rsidRPr="0093575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A7A5D" id="_x0000_t202" coordsize="21600,21600" o:spt="202" path="m,l,21600r21600,l21600,xe">
                <v:stroke joinstyle="miter"/>
                <v:path gradientshapeok="t" o:connecttype="rect"/>
              </v:shapetype>
              <v:shape id="Tekstlodziņš 42" o:spid="_x0000_s1026" type="#_x0000_t202" style="position:absolute;margin-left:75.85pt;margin-top:7.2pt;width:264.2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" strokeweight="2.5pt">
                <v:shadow color="#868686"/>
                <v:textbox>
                  <w:txbxContent>
                    <w:p w14:paraId="330EBB65" w14:textId="77777777" w:rsidR="00A64D33" w:rsidRPr="0093575A" w:rsidRDefault="00A64D33" w:rsidP="00C20F62">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Normunds </w:t>
                      </w:r>
                      <w:proofErr w:type="spellStart"/>
                      <w:r w:rsidRPr="002F5DBB">
                        <w:rPr>
                          <w:sz w:val="18"/>
                          <w:szCs w:val="18"/>
                        </w:rPr>
                        <w:t>Audzišs</w:t>
                      </w:r>
                      <w:proofErr w:type="spellEnd"/>
                      <w:r w:rsidRPr="002F5DBB">
                        <w:rPr>
                          <w:sz w:val="18"/>
                          <w:szCs w:val="18"/>
                        </w:rPr>
                        <w:t xml:space="preserve"> pieņem </w:t>
                      </w:r>
                      <w:r w:rsidRPr="0093575A">
                        <w:rPr>
                          <w:sz w:val="18"/>
                          <w:szCs w:val="18"/>
                        </w:rPr>
                        <w:t xml:space="preserve">lēmumu par Komisijas apziņošanu </w:t>
                      </w:r>
                    </w:p>
                    <w:p w14:paraId="5737ED54" w14:textId="77777777" w:rsidR="00A64D33" w:rsidRPr="002F5DBB" w:rsidRDefault="00A64D33" w:rsidP="00C20F62">
                      <w:pPr>
                        <w:jc w:val="center"/>
                        <w:rPr>
                          <w:sz w:val="18"/>
                          <w:szCs w:val="18"/>
                        </w:rPr>
                      </w:pPr>
                      <w:r w:rsidRPr="0093575A">
                        <w:rPr>
                          <w:sz w:val="18"/>
                          <w:szCs w:val="18"/>
                        </w:rPr>
                        <w:t>(</w:t>
                      </w:r>
                      <w:r w:rsidRPr="0093575A">
                        <w:rPr>
                          <w:b/>
                          <w:sz w:val="18"/>
                          <w:szCs w:val="18"/>
                        </w:rPr>
                        <w:t>mob. tālruņa nr.29492969, e-pasts: normunds.audziss@gulbene.lv</w:t>
                      </w:r>
                      <w:r w:rsidRPr="0093575A">
                        <w:rPr>
                          <w:sz w:val="18"/>
                          <w:szCs w:val="18"/>
                        </w:rPr>
                        <w:t>)</w:t>
                      </w:r>
                    </w:p>
                  </w:txbxContent>
                </v:textbox>
              </v:shape>
            </w:pict>
          </mc:Fallback>
        </mc:AlternateContent>
      </w:r>
    </w:p>
    <w:p w14:paraId="65346A76" w14:textId="77777777" w:rsidR="00C20F62" w:rsidRPr="00C20F62" w:rsidRDefault="00C20F62" w:rsidP="00C20F62">
      <w:pPr>
        <w:widowControl w:val="0"/>
        <w:autoSpaceDE w:val="0"/>
        <w:autoSpaceDN w:val="0"/>
        <w:adjustRightInd w:val="0"/>
        <w:ind w:firstLine="1000"/>
        <w:jc w:val="center"/>
        <w:rPr>
          <w:rFonts w:ascii="CIDFont+F1" w:eastAsia="Calibri" w:hAnsi="CIDFont+F1" w:cs="CIDFont+F1"/>
          <w:lang w:eastAsia="en-US"/>
        </w:rPr>
      </w:pPr>
    </w:p>
    <w:p w14:paraId="26E52EC0" w14:textId="77777777" w:rsidR="00C20F62" w:rsidRPr="00C20F62" w:rsidRDefault="00C20F62" w:rsidP="00C20F62">
      <w:pPr>
        <w:widowControl w:val="0"/>
        <w:autoSpaceDE w:val="0"/>
        <w:autoSpaceDN w:val="0"/>
        <w:adjustRightInd w:val="0"/>
        <w:jc w:val="both"/>
        <w:rPr>
          <w:rFonts w:ascii="CIDFont+F1" w:eastAsia="Calibri" w:hAnsi="CIDFont+F1" w:cs="CIDFont+F1"/>
          <w:lang w:eastAsia="en-US"/>
        </w:rPr>
      </w:pPr>
    </w:p>
    <w:p w14:paraId="413F3538"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30E98B66"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sz w:val="16"/>
          <w:szCs w:val="16"/>
        </w:rPr>
        <mc:AlternateContent>
          <mc:Choice Requires="wps">
            <w:drawing>
              <wp:anchor distT="0" distB="0" distL="114300" distR="114300" simplePos="0" relativeHeight="251684864" behindDoc="0" locked="0" layoutInCell="1" allowOverlap="1" wp14:anchorId="713CB8DB" wp14:editId="418C91DC">
                <wp:simplePos x="0" y="0"/>
                <wp:positionH relativeFrom="column">
                  <wp:posOffset>2686050</wp:posOffset>
                </wp:positionH>
                <wp:positionV relativeFrom="paragraph">
                  <wp:posOffset>100965</wp:posOffset>
                </wp:positionV>
                <wp:extent cx="0" cy="276860"/>
                <wp:effectExtent l="76200" t="0" r="57150" b="66040"/>
                <wp:wrapNone/>
                <wp:docPr id="60" name="Taisns bultveida savienotāj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C2A61C" id="_x0000_t32" coordsize="21600,21600" o:spt="32" o:oned="t" path="m,l21600,21600e" filled="f">
                <v:path arrowok="t" fillok="f" o:connecttype="none"/>
                <o:lock v:ext="edit" shapetype="t"/>
              </v:shapetype>
              <v:shape id="Taisns bultveida savienotājs 60" o:spid="_x0000_s1026" type="#_x0000_t32" style="position:absolute;margin-left:211.5pt;margin-top:7.95pt;width:0;height:2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">
                <v:stroke endarrow="block"/>
              </v:shape>
            </w:pict>
          </mc:Fallback>
        </mc:AlternateContent>
      </w:r>
    </w:p>
    <w:p w14:paraId="0A958AAB"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25F587F5" w14:textId="77777777" w:rsidR="00C20F62" w:rsidRPr="00C20F62" w:rsidRDefault="00C20F62" w:rsidP="00C20F62">
      <w:pPr>
        <w:widowControl w:val="0"/>
        <w:autoSpaceDE w:val="0"/>
        <w:autoSpaceDN w:val="0"/>
        <w:adjustRightInd w:val="0"/>
        <w:jc w:val="both"/>
        <w:rPr>
          <w:rFonts w:ascii="CIDFont+F1" w:eastAsia="Calibri" w:hAnsi="CIDFont+F1" w:cs="CIDFont+F1"/>
          <w:lang w:eastAsia="en-US"/>
        </w:rPr>
      </w:pPr>
      <w:r w:rsidRPr="00C20F62">
        <w:rPr>
          <w:rFonts w:ascii="Calibri" w:eastAsia="Calibri" w:hAnsi="Calibri"/>
          <w:noProof/>
        </w:rPr>
        <mc:AlternateContent>
          <mc:Choice Requires="wps">
            <w:drawing>
              <wp:anchor distT="0" distB="0" distL="114300" distR="114300" simplePos="0" relativeHeight="251662336" behindDoc="0" locked="0" layoutInCell="1" allowOverlap="1" wp14:anchorId="48C478C4" wp14:editId="3459DADC">
                <wp:simplePos x="0" y="0"/>
                <wp:positionH relativeFrom="column">
                  <wp:posOffset>963350</wp:posOffset>
                </wp:positionH>
                <wp:positionV relativeFrom="paragraph">
                  <wp:posOffset>52595</wp:posOffset>
                </wp:positionV>
                <wp:extent cx="3355340" cy="818984"/>
                <wp:effectExtent l="19050" t="19050" r="16510" b="19685"/>
                <wp:wrapNone/>
                <wp:docPr id="61" name="Tekstlodziņš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988EFA" w14:textId="77777777" w:rsidR="00A64D33" w:rsidRPr="0093575A" w:rsidRDefault="00A64D33" w:rsidP="00C20F62">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52B1D008" w14:textId="77777777" w:rsidR="00A64D33" w:rsidRPr="002F5DBB" w:rsidRDefault="00A64D33" w:rsidP="00C20F62">
                            <w:pPr>
                              <w:spacing w:line="256" w:lineRule="auto"/>
                              <w:jc w:val="center"/>
                              <w:rPr>
                                <w:sz w:val="18"/>
                                <w:szCs w:val="18"/>
                              </w:rPr>
                            </w:pPr>
                            <w:r w:rsidRPr="0093575A">
                              <w:rPr>
                                <w:sz w:val="18"/>
                                <w:szCs w:val="18"/>
                              </w:rPr>
                              <w:t>(</w:t>
                            </w:r>
                            <w:r w:rsidRPr="0093575A">
                              <w:rPr>
                                <w:b/>
                                <w:bCs/>
                                <w:sz w:val="18"/>
                                <w:szCs w:val="18"/>
                              </w:rPr>
                              <w:t xml:space="preserve">mob. tālruņa nr.29474393, </w:t>
                            </w:r>
                            <w:r w:rsidRPr="00723C2A">
                              <w:rPr>
                                <w:b/>
                                <w:bCs/>
                                <w:sz w:val="18"/>
                                <w:szCs w:val="18"/>
                              </w:rPr>
                              <w:t xml:space="preserve">e-pasts: </w:t>
                            </w:r>
                            <w:hyperlink r:id="rId88" w:history="1">
                              <w:r w:rsidRPr="00723C2A">
                                <w:rPr>
                                  <w:rStyle w:val="Hipersaite"/>
                                  <w:rFonts w:eastAsia="Calibri"/>
                                  <w:b/>
                                  <w:bCs/>
                                  <w:sz w:val="18"/>
                                  <w:szCs w:val="18"/>
                                </w:rPr>
                                <w:t>vita.baskere@gulbene.lv</w:t>
                              </w:r>
                            </w:hyperlink>
                            <w:r w:rsidRPr="00723C2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8C478C4" id="Tekstlodziņš 61" o:spid="_x0000_s1027" type="#_x0000_t202" style="position:absolute;left:0;text-align:left;margin-left:75.85pt;margin-top:4.15pt;width:264.2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" strokeweight="2.5pt">
                <v:shadow color="#868686"/>
                <v:textbox>
                  <w:txbxContent>
                    <w:p w14:paraId="17988EFA" w14:textId="77777777" w:rsidR="00A64D33" w:rsidRPr="0093575A" w:rsidRDefault="00A64D33" w:rsidP="00C20F62">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52B1D008" w14:textId="77777777" w:rsidR="00A64D33" w:rsidRPr="002F5DBB" w:rsidRDefault="00A64D33" w:rsidP="00C20F62">
                      <w:pPr>
                        <w:spacing w:line="256" w:lineRule="auto"/>
                        <w:jc w:val="center"/>
                        <w:rPr>
                          <w:sz w:val="18"/>
                          <w:szCs w:val="18"/>
                        </w:rPr>
                      </w:pPr>
                      <w:r w:rsidRPr="0093575A">
                        <w:rPr>
                          <w:sz w:val="18"/>
                          <w:szCs w:val="18"/>
                        </w:rPr>
                        <w:t>(</w:t>
                      </w:r>
                      <w:r w:rsidRPr="0093575A">
                        <w:rPr>
                          <w:b/>
                          <w:bCs/>
                          <w:sz w:val="18"/>
                          <w:szCs w:val="18"/>
                        </w:rPr>
                        <w:t xml:space="preserve">mob. tālruņa nr.29474393, </w:t>
                      </w:r>
                      <w:r w:rsidRPr="00723C2A">
                        <w:rPr>
                          <w:b/>
                          <w:bCs/>
                          <w:sz w:val="18"/>
                          <w:szCs w:val="18"/>
                        </w:rPr>
                        <w:t xml:space="preserve">e-pasts: </w:t>
                      </w:r>
                      <w:hyperlink r:id="rId89" w:history="1">
                        <w:r w:rsidRPr="00723C2A">
                          <w:rPr>
                            <w:rStyle w:val="Hipersaite"/>
                            <w:rFonts w:eastAsia="Calibri"/>
                            <w:b/>
                            <w:bCs/>
                            <w:sz w:val="18"/>
                            <w:szCs w:val="18"/>
                          </w:rPr>
                          <w:t>vita.baskere@gulbene.lv</w:t>
                        </w:r>
                      </w:hyperlink>
                      <w:r w:rsidRPr="00723C2A">
                        <w:rPr>
                          <w:sz w:val="18"/>
                          <w:szCs w:val="18"/>
                        </w:rPr>
                        <w:t>)</w:t>
                      </w:r>
                    </w:p>
                  </w:txbxContent>
                </v:textbox>
              </v:shape>
            </w:pict>
          </mc:Fallback>
        </mc:AlternateContent>
      </w:r>
    </w:p>
    <w:p w14:paraId="576D8091"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1EEA2E38"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18FBD145"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0F97FD04"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54D237BA" w14:textId="77777777" w:rsidR="00C20F62" w:rsidRPr="00C20F62" w:rsidRDefault="00C20F62" w:rsidP="00C20F62">
      <w:pPr>
        <w:widowControl w:val="0"/>
        <w:autoSpaceDE w:val="0"/>
        <w:autoSpaceDN w:val="0"/>
        <w:adjustRightInd w:val="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85888" behindDoc="0" locked="0" layoutInCell="1" allowOverlap="1" wp14:anchorId="762DF3B9" wp14:editId="5BEBFD30">
                <wp:simplePos x="0" y="0"/>
                <wp:positionH relativeFrom="page">
                  <wp:posOffset>3692525</wp:posOffset>
                </wp:positionH>
                <wp:positionV relativeFrom="paragraph">
                  <wp:posOffset>92793</wp:posOffset>
                </wp:positionV>
                <wp:extent cx="0" cy="172085"/>
                <wp:effectExtent l="76200" t="0" r="57150" b="56515"/>
                <wp:wrapNone/>
                <wp:docPr id="62" name="Taisns bultveida savienotājs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81F1B" id="Taisns bultveida savienotājs 62" o:spid="_x0000_s1026" type="#_x0000_t32" style="position:absolute;margin-left:290.75pt;margin-top:7.3pt;width:0;height:13.5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">
                <v:stroke endarrow="block"/>
                <w10:wrap anchorx="page"/>
              </v:shape>
            </w:pict>
          </mc:Fallback>
        </mc:AlternateContent>
      </w:r>
    </w:p>
    <w:p w14:paraId="1FB0BA08"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alibri" w:eastAsia="Calibri" w:hAnsi="Calibri"/>
          <w:noProof/>
        </w:rPr>
        <mc:AlternateContent>
          <mc:Choice Requires="wps">
            <w:drawing>
              <wp:anchor distT="0" distB="0" distL="114300" distR="114300" simplePos="0" relativeHeight="251673600" behindDoc="0" locked="0" layoutInCell="1" allowOverlap="1" wp14:anchorId="075CF362" wp14:editId="13F19B05">
                <wp:simplePos x="0" y="0"/>
                <wp:positionH relativeFrom="margin">
                  <wp:posOffset>5822425</wp:posOffset>
                </wp:positionH>
                <wp:positionV relativeFrom="paragraph">
                  <wp:posOffset>124598</wp:posOffset>
                </wp:positionV>
                <wp:extent cx="45528" cy="3745064"/>
                <wp:effectExtent l="0" t="0" r="31115" b="27305"/>
                <wp:wrapNone/>
                <wp:docPr id="63" name="Taisns bultveida savienotājs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28" cy="37450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48DC9" id="Taisns bultveida savienotājs 63" o:spid="_x0000_s1026" type="#_x0000_t32" style="position:absolute;margin-left:458.45pt;margin-top:9.8pt;width:3.6pt;height:294.9pt;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">
                <w10:wrap anchorx="margin"/>
              </v:shape>
            </w:pict>
          </mc:Fallback>
        </mc:AlternateContent>
      </w:r>
      <w:r w:rsidRPr="00C20F62">
        <w:rPr>
          <w:rFonts w:ascii="Calibri" w:eastAsia="Calibri" w:hAnsi="Calibri"/>
          <w:noProof/>
        </w:rPr>
        <mc:AlternateContent>
          <mc:Choice Requires="wps">
            <w:drawing>
              <wp:anchor distT="0" distB="0" distL="114300" distR="114300" simplePos="0" relativeHeight="251672576" behindDoc="0" locked="0" layoutInCell="1" allowOverlap="1" wp14:anchorId="36D4CCEF" wp14:editId="1CC6B68E">
                <wp:simplePos x="0" y="0"/>
                <wp:positionH relativeFrom="column">
                  <wp:posOffset>-666750</wp:posOffset>
                </wp:positionH>
                <wp:positionV relativeFrom="paragraph">
                  <wp:posOffset>107315</wp:posOffset>
                </wp:positionV>
                <wp:extent cx="6534785" cy="10160"/>
                <wp:effectExtent l="0" t="0" r="37465" b="27940"/>
                <wp:wrapNone/>
                <wp:docPr id="64" name="Taisns savienotājs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34785"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63712" id="Taisns savienotājs 64"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8.45pt" to="462.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"/>
            </w:pict>
          </mc:Fallback>
        </mc:AlternateContent>
      </w:r>
    </w:p>
    <w:p w14:paraId="59DD881E"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67456" behindDoc="0" locked="0" layoutInCell="1" allowOverlap="1" wp14:anchorId="0E56353D" wp14:editId="1C451BDC">
                <wp:simplePos x="0" y="0"/>
                <wp:positionH relativeFrom="column">
                  <wp:posOffset>-205740</wp:posOffset>
                </wp:positionH>
                <wp:positionV relativeFrom="paragraph">
                  <wp:posOffset>33655</wp:posOffset>
                </wp:positionV>
                <wp:extent cx="2498725" cy="897890"/>
                <wp:effectExtent l="19050" t="19050" r="15875" b="16510"/>
                <wp:wrapNone/>
                <wp:docPr id="65" name="Taisnstūri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89789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869A20" w14:textId="77777777" w:rsidR="00A64D33" w:rsidRPr="000B0EAF" w:rsidRDefault="00A64D33" w:rsidP="00C20F62">
                            <w:pPr>
                              <w:jc w:val="both"/>
                              <w:rPr>
                                <w:sz w:val="18"/>
                                <w:szCs w:val="18"/>
                              </w:rPr>
                            </w:pPr>
                            <w:r w:rsidRPr="002F5DBB">
                              <w:rPr>
                                <w:sz w:val="18"/>
                                <w:szCs w:val="18"/>
                              </w:rPr>
                              <w:t>Komisijas priekšsēdētāja vietnieks: Alvis Romāns – Valsts ugunsdzēsības un glābšanas dienesta Vidzemes reģiona brig</w:t>
                            </w:r>
                            <w:r>
                              <w:rPr>
                                <w:sz w:val="18"/>
                                <w:szCs w:val="18"/>
                              </w:rPr>
                              <w:t xml:space="preserve">ādes Gulbenes daļas komandieris; </w:t>
                            </w:r>
                            <w:r w:rsidRPr="000B0EAF">
                              <w:rPr>
                                <w:sz w:val="18"/>
                                <w:szCs w:val="18"/>
                              </w:rPr>
                              <w:t>inspektore Dace Ilva</w:t>
                            </w:r>
                          </w:p>
                          <w:p w14:paraId="68D38195" w14:textId="77777777" w:rsidR="00A64D33" w:rsidRPr="002F5DBB" w:rsidRDefault="00A64D33" w:rsidP="00C20F62">
                            <w:pPr>
                              <w:jc w:val="both"/>
                              <w:rPr>
                                <w:sz w:val="18"/>
                                <w:szCs w:val="18"/>
                              </w:rPr>
                            </w:pPr>
                            <w:r w:rsidRPr="000B0EAF">
                              <w:rPr>
                                <w:sz w:val="18"/>
                                <w:szCs w:val="18"/>
                              </w:rPr>
                              <w:t>(</w:t>
                            </w:r>
                            <w:r w:rsidRPr="000B0EAF">
                              <w:rPr>
                                <w:b/>
                                <w:sz w:val="18"/>
                                <w:szCs w:val="18"/>
                              </w:rPr>
                              <w:t>mob. tālruņa nr.27890639; 29109150, e-pasts: alvis.romans@vugd.gov.lv</w:t>
                            </w:r>
                            <w:r w:rsidRPr="000B0EAF">
                              <w:rPr>
                                <w:sz w:val="18"/>
                                <w:szCs w:val="18"/>
                              </w:rPr>
                              <w:t>)</w:t>
                            </w:r>
                          </w:p>
                          <w:p w14:paraId="151F27AB" w14:textId="77777777" w:rsidR="00A64D33" w:rsidRDefault="00A64D33" w:rsidP="00C20F62">
                            <w:pPr>
                              <w:rPr>
                                <w:color w:val="FF0000"/>
                              </w:rPr>
                            </w:pPr>
                          </w:p>
                          <w:p w14:paraId="67418C3B" w14:textId="77777777" w:rsidR="00A64D33" w:rsidRPr="002C298A" w:rsidRDefault="00A64D33" w:rsidP="00C20F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6353D" id="Taisnstūris 65" o:spid="_x0000_s1028" style="position:absolute;left:0;text-align:left;margin-left:-16.2pt;margin-top:2.65pt;width:196.75pt;height:7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" strokeweight="2.5pt">
                <v:shadow color="#868686"/>
                <v:textbox>
                  <w:txbxContent>
                    <w:p w14:paraId="0A869A20" w14:textId="77777777" w:rsidR="00A64D33" w:rsidRPr="000B0EAF" w:rsidRDefault="00A64D33" w:rsidP="00C20F62">
                      <w:pPr>
                        <w:jc w:val="both"/>
                        <w:rPr>
                          <w:sz w:val="18"/>
                          <w:szCs w:val="18"/>
                        </w:rPr>
                      </w:pPr>
                      <w:r w:rsidRPr="002F5DBB">
                        <w:rPr>
                          <w:sz w:val="18"/>
                          <w:szCs w:val="18"/>
                        </w:rPr>
                        <w:t>Komisijas priekšsēdētāja vietnieks: Alvis Romāns – Valsts ugunsdzēsības un glābšanas dienesta Vidzemes reģiona brig</w:t>
                      </w:r>
                      <w:r>
                        <w:rPr>
                          <w:sz w:val="18"/>
                          <w:szCs w:val="18"/>
                        </w:rPr>
                        <w:t xml:space="preserve">ādes Gulbenes daļas komandieris; </w:t>
                      </w:r>
                      <w:r w:rsidRPr="000B0EAF">
                        <w:rPr>
                          <w:sz w:val="18"/>
                          <w:szCs w:val="18"/>
                        </w:rPr>
                        <w:t>inspektore Dace Ilva</w:t>
                      </w:r>
                    </w:p>
                    <w:p w14:paraId="68D38195" w14:textId="77777777" w:rsidR="00A64D33" w:rsidRPr="002F5DBB" w:rsidRDefault="00A64D33" w:rsidP="00C20F62">
                      <w:pPr>
                        <w:jc w:val="both"/>
                        <w:rPr>
                          <w:sz w:val="18"/>
                          <w:szCs w:val="18"/>
                        </w:rPr>
                      </w:pPr>
                      <w:r w:rsidRPr="000B0EAF">
                        <w:rPr>
                          <w:sz w:val="18"/>
                          <w:szCs w:val="18"/>
                        </w:rPr>
                        <w:t>(</w:t>
                      </w:r>
                      <w:r w:rsidRPr="000B0EAF">
                        <w:rPr>
                          <w:b/>
                          <w:sz w:val="18"/>
                          <w:szCs w:val="18"/>
                        </w:rPr>
                        <w:t>mob. tālruņa nr.27890639; 29109150, e-pasts: alvis.romans@vugd.gov.lv</w:t>
                      </w:r>
                      <w:r w:rsidRPr="000B0EAF">
                        <w:rPr>
                          <w:sz w:val="18"/>
                          <w:szCs w:val="18"/>
                        </w:rPr>
                        <w:t>)</w:t>
                      </w:r>
                    </w:p>
                    <w:p w14:paraId="151F27AB" w14:textId="77777777" w:rsidR="00A64D33" w:rsidRDefault="00A64D33" w:rsidP="00C20F62">
                      <w:pPr>
                        <w:rPr>
                          <w:color w:val="FF0000"/>
                        </w:rPr>
                      </w:pPr>
                    </w:p>
                    <w:p w14:paraId="67418C3B" w14:textId="77777777" w:rsidR="00A64D33" w:rsidRPr="002C298A" w:rsidRDefault="00A64D33" w:rsidP="00C20F62"/>
                  </w:txbxContent>
                </v:textbox>
              </v:rect>
            </w:pict>
          </mc:Fallback>
        </mc:AlternateContent>
      </w:r>
      <w:r w:rsidRPr="00C20F62">
        <w:rPr>
          <w:rFonts w:ascii="CIDFont+F1" w:eastAsia="Calibri" w:hAnsi="CIDFont+F1" w:cs="CIDFont+F1"/>
          <w:noProof/>
        </w:rPr>
        <mc:AlternateContent>
          <mc:Choice Requires="wps">
            <w:drawing>
              <wp:anchor distT="0" distB="0" distL="114300" distR="114300" simplePos="0" relativeHeight="251666432" behindDoc="0" locked="0" layoutInCell="1" allowOverlap="1" wp14:anchorId="224A9154" wp14:editId="21B60528">
                <wp:simplePos x="0" y="0"/>
                <wp:positionH relativeFrom="column">
                  <wp:posOffset>2844165</wp:posOffset>
                </wp:positionH>
                <wp:positionV relativeFrom="paragraph">
                  <wp:posOffset>59055</wp:posOffset>
                </wp:positionV>
                <wp:extent cx="2498725" cy="695325"/>
                <wp:effectExtent l="19050" t="19050" r="15875" b="28575"/>
                <wp:wrapNone/>
                <wp:docPr id="66" name="Taisnstūri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9532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ADADB7" w14:textId="77777777" w:rsidR="00A64D33" w:rsidRPr="002F5DBB"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 xml:space="preserve">Indra Tomiņa - Pārtikas un veterinārā dienesta </w:t>
                            </w:r>
                            <w:proofErr w:type="spellStart"/>
                            <w:r w:rsidRPr="002F5DBB">
                              <w:rPr>
                                <w:rFonts w:ascii="Times New Roman" w:hAnsi="Times New Roman"/>
                                <w:sz w:val="18"/>
                                <w:szCs w:val="18"/>
                              </w:rPr>
                              <w:t>Austrumvidzemes</w:t>
                            </w:r>
                            <w:proofErr w:type="spellEnd"/>
                            <w:r w:rsidRPr="002F5DBB">
                              <w:rPr>
                                <w:rFonts w:ascii="Times New Roman" w:hAnsi="Times New Roman"/>
                                <w:sz w:val="18"/>
                                <w:szCs w:val="18"/>
                              </w:rPr>
                              <w:t xml:space="preserve"> pārvaldes vadītāja</w:t>
                            </w:r>
                          </w:p>
                          <w:p w14:paraId="19EE301B" w14:textId="77777777" w:rsidR="00A64D33" w:rsidRPr="002F5DBB" w:rsidRDefault="00A64D33" w:rsidP="00C20F62">
                            <w:pPr>
                              <w:jc w:val="both"/>
                              <w:rPr>
                                <w:sz w:val="18"/>
                                <w:szCs w:val="18"/>
                              </w:rPr>
                            </w:pPr>
                            <w:r w:rsidRPr="0093575A">
                              <w:rPr>
                                <w:sz w:val="18"/>
                                <w:szCs w:val="18"/>
                              </w:rPr>
                              <w:t>(</w:t>
                            </w:r>
                            <w:r w:rsidRPr="0093575A">
                              <w:rPr>
                                <w:b/>
                                <w:sz w:val="18"/>
                                <w:szCs w:val="18"/>
                              </w:rPr>
                              <w:t>mob. tālruņa nr.26469300, e-pasts: indra.tomina@pvd.gov.lv</w:t>
                            </w:r>
                            <w:r w:rsidRPr="0093575A">
                              <w:rPr>
                                <w:sz w:val="18"/>
                                <w:szCs w:val="18"/>
                              </w:rPr>
                              <w:t>)</w:t>
                            </w:r>
                          </w:p>
                          <w:p w14:paraId="61B8417D" w14:textId="77777777" w:rsidR="00A64D33" w:rsidRDefault="00A64D33" w:rsidP="00C20F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A9154" id="Taisnstūris 66" o:spid="_x0000_s1029" style="position:absolute;left:0;text-align:left;margin-left:223.95pt;margin-top:4.65pt;width:196.75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" strokeweight="2.5pt">
                <v:shadow color="#868686"/>
                <v:textbox>
                  <w:txbxContent>
                    <w:p w14:paraId="58ADADB7" w14:textId="77777777" w:rsidR="00A64D33" w:rsidRPr="002F5DBB"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 xml:space="preserve">Indra Tomiņa - Pārtikas un veterinārā dienesta </w:t>
                      </w:r>
                      <w:proofErr w:type="spellStart"/>
                      <w:r w:rsidRPr="002F5DBB">
                        <w:rPr>
                          <w:rFonts w:ascii="Times New Roman" w:hAnsi="Times New Roman"/>
                          <w:sz w:val="18"/>
                          <w:szCs w:val="18"/>
                        </w:rPr>
                        <w:t>Austrumvidzemes</w:t>
                      </w:r>
                      <w:proofErr w:type="spellEnd"/>
                      <w:r w:rsidRPr="002F5DBB">
                        <w:rPr>
                          <w:rFonts w:ascii="Times New Roman" w:hAnsi="Times New Roman"/>
                          <w:sz w:val="18"/>
                          <w:szCs w:val="18"/>
                        </w:rPr>
                        <w:t xml:space="preserve"> pārvaldes vadītāja</w:t>
                      </w:r>
                    </w:p>
                    <w:p w14:paraId="19EE301B" w14:textId="77777777" w:rsidR="00A64D33" w:rsidRPr="002F5DBB" w:rsidRDefault="00A64D33" w:rsidP="00C20F62">
                      <w:pPr>
                        <w:jc w:val="both"/>
                        <w:rPr>
                          <w:sz w:val="18"/>
                          <w:szCs w:val="18"/>
                        </w:rPr>
                      </w:pPr>
                      <w:r w:rsidRPr="0093575A">
                        <w:rPr>
                          <w:sz w:val="18"/>
                          <w:szCs w:val="18"/>
                        </w:rPr>
                        <w:t>(</w:t>
                      </w:r>
                      <w:r w:rsidRPr="0093575A">
                        <w:rPr>
                          <w:b/>
                          <w:sz w:val="18"/>
                          <w:szCs w:val="18"/>
                        </w:rPr>
                        <w:t>mob. tālruņa nr.26469300, e-pasts: indra.tomina@pvd.gov.lv</w:t>
                      </w:r>
                      <w:r w:rsidRPr="0093575A">
                        <w:rPr>
                          <w:sz w:val="18"/>
                          <w:szCs w:val="18"/>
                        </w:rPr>
                        <w:t>)</w:t>
                      </w:r>
                    </w:p>
                    <w:p w14:paraId="61B8417D" w14:textId="77777777" w:rsidR="00A64D33" w:rsidRDefault="00A64D33" w:rsidP="00C20F62"/>
                  </w:txbxContent>
                </v:textbox>
              </v:rect>
            </w:pict>
          </mc:Fallback>
        </mc:AlternateContent>
      </w:r>
    </w:p>
    <w:p w14:paraId="22BBBE1E"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alibri" w:eastAsia="Calibri" w:hAnsi="Calibri"/>
          <w:noProof/>
        </w:rPr>
        <mc:AlternateContent>
          <mc:Choice Requires="wps">
            <w:drawing>
              <wp:anchor distT="0" distB="0" distL="114300" distR="114300" simplePos="0" relativeHeight="251674624" behindDoc="0" locked="0" layoutInCell="1" allowOverlap="1" wp14:anchorId="5EF08780" wp14:editId="4C8B2DA3">
                <wp:simplePos x="0" y="0"/>
                <wp:positionH relativeFrom="column">
                  <wp:posOffset>-661025</wp:posOffset>
                </wp:positionH>
                <wp:positionV relativeFrom="paragraph">
                  <wp:posOffset>141482</wp:posOffset>
                </wp:positionV>
                <wp:extent cx="45085" cy="4697095"/>
                <wp:effectExtent l="0" t="0" r="31115" b="27305"/>
                <wp:wrapNone/>
                <wp:docPr id="67" name="Taisns bultveida savienotājs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4697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4C23C" id="Taisns bultveida savienotājs 67" o:spid="_x0000_s1026" type="#_x0000_t32" style="position:absolute;margin-left:-52.05pt;margin-top:11.15pt;width:3.55pt;height:369.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"/>
            </w:pict>
          </mc:Fallback>
        </mc:AlternateContent>
      </w:r>
    </w:p>
    <w:p w14:paraId="177948DC" w14:textId="77777777" w:rsidR="00C20F62" w:rsidRPr="00C20F62" w:rsidRDefault="00C20F62" w:rsidP="00C20F62">
      <w:pPr>
        <w:widowControl w:val="0"/>
        <w:tabs>
          <w:tab w:val="center" w:pos="5319"/>
        </w:tabs>
        <w:autoSpaceDE w:val="0"/>
        <w:autoSpaceDN w:val="0"/>
        <w:adjustRightInd w:val="0"/>
        <w:ind w:firstLine="1000"/>
        <w:jc w:val="both"/>
        <w:rPr>
          <w:rFonts w:ascii="CIDFont+F1" w:eastAsia="Calibri" w:hAnsi="CIDFont+F1" w:cs="CIDFont+F1"/>
          <w:lang w:eastAsia="en-US"/>
        </w:rPr>
      </w:pPr>
    </w:p>
    <w:p w14:paraId="22ECF019"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75648" behindDoc="0" locked="0" layoutInCell="1" allowOverlap="1" wp14:anchorId="1262B4E3" wp14:editId="6FC226CD">
                <wp:simplePos x="0" y="0"/>
                <wp:positionH relativeFrom="column">
                  <wp:posOffset>-634862</wp:posOffset>
                </wp:positionH>
                <wp:positionV relativeFrom="paragraph">
                  <wp:posOffset>94891</wp:posOffset>
                </wp:positionV>
                <wp:extent cx="449000" cy="0"/>
                <wp:effectExtent l="0" t="76200" r="27305" b="95250"/>
                <wp:wrapNone/>
                <wp:docPr id="68" name="Taisns bultveida savienotājs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A72D7" id="Taisns bultveida savienotājs 68" o:spid="_x0000_s1026" type="#_x0000_t32" style="position:absolute;margin-left:-50pt;margin-top:7.45pt;width:35.3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">
                <v:stroke endarrow="block"/>
              </v:shape>
            </w:pict>
          </mc:Fallback>
        </mc:AlternateContent>
      </w:r>
      <w:r w:rsidRPr="00C20F62">
        <w:rPr>
          <w:rFonts w:ascii="CIDFont+F1" w:eastAsia="Calibri" w:hAnsi="CIDFont+F1" w:cs="CIDFont+F1"/>
          <w:noProof/>
        </w:rPr>
        <mc:AlternateContent>
          <mc:Choice Requires="wps">
            <w:drawing>
              <wp:anchor distT="0" distB="0" distL="114300" distR="114300" simplePos="0" relativeHeight="251680768" behindDoc="0" locked="0" layoutInCell="1" allowOverlap="1" wp14:anchorId="06578B79" wp14:editId="678E6451">
                <wp:simplePos x="0" y="0"/>
                <wp:positionH relativeFrom="column">
                  <wp:posOffset>5336568</wp:posOffset>
                </wp:positionH>
                <wp:positionV relativeFrom="paragraph">
                  <wp:posOffset>89038</wp:posOffset>
                </wp:positionV>
                <wp:extent cx="529921" cy="0"/>
                <wp:effectExtent l="38100" t="76200" r="0" b="95250"/>
                <wp:wrapNone/>
                <wp:docPr id="69" name="Taisns bultveida savienotājs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9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C2D9B" id="Taisns bultveida savienotājs 69" o:spid="_x0000_s1026" type="#_x0000_t32" style="position:absolute;margin-left:420.2pt;margin-top:7pt;width:41.7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">
                <v:stroke endarrow="block"/>
              </v:shape>
            </w:pict>
          </mc:Fallback>
        </mc:AlternateContent>
      </w:r>
    </w:p>
    <w:p w14:paraId="76C3B031"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4C4B4215"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63360" behindDoc="0" locked="0" layoutInCell="1" allowOverlap="1" wp14:anchorId="5CAB5C94" wp14:editId="350B7BD9">
                <wp:simplePos x="0" y="0"/>
                <wp:positionH relativeFrom="column">
                  <wp:posOffset>2831907</wp:posOffset>
                </wp:positionH>
                <wp:positionV relativeFrom="paragraph">
                  <wp:posOffset>99088</wp:posOffset>
                </wp:positionV>
                <wp:extent cx="2498725" cy="906448"/>
                <wp:effectExtent l="19050" t="19050" r="15875" b="27305"/>
                <wp:wrapNone/>
                <wp:docPr id="70" name="Taisnstūri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90644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B555C3" w14:textId="77777777" w:rsidR="00A64D33" w:rsidRPr="002F5DBB"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 xml:space="preserve">Inese </w:t>
                            </w:r>
                            <w:proofErr w:type="spellStart"/>
                            <w:r w:rsidRPr="002F5DBB">
                              <w:rPr>
                                <w:rFonts w:ascii="Times New Roman" w:hAnsi="Times New Roman"/>
                                <w:sz w:val="18"/>
                                <w:szCs w:val="18"/>
                              </w:rPr>
                              <w:t>Sedleniece</w:t>
                            </w:r>
                            <w:proofErr w:type="spellEnd"/>
                            <w:r w:rsidRPr="002F5DBB">
                              <w:rPr>
                                <w:rFonts w:ascii="Times New Roman" w:hAnsi="Times New Roman"/>
                                <w:sz w:val="18"/>
                                <w:szCs w:val="18"/>
                              </w:rPr>
                              <w:t xml:space="preserve"> - Valsts Vides dienesta Madonas reģionālās Vides pārvaldes Kontroles daļas piesārņojuma kontroles sektora vadītāja - valsts vides inspektore</w:t>
                            </w:r>
                          </w:p>
                          <w:p w14:paraId="6BA8159E" w14:textId="77777777" w:rsidR="00A64D33" w:rsidRPr="002F5DBB" w:rsidRDefault="00A64D33" w:rsidP="00C20F62">
                            <w:pPr>
                              <w:jc w:val="both"/>
                              <w:rPr>
                                <w:sz w:val="18"/>
                                <w:szCs w:val="18"/>
                              </w:rPr>
                            </w:pPr>
                            <w:r w:rsidRPr="0093575A">
                              <w:rPr>
                                <w:sz w:val="18"/>
                                <w:szCs w:val="18"/>
                              </w:rPr>
                              <w:t>(</w:t>
                            </w:r>
                            <w:r w:rsidRPr="0093575A">
                              <w:rPr>
                                <w:b/>
                                <w:sz w:val="18"/>
                                <w:szCs w:val="18"/>
                              </w:rPr>
                              <w:t xml:space="preserve">mob. tālruņa nr.29340789, e-pasts: </w:t>
                            </w:r>
                            <w:hyperlink r:id="rId90" w:history="1">
                              <w:r w:rsidRPr="001E3CBF">
                                <w:rPr>
                                  <w:b/>
                                  <w:sz w:val="18"/>
                                  <w:szCs w:val="18"/>
                                </w:rPr>
                                <w:t>inese.sedleniece@madona.vvd.gov.lv</w:t>
                              </w:r>
                            </w:hyperlink>
                            <w:r w:rsidRPr="0093575A">
                              <w:rPr>
                                <w:sz w:val="18"/>
                                <w:szCs w:val="18"/>
                              </w:rPr>
                              <w:t>)</w:t>
                            </w:r>
                          </w:p>
                          <w:p w14:paraId="2A52514D" w14:textId="77777777" w:rsidR="00A64D33" w:rsidRDefault="00A64D33" w:rsidP="00C20F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B5C94" id="Taisnstūris 70" o:spid="_x0000_s1030" style="position:absolute;left:0;text-align:left;margin-left:223pt;margin-top:7.8pt;width:196.75pt;height:7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" strokeweight="2.5pt">
                <v:shadow color="#868686"/>
                <v:textbox>
                  <w:txbxContent>
                    <w:p w14:paraId="74B555C3" w14:textId="77777777" w:rsidR="00A64D33" w:rsidRPr="002F5DBB"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 xml:space="preserve">Inese </w:t>
                      </w:r>
                      <w:proofErr w:type="spellStart"/>
                      <w:r w:rsidRPr="002F5DBB">
                        <w:rPr>
                          <w:rFonts w:ascii="Times New Roman" w:hAnsi="Times New Roman"/>
                          <w:sz w:val="18"/>
                          <w:szCs w:val="18"/>
                        </w:rPr>
                        <w:t>Sedleniece</w:t>
                      </w:r>
                      <w:proofErr w:type="spellEnd"/>
                      <w:r w:rsidRPr="002F5DBB">
                        <w:rPr>
                          <w:rFonts w:ascii="Times New Roman" w:hAnsi="Times New Roman"/>
                          <w:sz w:val="18"/>
                          <w:szCs w:val="18"/>
                        </w:rPr>
                        <w:t xml:space="preserve"> - Valsts Vides dienesta Madonas reģionālās Vides pārvaldes Kontroles daļas piesārņojuma kontroles sektora vadītāja - valsts vides inspektore</w:t>
                      </w:r>
                    </w:p>
                    <w:p w14:paraId="6BA8159E" w14:textId="77777777" w:rsidR="00A64D33" w:rsidRPr="002F5DBB" w:rsidRDefault="00A64D33" w:rsidP="00C20F62">
                      <w:pPr>
                        <w:jc w:val="both"/>
                        <w:rPr>
                          <w:sz w:val="18"/>
                          <w:szCs w:val="18"/>
                        </w:rPr>
                      </w:pPr>
                      <w:r w:rsidRPr="0093575A">
                        <w:rPr>
                          <w:sz w:val="18"/>
                          <w:szCs w:val="18"/>
                        </w:rPr>
                        <w:t>(</w:t>
                      </w:r>
                      <w:r w:rsidRPr="0093575A">
                        <w:rPr>
                          <w:b/>
                          <w:sz w:val="18"/>
                          <w:szCs w:val="18"/>
                        </w:rPr>
                        <w:t xml:space="preserve">mob. tālruņa nr.29340789, e-pasts: </w:t>
                      </w:r>
                      <w:hyperlink r:id="rId91" w:history="1">
                        <w:r w:rsidRPr="001E3CBF">
                          <w:rPr>
                            <w:b/>
                            <w:sz w:val="18"/>
                            <w:szCs w:val="18"/>
                          </w:rPr>
                          <w:t>inese.sedleniece@madona.vvd.gov.lv</w:t>
                        </w:r>
                      </w:hyperlink>
                      <w:r w:rsidRPr="0093575A">
                        <w:rPr>
                          <w:sz w:val="18"/>
                          <w:szCs w:val="18"/>
                        </w:rPr>
                        <w:t>)</w:t>
                      </w:r>
                    </w:p>
                    <w:p w14:paraId="2A52514D" w14:textId="77777777" w:rsidR="00A64D33" w:rsidRDefault="00A64D33" w:rsidP="00C20F62"/>
                  </w:txbxContent>
                </v:textbox>
              </v:rect>
            </w:pict>
          </mc:Fallback>
        </mc:AlternateContent>
      </w:r>
    </w:p>
    <w:p w14:paraId="7E330A40"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64384" behindDoc="0" locked="0" layoutInCell="1" allowOverlap="1" wp14:anchorId="149B04C2" wp14:editId="1A12408C">
                <wp:simplePos x="0" y="0"/>
                <wp:positionH relativeFrom="column">
                  <wp:posOffset>-206504</wp:posOffset>
                </wp:positionH>
                <wp:positionV relativeFrom="paragraph">
                  <wp:posOffset>140824</wp:posOffset>
                </wp:positionV>
                <wp:extent cx="2498725" cy="675608"/>
                <wp:effectExtent l="19050" t="19050" r="15875" b="10795"/>
                <wp:wrapNone/>
                <wp:docPr id="71" name="Taisnstūri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60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05B70A" w14:textId="77777777" w:rsidR="00A64D33" w:rsidRPr="0093575A"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 xml:space="preserve">Ilmārs </w:t>
                            </w:r>
                            <w:proofErr w:type="spellStart"/>
                            <w:r w:rsidRPr="002F5DBB">
                              <w:rPr>
                                <w:rFonts w:ascii="Times New Roman" w:hAnsi="Times New Roman"/>
                                <w:sz w:val="18"/>
                                <w:szCs w:val="18"/>
                              </w:rPr>
                              <w:t>Ginevičs</w:t>
                            </w:r>
                            <w:proofErr w:type="spellEnd"/>
                            <w:r w:rsidRPr="002F5DBB">
                              <w:rPr>
                                <w:rFonts w:ascii="Times New Roman" w:hAnsi="Times New Roman"/>
                                <w:sz w:val="18"/>
                                <w:szCs w:val="18"/>
                              </w:rPr>
                              <w:t xml:space="preserve"> - Valsts policijas Vidzemes </w:t>
                            </w:r>
                            <w:r w:rsidRPr="0093575A">
                              <w:rPr>
                                <w:rFonts w:ascii="Times New Roman" w:hAnsi="Times New Roman"/>
                                <w:sz w:val="18"/>
                                <w:szCs w:val="18"/>
                              </w:rPr>
                              <w:t>reģiona pārvaldes Gulbenes iecirkņa priekšnieks</w:t>
                            </w:r>
                          </w:p>
                          <w:p w14:paraId="7D4BB9B8" w14:textId="77777777" w:rsidR="00A64D33" w:rsidRPr="002F5DBB" w:rsidRDefault="00A64D33" w:rsidP="00C20F62">
                            <w:pPr>
                              <w:jc w:val="both"/>
                              <w:rPr>
                                <w:sz w:val="18"/>
                                <w:szCs w:val="18"/>
                              </w:rPr>
                            </w:pPr>
                            <w:r w:rsidRPr="0093575A">
                              <w:rPr>
                                <w:sz w:val="18"/>
                                <w:szCs w:val="18"/>
                              </w:rPr>
                              <w:t>(</w:t>
                            </w:r>
                            <w:r w:rsidRPr="0093575A">
                              <w:rPr>
                                <w:b/>
                                <w:sz w:val="18"/>
                                <w:szCs w:val="18"/>
                              </w:rPr>
                              <w:t>mob. tālruņa nr.29224317, e-pasts: ilmars.ginevics@vidzeme.vp.gov.lv</w:t>
                            </w:r>
                            <w:r w:rsidRPr="0093575A">
                              <w:rPr>
                                <w:sz w:val="18"/>
                                <w:szCs w:val="18"/>
                              </w:rPr>
                              <w:t>)</w:t>
                            </w:r>
                          </w:p>
                          <w:p w14:paraId="5D20C5CC" w14:textId="77777777" w:rsidR="00A64D33" w:rsidRDefault="00A64D33" w:rsidP="00C20F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B04C2" id="Taisnstūris 71" o:spid="_x0000_s1031" style="position:absolute;left:0;text-align:left;margin-left:-16.25pt;margin-top:11.1pt;width:196.75pt;height:5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" strokeweight="2.5pt">
                <v:shadow color="#868686"/>
                <v:textbox>
                  <w:txbxContent>
                    <w:p w14:paraId="3305B70A" w14:textId="77777777" w:rsidR="00A64D33" w:rsidRPr="0093575A"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 xml:space="preserve">Ilmārs </w:t>
                      </w:r>
                      <w:proofErr w:type="spellStart"/>
                      <w:r w:rsidRPr="002F5DBB">
                        <w:rPr>
                          <w:rFonts w:ascii="Times New Roman" w:hAnsi="Times New Roman"/>
                          <w:sz w:val="18"/>
                          <w:szCs w:val="18"/>
                        </w:rPr>
                        <w:t>Ginevičs</w:t>
                      </w:r>
                      <w:proofErr w:type="spellEnd"/>
                      <w:r w:rsidRPr="002F5DBB">
                        <w:rPr>
                          <w:rFonts w:ascii="Times New Roman" w:hAnsi="Times New Roman"/>
                          <w:sz w:val="18"/>
                          <w:szCs w:val="18"/>
                        </w:rPr>
                        <w:t xml:space="preserve"> - Valsts policijas Vidzemes </w:t>
                      </w:r>
                      <w:r w:rsidRPr="0093575A">
                        <w:rPr>
                          <w:rFonts w:ascii="Times New Roman" w:hAnsi="Times New Roman"/>
                          <w:sz w:val="18"/>
                          <w:szCs w:val="18"/>
                        </w:rPr>
                        <w:t>reģiona pārvaldes Gulbenes iecirkņa priekšnieks</w:t>
                      </w:r>
                    </w:p>
                    <w:p w14:paraId="7D4BB9B8" w14:textId="77777777" w:rsidR="00A64D33" w:rsidRPr="002F5DBB" w:rsidRDefault="00A64D33" w:rsidP="00C20F62">
                      <w:pPr>
                        <w:jc w:val="both"/>
                        <w:rPr>
                          <w:sz w:val="18"/>
                          <w:szCs w:val="18"/>
                        </w:rPr>
                      </w:pPr>
                      <w:r w:rsidRPr="0093575A">
                        <w:rPr>
                          <w:sz w:val="18"/>
                          <w:szCs w:val="18"/>
                        </w:rPr>
                        <w:t>(</w:t>
                      </w:r>
                      <w:r w:rsidRPr="0093575A">
                        <w:rPr>
                          <w:b/>
                          <w:sz w:val="18"/>
                          <w:szCs w:val="18"/>
                        </w:rPr>
                        <w:t>mob. tālruņa nr.29224317, e-pasts: ilmars.ginevics@vidzeme.vp.gov.lv</w:t>
                      </w:r>
                      <w:r w:rsidRPr="0093575A">
                        <w:rPr>
                          <w:sz w:val="18"/>
                          <w:szCs w:val="18"/>
                        </w:rPr>
                        <w:t>)</w:t>
                      </w:r>
                    </w:p>
                    <w:p w14:paraId="5D20C5CC" w14:textId="77777777" w:rsidR="00A64D33" w:rsidRDefault="00A64D33" w:rsidP="00C20F62"/>
                  </w:txbxContent>
                </v:textbox>
              </v:rect>
            </w:pict>
          </mc:Fallback>
        </mc:AlternateContent>
      </w:r>
    </w:p>
    <w:p w14:paraId="071D254D" w14:textId="77777777" w:rsidR="00C20F62" w:rsidRPr="00C20F62" w:rsidRDefault="00C20F62" w:rsidP="00C20F62">
      <w:pPr>
        <w:widowControl w:val="0"/>
        <w:autoSpaceDE w:val="0"/>
        <w:autoSpaceDN w:val="0"/>
        <w:adjustRightInd w:val="0"/>
        <w:jc w:val="both"/>
        <w:rPr>
          <w:rFonts w:ascii="CIDFont+F1" w:eastAsia="Calibri" w:hAnsi="CIDFont+F1" w:cs="CIDFont+F1"/>
          <w:lang w:eastAsia="en-US"/>
        </w:rPr>
      </w:pPr>
    </w:p>
    <w:p w14:paraId="042CABC1" w14:textId="77777777" w:rsidR="00C20F62" w:rsidRPr="00C20F62" w:rsidRDefault="00C20F62" w:rsidP="00C20F62">
      <w:pPr>
        <w:widowControl w:val="0"/>
        <w:tabs>
          <w:tab w:val="left" w:pos="4045"/>
        </w:tabs>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81792" behindDoc="0" locked="0" layoutInCell="1" allowOverlap="1" wp14:anchorId="49430BEE" wp14:editId="2C2D97D5">
                <wp:simplePos x="0" y="0"/>
                <wp:positionH relativeFrom="column">
                  <wp:posOffset>5344519</wp:posOffset>
                </wp:positionH>
                <wp:positionV relativeFrom="paragraph">
                  <wp:posOffset>66454</wp:posOffset>
                </wp:positionV>
                <wp:extent cx="522163" cy="0"/>
                <wp:effectExtent l="38100" t="76200" r="0" b="95250"/>
                <wp:wrapNone/>
                <wp:docPr id="72" name="Taisns bultveida savienotāj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216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AC37A" id="Taisns bultveida savienotājs 72" o:spid="_x0000_s1026" type="#_x0000_t32" style="position:absolute;margin-left:420.85pt;margin-top:5.25pt;width:41.1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">
                <v:stroke endarrow="block"/>
              </v:shape>
            </w:pict>
          </mc:Fallback>
        </mc:AlternateContent>
      </w:r>
      <w:r w:rsidRPr="00C20F62">
        <w:rPr>
          <w:rFonts w:ascii="CIDFont+F1" w:eastAsia="Calibri" w:hAnsi="CIDFont+F1" w:cs="CIDFont+F1"/>
          <w:noProof/>
        </w:rPr>
        <mc:AlternateContent>
          <mc:Choice Requires="wps">
            <w:drawing>
              <wp:anchor distT="0" distB="0" distL="114300" distR="114300" simplePos="0" relativeHeight="251676672" behindDoc="0" locked="0" layoutInCell="1" allowOverlap="1" wp14:anchorId="6C268F35" wp14:editId="1E50D360">
                <wp:simplePos x="0" y="0"/>
                <wp:positionH relativeFrom="column">
                  <wp:posOffset>-638175</wp:posOffset>
                </wp:positionH>
                <wp:positionV relativeFrom="paragraph">
                  <wp:posOffset>161925</wp:posOffset>
                </wp:positionV>
                <wp:extent cx="417195" cy="0"/>
                <wp:effectExtent l="13335" t="52705" r="17145" b="61595"/>
                <wp:wrapNone/>
                <wp:docPr id="73" name="Taisns bultveida savienotājs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0DBE9" id="Taisns bultveida savienotājs 73" o:spid="_x0000_s1026" type="#_x0000_t32" style="position:absolute;margin-left:-50.25pt;margin-top:12.75pt;width:32.8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">
                <v:stroke endarrow="block"/>
              </v:shape>
            </w:pict>
          </mc:Fallback>
        </mc:AlternateContent>
      </w:r>
    </w:p>
    <w:p w14:paraId="40C5C81B"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7E9A8819"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0964348D"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65408" behindDoc="0" locked="0" layoutInCell="1" allowOverlap="1" wp14:anchorId="1DC9CBBD" wp14:editId="6199DE89">
                <wp:simplePos x="0" y="0"/>
                <wp:positionH relativeFrom="column">
                  <wp:posOffset>-179895</wp:posOffset>
                </wp:positionH>
                <wp:positionV relativeFrom="paragraph">
                  <wp:posOffset>136098</wp:posOffset>
                </wp:positionV>
                <wp:extent cx="2500176" cy="915821"/>
                <wp:effectExtent l="19050" t="19050" r="14605" b="17780"/>
                <wp:wrapNone/>
                <wp:docPr id="74" name="Taisnstūri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0176" cy="91582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5109FC" w14:textId="77777777" w:rsidR="00A64D33" w:rsidRPr="00CE0232" w:rsidRDefault="00A64D33" w:rsidP="00C20F62">
                            <w:pPr>
                              <w:pStyle w:val="Sarakstarindkopa"/>
                              <w:ind w:left="0"/>
                              <w:rPr>
                                <w:rFonts w:ascii="Times New Roman" w:hAnsi="Times New Roman"/>
                                <w:sz w:val="18"/>
                                <w:szCs w:val="18"/>
                              </w:rPr>
                            </w:pPr>
                            <w:r>
                              <w:rPr>
                                <w:rFonts w:ascii="Times New Roman" w:hAnsi="Times New Roman"/>
                                <w:sz w:val="18"/>
                                <w:szCs w:val="18"/>
                              </w:rPr>
                              <w:t xml:space="preserve">Aivars </w:t>
                            </w:r>
                            <w:proofErr w:type="spellStart"/>
                            <w:r>
                              <w:rPr>
                                <w:rFonts w:ascii="Times New Roman" w:hAnsi="Times New Roman"/>
                                <w:sz w:val="18"/>
                                <w:szCs w:val="18"/>
                              </w:rPr>
                              <w:t>Melecis</w:t>
                            </w:r>
                            <w:proofErr w:type="spellEnd"/>
                            <w:r w:rsidRPr="00CE0232">
                              <w:rPr>
                                <w:rFonts w:ascii="Times New Roman" w:hAnsi="Times New Roman"/>
                                <w:sz w:val="18"/>
                                <w:szCs w:val="18"/>
                              </w:rPr>
                              <w:t xml:space="preserve"> - valsts akciju sabiedrības „Latvijas autoceļu uzturētājs" Alūksnes ceļu rajona Gulbenes nodaļas vadītāj</w:t>
                            </w:r>
                            <w:r>
                              <w:rPr>
                                <w:rFonts w:ascii="Times New Roman" w:hAnsi="Times New Roman"/>
                                <w:sz w:val="18"/>
                                <w:szCs w:val="18"/>
                              </w:rPr>
                              <w:t>a pienākumu izpildītājs</w:t>
                            </w:r>
                          </w:p>
                          <w:p w14:paraId="38F8F172" w14:textId="77777777" w:rsidR="00A64D33" w:rsidRDefault="00A64D33" w:rsidP="00C20F62">
                            <w:pPr>
                              <w:jc w:val="both"/>
                              <w:rPr>
                                <w:sz w:val="18"/>
                                <w:szCs w:val="18"/>
                              </w:rPr>
                            </w:pPr>
                            <w:r w:rsidRPr="002F5DBB">
                              <w:rPr>
                                <w:sz w:val="18"/>
                                <w:szCs w:val="18"/>
                              </w:rPr>
                              <w:t>(</w:t>
                            </w:r>
                            <w:r w:rsidRPr="00723C2A">
                              <w:rPr>
                                <w:b/>
                                <w:sz w:val="18"/>
                                <w:szCs w:val="18"/>
                              </w:rPr>
                              <w:t xml:space="preserve">mob. tālruņa nr.28669229, e-pasts: </w:t>
                            </w:r>
                            <w:hyperlink r:id="rId92" w:history="1">
                              <w:r w:rsidRPr="00723C2A">
                                <w:rPr>
                                  <w:rStyle w:val="Hipersaite"/>
                                  <w:b/>
                                  <w:sz w:val="18"/>
                                  <w:szCs w:val="18"/>
                                </w:rPr>
                                <w:t>aivars.melecis@lau.lv</w:t>
                              </w:r>
                            </w:hyperlink>
                            <w:r w:rsidRPr="00723C2A">
                              <w:rPr>
                                <w:sz w:val="18"/>
                                <w:szCs w:val="18"/>
                              </w:rPr>
                              <w:t>)</w:t>
                            </w:r>
                          </w:p>
                          <w:p w14:paraId="415387A4" w14:textId="77777777" w:rsidR="00A64D33" w:rsidRPr="002F5DBB" w:rsidRDefault="00A64D33" w:rsidP="00C20F62">
                            <w:pPr>
                              <w:jc w:val="both"/>
                              <w:rPr>
                                <w:sz w:val="18"/>
                                <w:szCs w:val="18"/>
                              </w:rPr>
                            </w:pPr>
                          </w:p>
                          <w:p w14:paraId="3C8787A1" w14:textId="77777777" w:rsidR="00A64D33" w:rsidRDefault="00A64D33" w:rsidP="00C20F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9CBBD" id="Taisnstūris 74" o:spid="_x0000_s1032" style="position:absolute;left:0;text-align:left;margin-left:-14.15pt;margin-top:10.7pt;width:196.85pt;height:7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" strokeweight="2.5pt">
                <v:shadow color="#868686"/>
                <v:textbox>
                  <w:txbxContent>
                    <w:p w14:paraId="4D5109FC" w14:textId="77777777" w:rsidR="00A64D33" w:rsidRPr="00CE0232" w:rsidRDefault="00A64D33" w:rsidP="00C20F62">
                      <w:pPr>
                        <w:pStyle w:val="Sarakstarindkopa"/>
                        <w:ind w:left="0"/>
                        <w:rPr>
                          <w:rFonts w:ascii="Times New Roman" w:hAnsi="Times New Roman"/>
                          <w:sz w:val="18"/>
                          <w:szCs w:val="18"/>
                        </w:rPr>
                      </w:pPr>
                      <w:r>
                        <w:rPr>
                          <w:rFonts w:ascii="Times New Roman" w:hAnsi="Times New Roman"/>
                          <w:sz w:val="18"/>
                          <w:szCs w:val="18"/>
                        </w:rPr>
                        <w:t xml:space="preserve">Aivars </w:t>
                      </w:r>
                      <w:proofErr w:type="spellStart"/>
                      <w:r>
                        <w:rPr>
                          <w:rFonts w:ascii="Times New Roman" w:hAnsi="Times New Roman"/>
                          <w:sz w:val="18"/>
                          <w:szCs w:val="18"/>
                        </w:rPr>
                        <w:t>Melecis</w:t>
                      </w:r>
                      <w:proofErr w:type="spellEnd"/>
                      <w:r w:rsidRPr="00CE0232">
                        <w:rPr>
                          <w:rFonts w:ascii="Times New Roman" w:hAnsi="Times New Roman"/>
                          <w:sz w:val="18"/>
                          <w:szCs w:val="18"/>
                        </w:rPr>
                        <w:t xml:space="preserve"> - valsts akciju sabiedrības „Latvijas autoceļu uzturētājs" Alūksnes ceļu rajona Gulbenes nodaļas vadītāj</w:t>
                      </w:r>
                      <w:r>
                        <w:rPr>
                          <w:rFonts w:ascii="Times New Roman" w:hAnsi="Times New Roman"/>
                          <w:sz w:val="18"/>
                          <w:szCs w:val="18"/>
                        </w:rPr>
                        <w:t>a pienākumu izpildītājs</w:t>
                      </w:r>
                    </w:p>
                    <w:p w14:paraId="38F8F172" w14:textId="77777777" w:rsidR="00A64D33" w:rsidRDefault="00A64D33" w:rsidP="00C20F62">
                      <w:pPr>
                        <w:jc w:val="both"/>
                        <w:rPr>
                          <w:sz w:val="18"/>
                          <w:szCs w:val="18"/>
                        </w:rPr>
                      </w:pPr>
                      <w:r w:rsidRPr="002F5DBB">
                        <w:rPr>
                          <w:sz w:val="18"/>
                          <w:szCs w:val="18"/>
                        </w:rPr>
                        <w:t>(</w:t>
                      </w:r>
                      <w:r w:rsidRPr="00723C2A">
                        <w:rPr>
                          <w:b/>
                          <w:sz w:val="18"/>
                          <w:szCs w:val="18"/>
                        </w:rPr>
                        <w:t xml:space="preserve">mob. tālruņa nr.28669229, e-pasts: </w:t>
                      </w:r>
                      <w:hyperlink r:id="rId93" w:history="1">
                        <w:r w:rsidRPr="00723C2A">
                          <w:rPr>
                            <w:rStyle w:val="Hipersaite"/>
                            <w:b/>
                            <w:sz w:val="18"/>
                            <w:szCs w:val="18"/>
                          </w:rPr>
                          <w:t>aivars.melecis@lau.lv</w:t>
                        </w:r>
                      </w:hyperlink>
                      <w:r w:rsidRPr="00723C2A">
                        <w:rPr>
                          <w:sz w:val="18"/>
                          <w:szCs w:val="18"/>
                        </w:rPr>
                        <w:t>)</w:t>
                      </w:r>
                    </w:p>
                    <w:p w14:paraId="415387A4" w14:textId="77777777" w:rsidR="00A64D33" w:rsidRPr="002F5DBB" w:rsidRDefault="00A64D33" w:rsidP="00C20F62">
                      <w:pPr>
                        <w:jc w:val="both"/>
                        <w:rPr>
                          <w:sz w:val="18"/>
                          <w:szCs w:val="18"/>
                        </w:rPr>
                      </w:pPr>
                    </w:p>
                    <w:p w14:paraId="3C8787A1" w14:textId="77777777" w:rsidR="00A64D33" w:rsidRDefault="00A64D33" w:rsidP="00C20F62"/>
                  </w:txbxContent>
                </v:textbox>
              </v:rect>
            </w:pict>
          </mc:Fallback>
        </mc:AlternateContent>
      </w:r>
    </w:p>
    <w:p w14:paraId="6440B64C" w14:textId="77777777" w:rsidR="00C20F62" w:rsidRPr="00C20F62" w:rsidRDefault="00C20F62" w:rsidP="00C20F62">
      <w:pPr>
        <w:widowControl w:val="0"/>
        <w:autoSpaceDE w:val="0"/>
        <w:autoSpaceDN w:val="0"/>
        <w:adjustRightInd w:val="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68480" behindDoc="0" locked="0" layoutInCell="1" allowOverlap="1" wp14:anchorId="66FB158B" wp14:editId="4976654A">
                <wp:simplePos x="0" y="0"/>
                <wp:positionH relativeFrom="column">
                  <wp:posOffset>2855761</wp:posOffset>
                </wp:positionH>
                <wp:positionV relativeFrom="paragraph">
                  <wp:posOffset>47432</wp:posOffset>
                </wp:positionV>
                <wp:extent cx="2498725" cy="678621"/>
                <wp:effectExtent l="19050" t="19050" r="15875" b="26670"/>
                <wp:wrapNone/>
                <wp:docPr id="75" name="Taisnstūris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862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6AF84A" w14:textId="77777777" w:rsidR="00A64D33" w:rsidRPr="00CE0232" w:rsidRDefault="00A64D33" w:rsidP="00C20F62">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sidRPr="00CE0232">
                              <w:rPr>
                                <w:rFonts w:ascii="Times New Roman" w:hAnsi="Times New Roman"/>
                                <w:sz w:val="18"/>
                                <w:szCs w:val="18"/>
                              </w:rPr>
                              <w:t xml:space="preserve"> -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40C40FB1" w14:textId="77777777" w:rsidR="00A64D33" w:rsidRPr="002F5DBB" w:rsidRDefault="00A64D33" w:rsidP="00C20F62">
                            <w:pPr>
                              <w:jc w:val="both"/>
                              <w:rPr>
                                <w:sz w:val="18"/>
                                <w:szCs w:val="18"/>
                              </w:rPr>
                            </w:pPr>
                            <w:r w:rsidRPr="002F5DBB">
                              <w:rPr>
                                <w:sz w:val="18"/>
                                <w:szCs w:val="18"/>
                              </w:rPr>
                              <w:t>(</w:t>
                            </w:r>
                            <w:r>
                              <w:rPr>
                                <w:b/>
                                <w:sz w:val="18"/>
                                <w:szCs w:val="18"/>
                              </w:rPr>
                              <w:t xml:space="preserve">mob. tālruņa </w:t>
                            </w:r>
                            <w:r w:rsidRPr="0093575A">
                              <w:rPr>
                                <w:b/>
                                <w:sz w:val="18"/>
                                <w:szCs w:val="18"/>
                              </w:rPr>
                              <w:t>nr.2</w:t>
                            </w:r>
                            <w:r>
                              <w:rPr>
                                <w:b/>
                                <w:sz w:val="18"/>
                                <w:szCs w:val="18"/>
                              </w:rPr>
                              <w:t>9284673</w:t>
                            </w:r>
                            <w:r w:rsidRPr="0093575A">
                              <w:rPr>
                                <w:b/>
                                <w:sz w:val="18"/>
                                <w:szCs w:val="18"/>
                              </w:rPr>
                              <w:t xml:space="preserve">, e-pasts: </w:t>
                            </w:r>
                            <w:r>
                              <w:rPr>
                                <w:b/>
                                <w:sz w:val="18"/>
                                <w:szCs w:val="18"/>
                              </w:rPr>
                              <w:t>kristaps</w:t>
                            </w:r>
                            <w:r w:rsidRPr="0093575A">
                              <w:rPr>
                                <w:b/>
                                <w:sz w:val="18"/>
                                <w:szCs w:val="18"/>
                              </w:rPr>
                              <w:t>.</w:t>
                            </w:r>
                            <w:r>
                              <w:rPr>
                                <w:b/>
                                <w:sz w:val="18"/>
                                <w:szCs w:val="18"/>
                              </w:rPr>
                              <w:t>daukst</w:t>
                            </w:r>
                            <w:r w:rsidRPr="0093575A">
                              <w:rPr>
                                <w:b/>
                                <w:sz w:val="18"/>
                                <w:szCs w:val="18"/>
                              </w:rPr>
                              <w:t>s@gulbene.lv</w:t>
                            </w:r>
                            <w:r w:rsidRPr="0093575A">
                              <w:rPr>
                                <w:sz w:val="18"/>
                                <w:szCs w:val="18"/>
                              </w:rPr>
                              <w:t>)</w:t>
                            </w:r>
                          </w:p>
                          <w:p w14:paraId="3C9AC6DA" w14:textId="77777777" w:rsidR="00A64D33" w:rsidRDefault="00A64D33" w:rsidP="00C20F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B158B" id="Taisnstūris 75" o:spid="_x0000_s1033" style="position:absolute;left:0;text-align:left;margin-left:224.85pt;margin-top:3.75pt;width:196.75pt;height:5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" strokeweight="2.5pt">
                <v:shadow color="#868686"/>
                <v:textbox>
                  <w:txbxContent>
                    <w:p w14:paraId="366AF84A" w14:textId="77777777" w:rsidR="00A64D33" w:rsidRPr="00CE0232" w:rsidRDefault="00A64D33" w:rsidP="00C20F62">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sidRPr="00CE0232">
                        <w:rPr>
                          <w:rFonts w:ascii="Times New Roman" w:hAnsi="Times New Roman"/>
                          <w:sz w:val="18"/>
                          <w:szCs w:val="18"/>
                        </w:rPr>
                        <w:t xml:space="preserve"> -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40C40FB1" w14:textId="77777777" w:rsidR="00A64D33" w:rsidRPr="002F5DBB" w:rsidRDefault="00A64D33" w:rsidP="00C20F62">
                      <w:pPr>
                        <w:jc w:val="both"/>
                        <w:rPr>
                          <w:sz w:val="18"/>
                          <w:szCs w:val="18"/>
                        </w:rPr>
                      </w:pPr>
                      <w:r w:rsidRPr="002F5DBB">
                        <w:rPr>
                          <w:sz w:val="18"/>
                          <w:szCs w:val="18"/>
                        </w:rPr>
                        <w:t>(</w:t>
                      </w:r>
                      <w:r>
                        <w:rPr>
                          <w:b/>
                          <w:sz w:val="18"/>
                          <w:szCs w:val="18"/>
                        </w:rPr>
                        <w:t xml:space="preserve">mob. tālruņa </w:t>
                      </w:r>
                      <w:r w:rsidRPr="0093575A">
                        <w:rPr>
                          <w:b/>
                          <w:sz w:val="18"/>
                          <w:szCs w:val="18"/>
                        </w:rPr>
                        <w:t>nr.2</w:t>
                      </w:r>
                      <w:r>
                        <w:rPr>
                          <w:b/>
                          <w:sz w:val="18"/>
                          <w:szCs w:val="18"/>
                        </w:rPr>
                        <w:t>9284673</w:t>
                      </w:r>
                      <w:r w:rsidRPr="0093575A">
                        <w:rPr>
                          <w:b/>
                          <w:sz w:val="18"/>
                          <w:szCs w:val="18"/>
                        </w:rPr>
                        <w:t xml:space="preserve">, e-pasts: </w:t>
                      </w:r>
                      <w:r>
                        <w:rPr>
                          <w:b/>
                          <w:sz w:val="18"/>
                          <w:szCs w:val="18"/>
                        </w:rPr>
                        <w:t>kristaps</w:t>
                      </w:r>
                      <w:r w:rsidRPr="0093575A">
                        <w:rPr>
                          <w:b/>
                          <w:sz w:val="18"/>
                          <w:szCs w:val="18"/>
                        </w:rPr>
                        <w:t>.</w:t>
                      </w:r>
                      <w:r>
                        <w:rPr>
                          <w:b/>
                          <w:sz w:val="18"/>
                          <w:szCs w:val="18"/>
                        </w:rPr>
                        <w:t>daukst</w:t>
                      </w:r>
                      <w:r w:rsidRPr="0093575A">
                        <w:rPr>
                          <w:b/>
                          <w:sz w:val="18"/>
                          <w:szCs w:val="18"/>
                        </w:rPr>
                        <w:t>s@gulbene.lv</w:t>
                      </w:r>
                      <w:r w:rsidRPr="0093575A">
                        <w:rPr>
                          <w:sz w:val="18"/>
                          <w:szCs w:val="18"/>
                        </w:rPr>
                        <w:t>)</w:t>
                      </w:r>
                    </w:p>
                    <w:p w14:paraId="3C9AC6DA" w14:textId="77777777" w:rsidR="00A64D33" w:rsidRDefault="00A64D33" w:rsidP="00C20F62"/>
                  </w:txbxContent>
                </v:textbox>
              </v:rect>
            </w:pict>
          </mc:Fallback>
        </mc:AlternateContent>
      </w:r>
    </w:p>
    <w:p w14:paraId="219E80D7" w14:textId="77777777" w:rsidR="00C20F62" w:rsidRPr="00C20F62" w:rsidRDefault="00C20F62" w:rsidP="00C20F62">
      <w:pPr>
        <w:widowControl w:val="0"/>
        <w:autoSpaceDE w:val="0"/>
        <w:autoSpaceDN w:val="0"/>
        <w:adjustRightInd w:val="0"/>
        <w:jc w:val="both"/>
        <w:rPr>
          <w:rFonts w:ascii="CIDFont+F1" w:eastAsia="Calibri" w:hAnsi="CIDFont+F1" w:cs="CIDFont+F1"/>
          <w:lang w:eastAsia="en-US"/>
        </w:rPr>
      </w:pPr>
    </w:p>
    <w:p w14:paraId="58C17BEA" w14:textId="77777777" w:rsidR="00C20F62" w:rsidRPr="00C20F62" w:rsidRDefault="00C20F62" w:rsidP="00C20F62">
      <w:pPr>
        <w:widowControl w:val="0"/>
        <w:autoSpaceDE w:val="0"/>
        <w:autoSpaceDN w:val="0"/>
        <w:adjustRightInd w:val="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77696" behindDoc="0" locked="0" layoutInCell="1" allowOverlap="1" wp14:anchorId="5E18A205" wp14:editId="720C875C">
                <wp:simplePos x="0" y="0"/>
                <wp:positionH relativeFrom="column">
                  <wp:posOffset>-657225</wp:posOffset>
                </wp:positionH>
                <wp:positionV relativeFrom="paragraph">
                  <wp:posOffset>116840</wp:posOffset>
                </wp:positionV>
                <wp:extent cx="417195" cy="0"/>
                <wp:effectExtent l="13335" t="55245" r="17145" b="59055"/>
                <wp:wrapNone/>
                <wp:docPr id="76" name="Taisns bultveida savienotājs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3B889" id="Taisns bultveida savienotājs 76" o:spid="_x0000_s1026" type="#_x0000_t32" style="position:absolute;margin-left:-51.75pt;margin-top:9.2pt;width:32.8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">
                <v:stroke endarrow="block"/>
              </v:shape>
            </w:pict>
          </mc:Fallback>
        </mc:AlternateContent>
      </w:r>
    </w:p>
    <w:p w14:paraId="11BBA89C"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82816" behindDoc="0" locked="0" layoutInCell="1" allowOverlap="1" wp14:anchorId="65B1C3B0" wp14:editId="6FAD2D19">
                <wp:simplePos x="0" y="0"/>
                <wp:positionH relativeFrom="column">
                  <wp:posOffset>5360422</wp:posOffset>
                </wp:positionH>
                <wp:positionV relativeFrom="paragraph">
                  <wp:posOffset>78409</wp:posOffset>
                </wp:positionV>
                <wp:extent cx="462003" cy="0"/>
                <wp:effectExtent l="38100" t="76200" r="0" b="95250"/>
                <wp:wrapNone/>
                <wp:docPr id="77" name="Taisns bultveida savienotājs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20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1BC57" id="Taisns bultveida savienotājs 77" o:spid="_x0000_s1026" type="#_x0000_t32" style="position:absolute;margin-left:422.1pt;margin-top:6.15pt;width:36.4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">
                <v:stroke endarrow="block"/>
              </v:shape>
            </w:pict>
          </mc:Fallback>
        </mc:AlternateContent>
      </w:r>
    </w:p>
    <w:p w14:paraId="67403206"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24CC09B7"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70528" behindDoc="0" locked="0" layoutInCell="1" allowOverlap="1" wp14:anchorId="61A80314" wp14:editId="058AFECB">
                <wp:simplePos x="0" y="0"/>
                <wp:positionH relativeFrom="column">
                  <wp:posOffset>2839858</wp:posOffset>
                </wp:positionH>
                <wp:positionV relativeFrom="paragraph">
                  <wp:posOffset>48702</wp:posOffset>
                </wp:positionV>
                <wp:extent cx="2498725" cy="675861"/>
                <wp:effectExtent l="19050" t="19050" r="15875" b="10160"/>
                <wp:wrapNone/>
                <wp:docPr id="78" name="Taisnstūris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CB72F6" w14:textId="77777777" w:rsidR="00A64D33" w:rsidRPr="002F5DBB"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p>
                          <w:p w14:paraId="50061212" w14:textId="77777777" w:rsidR="00A64D33" w:rsidRPr="002F5DBB" w:rsidRDefault="00A64D33" w:rsidP="00C20F62">
                            <w:pPr>
                              <w:jc w:val="both"/>
                              <w:rPr>
                                <w:sz w:val="18"/>
                                <w:szCs w:val="18"/>
                              </w:rPr>
                            </w:pPr>
                            <w:r w:rsidRPr="002F5DBB">
                              <w:rPr>
                                <w:sz w:val="18"/>
                                <w:szCs w:val="18"/>
                              </w:rPr>
                              <w:t>(</w:t>
                            </w:r>
                            <w:r w:rsidRPr="0093575A">
                              <w:rPr>
                                <w:b/>
                                <w:sz w:val="18"/>
                                <w:szCs w:val="18"/>
                              </w:rPr>
                              <w:t>mob. tālruņa nr.29434614,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80314" id="Taisnstūris 78" o:spid="_x0000_s1034" style="position:absolute;left:0;text-align:left;margin-left:223.6pt;margin-top:3.85pt;width:196.75pt;height:5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" strokeweight="2.5pt">
                <v:shadow color="#868686"/>
                <v:textbox>
                  <w:txbxContent>
                    <w:p w14:paraId="18CB72F6" w14:textId="77777777" w:rsidR="00A64D33" w:rsidRPr="002F5DBB"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p>
                    <w:p w14:paraId="50061212" w14:textId="77777777" w:rsidR="00A64D33" w:rsidRPr="002F5DBB" w:rsidRDefault="00A64D33" w:rsidP="00C20F62">
                      <w:pPr>
                        <w:jc w:val="both"/>
                        <w:rPr>
                          <w:sz w:val="18"/>
                          <w:szCs w:val="18"/>
                        </w:rPr>
                      </w:pPr>
                      <w:r w:rsidRPr="002F5DBB">
                        <w:rPr>
                          <w:sz w:val="18"/>
                          <w:szCs w:val="18"/>
                        </w:rPr>
                        <w:t>(</w:t>
                      </w:r>
                      <w:r w:rsidRPr="0093575A">
                        <w:rPr>
                          <w:b/>
                          <w:sz w:val="18"/>
                          <w:szCs w:val="18"/>
                        </w:rPr>
                        <w:t>mob. tālruņa nr.29434614, e-pasts: gints.abolins@gulbenesdome.lv)</w:t>
                      </w:r>
                    </w:p>
                  </w:txbxContent>
                </v:textbox>
              </v:rect>
            </w:pict>
          </mc:Fallback>
        </mc:AlternateContent>
      </w:r>
    </w:p>
    <w:p w14:paraId="429D7CC9"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69504" behindDoc="0" locked="0" layoutInCell="1" allowOverlap="1" wp14:anchorId="405D7422" wp14:editId="5C3D13A4">
                <wp:simplePos x="0" y="0"/>
                <wp:positionH relativeFrom="column">
                  <wp:posOffset>-181791</wp:posOffset>
                </wp:positionH>
                <wp:positionV relativeFrom="paragraph">
                  <wp:posOffset>126801</wp:posOffset>
                </wp:positionV>
                <wp:extent cx="2498725" cy="755015"/>
                <wp:effectExtent l="19050" t="19050" r="15875" b="26035"/>
                <wp:wrapNone/>
                <wp:docPr id="79" name="Taisnstūris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7550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F01A0D" w14:textId="77777777" w:rsidR="00A64D33" w:rsidRPr="002F5DBB"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Dzintars Stradiņš - akciju sabiedrības „Sadales tīkls" Ziemeļaustrumu Tehniskās daļas Madonas tīklu nodaļas vadītājs</w:t>
                            </w:r>
                          </w:p>
                          <w:p w14:paraId="7D243292" w14:textId="77777777" w:rsidR="00A64D33" w:rsidRPr="00190B58" w:rsidRDefault="00A64D33" w:rsidP="00C20F62">
                            <w:pPr>
                              <w:jc w:val="both"/>
                              <w:rPr>
                                <w:sz w:val="18"/>
                                <w:szCs w:val="18"/>
                              </w:rPr>
                            </w:pPr>
                            <w:r w:rsidRPr="0093575A">
                              <w:rPr>
                                <w:sz w:val="18"/>
                                <w:szCs w:val="18"/>
                              </w:rPr>
                              <w:t>(</w:t>
                            </w:r>
                            <w:r w:rsidRPr="0093575A">
                              <w:rPr>
                                <w:b/>
                                <w:sz w:val="18"/>
                                <w:szCs w:val="18"/>
                              </w:rPr>
                              <w:t>mob. tālruņa nr.29189405, e-pasts: dzintars.stradins@sadalestikls.lv</w:t>
                            </w:r>
                            <w:r w:rsidRPr="0093575A">
                              <w:rPr>
                                <w:sz w:val="18"/>
                                <w:szCs w:val="18"/>
                              </w:rPr>
                              <w:t>)</w:t>
                            </w:r>
                          </w:p>
                          <w:p w14:paraId="70B500AD" w14:textId="77777777" w:rsidR="00A64D33" w:rsidRDefault="00A64D33" w:rsidP="00C20F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D7422" id="Taisnstūris 79" o:spid="_x0000_s1035" style="position:absolute;left:0;text-align:left;margin-left:-14.3pt;margin-top:10pt;width:196.75pt;height:5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" strokeweight="2.5pt">
                <v:shadow color="#868686"/>
                <v:textbox>
                  <w:txbxContent>
                    <w:p w14:paraId="13F01A0D" w14:textId="77777777" w:rsidR="00A64D33" w:rsidRPr="002F5DBB"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Dzintars Stradiņš - akciju sabiedrības „Sadales tīkls" Ziemeļaustrumu Tehniskās daļas Madonas tīklu nodaļas vadītājs</w:t>
                      </w:r>
                    </w:p>
                    <w:p w14:paraId="7D243292" w14:textId="77777777" w:rsidR="00A64D33" w:rsidRPr="00190B58" w:rsidRDefault="00A64D33" w:rsidP="00C20F62">
                      <w:pPr>
                        <w:jc w:val="both"/>
                        <w:rPr>
                          <w:sz w:val="18"/>
                          <w:szCs w:val="18"/>
                        </w:rPr>
                      </w:pPr>
                      <w:r w:rsidRPr="0093575A">
                        <w:rPr>
                          <w:sz w:val="18"/>
                          <w:szCs w:val="18"/>
                        </w:rPr>
                        <w:t>(</w:t>
                      </w:r>
                      <w:r w:rsidRPr="0093575A">
                        <w:rPr>
                          <w:b/>
                          <w:sz w:val="18"/>
                          <w:szCs w:val="18"/>
                        </w:rPr>
                        <w:t>mob. tālruņa nr.29189405, e-pasts: dzintars.stradins@sadalestikls.lv</w:t>
                      </w:r>
                      <w:r w:rsidRPr="0093575A">
                        <w:rPr>
                          <w:sz w:val="18"/>
                          <w:szCs w:val="18"/>
                        </w:rPr>
                        <w:t>)</w:t>
                      </w:r>
                    </w:p>
                    <w:p w14:paraId="70B500AD" w14:textId="77777777" w:rsidR="00A64D33" w:rsidRDefault="00A64D33" w:rsidP="00C20F62"/>
                  </w:txbxContent>
                </v:textbox>
              </v:rect>
            </w:pict>
          </mc:Fallback>
        </mc:AlternateContent>
      </w:r>
    </w:p>
    <w:p w14:paraId="2EC8F38D" w14:textId="77777777" w:rsidR="00C20F62" w:rsidRPr="00C20F62" w:rsidRDefault="00C20F62" w:rsidP="00C20F62">
      <w:pPr>
        <w:widowControl w:val="0"/>
        <w:autoSpaceDE w:val="0"/>
        <w:autoSpaceDN w:val="0"/>
        <w:adjustRightInd w:val="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83840" behindDoc="0" locked="0" layoutInCell="1" allowOverlap="1" wp14:anchorId="2E276BDF" wp14:editId="39621611">
                <wp:simplePos x="0" y="0"/>
                <wp:positionH relativeFrom="column">
                  <wp:posOffset>5384027</wp:posOffset>
                </wp:positionH>
                <wp:positionV relativeFrom="paragraph">
                  <wp:posOffset>64577</wp:posOffset>
                </wp:positionV>
                <wp:extent cx="438150" cy="0"/>
                <wp:effectExtent l="38100" t="76200" r="0" b="95250"/>
                <wp:wrapNone/>
                <wp:docPr id="80" name="Taisns bultveida savienotājs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20E01" id="Taisns bultveida savienotājs 80" o:spid="_x0000_s1026" type="#_x0000_t32" style="position:absolute;margin-left:423.95pt;margin-top:5.1pt;width:34.5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">
                <v:stroke endarrow="block"/>
              </v:shape>
            </w:pict>
          </mc:Fallback>
        </mc:AlternateContent>
      </w:r>
      <w:r w:rsidRPr="00C20F62">
        <w:rPr>
          <w:rFonts w:ascii="CIDFont+F1" w:eastAsia="Calibri" w:hAnsi="CIDFont+F1" w:cs="CIDFont+F1"/>
          <w:noProof/>
        </w:rPr>
        <mc:AlternateContent>
          <mc:Choice Requires="wps">
            <w:drawing>
              <wp:anchor distT="0" distB="0" distL="114300" distR="114300" simplePos="0" relativeHeight="251678720" behindDoc="0" locked="0" layoutInCell="1" allowOverlap="1" wp14:anchorId="02F54BAB" wp14:editId="17648929">
                <wp:simplePos x="0" y="0"/>
                <wp:positionH relativeFrom="column">
                  <wp:posOffset>-640715</wp:posOffset>
                </wp:positionH>
                <wp:positionV relativeFrom="paragraph">
                  <wp:posOffset>217170</wp:posOffset>
                </wp:positionV>
                <wp:extent cx="417195" cy="0"/>
                <wp:effectExtent l="13335" t="57150" r="17145" b="57150"/>
                <wp:wrapNone/>
                <wp:docPr id="81" name="Taisns bultveida savienotājs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AC149" id="Taisns bultveida savienotājs 81" o:spid="_x0000_s1026" type="#_x0000_t32" style="position:absolute;margin-left:-50.45pt;margin-top:17.1pt;width:32.8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">
                <v:stroke endarrow="block"/>
              </v:shape>
            </w:pict>
          </mc:Fallback>
        </mc:AlternateContent>
      </w:r>
    </w:p>
    <w:p w14:paraId="6E343B77"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64DA3CDD"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235DD536"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87936" behindDoc="0" locked="0" layoutInCell="1" allowOverlap="1" wp14:anchorId="06EE998E" wp14:editId="0A8594C9">
                <wp:simplePos x="0" y="0"/>
                <wp:positionH relativeFrom="column">
                  <wp:posOffset>2831907</wp:posOffset>
                </wp:positionH>
                <wp:positionV relativeFrom="paragraph">
                  <wp:posOffset>73826</wp:posOffset>
                </wp:positionV>
                <wp:extent cx="2498725" cy="922351"/>
                <wp:effectExtent l="19050" t="19050" r="15875" b="11430"/>
                <wp:wrapNone/>
                <wp:docPr id="83" name="Taisnstūris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92235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E7CD94" w14:textId="77777777" w:rsidR="00A64D33" w:rsidRPr="002F5DBB" w:rsidRDefault="00A64D33" w:rsidP="00C20F62">
                            <w:pPr>
                              <w:pStyle w:val="Sarakstarindkopa"/>
                              <w:ind w:left="0"/>
                              <w:rPr>
                                <w:rFonts w:ascii="Times New Roman" w:hAnsi="Times New Roman"/>
                                <w:sz w:val="18"/>
                                <w:szCs w:val="18"/>
                              </w:rPr>
                            </w:pPr>
                            <w:r>
                              <w:rPr>
                                <w:rFonts w:ascii="Times New Roman" w:hAnsi="Times New Roman"/>
                                <w:sz w:val="18"/>
                                <w:szCs w:val="18"/>
                              </w:rPr>
                              <w:t xml:space="preserve">Brigita </w:t>
                            </w:r>
                            <w:proofErr w:type="spellStart"/>
                            <w:r>
                              <w:rPr>
                                <w:rFonts w:ascii="Times New Roman" w:hAnsi="Times New Roman"/>
                                <w:sz w:val="18"/>
                                <w:szCs w:val="18"/>
                              </w:rPr>
                              <w:t>Šeldere</w:t>
                            </w:r>
                            <w:proofErr w:type="spellEnd"/>
                            <w:r w:rsidRPr="002F5DBB">
                              <w:rPr>
                                <w:rFonts w:ascii="Times New Roman" w:hAnsi="Times New Roman"/>
                                <w:sz w:val="18"/>
                                <w:szCs w:val="18"/>
                              </w:rPr>
                              <w:t xml:space="preserve"> - Neatliekamās medicīniskās palīdzības dienesta Vidzemes reģionālā centra Gulbenes brigādes atbalsta centra galvenā ārsta palīdze</w:t>
                            </w:r>
                          </w:p>
                          <w:p w14:paraId="59C693C9" w14:textId="77777777" w:rsidR="00A64D33" w:rsidRPr="002F5DBB" w:rsidRDefault="00A64D33" w:rsidP="00C20F62">
                            <w:pPr>
                              <w:jc w:val="both"/>
                              <w:rPr>
                                <w:sz w:val="18"/>
                                <w:szCs w:val="18"/>
                              </w:rPr>
                            </w:pPr>
                            <w:r w:rsidRPr="002F5DBB">
                              <w:rPr>
                                <w:sz w:val="18"/>
                                <w:szCs w:val="18"/>
                              </w:rPr>
                              <w:t>(</w:t>
                            </w:r>
                            <w:r w:rsidRPr="0093575A">
                              <w:rPr>
                                <w:b/>
                                <w:sz w:val="18"/>
                                <w:szCs w:val="18"/>
                              </w:rPr>
                              <w:t xml:space="preserve">mob. tālruņa nr.26190644, e-pasts: </w:t>
                            </w:r>
                            <w:r>
                              <w:rPr>
                                <w:b/>
                                <w:sz w:val="18"/>
                                <w:szCs w:val="18"/>
                              </w:rPr>
                              <w:t>brigita.seldere@nmp</w:t>
                            </w:r>
                            <w:r w:rsidRPr="0093575A">
                              <w:rPr>
                                <w:b/>
                                <w:sz w:val="18"/>
                                <w:szCs w:val="18"/>
                              </w:rPr>
                              <w:t>d.gov.lv</w:t>
                            </w:r>
                            <w:r w:rsidRPr="0093575A">
                              <w:rPr>
                                <w:sz w:val="18"/>
                                <w:szCs w:val="18"/>
                              </w:rPr>
                              <w:t>)</w:t>
                            </w:r>
                          </w:p>
                          <w:p w14:paraId="32206AF3" w14:textId="77777777" w:rsidR="00A64D33" w:rsidRPr="000D77C8" w:rsidRDefault="00A64D33" w:rsidP="00C20F62">
                            <w:pPr>
                              <w:pStyle w:val="Sarakstarindkopa"/>
                              <w:ind w:left="0"/>
                              <w:rPr>
                                <w:rFonts w:ascii="Times New Roman" w:hAnsi="Times New Roman"/>
                                <w:color w:val="FF0000"/>
                                <w:sz w:val="18"/>
                                <w:szCs w:val="18"/>
                              </w:rPr>
                            </w:pPr>
                          </w:p>
                          <w:p w14:paraId="20B3B975" w14:textId="77777777" w:rsidR="00A64D33" w:rsidRDefault="00A64D33" w:rsidP="00C20F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E998E" id="Taisnstūris 83" o:spid="_x0000_s1036" style="position:absolute;left:0;text-align:left;margin-left:223pt;margin-top:5.8pt;width:196.75pt;height:7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" strokeweight="2.5pt">
                <v:shadow color="#868686"/>
                <v:textbox>
                  <w:txbxContent>
                    <w:p w14:paraId="6AE7CD94" w14:textId="77777777" w:rsidR="00A64D33" w:rsidRPr="002F5DBB" w:rsidRDefault="00A64D33" w:rsidP="00C20F62">
                      <w:pPr>
                        <w:pStyle w:val="Sarakstarindkopa"/>
                        <w:ind w:left="0"/>
                        <w:rPr>
                          <w:rFonts w:ascii="Times New Roman" w:hAnsi="Times New Roman"/>
                          <w:sz w:val="18"/>
                          <w:szCs w:val="18"/>
                        </w:rPr>
                      </w:pPr>
                      <w:r>
                        <w:rPr>
                          <w:rFonts w:ascii="Times New Roman" w:hAnsi="Times New Roman"/>
                          <w:sz w:val="18"/>
                          <w:szCs w:val="18"/>
                        </w:rPr>
                        <w:t xml:space="preserve">Brigita </w:t>
                      </w:r>
                      <w:proofErr w:type="spellStart"/>
                      <w:r>
                        <w:rPr>
                          <w:rFonts w:ascii="Times New Roman" w:hAnsi="Times New Roman"/>
                          <w:sz w:val="18"/>
                          <w:szCs w:val="18"/>
                        </w:rPr>
                        <w:t>Šeldere</w:t>
                      </w:r>
                      <w:proofErr w:type="spellEnd"/>
                      <w:r w:rsidRPr="002F5DBB">
                        <w:rPr>
                          <w:rFonts w:ascii="Times New Roman" w:hAnsi="Times New Roman"/>
                          <w:sz w:val="18"/>
                          <w:szCs w:val="18"/>
                        </w:rPr>
                        <w:t xml:space="preserve"> - Neatliekamās medicīniskās palīdzības dienesta Vidzemes reģionālā centra Gulbenes brigādes atbalsta centra galvenā ārsta palīdze</w:t>
                      </w:r>
                    </w:p>
                    <w:p w14:paraId="59C693C9" w14:textId="77777777" w:rsidR="00A64D33" w:rsidRPr="002F5DBB" w:rsidRDefault="00A64D33" w:rsidP="00C20F62">
                      <w:pPr>
                        <w:jc w:val="both"/>
                        <w:rPr>
                          <w:sz w:val="18"/>
                          <w:szCs w:val="18"/>
                        </w:rPr>
                      </w:pPr>
                      <w:r w:rsidRPr="002F5DBB">
                        <w:rPr>
                          <w:sz w:val="18"/>
                          <w:szCs w:val="18"/>
                        </w:rPr>
                        <w:t>(</w:t>
                      </w:r>
                      <w:r w:rsidRPr="0093575A">
                        <w:rPr>
                          <w:b/>
                          <w:sz w:val="18"/>
                          <w:szCs w:val="18"/>
                        </w:rPr>
                        <w:t xml:space="preserve">mob. tālruņa nr.26190644, e-pasts: </w:t>
                      </w:r>
                      <w:r>
                        <w:rPr>
                          <w:b/>
                          <w:sz w:val="18"/>
                          <w:szCs w:val="18"/>
                        </w:rPr>
                        <w:t>brigita.seldere@nmp</w:t>
                      </w:r>
                      <w:r w:rsidRPr="0093575A">
                        <w:rPr>
                          <w:b/>
                          <w:sz w:val="18"/>
                          <w:szCs w:val="18"/>
                        </w:rPr>
                        <w:t>d.gov.lv</w:t>
                      </w:r>
                      <w:r w:rsidRPr="0093575A">
                        <w:rPr>
                          <w:sz w:val="18"/>
                          <w:szCs w:val="18"/>
                        </w:rPr>
                        <w:t>)</w:t>
                      </w:r>
                    </w:p>
                    <w:p w14:paraId="32206AF3" w14:textId="77777777" w:rsidR="00A64D33" w:rsidRPr="000D77C8" w:rsidRDefault="00A64D33" w:rsidP="00C20F62">
                      <w:pPr>
                        <w:pStyle w:val="Sarakstarindkopa"/>
                        <w:ind w:left="0"/>
                        <w:rPr>
                          <w:rFonts w:ascii="Times New Roman" w:hAnsi="Times New Roman"/>
                          <w:color w:val="FF0000"/>
                          <w:sz w:val="18"/>
                          <w:szCs w:val="18"/>
                        </w:rPr>
                      </w:pPr>
                    </w:p>
                    <w:p w14:paraId="20B3B975" w14:textId="77777777" w:rsidR="00A64D33" w:rsidRDefault="00A64D33" w:rsidP="00C20F62"/>
                  </w:txbxContent>
                </v:textbox>
              </v:rect>
            </w:pict>
          </mc:Fallback>
        </mc:AlternateContent>
      </w:r>
    </w:p>
    <w:p w14:paraId="61C933CF"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7ED57911"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71552" behindDoc="0" locked="0" layoutInCell="1" allowOverlap="1" wp14:anchorId="41A99F56" wp14:editId="2352888D">
                <wp:simplePos x="0" y="0"/>
                <wp:positionH relativeFrom="column">
                  <wp:posOffset>-182245</wp:posOffset>
                </wp:positionH>
                <wp:positionV relativeFrom="paragraph">
                  <wp:posOffset>162020</wp:posOffset>
                </wp:positionV>
                <wp:extent cx="2498725" cy="795130"/>
                <wp:effectExtent l="19050" t="19050" r="15875" b="24130"/>
                <wp:wrapNone/>
                <wp:docPr id="84" name="Taisnstūr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7951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DE746E" w14:textId="77777777" w:rsidR="00A64D33" w:rsidRPr="002F5DBB"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 xml:space="preserve">Ģirts </w:t>
                            </w:r>
                            <w:proofErr w:type="spellStart"/>
                            <w:r w:rsidRPr="002F5DBB">
                              <w:rPr>
                                <w:rFonts w:ascii="Times New Roman" w:hAnsi="Times New Roman"/>
                                <w:sz w:val="18"/>
                                <w:szCs w:val="18"/>
                              </w:rPr>
                              <w:t>Pintāns</w:t>
                            </w:r>
                            <w:proofErr w:type="spellEnd"/>
                            <w:r w:rsidRPr="002F5DBB">
                              <w:rPr>
                                <w:rFonts w:ascii="Times New Roman" w:hAnsi="Times New Roman"/>
                                <w:sz w:val="18"/>
                                <w:szCs w:val="18"/>
                              </w:rPr>
                              <w:t xml:space="preserve"> - Gulbenes Zemessardzes 25.kājnieku bataljona komandieris, pulkvežleitnants</w:t>
                            </w:r>
                          </w:p>
                          <w:p w14:paraId="562558E8" w14:textId="77777777" w:rsidR="00A64D33" w:rsidRPr="002F5DBB" w:rsidRDefault="00A64D33" w:rsidP="00C20F62">
                            <w:pPr>
                              <w:jc w:val="both"/>
                              <w:rPr>
                                <w:sz w:val="18"/>
                                <w:szCs w:val="18"/>
                              </w:rPr>
                            </w:pPr>
                            <w:r w:rsidRPr="002F5DBB">
                              <w:rPr>
                                <w:sz w:val="18"/>
                                <w:szCs w:val="18"/>
                              </w:rPr>
                              <w:t>(</w:t>
                            </w:r>
                            <w:r w:rsidRPr="0093575A">
                              <w:rPr>
                                <w:b/>
                                <w:sz w:val="18"/>
                                <w:szCs w:val="18"/>
                              </w:rPr>
                              <w:t>mob. tālruņa nr.27832594, e-pasts: girts.pintans@mil.lv</w:t>
                            </w:r>
                            <w:r w:rsidRPr="0093575A">
                              <w:rPr>
                                <w:sz w:val="18"/>
                                <w:szCs w:val="18"/>
                              </w:rPr>
                              <w:t>)</w:t>
                            </w:r>
                          </w:p>
                          <w:p w14:paraId="71D097EA" w14:textId="77777777" w:rsidR="00A64D33" w:rsidRPr="000D77C8" w:rsidRDefault="00A64D33" w:rsidP="00C20F62">
                            <w:pPr>
                              <w:pStyle w:val="Sarakstarindkopa"/>
                              <w:ind w:left="0"/>
                              <w:rPr>
                                <w:rFonts w:ascii="Times New Roman" w:hAnsi="Times New Roman"/>
                                <w:color w:val="FF0000"/>
                                <w:sz w:val="18"/>
                                <w:szCs w:val="18"/>
                              </w:rPr>
                            </w:pPr>
                          </w:p>
                          <w:p w14:paraId="6A60F1D4" w14:textId="77777777" w:rsidR="00A64D33" w:rsidRDefault="00A64D33" w:rsidP="00C20F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99F56" id="Taisnstūris 84" o:spid="_x0000_s1037" style="position:absolute;left:0;text-align:left;margin-left:-14.35pt;margin-top:12.75pt;width:196.75pt;height:6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" strokeweight="2.5pt">
                <v:shadow color="#868686"/>
                <v:textbox>
                  <w:txbxContent>
                    <w:p w14:paraId="29DE746E" w14:textId="77777777" w:rsidR="00A64D33" w:rsidRPr="002F5DBB" w:rsidRDefault="00A64D33" w:rsidP="00C20F62">
                      <w:pPr>
                        <w:pStyle w:val="Sarakstarindkopa"/>
                        <w:ind w:left="0"/>
                        <w:rPr>
                          <w:rFonts w:ascii="Times New Roman" w:hAnsi="Times New Roman"/>
                          <w:sz w:val="18"/>
                          <w:szCs w:val="18"/>
                        </w:rPr>
                      </w:pPr>
                      <w:r w:rsidRPr="002F5DBB">
                        <w:rPr>
                          <w:rFonts w:ascii="Times New Roman" w:hAnsi="Times New Roman"/>
                          <w:sz w:val="18"/>
                          <w:szCs w:val="18"/>
                        </w:rPr>
                        <w:t xml:space="preserve">Ģirts </w:t>
                      </w:r>
                      <w:proofErr w:type="spellStart"/>
                      <w:r w:rsidRPr="002F5DBB">
                        <w:rPr>
                          <w:rFonts w:ascii="Times New Roman" w:hAnsi="Times New Roman"/>
                          <w:sz w:val="18"/>
                          <w:szCs w:val="18"/>
                        </w:rPr>
                        <w:t>Pintāns</w:t>
                      </w:r>
                      <w:proofErr w:type="spellEnd"/>
                      <w:r w:rsidRPr="002F5DBB">
                        <w:rPr>
                          <w:rFonts w:ascii="Times New Roman" w:hAnsi="Times New Roman"/>
                          <w:sz w:val="18"/>
                          <w:szCs w:val="18"/>
                        </w:rPr>
                        <w:t xml:space="preserve"> - Gulbenes Zemessardzes 25.kājnieku bataljona komandieris, pulkvežleitnants</w:t>
                      </w:r>
                    </w:p>
                    <w:p w14:paraId="562558E8" w14:textId="77777777" w:rsidR="00A64D33" w:rsidRPr="002F5DBB" w:rsidRDefault="00A64D33" w:rsidP="00C20F62">
                      <w:pPr>
                        <w:jc w:val="both"/>
                        <w:rPr>
                          <w:sz w:val="18"/>
                          <w:szCs w:val="18"/>
                        </w:rPr>
                      </w:pPr>
                      <w:r w:rsidRPr="002F5DBB">
                        <w:rPr>
                          <w:sz w:val="18"/>
                          <w:szCs w:val="18"/>
                        </w:rPr>
                        <w:t>(</w:t>
                      </w:r>
                      <w:r w:rsidRPr="0093575A">
                        <w:rPr>
                          <w:b/>
                          <w:sz w:val="18"/>
                          <w:szCs w:val="18"/>
                        </w:rPr>
                        <w:t>mob. tālruņa nr.27832594, e-pasts: girts.pintans@mil.lv</w:t>
                      </w:r>
                      <w:r w:rsidRPr="0093575A">
                        <w:rPr>
                          <w:sz w:val="18"/>
                          <w:szCs w:val="18"/>
                        </w:rPr>
                        <w:t>)</w:t>
                      </w:r>
                    </w:p>
                    <w:p w14:paraId="71D097EA" w14:textId="77777777" w:rsidR="00A64D33" w:rsidRPr="000D77C8" w:rsidRDefault="00A64D33" w:rsidP="00C20F62">
                      <w:pPr>
                        <w:pStyle w:val="Sarakstarindkopa"/>
                        <w:ind w:left="0"/>
                        <w:rPr>
                          <w:rFonts w:ascii="Times New Roman" w:hAnsi="Times New Roman"/>
                          <w:color w:val="FF0000"/>
                          <w:sz w:val="18"/>
                          <w:szCs w:val="18"/>
                        </w:rPr>
                      </w:pPr>
                    </w:p>
                    <w:p w14:paraId="6A60F1D4" w14:textId="77777777" w:rsidR="00A64D33" w:rsidRDefault="00A64D33" w:rsidP="00C20F62"/>
                  </w:txbxContent>
                </v:textbox>
              </v:rect>
            </w:pict>
          </mc:Fallback>
        </mc:AlternateContent>
      </w:r>
    </w:p>
    <w:p w14:paraId="5E927E74"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89984" behindDoc="0" locked="0" layoutInCell="1" allowOverlap="1" wp14:anchorId="304D48B0" wp14:editId="1FEA5C02">
                <wp:simplePos x="0" y="0"/>
                <wp:positionH relativeFrom="column">
                  <wp:posOffset>5328616</wp:posOffset>
                </wp:positionH>
                <wp:positionV relativeFrom="paragraph">
                  <wp:posOffset>72997</wp:posOffset>
                </wp:positionV>
                <wp:extent cx="492981" cy="0"/>
                <wp:effectExtent l="38100" t="76200" r="0" b="95250"/>
                <wp:wrapNone/>
                <wp:docPr id="85" name="Taisns bultveida savienotājs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DA186" id="Taisns bultveida savienotājs 85" o:spid="_x0000_s1026" type="#_x0000_t32" style="position:absolute;margin-left:419.6pt;margin-top:5.75pt;width:38.8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">
                <v:stroke endarrow="block"/>
              </v:shape>
            </w:pict>
          </mc:Fallback>
        </mc:AlternateContent>
      </w:r>
    </w:p>
    <w:p w14:paraId="350A1CF4"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noProof/>
        </w:rPr>
        <mc:AlternateContent>
          <mc:Choice Requires="wps">
            <w:drawing>
              <wp:anchor distT="0" distB="0" distL="114300" distR="114300" simplePos="0" relativeHeight="251679744" behindDoc="0" locked="0" layoutInCell="1" allowOverlap="1" wp14:anchorId="7CD88AEB" wp14:editId="1A56638B">
                <wp:simplePos x="0" y="0"/>
                <wp:positionH relativeFrom="column">
                  <wp:posOffset>-597525</wp:posOffset>
                </wp:positionH>
                <wp:positionV relativeFrom="paragraph">
                  <wp:posOffset>147718</wp:posOffset>
                </wp:positionV>
                <wp:extent cx="417195" cy="0"/>
                <wp:effectExtent l="0" t="76200" r="20955" b="95250"/>
                <wp:wrapNone/>
                <wp:docPr id="86" name="Taisns bultveida savienotājs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C6CBEC" id="Taisns bultveida savienotājs 86" o:spid="_x0000_s1026" type="#_x0000_t32" style="position:absolute;margin-left:-47.05pt;margin-top:11.65pt;width:32.8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">
                <v:stroke endarrow="block"/>
              </v:shape>
            </w:pict>
          </mc:Fallback>
        </mc:AlternateContent>
      </w:r>
    </w:p>
    <w:p w14:paraId="60059D4C"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52705296" w14:textId="77777777" w:rsidR="00C20F62" w:rsidRPr="00C20F62" w:rsidRDefault="00C20F62" w:rsidP="00C20F62">
      <w:pPr>
        <w:widowControl w:val="0"/>
        <w:tabs>
          <w:tab w:val="left" w:pos="4851"/>
        </w:tabs>
        <w:autoSpaceDE w:val="0"/>
        <w:autoSpaceDN w:val="0"/>
        <w:adjustRightInd w:val="0"/>
        <w:ind w:firstLine="1000"/>
        <w:jc w:val="both"/>
        <w:rPr>
          <w:rFonts w:ascii="CIDFont+F1" w:eastAsia="Calibri" w:hAnsi="CIDFont+F1" w:cs="CIDFont+F1"/>
          <w:lang w:eastAsia="en-US"/>
        </w:rPr>
      </w:pPr>
      <w:r w:rsidRPr="00C20F62">
        <w:rPr>
          <w:rFonts w:ascii="CIDFont+F1" w:eastAsia="Calibri" w:hAnsi="CIDFont+F1" w:cs="CIDFont+F1"/>
          <w:lang w:eastAsia="en-US"/>
        </w:rPr>
        <w:tab/>
      </w:r>
    </w:p>
    <w:p w14:paraId="3A1D2680" w14:textId="77777777" w:rsidR="00C20F62" w:rsidRPr="00C20F62" w:rsidRDefault="00C20F62" w:rsidP="00C20F62">
      <w:pPr>
        <w:widowControl w:val="0"/>
        <w:autoSpaceDE w:val="0"/>
        <w:autoSpaceDN w:val="0"/>
        <w:adjustRightInd w:val="0"/>
        <w:ind w:firstLine="1000"/>
        <w:jc w:val="both"/>
        <w:rPr>
          <w:rFonts w:ascii="CIDFont+F1" w:eastAsia="Calibri" w:hAnsi="CIDFont+F1" w:cs="CIDFont+F1"/>
          <w:lang w:eastAsia="en-US"/>
        </w:rPr>
      </w:pPr>
    </w:p>
    <w:p w14:paraId="0B5AC675" w14:textId="77777777" w:rsidR="00C20F62" w:rsidRPr="00C20F62" w:rsidRDefault="00C20F62" w:rsidP="00C20F62">
      <w:pPr>
        <w:widowControl w:val="0"/>
        <w:autoSpaceDE w:val="0"/>
        <w:autoSpaceDN w:val="0"/>
        <w:adjustRightInd w:val="0"/>
        <w:ind w:firstLine="1000"/>
        <w:jc w:val="both"/>
        <w:rPr>
          <w:rFonts w:ascii="Calibri" w:eastAsia="Calibri" w:hAnsi="Calibri"/>
          <w:b/>
          <w:bCs/>
          <w:color w:val="FFFFFF"/>
          <w:u w:val="single"/>
          <w:lang w:eastAsia="en-US"/>
        </w:rPr>
      </w:pPr>
      <w:r w:rsidRPr="00C20F62">
        <w:rPr>
          <w:rFonts w:ascii="Calibri" w:eastAsia="Calibri" w:hAnsi="Calibri"/>
          <w:b/>
          <w:bCs/>
          <w:noProof/>
          <w:color w:val="FFFFFF"/>
        </w:rPr>
        <mc:AlternateContent>
          <mc:Choice Requires="wps">
            <w:drawing>
              <wp:anchor distT="0" distB="0" distL="114300" distR="114300" simplePos="0" relativeHeight="251686912" behindDoc="0" locked="0" layoutInCell="1" allowOverlap="1" wp14:anchorId="7F357CDF" wp14:editId="42046BC0">
                <wp:simplePos x="0" y="0"/>
                <wp:positionH relativeFrom="column">
                  <wp:posOffset>-182245</wp:posOffset>
                </wp:positionH>
                <wp:positionV relativeFrom="paragraph">
                  <wp:posOffset>200603</wp:posOffset>
                </wp:positionV>
                <wp:extent cx="2498725" cy="771276"/>
                <wp:effectExtent l="19050" t="19050" r="15875" b="10160"/>
                <wp:wrapNone/>
                <wp:docPr id="87" name="Taisnstūri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98725" cy="77127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2A3BBE" w14:textId="77777777" w:rsidR="00A64D33" w:rsidRPr="001B67FA" w:rsidRDefault="00A64D33" w:rsidP="00C20F62">
                            <w:pPr>
                              <w:pStyle w:val="Sarakstarindkopa"/>
                              <w:ind w:left="0"/>
                              <w:rPr>
                                <w:rFonts w:ascii="Times New Roman" w:hAnsi="Times New Roman"/>
                                <w:b/>
                                <w:bCs/>
                                <w:sz w:val="18"/>
                                <w:szCs w:val="18"/>
                              </w:rPr>
                            </w:pPr>
                            <w:r w:rsidRPr="001B67FA">
                              <w:rPr>
                                <w:rFonts w:ascii="Times New Roman" w:hAnsi="Times New Roman"/>
                                <w:sz w:val="18"/>
                                <w:szCs w:val="18"/>
                              </w:rPr>
                              <w:t>Ilze Ābrama - sabiedrības ar ierobežotu atbildību „Balvu un Gulbenes slimnīcu apvienība" galvenā ārste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struktūrvienībā (</w:t>
                            </w:r>
                            <w:r w:rsidRPr="001B67FA">
                              <w:rPr>
                                <w:rFonts w:ascii="Times New Roman" w:hAnsi="Times New Roman"/>
                                <w:b/>
                                <w:bCs/>
                                <w:sz w:val="18"/>
                                <w:szCs w:val="18"/>
                              </w:rPr>
                              <w:t xml:space="preserve">mob. tālruņa nr.29623118, e-pasts: </w:t>
                            </w:r>
                            <w:hyperlink r:id="rId94" w:history="1">
                              <w:r w:rsidRPr="001B67FA">
                                <w:rPr>
                                  <w:rFonts w:ascii="Times New Roman" w:hAnsi="Times New Roman"/>
                                  <w:b/>
                                  <w:bCs/>
                                  <w:sz w:val="18"/>
                                  <w:szCs w:val="18"/>
                                </w:rPr>
                                <w:t>ilze.abrama@inbox.lv</w:t>
                              </w:r>
                            </w:hyperlink>
                            <w:r w:rsidRPr="001B67FA">
                              <w:rPr>
                                <w:rFonts w:ascii="Times New Roman" w:hAnsi="Times New Roman"/>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57CDF" id="Taisnstūris 87" o:spid="_x0000_s1038" style="position:absolute;left:0;text-align:left;margin-left:-14.35pt;margin-top:15.8pt;width:196.75pt;height:60.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" strokeweight="2.5pt">
                <v:shadow color="#868686"/>
                <v:textbox>
                  <w:txbxContent>
                    <w:p w14:paraId="242A3BBE" w14:textId="77777777" w:rsidR="00A64D33" w:rsidRPr="001B67FA" w:rsidRDefault="00A64D33" w:rsidP="00C20F62">
                      <w:pPr>
                        <w:pStyle w:val="Sarakstarindkopa"/>
                        <w:ind w:left="0"/>
                        <w:rPr>
                          <w:rFonts w:ascii="Times New Roman" w:hAnsi="Times New Roman"/>
                          <w:b/>
                          <w:bCs/>
                          <w:sz w:val="18"/>
                          <w:szCs w:val="18"/>
                        </w:rPr>
                      </w:pPr>
                      <w:r w:rsidRPr="001B67FA">
                        <w:rPr>
                          <w:rFonts w:ascii="Times New Roman" w:hAnsi="Times New Roman"/>
                          <w:sz w:val="18"/>
                          <w:szCs w:val="18"/>
                        </w:rPr>
                        <w:t>Ilze Ābrama - sabiedrības ar ierobežotu atbildību „Balvu un Gulbenes slimnīcu apvienība" galvenā ārste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struktūrvienībā (</w:t>
                      </w:r>
                      <w:r w:rsidRPr="001B67FA">
                        <w:rPr>
                          <w:rFonts w:ascii="Times New Roman" w:hAnsi="Times New Roman"/>
                          <w:b/>
                          <w:bCs/>
                          <w:sz w:val="18"/>
                          <w:szCs w:val="18"/>
                        </w:rPr>
                        <w:t xml:space="preserve">mob. tālruņa nr.29623118, e-pasts: </w:t>
                      </w:r>
                      <w:hyperlink r:id="rId95" w:history="1">
                        <w:r w:rsidRPr="001B67FA">
                          <w:rPr>
                            <w:rFonts w:ascii="Times New Roman" w:hAnsi="Times New Roman"/>
                            <w:b/>
                            <w:bCs/>
                            <w:sz w:val="18"/>
                            <w:szCs w:val="18"/>
                          </w:rPr>
                          <w:t>ilze.abrama@inbox.lv</w:t>
                        </w:r>
                      </w:hyperlink>
                      <w:r w:rsidRPr="001B67FA">
                        <w:rPr>
                          <w:rFonts w:ascii="Times New Roman" w:hAnsi="Times New Roman"/>
                          <w:b/>
                          <w:bCs/>
                          <w:sz w:val="18"/>
                          <w:szCs w:val="18"/>
                        </w:rPr>
                        <w:t>)</w:t>
                      </w:r>
                    </w:p>
                  </w:txbxContent>
                </v:textbox>
              </v:rect>
            </w:pict>
          </mc:Fallback>
        </mc:AlternateContent>
      </w:r>
      <w:r w:rsidRPr="00C20F62">
        <w:rPr>
          <w:rFonts w:ascii="Calibri" w:eastAsia="Calibri" w:hAnsi="Calibri"/>
          <w:b/>
          <w:bCs/>
          <w:color w:val="FFFFFF"/>
          <w:lang w:eastAsia="en-US"/>
        </w:rPr>
        <w:t xml:space="preserve">Gadījumos, ja nav sakaru, vai arī jebkādu apstākļu dēļ nav iespējams veikt apziņošanu komisijas pulcēšanās vieta ir: </w:t>
      </w:r>
      <w:r w:rsidRPr="00C20F62">
        <w:rPr>
          <w:rFonts w:ascii="Calibri" w:eastAsia="Calibri" w:hAnsi="Calibri"/>
          <w:b/>
          <w:bCs/>
          <w:color w:val="FFFFFF"/>
          <w:u w:val="single"/>
          <w:lang w:eastAsia="en-US"/>
        </w:rPr>
        <w:t xml:space="preserve">Maskavas iela 5iela 5, </w:t>
      </w:r>
      <w:proofErr w:type="spellStart"/>
      <w:r w:rsidRPr="00C20F62">
        <w:rPr>
          <w:rFonts w:ascii="Calibri" w:eastAsia="Calibri" w:hAnsi="Calibri"/>
          <w:b/>
          <w:bCs/>
          <w:color w:val="FFFFFF"/>
          <w:u w:val="single"/>
          <w:lang w:eastAsia="en-US"/>
        </w:rPr>
        <w:t>Jelg</w:t>
      </w:r>
      <w:proofErr w:type="spellEnd"/>
    </w:p>
    <w:p w14:paraId="347C34B2" w14:textId="77777777" w:rsidR="00C20F62" w:rsidRPr="00C20F62" w:rsidRDefault="00C20F62" w:rsidP="00C20F62">
      <w:pPr>
        <w:widowControl w:val="0"/>
        <w:autoSpaceDE w:val="0"/>
        <w:autoSpaceDN w:val="0"/>
        <w:adjustRightInd w:val="0"/>
        <w:ind w:firstLine="1000"/>
        <w:jc w:val="both"/>
        <w:rPr>
          <w:rFonts w:ascii="Calibri" w:eastAsia="Calibri" w:hAnsi="Calibri"/>
          <w:b/>
          <w:bCs/>
          <w:color w:val="FFFFFF"/>
          <w:u w:val="single"/>
          <w:lang w:eastAsia="en-US"/>
        </w:rPr>
      </w:pPr>
    </w:p>
    <w:p w14:paraId="1BFE615D" w14:textId="77777777" w:rsidR="00C20F62" w:rsidRPr="00C20F62" w:rsidRDefault="00C20F62" w:rsidP="00C20F62">
      <w:pPr>
        <w:widowControl w:val="0"/>
        <w:autoSpaceDE w:val="0"/>
        <w:autoSpaceDN w:val="0"/>
        <w:adjustRightInd w:val="0"/>
        <w:ind w:firstLine="1000"/>
        <w:jc w:val="both"/>
        <w:rPr>
          <w:rFonts w:ascii="Calibri" w:eastAsia="Calibri" w:hAnsi="Calibri"/>
          <w:b/>
          <w:bCs/>
          <w:color w:val="FFFFFF"/>
          <w:u w:val="single"/>
          <w:lang w:eastAsia="en-US"/>
        </w:rPr>
      </w:pPr>
      <w:r w:rsidRPr="00C20F62">
        <w:rPr>
          <w:rFonts w:ascii="CIDFont+F1" w:eastAsia="Calibri" w:hAnsi="CIDFont+F1" w:cs="CIDFont+F1"/>
          <w:noProof/>
        </w:rPr>
        <mc:AlternateContent>
          <mc:Choice Requires="wps">
            <w:drawing>
              <wp:anchor distT="0" distB="0" distL="114300" distR="114300" simplePos="0" relativeHeight="251688960" behindDoc="0" locked="0" layoutInCell="1" allowOverlap="1" wp14:anchorId="3EA67E97" wp14:editId="14533888">
                <wp:simplePos x="0" y="0"/>
                <wp:positionH relativeFrom="column">
                  <wp:posOffset>-620528</wp:posOffset>
                </wp:positionH>
                <wp:positionV relativeFrom="paragraph">
                  <wp:posOffset>142449</wp:posOffset>
                </wp:positionV>
                <wp:extent cx="417195" cy="0"/>
                <wp:effectExtent l="0" t="76200" r="20955" b="95250"/>
                <wp:wrapNone/>
                <wp:docPr id="88" name="Taisns bultveida savienotājs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A585A" id="Taisns bultveida savienotājs 88" o:spid="_x0000_s1026" type="#_x0000_t32" style="position:absolute;margin-left:-48.85pt;margin-top:11.2pt;width:32.8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">
                <v:stroke endarrow="block"/>
              </v:shape>
            </w:pict>
          </mc:Fallback>
        </mc:AlternateContent>
      </w:r>
    </w:p>
    <w:p w14:paraId="08E9F851" w14:textId="77777777" w:rsidR="00C20F62" w:rsidRPr="00C20F62" w:rsidRDefault="00C20F62" w:rsidP="00C20F62">
      <w:pPr>
        <w:widowControl w:val="0"/>
        <w:suppressAutoHyphens/>
        <w:autoSpaceDN w:val="0"/>
        <w:spacing w:line="360" w:lineRule="auto"/>
        <w:ind w:left="360"/>
        <w:contextualSpacing/>
        <w:jc w:val="both"/>
        <w:rPr>
          <w:rFonts w:cs="Arial"/>
          <w:noProof/>
          <w:kern w:val="3"/>
          <w:sz w:val="24"/>
          <w:szCs w:val="24"/>
          <w:lang w:bidi="hi-IN"/>
        </w:rPr>
      </w:pPr>
    </w:p>
    <w:p w14:paraId="12E7F280" w14:textId="77777777" w:rsidR="00C20F62" w:rsidRPr="00C20F62" w:rsidRDefault="00C20F62" w:rsidP="00C20F62">
      <w:pPr>
        <w:spacing w:after="200" w:line="360" w:lineRule="auto"/>
        <w:contextualSpacing/>
        <w:jc w:val="both"/>
        <w:rPr>
          <w:sz w:val="24"/>
          <w:szCs w:val="24"/>
          <w:lang w:eastAsia="en-US"/>
        </w:rPr>
      </w:pPr>
    </w:p>
    <w:p w14:paraId="674EDF61" w14:textId="77777777" w:rsidR="00C20F62" w:rsidRPr="00C20F62" w:rsidRDefault="00C20F62" w:rsidP="00C20F62">
      <w:pPr>
        <w:widowControl w:val="0"/>
        <w:numPr>
          <w:ilvl w:val="0"/>
          <w:numId w:val="25"/>
        </w:numPr>
        <w:suppressAutoHyphens/>
        <w:autoSpaceDN w:val="0"/>
        <w:spacing w:after="120" w:line="360" w:lineRule="auto"/>
        <w:ind w:left="0" w:firstLine="0"/>
        <w:contextualSpacing/>
        <w:jc w:val="both"/>
        <w:rPr>
          <w:rFonts w:eastAsia="Calibri"/>
          <w:kern w:val="3"/>
          <w:sz w:val="24"/>
          <w:szCs w:val="24"/>
          <w:shd w:val="clear" w:color="auto" w:fill="FFFFFF"/>
          <w:lang w:eastAsia="en-US" w:bidi="hi-IN"/>
        </w:rPr>
      </w:pPr>
      <w:r w:rsidRPr="00C20F62">
        <w:rPr>
          <w:rFonts w:eastAsia="Calibri"/>
          <w:kern w:val="3"/>
          <w:sz w:val="24"/>
          <w:szCs w:val="24"/>
          <w:shd w:val="clear" w:color="auto" w:fill="FFFFFF"/>
          <w:lang w:eastAsia="en-US" w:bidi="hi-IN"/>
        </w:rPr>
        <w:t>Grozījumi nolikumā stājas spēkā 2020.gada 1.septembrī.</w:t>
      </w:r>
    </w:p>
    <w:p w14:paraId="57DC85FF" w14:textId="77777777" w:rsidR="00C20F62" w:rsidRPr="00C20F62" w:rsidRDefault="00C20F62" w:rsidP="00C20F62">
      <w:pPr>
        <w:ind w:right="-1"/>
        <w:jc w:val="both"/>
        <w:rPr>
          <w:rFonts w:eastAsia="Calibri"/>
          <w:color w:val="000000"/>
          <w:sz w:val="24"/>
          <w:szCs w:val="24"/>
        </w:rPr>
      </w:pPr>
      <w:r w:rsidRPr="00C20F62">
        <w:rPr>
          <w:rFonts w:eastAsia="Calibri"/>
          <w:sz w:val="24"/>
          <w:szCs w:val="24"/>
        </w:rPr>
        <w:t>Gulbenes novada domes priekšsēdētājs</w:t>
      </w:r>
      <w:r w:rsidRPr="00C20F62">
        <w:rPr>
          <w:rFonts w:eastAsia="Calibri"/>
          <w:sz w:val="24"/>
          <w:szCs w:val="24"/>
        </w:rPr>
        <w:tab/>
      </w:r>
      <w:r w:rsidRPr="00C20F62">
        <w:rPr>
          <w:rFonts w:eastAsia="Calibri"/>
          <w:sz w:val="24"/>
          <w:szCs w:val="24"/>
        </w:rPr>
        <w:tab/>
      </w:r>
      <w:r w:rsidRPr="00C20F62">
        <w:rPr>
          <w:rFonts w:eastAsia="Calibri"/>
          <w:sz w:val="24"/>
          <w:szCs w:val="24"/>
        </w:rPr>
        <w:tab/>
      </w:r>
      <w:r w:rsidRPr="00C20F62">
        <w:rPr>
          <w:rFonts w:eastAsia="Calibri"/>
          <w:sz w:val="24"/>
          <w:szCs w:val="24"/>
        </w:rPr>
        <w:tab/>
      </w:r>
      <w:r w:rsidRPr="00C20F62">
        <w:rPr>
          <w:rFonts w:eastAsia="Calibri"/>
          <w:sz w:val="24"/>
          <w:szCs w:val="24"/>
        </w:rPr>
        <w:tab/>
      </w:r>
      <w:proofErr w:type="spellStart"/>
      <w:r w:rsidRPr="00C20F62">
        <w:rPr>
          <w:rFonts w:eastAsia="Calibri"/>
          <w:sz w:val="24"/>
          <w:szCs w:val="24"/>
        </w:rPr>
        <w:t>N.Audzišs</w:t>
      </w:r>
      <w:proofErr w:type="spellEnd"/>
    </w:p>
    <w:p w14:paraId="420D67D8" w14:textId="77777777" w:rsidR="00C20F62" w:rsidRPr="00C20F62" w:rsidRDefault="00C20F62" w:rsidP="00C20F62">
      <w:pPr>
        <w:rPr>
          <w:rFonts w:ascii="Arial" w:hAnsi="Arial" w:cs="Arial"/>
          <w:sz w:val="22"/>
          <w:szCs w:val="22"/>
        </w:rPr>
      </w:pPr>
    </w:p>
    <w:p w14:paraId="1755AC01" w14:textId="77777777" w:rsidR="00C20F62" w:rsidRPr="00C20F62" w:rsidRDefault="00C20F62" w:rsidP="00C20F62">
      <w:pPr>
        <w:rPr>
          <w:rFonts w:ascii="Arial" w:hAnsi="Arial" w:cs="Arial"/>
          <w:sz w:val="22"/>
          <w:szCs w:val="22"/>
        </w:rPr>
      </w:pPr>
    </w:p>
    <w:p w14:paraId="3EF809D4" w14:textId="77777777" w:rsidR="000011CD" w:rsidRDefault="000011CD">
      <w:r>
        <w:br w:type="page"/>
      </w:r>
    </w:p>
    <w:tbl>
      <w:tblPr>
        <w:tblW w:w="0" w:type="auto"/>
        <w:tblLook w:val="01E0" w:firstRow="1" w:lastRow="1" w:firstColumn="1" w:lastColumn="1" w:noHBand="0" w:noVBand="0"/>
      </w:tblPr>
      <w:tblGrid>
        <w:gridCol w:w="3073"/>
        <w:gridCol w:w="3115"/>
        <w:gridCol w:w="2743"/>
      </w:tblGrid>
      <w:tr w:rsidR="00C20F62" w:rsidRPr="00C20F62" w14:paraId="56EB0CBA" w14:textId="77777777" w:rsidTr="00A64D33">
        <w:tc>
          <w:tcPr>
            <w:tcW w:w="3073" w:type="dxa"/>
          </w:tcPr>
          <w:p w14:paraId="27DE5D5C" w14:textId="227A0AAB" w:rsidR="00C20F62" w:rsidRPr="00C20F62" w:rsidRDefault="00C20F62" w:rsidP="00C20F62">
            <w:pPr>
              <w:spacing w:line="256" w:lineRule="auto"/>
              <w:rPr>
                <w:sz w:val="24"/>
                <w:szCs w:val="24"/>
                <w:lang w:eastAsia="en-US"/>
              </w:rPr>
            </w:pPr>
          </w:p>
        </w:tc>
        <w:tc>
          <w:tcPr>
            <w:tcW w:w="3115" w:type="dxa"/>
            <w:hideMark/>
          </w:tcPr>
          <w:p w14:paraId="18B04C92" w14:textId="77777777" w:rsidR="00C20F62" w:rsidRPr="00C20F62" w:rsidRDefault="00C20F62" w:rsidP="00C20F62">
            <w:pPr>
              <w:spacing w:line="256" w:lineRule="auto"/>
              <w:jc w:val="center"/>
              <w:rPr>
                <w:sz w:val="24"/>
                <w:szCs w:val="24"/>
                <w:lang w:eastAsia="en-US"/>
              </w:rPr>
            </w:pPr>
            <w:r w:rsidRPr="00C20F62">
              <w:rPr>
                <w:noProof/>
                <w:sz w:val="24"/>
                <w:szCs w:val="24"/>
              </w:rPr>
              <w:drawing>
                <wp:inline distT="0" distB="0" distL="0" distR="0" wp14:anchorId="2AAB61AD" wp14:editId="0BCEF47B">
                  <wp:extent cx="619125" cy="68580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E762EB8" w14:textId="77777777" w:rsidR="00C20F62" w:rsidRPr="00C20F62" w:rsidRDefault="00C20F62" w:rsidP="00C20F62">
            <w:pPr>
              <w:spacing w:line="256" w:lineRule="auto"/>
              <w:rPr>
                <w:sz w:val="32"/>
                <w:szCs w:val="32"/>
                <w:lang w:eastAsia="en-US"/>
              </w:rPr>
            </w:pPr>
          </w:p>
        </w:tc>
      </w:tr>
      <w:tr w:rsidR="00C20F62" w:rsidRPr="00C20F62" w14:paraId="4207C950" w14:textId="77777777" w:rsidTr="00A64D33">
        <w:tc>
          <w:tcPr>
            <w:tcW w:w="8931" w:type="dxa"/>
            <w:gridSpan w:val="3"/>
            <w:hideMark/>
          </w:tcPr>
          <w:p w14:paraId="12542B24" w14:textId="77777777" w:rsidR="00C20F62" w:rsidRPr="00C20F62" w:rsidRDefault="00C20F62" w:rsidP="00C20F62">
            <w:pPr>
              <w:spacing w:before="240" w:line="360" w:lineRule="auto"/>
              <w:jc w:val="center"/>
              <w:rPr>
                <w:b/>
                <w:sz w:val="32"/>
                <w:szCs w:val="32"/>
                <w:lang w:eastAsia="en-US"/>
              </w:rPr>
            </w:pPr>
            <w:r w:rsidRPr="00C20F62">
              <w:rPr>
                <w:b/>
                <w:sz w:val="32"/>
                <w:szCs w:val="32"/>
                <w:lang w:eastAsia="en-US"/>
              </w:rPr>
              <w:t>GULBENES NOVADA PAŠVALDĪBA</w:t>
            </w:r>
          </w:p>
        </w:tc>
      </w:tr>
      <w:tr w:rsidR="00C20F62" w:rsidRPr="00C20F62" w14:paraId="30898974" w14:textId="77777777" w:rsidTr="00A64D33">
        <w:tc>
          <w:tcPr>
            <w:tcW w:w="8931" w:type="dxa"/>
            <w:gridSpan w:val="3"/>
            <w:hideMark/>
          </w:tcPr>
          <w:p w14:paraId="3FC2D59C" w14:textId="77777777" w:rsidR="00C20F62" w:rsidRPr="00C20F62" w:rsidRDefault="00C20F62" w:rsidP="00C20F62">
            <w:pPr>
              <w:spacing w:line="360" w:lineRule="auto"/>
              <w:jc w:val="center"/>
              <w:rPr>
                <w:sz w:val="24"/>
                <w:szCs w:val="24"/>
                <w:lang w:eastAsia="en-US"/>
              </w:rPr>
            </w:pPr>
            <w:proofErr w:type="spellStart"/>
            <w:r w:rsidRPr="00C20F62">
              <w:rPr>
                <w:sz w:val="24"/>
                <w:szCs w:val="24"/>
                <w:lang w:eastAsia="en-US"/>
              </w:rPr>
              <w:t>Reģ</w:t>
            </w:r>
            <w:proofErr w:type="spellEnd"/>
            <w:r w:rsidRPr="00C20F62">
              <w:rPr>
                <w:sz w:val="24"/>
                <w:szCs w:val="24"/>
                <w:lang w:eastAsia="en-US"/>
              </w:rPr>
              <w:t>. Nr. 90009116327</w:t>
            </w:r>
          </w:p>
        </w:tc>
      </w:tr>
      <w:tr w:rsidR="00C20F62" w:rsidRPr="00C20F62" w14:paraId="4F22AE14" w14:textId="77777777" w:rsidTr="00A64D33">
        <w:tc>
          <w:tcPr>
            <w:tcW w:w="8931" w:type="dxa"/>
            <w:gridSpan w:val="3"/>
            <w:hideMark/>
          </w:tcPr>
          <w:p w14:paraId="276B016E" w14:textId="77777777" w:rsidR="00C20F62" w:rsidRPr="00C20F62" w:rsidRDefault="00C20F62" w:rsidP="00C20F62">
            <w:pPr>
              <w:spacing w:line="256" w:lineRule="auto"/>
              <w:jc w:val="center"/>
              <w:rPr>
                <w:sz w:val="24"/>
                <w:szCs w:val="24"/>
                <w:lang w:eastAsia="en-US"/>
              </w:rPr>
            </w:pPr>
            <w:r w:rsidRPr="00C20F62">
              <w:rPr>
                <w:sz w:val="24"/>
                <w:szCs w:val="24"/>
                <w:lang w:eastAsia="en-US"/>
              </w:rPr>
              <w:t>Ābeļu iela 2, Gulbene, Gulbenes nov., LV-4401</w:t>
            </w:r>
          </w:p>
        </w:tc>
      </w:tr>
      <w:tr w:rsidR="00C20F62" w:rsidRPr="00C20F62" w14:paraId="28BA24D5" w14:textId="77777777" w:rsidTr="00A64D33">
        <w:tc>
          <w:tcPr>
            <w:tcW w:w="8931" w:type="dxa"/>
            <w:gridSpan w:val="3"/>
            <w:hideMark/>
          </w:tcPr>
          <w:p w14:paraId="007D1C4C" w14:textId="77777777" w:rsidR="00C20F62" w:rsidRPr="00C20F62" w:rsidRDefault="00C20F62" w:rsidP="00C20F62">
            <w:pPr>
              <w:pBdr>
                <w:bottom w:val="single" w:sz="12" w:space="1" w:color="auto"/>
              </w:pBdr>
              <w:spacing w:line="256" w:lineRule="auto"/>
              <w:jc w:val="center"/>
              <w:rPr>
                <w:sz w:val="24"/>
                <w:szCs w:val="24"/>
                <w:lang w:eastAsia="en-US"/>
              </w:rPr>
            </w:pPr>
            <w:r w:rsidRPr="00C20F62">
              <w:rPr>
                <w:sz w:val="24"/>
                <w:szCs w:val="24"/>
                <w:lang w:eastAsia="en-US"/>
              </w:rPr>
              <w:t>Tālrunis 64497710, fakss 64497730, e-pasts: dome@gulbene.lv, www.gulbene.lv</w:t>
            </w:r>
          </w:p>
          <w:p w14:paraId="5AB339B8" w14:textId="77777777" w:rsidR="00C20F62" w:rsidRPr="00C20F62" w:rsidRDefault="00C20F62" w:rsidP="00C20F62">
            <w:pPr>
              <w:spacing w:line="256" w:lineRule="auto"/>
              <w:jc w:val="center"/>
              <w:rPr>
                <w:sz w:val="24"/>
                <w:szCs w:val="24"/>
                <w:lang w:eastAsia="en-US"/>
              </w:rPr>
            </w:pP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r w:rsidRPr="00C20F62">
              <w:rPr>
                <w:sz w:val="24"/>
                <w:szCs w:val="24"/>
                <w:lang w:eastAsia="en-US"/>
              </w:rPr>
              <w:softHyphen/>
            </w:r>
          </w:p>
        </w:tc>
      </w:tr>
    </w:tbl>
    <w:p w14:paraId="0823CE48" w14:textId="77777777" w:rsidR="00C20F62" w:rsidRPr="00C20F62" w:rsidRDefault="00C20F62" w:rsidP="00C20F62">
      <w:pPr>
        <w:jc w:val="center"/>
        <w:rPr>
          <w:sz w:val="24"/>
          <w:szCs w:val="24"/>
        </w:rPr>
      </w:pPr>
      <w:r w:rsidRPr="00C20F62">
        <w:rPr>
          <w:b/>
          <w:bCs/>
          <w:sz w:val="24"/>
          <w:szCs w:val="24"/>
        </w:rPr>
        <w:t>GULBENES NOVADA DOMES LĒMUMS</w:t>
      </w:r>
    </w:p>
    <w:p w14:paraId="60AD5DE5" w14:textId="77777777" w:rsidR="00C20F62" w:rsidRPr="00C20F62" w:rsidRDefault="00C20F62" w:rsidP="00C20F62">
      <w:pPr>
        <w:jc w:val="center"/>
        <w:rPr>
          <w:sz w:val="24"/>
          <w:szCs w:val="24"/>
        </w:rPr>
      </w:pPr>
      <w:r w:rsidRPr="00C20F62">
        <w:rPr>
          <w:sz w:val="24"/>
          <w:szCs w:val="24"/>
        </w:rPr>
        <w:t>Gulbenē</w:t>
      </w:r>
    </w:p>
    <w:p w14:paraId="75F80DCE" w14:textId="77777777" w:rsidR="00C20F62" w:rsidRPr="00C20F62" w:rsidRDefault="00C20F62" w:rsidP="00C20F62">
      <w:pPr>
        <w:rPr>
          <w:b/>
          <w:bCs/>
          <w:sz w:val="24"/>
          <w:szCs w:val="24"/>
        </w:rPr>
      </w:pPr>
      <w:r w:rsidRPr="00C20F62">
        <w:rPr>
          <w:b/>
          <w:bCs/>
          <w:sz w:val="24"/>
          <w:szCs w:val="24"/>
        </w:rPr>
        <w:t>2020.gada 27.augustā</w:t>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t>Nr. GND/2020/692</w:t>
      </w:r>
    </w:p>
    <w:p w14:paraId="48367C17" w14:textId="77777777" w:rsidR="00C20F62" w:rsidRPr="00C20F62" w:rsidRDefault="00C20F62" w:rsidP="00C20F62">
      <w:pPr>
        <w:rPr>
          <w:b/>
          <w:bCs/>
          <w:sz w:val="24"/>
          <w:szCs w:val="24"/>
        </w:rPr>
      </w:pP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r>
      <w:r w:rsidRPr="00C20F62">
        <w:rPr>
          <w:b/>
          <w:bCs/>
          <w:sz w:val="24"/>
          <w:szCs w:val="24"/>
        </w:rPr>
        <w:tab/>
        <w:t xml:space="preserve">(protokols Nr.15; 104.p) </w:t>
      </w:r>
    </w:p>
    <w:p w14:paraId="6D4359B1" w14:textId="77777777" w:rsidR="00C20F62" w:rsidRPr="00C20F62" w:rsidRDefault="00C20F62" w:rsidP="00C20F62">
      <w:pPr>
        <w:autoSpaceDE w:val="0"/>
        <w:autoSpaceDN w:val="0"/>
        <w:adjustRightInd w:val="0"/>
        <w:rPr>
          <w:rFonts w:eastAsiaTheme="minorHAnsi"/>
          <w:color w:val="000000"/>
          <w:sz w:val="24"/>
          <w:szCs w:val="24"/>
          <w:lang w:eastAsia="en-US"/>
        </w:rPr>
      </w:pPr>
    </w:p>
    <w:p w14:paraId="4BD4C540" w14:textId="77777777" w:rsidR="00C20F62" w:rsidRPr="00C20F62" w:rsidRDefault="00C20F62" w:rsidP="00C20F62">
      <w:pPr>
        <w:rPr>
          <w:b/>
          <w:bCs/>
          <w:sz w:val="24"/>
          <w:szCs w:val="24"/>
        </w:rPr>
      </w:pPr>
      <w:r w:rsidRPr="00C20F62">
        <w:rPr>
          <w:b/>
          <w:bCs/>
          <w:sz w:val="24"/>
          <w:szCs w:val="24"/>
        </w:rPr>
        <w:t>Par pilnvarojumu realizēt parāda piedziņas procesu pret pašvaldības debitoriem, nepieņemot pašvaldības domes lēmumu</w:t>
      </w:r>
    </w:p>
    <w:p w14:paraId="3C9FFC18" w14:textId="77777777" w:rsidR="00C20F62" w:rsidRPr="00C20F62" w:rsidRDefault="00C20F62" w:rsidP="00C20F62">
      <w:pPr>
        <w:autoSpaceDE w:val="0"/>
        <w:autoSpaceDN w:val="0"/>
        <w:adjustRightInd w:val="0"/>
        <w:rPr>
          <w:rFonts w:eastAsiaTheme="minorHAnsi"/>
          <w:color w:val="000000"/>
          <w:sz w:val="24"/>
          <w:szCs w:val="24"/>
          <w:lang w:eastAsia="en-US"/>
        </w:rPr>
      </w:pPr>
    </w:p>
    <w:p w14:paraId="6097085F" w14:textId="77777777" w:rsidR="00C20F62" w:rsidRPr="00C20F62" w:rsidRDefault="00C20F62" w:rsidP="00C20F62">
      <w:pPr>
        <w:spacing w:line="360" w:lineRule="auto"/>
        <w:ind w:firstLine="539"/>
        <w:jc w:val="both"/>
        <w:rPr>
          <w:color w:val="00000A"/>
          <w:sz w:val="24"/>
          <w:szCs w:val="24"/>
          <w:lang w:bidi="hi-IN"/>
        </w:rPr>
      </w:pPr>
      <w:r w:rsidRPr="00C20F62">
        <w:rPr>
          <w:color w:val="00000A"/>
          <w:sz w:val="24"/>
          <w:szCs w:val="24"/>
          <w:lang w:bidi="hi-IN"/>
        </w:rPr>
        <w:t xml:space="preserve">Likuma “Par pašvaldībām” 14.panta pirmās daļas 4.punktā noteikts, ka pašvaldībām, pildot savas funkcijas, likumā noteiktajā kārtībā ir tiesības iesniegt prasības tiesā. Attiecīgais tiesiskais regulējums nenosaka, ka par katras prasības celšanu tiesā ir nepieciešams pašvaldības domes lēmums. Ņemot vērā apstākli, ka pašvaldības interesēs ir savlaicīga parādu piedziņas procesa uzsākšana un sekmīga tā realizēšana, ir lietderīgi noteikt atbildīgo pašvaldības darbinieku, kurš patstāvīgi un pēc savas iniciatīvas veiks pašvaldības mantisko interešu aizsardzību atbilstoši Latvijas Republikā spēkā esošajiem normatīvajiem aktiem. </w:t>
      </w:r>
    </w:p>
    <w:p w14:paraId="1D2914AF" w14:textId="77777777" w:rsidR="00C20F62" w:rsidRPr="00C20F62" w:rsidRDefault="00C20F62" w:rsidP="00C20F62">
      <w:pPr>
        <w:spacing w:line="360" w:lineRule="auto"/>
        <w:ind w:firstLine="539"/>
        <w:jc w:val="both"/>
        <w:rPr>
          <w:color w:val="00000A"/>
          <w:sz w:val="24"/>
          <w:szCs w:val="24"/>
          <w:lang w:bidi="hi-IN"/>
        </w:rPr>
      </w:pPr>
      <w:r w:rsidRPr="00C20F62">
        <w:rPr>
          <w:color w:val="00000A"/>
          <w:sz w:val="24"/>
          <w:szCs w:val="24"/>
          <w:lang w:bidi="hi-IN"/>
        </w:rPr>
        <w:t xml:space="preserve">Ņemot vērā augstākminēto un pamatojoties uz likuma “Par pašvaldībām” 14.panta pirmās daļas 4.punktu, 21.panta pirmās daļas 27.punktu, kā arī Finanšu komitejas ieteikumu atklāti balsojot: </w:t>
      </w:r>
      <w:r w:rsidRPr="00C20F62">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color w:val="00000A"/>
          <w:sz w:val="24"/>
          <w:szCs w:val="24"/>
          <w:lang w:bidi="hi-IN"/>
        </w:rPr>
        <w:t>, Gulbenes novada dome NOLEMJ:</w:t>
      </w:r>
    </w:p>
    <w:p w14:paraId="4C0B2DD4" w14:textId="77777777" w:rsidR="00C20F62" w:rsidRPr="00C20F62" w:rsidRDefault="00C20F62" w:rsidP="00C20F62">
      <w:pPr>
        <w:spacing w:line="360" w:lineRule="auto"/>
        <w:ind w:firstLine="539"/>
        <w:jc w:val="both"/>
        <w:rPr>
          <w:color w:val="00000A"/>
          <w:sz w:val="24"/>
          <w:szCs w:val="24"/>
          <w:lang w:bidi="hi-IN"/>
        </w:rPr>
      </w:pPr>
      <w:r w:rsidRPr="00C20F62">
        <w:rPr>
          <w:color w:val="00000A"/>
          <w:sz w:val="24"/>
          <w:szCs w:val="24"/>
          <w:lang w:bidi="hi-IN"/>
        </w:rPr>
        <w:t>pilnvarot Gulbenes novada domes Juridiskās nodaļas jurista palīgu Sanitu Puriņu bez pašvaldības domes lēmuma pieņemšanas veikt patstāvīgu parādu piedziņas procesa uzsākšanu un realizēšanu, ceļot prasības tiesā, par:</w:t>
      </w:r>
    </w:p>
    <w:p w14:paraId="63E9F6F4" w14:textId="77777777" w:rsidR="00C20F62" w:rsidRPr="00C20F62" w:rsidRDefault="00C20F62" w:rsidP="00C20F62">
      <w:pPr>
        <w:spacing w:line="360" w:lineRule="auto"/>
        <w:ind w:firstLine="539"/>
        <w:jc w:val="both"/>
        <w:rPr>
          <w:color w:val="00000A"/>
          <w:sz w:val="24"/>
          <w:szCs w:val="24"/>
          <w:lang w:bidi="hi-IN"/>
        </w:rPr>
      </w:pPr>
      <w:r w:rsidRPr="00C20F62">
        <w:rPr>
          <w:color w:val="00000A"/>
          <w:sz w:val="24"/>
          <w:szCs w:val="24"/>
          <w:lang w:bidi="hi-IN"/>
        </w:rPr>
        <w:t>īres līgumu laušanu, parādu par īres maksas un komunālo pakalpojumu maksājumiem piedziņu;</w:t>
      </w:r>
    </w:p>
    <w:p w14:paraId="21B3DFC9" w14:textId="77777777" w:rsidR="00C20F62" w:rsidRPr="00C20F62" w:rsidRDefault="00C20F62" w:rsidP="00C20F62">
      <w:pPr>
        <w:spacing w:line="360" w:lineRule="auto"/>
        <w:ind w:firstLine="539"/>
        <w:jc w:val="both"/>
        <w:rPr>
          <w:color w:val="00000A"/>
          <w:sz w:val="24"/>
          <w:szCs w:val="24"/>
          <w:lang w:bidi="hi-IN"/>
        </w:rPr>
      </w:pPr>
      <w:r w:rsidRPr="00C20F62">
        <w:rPr>
          <w:color w:val="00000A"/>
          <w:sz w:val="24"/>
          <w:szCs w:val="24"/>
          <w:lang w:bidi="hi-IN"/>
        </w:rPr>
        <w:t>nomas līgumu laušanu, parādu par nomas maksas piedziņu;</w:t>
      </w:r>
    </w:p>
    <w:p w14:paraId="0C9CE023" w14:textId="77777777" w:rsidR="00C20F62" w:rsidRPr="00C20F62" w:rsidRDefault="00C20F62" w:rsidP="00C20F62">
      <w:pPr>
        <w:spacing w:line="360" w:lineRule="auto"/>
        <w:ind w:firstLine="539"/>
        <w:jc w:val="both"/>
        <w:rPr>
          <w:color w:val="00000A"/>
          <w:sz w:val="24"/>
          <w:szCs w:val="24"/>
          <w:lang w:bidi="hi-IN"/>
        </w:rPr>
      </w:pPr>
      <w:r w:rsidRPr="00C20F62">
        <w:rPr>
          <w:color w:val="00000A"/>
          <w:sz w:val="24"/>
          <w:szCs w:val="24"/>
          <w:lang w:bidi="hi-IN"/>
        </w:rPr>
        <w:t>pakalpojumu un uzņēmuma līgumu laušanu, no šiem līgumiem izrietošo parādu piedziņu.</w:t>
      </w:r>
    </w:p>
    <w:p w14:paraId="794F6871" w14:textId="77777777" w:rsidR="00C20F62" w:rsidRPr="00C20F62" w:rsidRDefault="00C20F62" w:rsidP="00C20F62">
      <w:pPr>
        <w:spacing w:line="360" w:lineRule="auto"/>
        <w:ind w:firstLine="540"/>
        <w:jc w:val="both"/>
        <w:rPr>
          <w:sz w:val="24"/>
          <w:szCs w:val="24"/>
        </w:rPr>
      </w:pPr>
    </w:p>
    <w:p w14:paraId="7666AD0F" w14:textId="77777777" w:rsidR="00C20F62" w:rsidRPr="00C20F62" w:rsidRDefault="00C20F62" w:rsidP="00C20F62">
      <w:pPr>
        <w:rPr>
          <w:sz w:val="24"/>
          <w:szCs w:val="24"/>
        </w:rPr>
      </w:pPr>
      <w:r w:rsidRPr="00C20F62">
        <w:rPr>
          <w:sz w:val="24"/>
          <w:szCs w:val="24"/>
        </w:rPr>
        <w:t>Gulbenes novada domes priekšsēdētājs</w:t>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proofErr w:type="spellStart"/>
      <w:r w:rsidRPr="00C20F62">
        <w:rPr>
          <w:sz w:val="24"/>
          <w:szCs w:val="24"/>
        </w:rPr>
        <w:t>N.Audzišs</w:t>
      </w:r>
      <w:proofErr w:type="spellEnd"/>
    </w:p>
    <w:p w14:paraId="29AB460E" w14:textId="77777777" w:rsidR="00C20F62" w:rsidRPr="00C20F62" w:rsidRDefault="00C20F62" w:rsidP="00C20F62">
      <w:pPr>
        <w:autoSpaceDE w:val="0"/>
        <w:autoSpaceDN w:val="0"/>
        <w:adjustRightInd w:val="0"/>
        <w:rPr>
          <w:rFonts w:eastAsiaTheme="minorHAnsi"/>
          <w:sz w:val="24"/>
          <w:szCs w:val="24"/>
          <w:lang w:eastAsia="en-US"/>
        </w:rPr>
      </w:pPr>
      <w:r w:rsidRPr="00C20F62">
        <w:rPr>
          <w:rFonts w:eastAsiaTheme="minorHAnsi"/>
          <w:sz w:val="24"/>
          <w:szCs w:val="24"/>
          <w:lang w:eastAsia="en-US"/>
        </w:rPr>
        <w:t xml:space="preserve">Sagatavoja: </w:t>
      </w:r>
      <w:proofErr w:type="spellStart"/>
      <w:r w:rsidRPr="00C20F62">
        <w:rPr>
          <w:rFonts w:eastAsiaTheme="minorHAnsi"/>
          <w:sz w:val="24"/>
          <w:szCs w:val="24"/>
          <w:lang w:eastAsia="en-US"/>
        </w:rPr>
        <w:t>E.Garkuša</w:t>
      </w:r>
      <w:proofErr w:type="spellEnd"/>
    </w:p>
    <w:tbl>
      <w:tblPr>
        <w:tblStyle w:val="Reatabula5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3F98AFB2" w14:textId="77777777" w:rsidTr="00A64D33">
        <w:tc>
          <w:tcPr>
            <w:tcW w:w="9458" w:type="dxa"/>
          </w:tcPr>
          <w:p w14:paraId="3A5DE7F7" w14:textId="77777777" w:rsidR="00C20F62" w:rsidRPr="00C20F62" w:rsidRDefault="00C20F62" w:rsidP="00C20F62">
            <w:pPr>
              <w:jc w:val="center"/>
              <w:rPr>
                <w:sz w:val="24"/>
                <w:szCs w:val="24"/>
              </w:rPr>
            </w:pPr>
            <w:r w:rsidRPr="00C20F62">
              <w:rPr>
                <w:noProof/>
                <w:sz w:val="24"/>
                <w:szCs w:val="24"/>
              </w:rPr>
              <w:lastRenderedPageBreak/>
              <w:drawing>
                <wp:inline distT="0" distB="0" distL="0" distR="0" wp14:anchorId="23EB6C1B" wp14:editId="199EFF55">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0C7A7DCF" w14:textId="77777777" w:rsidTr="00A64D33">
        <w:tc>
          <w:tcPr>
            <w:tcW w:w="9458" w:type="dxa"/>
          </w:tcPr>
          <w:p w14:paraId="5F9905A5" w14:textId="77777777" w:rsidR="00C20F62" w:rsidRPr="00C20F62" w:rsidRDefault="00C20F62" w:rsidP="00C20F62">
            <w:pPr>
              <w:jc w:val="center"/>
              <w:rPr>
                <w:sz w:val="24"/>
                <w:szCs w:val="24"/>
              </w:rPr>
            </w:pPr>
            <w:r w:rsidRPr="00C20F62">
              <w:rPr>
                <w:b/>
                <w:bCs/>
                <w:sz w:val="28"/>
                <w:szCs w:val="28"/>
              </w:rPr>
              <w:t>GULBENES NOVADA PAŠVALDĪBA</w:t>
            </w:r>
          </w:p>
        </w:tc>
      </w:tr>
      <w:tr w:rsidR="00C20F62" w:rsidRPr="00C20F62" w14:paraId="776B7D62" w14:textId="77777777" w:rsidTr="00A64D33">
        <w:tc>
          <w:tcPr>
            <w:tcW w:w="9458" w:type="dxa"/>
          </w:tcPr>
          <w:p w14:paraId="52393322" w14:textId="77777777" w:rsidR="00C20F62" w:rsidRPr="00C20F62" w:rsidRDefault="00C20F62" w:rsidP="00C20F62">
            <w:pPr>
              <w:jc w:val="center"/>
              <w:rPr>
                <w:sz w:val="24"/>
                <w:szCs w:val="24"/>
              </w:rPr>
            </w:pPr>
            <w:r w:rsidRPr="00C20F62">
              <w:rPr>
                <w:sz w:val="24"/>
                <w:szCs w:val="24"/>
              </w:rPr>
              <w:t>Reģistrācijas numurs 90009116327</w:t>
            </w:r>
          </w:p>
        </w:tc>
      </w:tr>
      <w:tr w:rsidR="00C20F62" w:rsidRPr="00C20F62" w14:paraId="71A60B5F" w14:textId="77777777" w:rsidTr="00A64D33">
        <w:tc>
          <w:tcPr>
            <w:tcW w:w="9458" w:type="dxa"/>
          </w:tcPr>
          <w:p w14:paraId="71B6173A" w14:textId="77777777" w:rsidR="00C20F62" w:rsidRPr="00C20F62" w:rsidRDefault="00C20F62" w:rsidP="00C20F62">
            <w:pPr>
              <w:jc w:val="center"/>
              <w:rPr>
                <w:sz w:val="24"/>
                <w:szCs w:val="24"/>
              </w:rPr>
            </w:pPr>
            <w:r w:rsidRPr="00C20F62">
              <w:rPr>
                <w:sz w:val="24"/>
                <w:szCs w:val="24"/>
              </w:rPr>
              <w:t>Ābeļu iela 2, Gulbene, Gulbenes novads, LV-4401</w:t>
            </w:r>
          </w:p>
        </w:tc>
      </w:tr>
      <w:tr w:rsidR="00C20F62" w:rsidRPr="00C20F62" w14:paraId="0333C719" w14:textId="77777777" w:rsidTr="00A64D33">
        <w:tc>
          <w:tcPr>
            <w:tcW w:w="9458" w:type="dxa"/>
          </w:tcPr>
          <w:p w14:paraId="0A0F2CBB" w14:textId="77777777" w:rsidR="00C20F62" w:rsidRPr="00C20F62" w:rsidRDefault="00C20F62" w:rsidP="00C20F62">
            <w:pPr>
              <w:jc w:val="center"/>
              <w:rPr>
                <w:sz w:val="24"/>
                <w:szCs w:val="24"/>
              </w:rPr>
            </w:pPr>
            <w:r w:rsidRPr="00C20F62">
              <w:rPr>
                <w:sz w:val="24"/>
                <w:szCs w:val="24"/>
              </w:rPr>
              <w:t xml:space="preserve">Tālrunis 64497710, fakss 64497730, e-pasts; </w:t>
            </w:r>
            <w:hyperlink r:id="rId96" w:history="1">
              <w:r w:rsidRPr="00C20F62">
                <w:rPr>
                  <w:color w:val="0000FF"/>
                  <w:sz w:val="24"/>
                  <w:szCs w:val="24"/>
                  <w:u w:val="single"/>
                </w:rPr>
                <w:t>dome@gulbene.lv</w:t>
              </w:r>
            </w:hyperlink>
            <w:r w:rsidRPr="00C20F62">
              <w:rPr>
                <w:sz w:val="24"/>
                <w:szCs w:val="24"/>
              </w:rPr>
              <w:t xml:space="preserve">, </w:t>
            </w:r>
            <w:hyperlink r:id="rId97" w:history="1">
              <w:r w:rsidRPr="00C20F62">
                <w:rPr>
                  <w:color w:val="0000FF"/>
                  <w:sz w:val="24"/>
                  <w:szCs w:val="24"/>
                  <w:u w:val="single"/>
                </w:rPr>
                <w:t>www.gulbene.lv</w:t>
              </w:r>
            </w:hyperlink>
            <w:r w:rsidRPr="00C20F62">
              <w:rPr>
                <w:sz w:val="24"/>
                <w:szCs w:val="24"/>
              </w:rPr>
              <w:t xml:space="preserve"> </w:t>
            </w:r>
          </w:p>
        </w:tc>
      </w:tr>
    </w:tbl>
    <w:p w14:paraId="7469B04B" w14:textId="77777777" w:rsidR="00C20F62" w:rsidRPr="00C20F62" w:rsidRDefault="00C20F62" w:rsidP="00C20F62">
      <w:pPr>
        <w:rPr>
          <w:sz w:val="24"/>
          <w:szCs w:val="24"/>
        </w:rPr>
      </w:pPr>
    </w:p>
    <w:p w14:paraId="159D1F84" w14:textId="77777777" w:rsidR="00C20F62" w:rsidRPr="00C20F62" w:rsidRDefault="00C20F62" w:rsidP="00C20F62">
      <w:pPr>
        <w:jc w:val="center"/>
        <w:rPr>
          <w:b/>
          <w:bCs/>
          <w:sz w:val="24"/>
          <w:szCs w:val="24"/>
        </w:rPr>
      </w:pPr>
      <w:r w:rsidRPr="00C20F62">
        <w:rPr>
          <w:b/>
          <w:bCs/>
          <w:sz w:val="24"/>
          <w:szCs w:val="24"/>
        </w:rPr>
        <w:t>GULBENES NOVADA DOMES LĒMUMS</w:t>
      </w:r>
    </w:p>
    <w:p w14:paraId="47CED582" w14:textId="77777777" w:rsidR="00C20F62" w:rsidRPr="00C20F62" w:rsidRDefault="00C20F62" w:rsidP="00C20F62">
      <w:pPr>
        <w:jc w:val="center"/>
        <w:rPr>
          <w:sz w:val="24"/>
          <w:szCs w:val="24"/>
        </w:rPr>
      </w:pPr>
      <w:r w:rsidRPr="00C20F62">
        <w:rPr>
          <w:sz w:val="24"/>
          <w:szCs w:val="24"/>
        </w:rPr>
        <w:t>Gulbenē</w:t>
      </w:r>
    </w:p>
    <w:p w14:paraId="64E1ABCC" w14:textId="77777777" w:rsidR="00C20F62" w:rsidRPr="00C20F62" w:rsidRDefault="00C20F62" w:rsidP="00C20F62">
      <w:pPr>
        <w:jc w:val="center"/>
        <w:rPr>
          <w:sz w:val="24"/>
          <w:szCs w:val="24"/>
        </w:rPr>
      </w:pPr>
    </w:p>
    <w:tbl>
      <w:tblPr>
        <w:tblStyle w:val="Reatabula5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3CFF2627" w14:textId="77777777" w:rsidTr="00A64D33">
        <w:tc>
          <w:tcPr>
            <w:tcW w:w="4729" w:type="dxa"/>
          </w:tcPr>
          <w:p w14:paraId="4088AD91" w14:textId="77777777" w:rsidR="00C20F62" w:rsidRPr="00C20F62" w:rsidRDefault="00C20F62" w:rsidP="00C20F62">
            <w:pPr>
              <w:rPr>
                <w:b/>
                <w:bCs/>
                <w:sz w:val="24"/>
                <w:szCs w:val="24"/>
              </w:rPr>
            </w:pPr>
            <w:r w:rsidRPr="00C20F62">
              <w:rPr>
                <w:b/>
                <w:bCs/>
                <w:sz w:val="24"/>
                <w:szCs w:val="24"/>
              </w:rPr>
              <w:t>2020.gada 27.augustā</w:t>
            </w:r>
          </w:p>
        </w:tc>
        <w:tc>
          <w:tcPr>
            <w:tcW w:w="4729" w:type="dxa"/>
          </w:tcPr>
          <w:p w14:paraId="56776233" w14:textId="77777777" w:rsidR="00C20F62" w:rsidRPr="00C20F62" w:rsidRDefault="00C20F62" w:rsidP="00C20F62">
            <w:pPr>
              <w:jc w:val="center"/>
              <w:rPr>
                <w:b/>
                <w:bCs/>
                <w:sz w:val="24"/>
                <w:szCs w:val="24"/>
              </w:rPr>
            </w:pPr>
            <w:r w:rsidRPr="00C20F62">
              <w:rPr>
                <w:b/>
                <w:bCs/>
                <w:sz w:val="24"/>
                <w:szCs w:val="24"/>
              </w:rPr>
              <w:t>Nr. GND/2020/693</w:t>
            </w:r>
          </w:p>
        </w:tc>
      </w:tr>
      <w:tr w:rsidR="00C20F62" w:rsidRPr="00C20F62" w14:paraId="2E85CABF" w14:textId="77777777" w:rsidTr="00A64D33">
        <w:tc>
          <w:tcPr>
            <w:tcW w:w="4729" w:type="dxa"/>
          </w:tcPr>
          <w:p w14:paraId="23678807" w14:textId="77777777" w:rsidR="00C20F62" w:rsidRPr="00C20F62" w:rsidRDefault="00C20F62" w:rsidP="00C20F62">
            <w:pPr>
              <w:rPr>
                <w:sz w:val="24"/>
                <w:szCs w:val="24"/>
              </w:rPr>
            </w:pPr>
          </w:p>
        </w:tc>
        <w:tc>
          <w:tcPr>
            <w:tcW w:w="4729" w:type="dxa"/>
          </w:tcPr>
          <w:p w14:paraId="55DA308F" w14:textId="77777777" w:rsidR="00C20F62" w:rsidRPr="00C20F62" w:rsidRDefault="00C20F62" w:rsidP="00C20F62">
            <w:pPr>
              <w:jc w:val="center"/>
              <w:rPr>
                <w:b/>
                <w:bCs/>
                <w:sz w:val="24"/>
                <w:szCs w:val="24"/>
              </w:rPr>
            </w:pPr>
            <w:r w:rsidRPr="00C20F62">
              <w:rPr>
                <w:b/>
                <w:bCs/>
                <w:sz w:val="24"/>
                <w:szCs w:val="24"/>
              </w:rPr>
              <w:t xml:space="preserve">        (protokols Nr. 15; 105.p.)</w:t>
            </w:r>
          </w:p>
        </w:tc>
      </w:tr>
    </w:tbl>
    <w:p w14:paraId="5DBFD155" w14:textId="77777777" w:rsidR="00C20F62" w:rsidRPr="00C20F62" w:rsidRDefault="00C20F62" w:rsidP="00C20F62">
      <w:pPr>
        <w:autoSpaceDE w:val="0"/>
        <w:autoSpaceDN w:val="0"/>
        <w:adjustRightInd w:val="0"/>
        <w:rPr>
          <w:rFonts w:eastAsiaTheme="minorHAnsi"/>
          <w:color w:val="000000"/>
          <w:sz w:val="24"/>
          <w:szCs w:val="24"/>
          <w:lang w:eastAsia="en-US"/>
        </w:rPr>
      </w:pP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p>
    <w:p w14:paraId="22CEA2D1" w14:textId="77777777" w:rsidR="00C20F62" w:rsidRPr="00C20F62" w:rsidRDefault="00C20F62" w:rsidP="00C20F62">
      <w:pPr>
        <w:autoSpaceDE w:val="0"/>
        <w:autoSpaceDN w:val="0"/>
        <w:adjustRightInd w:val="0"/>
        <w:rPr>
          <w:rFonts w:eastAsiaTheme="minorHAnsi"/>
          <w:color w:val="000000"/>
          <w:sz w:val="24"/>
          <w:szCs w:val="24"/>
          <w:lang w:eastAsia="en-US"/>
        </w:rPr>
      </w:pPr>
    </w:p>
    <w:p w14:paraId="6C48E5D8" w14:textId="77777777" w:rsidR="00C20F62" w:rsidRPr="00C20F62" w:rsidRDefault="00C20F62" w:rsidP="00C20F62">
      <w:pPr>
        <w:rPr>
          <w:b/>
          <w:sz w:val="24"/>
          <w:szCs w:val="24"/>
        </w:rPr>
      </w:pPr>
      <w:r w:rsidRPr="00C20F62">
        <w:rPr>
          <w:b/>
          <w:sz w:val="24"/>
          <w:szCs w:val="24"/>
        </w:rPr>
        <w:t>Par izlīguma civillietā Nr.71144818 piedāvājuma izskatīšanu</w:t>
      </w:r>
    </w:p>
    <w:p w14:paraId="43A678F8" w14:textId="77777777" w:rsidR="00C20F62" w:rsidRPr="00C20F62" w:rsidRDefault="00C20F62" w:rsidP="00C20F62">
      <w:pPr>
        <w:autoSpaceDE w:val="0"/>
        <w:autoSpaceDN w:val="0"/>
        <w:adjustRightInd w:val="0"/>
        <w:rPr>
          <w:rFonts w:eastAsiaTheme="minorHAnsi"/>
          <w:color w:val="000000"/>
          <w:sz w:val="24"/>
          <w:szCs w:val="24"/>
          <w:lang w:eastAsia="en-US"/>
        </w:rPr>
      </w:pPr>
    </w:p>
    <w:p w14:paraId="647B9257" w14:textId="77777777" w:rsidR="00C20F62" w:rsidRPr="00C20F62" w:rsidRDefault="00C20F62" w:rsidP="00C20F62">
      <w:pPr>
        <w:spacing w:line="360" w:lineRule="auto"/>
        <w:ind w:firstLine="567"/>
        <w:jc w:val="both"/>
        <w:rPr>
          <w:sz w:val="24"/>
          <w:szCs w:val="24"/>
        </w:rPr>
      </w:pPr>
      <w:r w:rsidRPr="00C20F62">
        <w:rPr>
          <w:sz w:val="24"/>
          <w:szCs w:val="24"/>
        </w:rPr>
        <w:tab/>
        <w:t xml:space="preserve">Gulbenes novada dome, izvērtējot AS “Citadeles projekti” izlīguma piedāvājuma saturu kopsakarā ar Gulbenes novada pašvaldības pārstāvja civillietā Nr.71144818 zvērināta advokāta Guntara KORA vērtējumu par AS “Citadeles projekti” izlīguma piedāvājumu, ņemot vērā Gulbenes novada domes Finanšu komitejas ieteikumu, atklāti balsojot </w:t>
      </w:r>
      <w:r w:rsidRPr="00C20F62">
        <w:rPr>
          <w:noProof/>
          <w:sz w:val="24"/>
          <w:szCs w:val="24"/>
        </w:rPr>
        <w:t>ar 12 balsīm "Par" (Normunds Audzišs, Indra Caune, Andis Caunītis, Gunārs Ciglis, Lāsma Gabdulļina, Ieva Grīnšteine, Stanislavs Gžibovskis, Valtis Krauklis, Intars Liepiņš, Normunds Mazūrs, Zintis Mezītis, Andris Vējiņš), "Pret" – nav, "Atturas" – 1 (Larisa Cīrule)</w:t>
      </w:r>
      <w:r w:rsidRPr="00C20F62">
        <w:rPr>
          <w:sz w:val="24"/>
          <w:szCs w:val="24"/>
        </w:rPr>
        <w:t>, Gulbenes novada dome NOLEMJ:</w:t>
      </w:r>
    </w:p>
    <w:p w14:paraId="73AA020C" w14:textId="77777777" w:rsidR="00C20F62" w:rsidRPr="00C20F62" w:rsidRDefault="00C20F62" w:rsidP="00C20F62">
      <w:pPr>
        <w:numPr>
          <w:ilvl w:val="0"/>
          <w:numId w:val="18"/>
        </w:numPr>
        <w:spacing w:after="160" w:line="360" w:lineRule="auto"/>
        <w:ind w:left="0" w:firstLine="567"/>
        <w:contextualSpacing/>
        <w:jc w:val="both"/>
        <w:rPr>
          <w:rFonts w:eastAsia="Calibri"/>
          <w:sz w:val="24"/>
          <w:szCs w:val="24"/>
          <w:lang w:eastAsia="en-US"/>
        </w:rPr>
      </w:pPr>
      <w:r w:rsidRPr="00C20F62">
        <w:rPr>
          <w:rFonts w:eastAsia="Calibri"/>
          <w:sz w:val="24"/>
          <w:szCs w:val="24"/>
          <w:lang w:eastAsia="en-US"/>
        </w:rPr>
        <w:t>NORAIDĪT AS “Citadeles projekti”, reģistrācijas numurs</w:t>
      </w:r>
      <w:r w:rsidRPr="00C20F62">
        <w:rPr>
          <w:rFonts w:ascii="Calibri" w:eastAsia="Calibri" w:hAnsi="Calibri"/>
          <w:sz w:val="22"/>
          <w:szCs w:val="22"/>
          <w:lang w:eastAsia="en-US"/>
        </w:rPr>
        <w:t xml:space="preserve"> </w:t>
      </w:r>
      <w:r w:rsidRPr="00C20F62">
        <w:rPr>
          <w:rFonts w:eastAsia="Calibri"/>
          <w:sz w:val="24"/>
          <w:szCs w:val="24"/>
          <w:lang w:eastAsia="en-US"/>
        </w:rPr>
        <w:t>40103364464, juridiskā adrese Zeļļu ielā 25, Rīgā, LV-1002, izlīguma civillietā Nr.71144818 piedāvājumu.</w:t>
      </w:r>
    </w:p>
    <w:p w14:paraId="5C1D7C85" w14:textId="77777777" w:rsidR="00C20F62" w:rsidRPr="00C20F62" w:rsidRDefault="00C20F62" w:rsidP="00C20F62">
      <w:pPr>
        <w:numPr>
          <w:ilvl w:val="0"/>
          <w:numId w:val="18"/>
        </w:numPr>
        <w:spacing w:after="160" w:line="360" w:lineRule="auto"/>
        <w:ind w:left="0" w:firstLine="567"/>
        <w:contextualSpacing/>
        <w:jc w:val="both"/>
        <w:rPr>
          <w:rFonts w:eastAsia="Calibri"/>
          <w:sz w:val="24"/>
          <w:szCs w:val="24"/>
          <w:lang w:eastAsia="en-US"/>
        </w:rPr>
      </w:pPr>
      <w:r w:rsidRPr="00C20F62">
        <w:rPr>
          <w:rFonts w:eastAsia="Calibri"/>
          <w:sz w:val="24"/>
          <w:szCs w:val="24"/>
          <w:lang w:eastAsia="en-US"/>
        </w:rPr>
        <w:t>UZDOT Gulbenes novada pašvaldības administrācijas vadītājam nodrošināt lēmuma izsniegšanu AS “Citadeles projekti”, reģistrācijas numurs</w:t>
      </w:r>
      <w:r w:rsidRPr="00C20F62">
        <w:rPr>
          <w:rFonts w:ascii="Calibri" w:eastAsia="Calibri" w:hAnsi="Calibri"/>
          <w:sz w:val="22"/>
          <w:szCs w:val="22"/>
          <w:lang w:eastAsia="en-US"/>
        </w:rPr>
        <w:t xml:space="preserve"> </w:t>
      </w:r>
      <w:r w:rsidRPr="00C20F62">
        <w:rPr>
          <w:rFonts w:eastAsia="Calibri"/>
          <w:sz w:val="24"/>
          <w:szCs w:val="24"/>
          <w:lang w:eastAsia="en-US"/>
        </w:rPr>
        <w:t>40103364464, juridiskā adrese:</w:t>
      </w:r>
      <w:r w:rsidRPr="00C20F62">
        <w:rPr>
          <w:rFonts w:ascii="Calibri" w:eastAsia="Calibri" w:hAnsi="Calibri"/>
          <w:sz w:val="22"/>
          <w:szCs w:val="22"/>
          <w:lang w:eastAsia="en-US"/>
        </w:rPr>
        <w:t xml:space="preserve"> </w:t>
      </w:r>
      <w:r w:rsidRPr="00C20F62">
        <w:rPr>
          <w:rFonts w:eastAsia="Calibri"/>
          <w:sz w:val="24"/>
          <w:szCs w:val="24"/>
          <w:lang w:eastAsia="en-US"/>
        </w:rPr>
        <w:t>Zeļļu ielā 25, Rīgā, LV-1002.</w:t>
      </w:r>
    </w:p>
    <w:p w14:paraId="723EE563" w14:textId="77777777" w:rsidR="00C20F62" w:rsidRPr="00C20F62" w:rsidRDefault="00C20F62" w:rsidP="00C20F62">
      <w:pPr>
        <w:rPr>
          <w:sz w:val="24"/>
          <w:szCs w:val="24"/>
        </w:rPr>
      </w:pPr>
    </w:p>
    <w:p w14:paraId="71F2F675" w14:textId="77777777" w:rsidR="00C20F62" w:rsidRPr="00C20F62" w:rsidRDefault="00C20F62" w:rsidP="00C20F62">
      <w:pPr>
        <w:rPr>
          <w:sz w:val="24"/>
          <w:szCs w:val="24"/>
        </w:rPr>
      </w:pPr>
      <w:r w:rsidRPr="00C20F62">
        <w:rPr>
          <w:sz w:val="24"/>
          <w:szCs w:val="24"/>
        </w:rPr>
        <w:t>Gulbenes novada domes priekšsēdētājs</w:t>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proofErr w:type="spellStart"/>
      <w:r w:rsidRPr="00C20F62">
        <w:rPr>
          <w:sz w:val="24"/>
          <w:szCs w:val="24"/>
        </w:rPr>
        <w:t>N.Audzišs</w:t>
      </w:r>
      <w:proofErr w:type="spellEnd"/>
    </w:p>
    <w:p w14:paraId="10E5CB23" w14:textId="77777777" w:rsidR="00C20F62" w:rsidRPr="00C20F62" w:rsidRDefault="00C20F62" w:rsidP="00C20F62">
      <w:pPr>
        <w:autoSpaceDE w:val="0"/>
        <w:autoSpaceDN w:val="0"/>
        <w:adjustRightInd w:val="0"/>
        <w:rPr>
          <w:rFonts w:eastAsiaTheme="minorHAnsi"/>
          <w:color w:val="000000"/>
          <w:sz w:val="24"/>
          <w:szCs w:val="24"/>
          <w:lang w:eastAsia="en-US"/>
        </w:rPr>
      </w:pPr>
    </w:p>
    <w:p w14:paraId="5AAEAF17" w14:textId="77777777" w:rsidR="00C20F62" w:rsidRPr="00C20F62" w:rsidRDefault="00C20F62" w:rsidP="00C20F62">
      <w:pPr>
        <w:autoSpaceDE w:val="0"/>
        <w:autoSpaceDN w:val="0"/>
        <w:adjustRightInd w:val="0"/>
        <w:rPr>
          <w:rFonts w:eastAsiaTheme="minorHAnsi"/>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20F62" w:rsidRPr="00C20F62" w14:paraId="1AAA4469" w14:textId="77777777" w:rsidTr="00A64D33">
        <w:trPr>
          <w:trHeight w:val="104"/>
        </w:trPr>
        <w:tc>
          <w:tcPr>
            <w:tcW w:w="236" w:type="dxa"/>
          </w:tcPr>
          <w:p w14:paraId="7A7FFA17" w14:textId="77777777" w:rsidR="00C20F62" w:rsidRPr="00C20F62" w:rsidRDefault="00C20F62" w:rsidP="00C20F62">
            <w:pPr>
              <w:autoSpaceDE w:val="0"/>
              <w:autoSpaceDN w:val="0"/>
              <w:adjustRightInd w:val="0"/>
              <w:rPr>
                <w:rFonts w:eastAsiaTheme="minorHAnsi"/>
                <w:color w:val="000000"/>
                <w:sz w:val="23"/>
                <w:szCs w:val="23"/>
                <w:lang w:eastAsia="en-US"/>
              </w:rPr>
            </w:pPr>
          </w:p>
        </w:tc>
      </w:tr>
    </w:tbl>
    <w:p w14:paraId="110F33F5" w14:textId="21CBEEC8" w:rsidR="000011CD" w:rsidRDefault="00C20F62" w:rsidP="00C20F62">
      <w:pPr>
        <w:autoSpaceDE w:val="0"/>
        <w:autoSpaceDN w:val="0"/>
        <w:adjustRightInd w:val="0"/>
        <w:rPr>
          <w:rFonts w:eastAsiaTheme="minorHAnsi"/>
          <w:color w:val="000000"/>
          <w:sz w:val="24"/>
          <w:szCs w:val="24"/>
          <w:lang w:eastAsia="en-US"/>
        </w:rPr>
      </w:pPr>
      <w:r w:rsidRPr="00C20F62">
        <w:rPr>
          <w:rFonts w:eastAsiaTheme="minorHAnsi"/>
          <w:color w:val="000000"/>
          <w:sz w:val="24"/>
          <w:szCs w:val="24"/>
          <w:lang w:eastAsia="en-US"/>
        </w:rPr>
        <w:t xml:space="preserve">Sagatavoja </w:t>
      </w:r>
      <w:proofErr w:type="spellStart"/>
      <w:r w:rsidRPr="00C20F62">
        <w:rPr>
          <w:rFonts w:eastAsiaTheme="minorHAnsi"/>
          <w:color w:val="000000"/>
          <w:sz w:val="24"/>
          <w:szCs w:val="24"/>
          <w:lang w:eastAsia="en-US"/>
        </w:rPr>
        <w:t>S.Sīmanis</w:t>
      </w:r>
      <w:proofErr w:type="spellEnd"/>
    </w:p>
    <w:p w14:paraId="27944307" w14:textId="77777777" w:rsidR="000011CD" w:rsidRDefault="000011CD">
      <w:pPr>
        <w:rPr>
          <w:rFonts w:eastAsiaTheme="minorHAnsi"/>
          <w:color w:val="000000"/>
          <w:sz w:val="24"/>
          <w:szCs w:val="24"/>
          <w:lang w:eastAsia="en-US"/>
        </w:rPr>
      </w:pPr>
      <w:r>
        <w:rPr>
          <w:rFonts w:eastAsiaTheme="minorHAnsi"/>
          <w:color w:val="000000"/>
          <w:sz w:val="24"/>
          <w:szCs w:val="24"/>
          <w:lang w:eastAsia="en-US"/>
        </w:rPr>
        <w:br w:type="page"/>
      </w:r>
    </w:p>
    <w:p w14:paraId="7E9B13E0" w14:textId="77777777" w:rsidR="00C20F62" w:rsidRPr="00C20F62" w:rsidRDefault="00C20F62" w:rsidP="00C20F62">
      <w:pPr>
        <w:autoSpaceDE w:val="0"/>
        <w:autoSpaceDN w:val="0"/>
        <w:adjustRightInd w:val="0"/>
        <w:rPr>
          <w:rFonts w:eastAsiaTheme="minorHAnsi"/>
          <w:color w:val="000000"/>
          <w:sz w:val="24"/>
          <w:szCs w:val="24"/>
          <w:lang w:eastAsia="en-US"/>
        </w:rPr>
      </w:pPr>
    </w:p>
    <w:tbl>
      <w:tblPr>
        <w:tblStyle w:val="Reatabula5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215E4F80" w14:textId="77777777" w:rsidTr="00A64D33">
        <w:tc>
          <w:tcPr>
            <w:tcW w:w="9458" w:type="dxa"/>
          </w:tcPr>
          <w:p w14:paraId="2B34BDB3" w14:textId="77777777" w:rsidR="00C20F62" w:rsidRPr="00C20F62" w:rsidRDefault="00C20F62" w:rsidP="00C20F62">
            <w:pPr>
              <w:jc w:val="center"/>
            </w:pPr>
            <w:r w:rsidRPr="00C20F62">
              <w:rPr>
                <w:noProof/>
              </w:rPr>
              <w:drawing>
                <wp:inline distT="0" distB="0" distL="0" distR="0" wp14:anchorId="02F242ED" wp14:editId="22FE2C55">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778BB578" w14:textId="77777777" w:rsidTr="00A64D33">
        <w:tc>
          <w:tcPr>
            <w:tcW w:w="9458" w:type="dxa"/>
          </w:tcPr>
          <w:p w14:paraId="3A1CA250" w14:textId="77777777" w:rsidR="00C20F62" w:rsidRPr="00C20F62" w:rsidRDefault="00C20F62" w:rsidP="00C20F62">
            <w:pPr>
              <w:jc w:val="center"/>
            </w:pPr>
            <w:r w:rsidRPr="00C20F62">
              <w:rPr>
                <w:b/>
                <w:bCs/>
                <w:sz w:val="28"/>
                <w:szCs w:val="28"/>
              </w:rPr>
              <w:t>GULBENES NOVADA PAŠVALDĪBA</w:t>
            </w:r>
          </w:p>
        </w:tc>
      </w:tr>
      <w:tr w:rsidR="00C20F62" w:rsidRPr="00C20F62" w14:paraId="1A3D38A7" w14:textId="77777777" w:rsidTr="00A64D33">
        <w:tc>
          <w:tcPr>
            <w:tcW w:w="9458" w:type="dxa"/>
          </w:tcPr>
          <w:p w14:paraId="45BDB7B3" w14:textId="77777777" w:rsidR="00C20F62" w:rsidRPr="00C20F62" w:rsidRDefault="00C20F62" w:rsidP="00C20F62">
            <w:pPr>
              <w:jc w:val="center"/>
            </w:pPr>
            <w:r w:rsidRPr="00C20F62">
              <w:rPr>
                <w:sz w:val="24"/>
                <w:szCs w:val="24"/>
              </w:rPr>
              <w:t>Reģ.Nr.90009116327</w:t>
            </w:r>
          </w:p>
        </w:tc>
      </w:tr>
      <w:tr w:rsidR="00C20F62" w:rsidRPr="00C20F62" w14:paraId="288667B0" w14:textId="77777777" w:rsidTr="00A64D33">
        <w:tc>
          <w:tcPr>
            <w:tcW w:w="9458" w:type="dxa"/>
          </w:tcPr>
          <w:p w14:paraId="39B3245A" w14:textId="77777777" w:rsidR="00C20F62" w:rsidRPr="00C20F62" w:rsidRDefault="00C20F62" w:rsidP="00C20F62">
            <w:pPr>
              <w:jc w:val="center"/>
            </w:pPr>
            <w:r w:rsidRPr="00C20F62">
              <w:rPr>
                <w:sz w:val="24"/>
                <w:szCs w:val="24"/>
              </w:rPr>
              <w:t>Ābeļu iela 2, Gulbene, Gulbenes nov., LV-4401</w:t>
            </w:r>
          </w:p>
        </w:tc>
      </w:tr>
      <w:tr w:rsidR="00C20F62" w:rsidRPr="00C20F62" w14:paraId="2EC89F99" w14:textId="77777777" w:rsidTr="00A64D33">
        <w:tc>
          <w:tcPr>
            <w:tcW w:w="9458" w:type="dxa"/>
          </w:tcPr>
          <w:p w14:paraId="4744A05B" w14:textId="77777777" w:rsidR="00C20F62" w:rsidRPr="00C20F62" w:rsidRDefault="00C20F62" w:rsidP="00C20F62">
            <w:pPr>
              <w:jc w:val="center"/>
            </w:pPr>
            <w:r w:rsidRPr="00C20F62">
              <w:rPr>
                <w:sz w:val="24"/>
                <w:szCs w:val="24"/>
              </w:rPr>
              <w:t>Tālrunis 64497710, mob.26595362, e-pasts; dome@gulbene.lv, www.gulbene.lv</w:t>
            </w:r>
          </w:p>
        </w:tc>
      </w:tr>
    </w:tbl>
    <w:p w14:paraId="619F7092" w14:textId="77777777" w:rsidR="00C20F62" w:rsidRPr="00C20F62" w:rsidRDefault="00C20F62" w:rsidP="00C20F62">
      <w:pPr>
        <w:spacing w:after="160" w:line="259" w:lineRule="auto"/>
        <w:rPr>
          <w:rFonts w:asciiTheme="minorHAnsi" w:eastAsiaTheme="minorHAnsi" w:hAnsiTheme="minorHAnsi" w:cstheme="minorBidi"/>
          <w:sz w:val="22"/>
          <w:szCs w:val="22"/>
          <w:lang w:eastAsia="en-US"/>
        </w:rPr>
      </w:pPr>
    </w:p>
    <w:p w14:paraId="3CAE6F86" w14:textId="77777777" w:rsidR="00C20F62" w:rsidRPr="00C20F62" w:rsidRDefault="00C20F62" w:rsidP="00C20F62">
      <w:pPr>
        <w:jc w:val="center"/>
        <w:rPr>
          <w:rFonts w:eastAsiaTheme="minorHAnsi"/>
          <w:b/>
          <w:bCs/>
          <w:sz w:val="24"/>
          <w:szCs w:val="24"/>
          <w:lang w:eastAsia="en-US"/>
        </w:rPr>
      </w:pPr>
      <w:r w:rsidRPr="00C20F62">
        <w:rPr>
          <w:rFonts w:eastAsiaTheme="minorHAnsi"/>
          <w:b/>
          <w:bCs/>
          <w:sz w:val="24"/>
          <w:szCs w:val="24"/>
          <w:lang w:eastAsia="en-US"/>
        </w:rPr>
        <w:t>GULBENES NOVADA DOMES LĒMUMS</w:t>
      </w:r>
    </w:p>
    <w:p w14:paraId="0AF94365" w14:textId="77777777" w:rsidR="00C20F62" w:rsidRPr="00C20F62" w:rsidRDefault="00C20F62" w:rsidP="00C20F62">
      <w:pPr>
        <w:jc w:val="center"/>
        <w:rPr>
          <w:rFonts w:eastAsiaTheme="minorHAnsi"/>
          <w:sz w:val="24"/>
          <w:szCs w:val="24"/>
          <w:lang w:eastAsia="en-US"/>
        </w:rPr>
      </w:pPr>
      <w:r w:rsidRPr="00C20F62">
        <w:rPr>
          <w:rFonts w:eastAsiaTheme="minorHAnsi"/>
          <w:sz w:val="24"/>
          <w:szCs w:val="24"/>
          <w:lang w:eastAsia="en-US"/>
        </w:rPr>
        <w:t>Gulbenē</w:t>
      </w:r>
    </w:p>
    <w:p w14:paraId="179B39C2" w14:textId="77777777" w:rsidR="00C20F62" w:rsidRPr="00C20F62" w:rsidRDefault="00C20F62" w:rsidP="00C20F62">
      <w:pPr>
        <w:jc w:val="center"/>
        <w:rPr>
          <w:rFonts w:eastAsiaTheme="minorHAnsi"/>
          <w:sz w:val="24"/>
          <w:szCs w:val="24"/>
          <w:lang w:eastAsia="en-US"/>
        </w:rPr>
      </w:pPr>
    </w:p>
    <w:tbl>
      <w:tblPr>
        <w:tblStyle w:val="Reatabula5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70045781" w14:textId="77777777" w:rsidTr="00A64D33">
        <w:tc>
          <w:tcPr>
            <w:tcW w:w="4729" w:type="dxa"/>
          </w:tcPr>
          <w:p w14:paraId="39038691" w14:textId="77777777" w:rsidR="00C20F62" w:rsidRPr="00C20F62" w:rsidRDefault="00C20F62" w:rsidP="00C20F62">
            <w:pPr>
              <w:rPr>
                <w:b/>
                <w:bCs/>
                <w:sz w:val="24"/>
                <w:szCs w:val="24"/>
              </w:rPr>
            </w:pPr>
            <w:r w:rsidRPr="00C20F62">
              <w:rPr>
                <w:b/>
                <w:bCs/>
                <w:sz w:val="24"/>
                <w:szCs w:val="24"/>
              </w:rPr>
              <w:t>2020.gada 27.augustā</w:t>
            </w:r>
          </w:p>
        </w:tc>
        <w:tc>
          <w:tcPr>
            <w:tcW w:w="4729" w:type="dxa"/>
          </w:tcPr>
          <w:p w14:paraId="574E4044" w14:textId="77777777" w:rsidR="00C20F62" w:rsidRPr="00C20F62" w:rsidRDefault="00C20F62" w:rsidP="00C20F62">
            <w:pPr>
              <w:rPr>
                <w:b/>
                <w:bCs/>
                <w:sz w:val="24"/>
                <w:szCs w:val="24"/>
              </w:rPr>
            </w:pPr>
            <w:r w:rsidRPr="00C20F62">
              <w:rPr>
                <w:b/>
                <w:bCs/>
                <w:sz w:val="24"/>
                <w:szCs w:val="24"/>
              </w:rPr>
              <w:t>Nr. GND/2020/694</w:t>
            </w:r>
          </w:p>
        </w:tc>
      </w:tr>
      <w:tr w:rsidR="00C20F62" w:rsidRPr="00C20F62" w14:paraId="0FA55B58" w14:textId="77777777" w:rsidTr="00A64D33">
        <w:tc>
          <w:tcPr>
            <w:tcW w:w="4729" w:type="dxa"/>
          </w:tcPr>
          <w:p w14:paraId="719DD1CB" w14:textId="77777777" w:rsidR="00C20F62" w:rsidRPr="00C20F62" w:rsidRDefault="00C20F62" w:rsidP="00C20F62">
            <w:pPr>
              <w:rPr>
                <w:sz w:val="24"/>
                <w:szCs w:val="24"/>
              </w:rPr>
            </w:pPr>
          </w:p>
        </w:tc>
        <w:tc>
          <w:tcPr>
            <w:tcW w:w="4729" w:type="dxa"/>
          </w:tcPr>
          <w:p w14:paraId="4E86422B" w14:textId="77777777" w:rsidR="00C20F62" w:rsidRPr="00C20F62" w:rsidRDefault="00C20F62" w:rsidP="00C20F62">
            <w:pPr>
              <w:rPr>
                <w:b/>
                <w:bCs/>
                <w:sz w:val="24"/>
                <w:szCs w:val="24"/>
              </w:rPr>
            </w:pPr>
            <w:r w:rsidRPr="00C20F62">
              <w:rPr>
                <w:b/>
                <w:bCs/>
                <w:sz w:val="24"/>
                <w:szCs w:val="24"/>
              </w:rPr>
              <w:t>(protokols Nr.15; 106.p)</w:t>
            </w:r>
          </w:p>
        </w:tc>
      </w:tr>
    </w:tbl>
    <w:p w14:paraId="55ADEBC6" w14:textId="77777777" w:rsidR="00C20F62" w:rsidRPr="00C20F62" w:rsidRDefault="00C20F62" w:rsidP="00C20F62">
      <w:pPr>
        <w:spacing w:after="160" w:line="259" w:lineRule="auto"/>
        <w:rPr>
          <w:rFonts w:eastAsiaTheme="minorHAnsi"/>
          <w:sz w:val="24"/>
          <w:szCs w:val="24"/>
          <w:lang w:eastAsia="en-US"/>
        </w:rPr>
      </w:pPr>
    </w:p>
    <w:p w14:paraId="0C3AFC99" w14:textId="77777777" w:rsidR="00C20F62" w:rsidRPr="00C20F62" w:rsidRDefault="00C20F62" w:rsidP="00C20F62">
      <w:pPr>
        <w:spacing w:after="160" w:line="259" w:lineRule="auto"/>
        <w:rPr>
          <w:rFonts w:eastAsiaTheme="minorHAnsi"/>
          <w:b/>
          <w:bCs/>
          <w:sz w:val="24"/>
          <w:szCs w:val="24"/>
          <w:lang w:eastAsia="en-US"/>
        </w:rPr>
      </w:pPr>
      <w:r w:rsidRPr="00C20F62">
        <w:rPr>
          <w:rFonts w:eastAsiaTheme="minorHAnsi"/>
          <w:b/>
          <w:bCs/>
          <w:sz w:val="24"/>
          <w:szCs w:val="24"/>
          <w:lang w:eastAsia="en-US"/>
        </w:rPr>
        <w:t>Par grozījumiem Gulbenes novada domes 2019.gada 27.jūnija lēmumā “Par Gulbenes novada pašvaldības iestāžu sniegto siltumenerģijas apgādes maksas pakalpojuma cenrāža apstiprināšanu”</w:t>
      </w:r>
    </w:p>
    <w:p w14:paraId="4DF9421D" w14:textId="77777777" w:rsidR="00C20F62" w:rsidRPr="00C20F62" w:rsidRDefault="00C20F62" w:rsidP="00C20F62">
      <w:pPr>
        <w:spacing w:after="160" w:line="259" w:lineRule="auto"/>
        <w:rPr>
          <w:rFonts w:eastAsiaTheme="minorHAnsi"/>
          <w:sz w:val="24"/>
          <w:szCs w:val="24"/>
          <w:lang w:eastAsia="en-US"/>
        </w:rPr>
      </w:pPr>
    </w:p>
    <w:p w14:paraId="6E6A25C7" w14:textId="77777777" w:rsidR="00C20F62" w:rsidRPr="00C20F62" w:rsidRDefault="00C20F62" w:rsidP="00C20F62">
      <w:pPr>
        <w:spacing w:line="360" w:lineRule="auto"/>
        <w:ind w:firstLine="567"/>
        <w:jc w:val="both"/>
        <w:rPr>
          <w:rFonts w:eastAsiaTheme="minorHAnsi"/>
          <w:sz w:val="24"/>
          <w:szCs w:val="24"/>
          <w:lang w:eastAsia="en-US"/>
        </w:rPr>
      </w:pPr>
      <w:r w:rsidRPr="00C20F62">
        <w:rPr>
          <w:rFonts w:eastAsiaTheme="minorHAnsi"/>
          <w:sz w:val="24"/>
          <w:szCs w:val="24"/>
          <w:lang w:eastAsia="en-US"/>
        </w:rPr>
        <w:t xml:space="preserve">Likuma „Par pašvaldībām” 15.panta pirmās daļas 1.punkts nosaka, ka viena no pašvaldību autonomajām funkcijām ir organizēt iedzīvotājiem komunālos pakalpojumus (ūdensapgāde un kanalizācija; siltumapgāde, sadzīves atkritumu apsaimniekošana; notekūdeņu savākšana, novadīšana un attīrīšana) neatkarīgi no tā, kā īpašumā atrodas dzīvojamais fonds. </w:t>
      </w:r>
    </w:p>
    <w:p w14:paraId="79383BED" w14:textId="77777777" w:rsidR="00C20F62" w:rsidRPr="00C20F62" w:rsidRDefault="00C20F62" w:rsidP="00C20F62">
      <w:pPr>
        <w:spacing w:line="360" w:lineRule="auto"/>
        <w:ind w:firstLine="567"/>
        <w:jc w:val="both"/>
        <w:rPr>
          <w:rFonts w:eastAsiaTheme="minorHAnsi"/>
          <w:sz w:val="24"/>
          <w:szCs w:val="24"/>
          <w:lang w:eastAsia="en-US"/>
        </w:rPr>
      </w:pPr>
      <w:proofErr w:type="spellStart"/>
      <w:r w:rsidRPr="00C20F62">
        <w:rPr>
          <w:rFonts w:eastAsiaTheme="minorHAnsi"/>
          <w:sz w:val="24"/>
          <w:szCs w:val="24"/>
          <w:lang w:eastAsia="en-US"/>
        </w:rPr>
        <w:t>Daukstu</w:t>
      </w:r>
      <w:proofErr w:type="spellEnd"/>
      <w:r w:rsidRPr="00C20F62">
        <w:rPr>
          <w:rFonts w:eastAsiaTheme="minorHAnsi"/>
          <w:sz w:val="24"/>
          <w:szCs w:val="24"/>
          <w:lang w:eastAsia="en-US"/>
        </w:rPr>
        <w:t xml:space="preserve"> pagasta Staru katlu mājā un Druvienas pagasta katlu mājā jaunajā apkures sezonā ir paredzēts nomainīt esošos apkures katlus ar modernākām apkures sistēmām, uzstādot daļēji automatizētus granulu apkures katlus ar labāku lietderības koeficientu, ieekonomējot finanšu līdzekļus uz kurinātāju darba algām un valsts sociālās apdrošināšanas obligātajām iemaksām, kurināmā sagatavošanas izmaksām.</w:t>
      </w:r>
    </w:p>
    <w:p w14:paraId="7D5FDE04" w14:textId="77777777" w:rsidR="00C20F62" w:rsidRPr="00C20F62" w:rsidRDefault="00C20F62" w:rsidP="00C20F62">
      <w:pPr>
        <w:spacing w:line="360" w:lineRule="auto"/>
        <w:ind w:firstLine="567"/>
        <w:jc w:val="both"/>
        <w:rPr>
          <w:rFonts w:eastAsiaTheme="minorHAnsi"/>
          <w:sz w:val="24"/>
          <w:szCs w:val="24"/>
          <w:lang w:eastAsia="en-US"/>
        </w:rPr>
      </w:pPr>
      <w:r w:rsidRPr="00C20F62">
        <w:rPr>
          <w:rFonts w:eastAsiaTheme="minorHAnsi"/>
          <w:sz w:val="24"/>
          <w:szCs w:val="24"/>
          <w:lang w:eastAsia="en-US"/>
        </w:rPr>
        <w:t xml:space="preserve">Gulbenes novada pašvaldības iestāžu, tai skaitā pagastu pārvalžu siltumenerģijas apgādes maksas pakalpojuma cenrāža grozījumi ir aprēķināti saskaņā ar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un “Gulbenes novada domes, tās iestāžu un struktūrvienību sniegto maksas pakalpojumu izcenojumu aprēķināšanas metodika un apstiprināšanas kārtība” (protokols Nr.4, 46.§).   </w:t>
      </w:r>
    </w:p>
    <w:p w14:paraId="61D54772" w14:textId="77777777" w:rsidR="00C20F62" w:rsidRPr="00C20F62" w:rsidRDefault="00C20F62" w:rsidP="00C20F62">
      <w:pPr>
        <w:spacing w:line="360" w:lineRule="auto"/>
        <w:ind w:firstLine="567"/>
        <w:jc w:val="both"/>
        <w:rPr>
          <w:rFonts w:eastAsiaTheme="minorHAnsi"/>
          <w:sz w:val="24"/>
          <w:szCs w:val="24"/>
          <w:lang w:eastAsia="en-US"/>
        </w:rPr>
      </w:pPr>
      <w:r w:rsidRPr="00C20F62">
        <w:rPr>
          <w:rFonts w:eastAsiaTheme="minorHAnsi"/>
          <w:sz w:val="24"/>
          <w:szCs w:val="24"/>
          <w:lang w:eastAsia="en-US"/>
        </w:rPr>
        <w:t xml:space="preserve">Pamatojoties uz likuma „Par pašvaldībām” 21.panta pirmās daļas 14.punkta d)apakšpunktu, kas nosaka, ka dome var izskatīt jebkuru jautājumu, kas ir attiecīgās pašvaldības pārziņā, turklāt tikai dome var noteikt, ja tas nav aizliegts vai noteikts ar likumiem vai Ministru kabineta noteikumiem, maksu par pašvaldības piegādāto siltumenerģiju, likuma „Par pašvaldību budžetiem” </w:t>
      </w:r>
      <w:r w:rsidRPr="00C20F62">
        <w:rPr>
          <w:rFonts w:eastAsiaTheme="minorHAnsi"/>
          <w:sz w:val="24"/>
          <w:szCs w:val="24"/>
          <w:lang w:eastAsia="en-US"/>
        </w:rPr>
        <w:lastRenderedPageBreak/>
        <w:t xml:space="preserve">20.pantu, Pievienotās vērtības nodokļa likuma 42.panta 12.daļu  </w:t>
      </w:r>
      <w:r w:rsidRPr="00C20F62">
        <w:rPr>
          <w:sz w:val="24"/>
          <w:szCs w:val="24"/>
        </w:rPr>
        <w:t>un Finanšu k</w:t>
      </w:r>
      <w:r w:rsidRPr="00C20F62">
        <w:rPr>
          <w:rFonts w:eastAsiaTheme="minorHAnsi"/>
          <w:sz w:val="24"/>
          <w:szCs w:val="24"/>
          <w:lang w:eastAsia="en-US"/>
        </w:rPr>
        <w:t xml:space="preserve">omitejas ieteikumu, atklāti balsojot: </w:t>
      </w:r>
      <w:r w:rsidRPr="00C20F62">
        <w:rPr>
          <w:rFonts w:eastAsiaTheme="minorHAnsi"/>
          <w:noProof/>
          <w:sz w:val="24"/>
          <w:szCs w:val="24"/>
          <w:lang w:eastAsia="en-US"/>
        </w:rPr>
        <w:t>ar 13 balsīm "Par" (Normunds Audzišs, Indra Caune, Andis Caunītis, Gunārs Ciglis, Larisa Cīrule, Lāsma Gabdulļina, Ieva Grīnšteine, Stanislavs Gžibovskis, Valtis Krauklis, Normunds Mazūrs, Zintis Mezītis, Guna Pūcīte, Andris Vējiņš), "Pret" – nav, "Atturas" – 1 (Intars Liepiņš)</w:t>
      </w:r>
      <w:r w:rsidRPr="00C20F62">
        <w:rPr>
          <w:rFonts w:eastAsiaTheme="minorHAnsi"/>
          <w:sz w:val="24"/>
          <w:szCs w:val="24"/>
          <w:lang w:eastAsia="en-US"/>
        </w:rPr>
        <w:t>, Gulbenes novada dome NOLEMJ:</w:t>
      </w:r>
    </w:p>
    <w:p w14:paraId="4E22D454" w14:textId="77777777" w:rsidR="00C20F62" w:rsidRPr="00C20F62" w:rsidRDefault="00C20F62" w:rsidP="00C20F62">
      <w:pPr>
        <w:spacing w:line="360" w:lineRule="auto"/>
        <w:ind w:firstLine="567"/>
        <w:jc w:val="both"/>
        <w:rPr>
          <w:rFonts w:eastAsiaTheme="minorHAnsi"/>
          <w:sz w:val="24"/>
          <w:szCs w:val="24"/>
          <w:lang w:eastAsia="en-US"/>
        </w:rPr>
      </w:pPr>
      <w:r w:rsidRPr="00C20F62">
        <w:rPr>
          <w:rFonts w:eastAsiaTheme="minorHAnsi"/>
          <w:sz w:val="24"/>
          <w:szCs w:val="24"/>
          <w:lang w:eastAsia="en-US"/>
        </w:rPr>
        <w:t xml:space="preserve">1.IZDARĪT Gulbenes novada domes 2019.gada 27.jūnija lēmumā “Par Gulbenes novada pašvaldības iestāžu sniegto siltumenerģijas apgādes maksas pakalpojumu cenrāža apstiprināšanu”(protokols Nr.9, 40.§) (turpmāk – lēmums) šādus grozījumus: </w:t>
      </w:r>
    </w:p>
    <w:p w14:paraId="29387448" w14:textId="77777777" w:rsidR="00C20F62" w:rsidRPr="00C20F62" w:rsidRDefault="00C20F62" w:rsidP="00C20F62">
      <w:pPr>
        <w:spacing w:line="360" w:lineRule="auto"/>
        <w:ind w:firstLine="567"/>
        <w:jc w:val="both"/>
        <w:rPr>
          <w:rFonts w:eastAsiaTheme="minorHAnsi"/>
          <w:sz w:val="24"/>
          <w:szCs w:val="24"/>
          <w:lang w:eastAsia="en-US"/>
        </w:rPr>
      </w:pPr>
      <w:r w:rsidRPr="00C20F62">
        <w:rPr>
          <w:rFonts w:eastAsiaTheme="minorHAnsi"/>
          <w:sz w:val="24"/>
          <w:szCs w:val="24"/>
          <w:lang w:eastAsia="en-US"/>
        </w:rPr>
        <w:t xml:space="preserve">1.1. IZTEIKT lēmuma pielikuma “Gulbenes novada pašvaldības iestāžu sniegto siltumenerģijas apgādes maksas pakalpojumu cenrādis” 2.punktu šādā redakcijā: </w:t>
      </w:r>
    </w:p>
    <w:p w14:paraId="75D1B8DB" w14:textId="77777777" w:rsidR="00C20F62" w:rsidRPr="00C20F62" w:rsidRDefault="00C20F62" w:rsidP="00C20F62">
      <w:pPr>
        <w:spacing w:line="276" w:lineRule="auto"/>
        <w:ind w:left="540"/>
        <w:jc w:val="both"/>
        <w:rPr>
          <w:rFonts w:eastAsiaTheme="minorHAnsi"/>
          <w:sz w:val="24"/>
          <w:szCs w:val="24"/>
          <w:lang w:eastAsia="en-US"/>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399"/>
        <w:gridCol w:w="1418"/>
        <w:gridCol w:w="1135"/>
        <w:gridCol w:w="852"/>
        <w:gridCol w:w="1133"/>
      </w:tblGrid>
      <w:tr w:rsidR="00C20F62" w:rsidRPr="00C20F62" w14:paraId="387B129F" w14:textId="77777777" w:rsidTr="00A64D33">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09ADAD70" w14:textId="77777777" w:rsidR="00C20F62" w:rsidRPr="00C20F62" w:rsidRDefault="00C20F62" w:rsidP="00C20F62">
            <w:pPr>
              <w:spacing w:after="160" w:line="259" w:lineRule="auto"/>
              <w:rPr>
                <w:rFonts w:eastAsiaTheme="minorHAnsi"/>
                <w:b/>
                <w:bCs/>
                <w:sz w:val="24"/>
                <w:szCs w:val="24"/>
                <w:lang w:eastAsia="en-US"/>
              </w:rPr>
            </w:pPr>
            <w:r w:rsidRPr="00C20F62">
              <w:rPr>
                <w:rFonts w:eastAsiaTheme="minorHAnsi"/>
                <w:b/>
                <w:bCs/>
                <w:sz w:val="24"/>
                <w:szCs w:val="24"/>
                <w:lang w:eastAsia="en-US"/>
              </w:rPr>
              <w:t>2.</w:t>
            </w:r>
          </w:p>
        </w:tc>
        <w:tc>
          <w:tcPr>
            <w:tcW w:w="8937" w:type="dxa"/>
            <w:gridSpan w:val="5"/>
            <w:tcBorders>
              <w:top w:val="single" w:sz="4" w:space="0" w:color="auto"/>
              <w:left w:val="single" w:sz="4" w:space="0" w:color="auto"/>
              <w:bottom w:val="single" w:sz="4" w:space="0" w:color="auto"/>
              <w:right w:val="single" w:sz="4" w:space="0" w:color="auto"/>
            </w:tcBorders>
            <w:vAlign w:val="center"/>
            <w:hideMark/>
          </w:tcPr>
          <w:p w14:paraId="66E3492C"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b/>
                <w:sz w:val="24"/>
                <w:szCs w:val="24"/>
                <w:lang w:eastAsia="en-US"/>
              </w:rPr>
              <w:t xml:space="preserve">Siltumenerģija telpu apkurei Gulbenes novada </w:t>
            </w:r>
            <w:proofErr w:type="spellStart"/>
            <w:r w:rsidRPr="00C20F62">
              <w:rPr>
                <w:rFonts w:eastAsiaTheme="minorHAnsi"/>
                <w:b/>
                <w:sz w:val="24"/>
                <w:szCs w:val="24"/>
                <w:lang w:eastAsia="en-US"/>
              </w:rPr>
              <w:t>Daukstu</w:t>
            </w:r>
            <w:proofErr w:type="spellEnd"/>
            <w:r w:rsidRPr="00C20F62">
              <w:rPr>
                <w:rFonts w:eastAsiaTheme="minorHAnsi"/>
                <w:b/>
                <w:sz w:val="24"/>
                <w:szCs w:val="24"/>
                <w:lang w:eastAsia="en-US"/>
              </w:rPr>
              <w:t xml:space="preserve"> pagasta Staru ciemā</w:t>
            </w:r>
            <w:r w:rsidRPr="00C20F62">
              <w:rPr>
                <w:rFonts w:eastAsiaTheme="minorHAnsi"/>
                <w:sz w:val="24"/>
                <w:szCs w:val="24"/>
                <w:lang w:eastAsia="en-US"/>
              </w:rPr>
              <w:t>:</w:t>
            </w:r>
          </w:p>
        </w:tc>
      </w:tr>
      <w:tr w:rsidR="00C20F62" w:rsidRPr="00C20F62" w14:paraId="6A69242F" w14:textId="77777777" w:rsidTr="00A64D33">
        <w:trPr>
          <w:jc w:val="center"/>
        </w:trPr>
        <w:tc>
          <w:tcPr>
            <w:tcW w:w="708" w:type="dxa"/>
            <w:tcBorders>
              <w:top w:val="single" w:sz="4" w:space="0" w:color="auto"/>
              <w:left w:val="single" w:sz="4" w:space="0" w:color="auto"/>
              <w:bottom w:val="single" w:sz="4" w:space="0" w:color="auto"/>
              <w:right w:val="single" w:sz="4" w:space="0" w:color="auto"/>
            </w:tcBorders>
          </w:tcPr>
          <w:p w14:paraId="64863E58" w14:textId="77777777" w:rsidR="00C20F62" w:rsidRPr="00C20F62" w:rsidRDefault="00C20F62" w:rsidP="00C20F62">
            <w:pPr>
              <w:spacing w:after="160" w:line="259" w:lineRule="auto"/>
              <w:rPr>
                <w:rFonts w:eastAsiaTheme="minorHAnsi"/>
                <w:sz w:val="24"/>
                <w:szCs w:val="24"/>
                <w:lang w:eastAsia="en-US"/>
              </w:rPr>
            </w:pPr>
          </w:p>
        </w:tc>
        <w:tc>
          <w:tcPr>
            <w:tcW w:w="4399" w:type="dxa"/>
            <w:tcBorders>
              <w:top w:val="single" w:sz="4" w:space="0" w:color="auto"/>
              <w:left w:val="single" w:sz="4" w:space="0" w:color="auto"/>
              <w:bottom w:val="single" w:sz="4" w:space="0" w:color="auto"/>
              <w:right w:val="single" w:sz="4" w:space="0" w:color="auto"/>
            </w:tcBorders>
            <w:hideMark/>
          </w:tcPr>
          <w:p w14:paraId="0D1294FB"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Pakalpojuma veids</w:t>
            </w:r>
          </w:p>
        </w:tc>
        <w:tc>
          <w:tcPr>
            <w:tcW w:w="1418" w:type="dxa"/>
            <w:tcBorders>
              <w:top w:val="single" w:sz="4" w:space="0" w:color="auto"/>
              <w:left w:val="single" w:sz="4" w:space="0" w:color="auto"/>
              <w:bottom w:val="single" w:sz="4" w:space="0" w:color="auto"/>
              <w:right w:val="single" w:sz="4" w:space="0" w:color="auto"/>
            </w:tcBorders>
            <w:hideMark/>
          </w:tcPr>
          <w:p w14:paraId="1CEA20F3"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Mērvienība</w:t>
            </w:r>
          </w:p>
        </w:tc>
        <w:tc>
          <w:tcPr>
            <w:tcW w:w="1135" w:type="dxa"/>
            <w:tcBorders>
              <w:top w:val="single" w:sz="4" w:space="0" w:color="auto"/>
              <w:left w:val="single" w:sz="4" w:space="0" w:color="auto"/>
              <w:bottom w:val="single" w:sz="4" w:space="0" w:color="auto"/>
              <w:right w:val="single" w:sz="4" w:space="0" w:color="auto"/>
            </w:tcBorders>
            <w:hideMark/>
          </w:tcPr>
          <w:p w14:paraId="5CFED3DB"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Cena bez PVN (</w:t>
            </w:r>
            <w:proofErr w:type="spellStart"/>
            <w:r w:rsidRPr="00C20F62">
              <w:rPr>
                <w:rFonts w:eastAsiaTheme="minorHAnsi"/>
                <w:i/>
                <w:iCs/>
                <w:sz w:val="24"/>
                <w:szCs w:val="24"/>
                <w:lang w:eastAsia="en-US"/>
              </w:rPr>
              <w:t>euro</w:t>
            </w:r>
            <w:proofErr w:type="spellEnd"/>
            <w:r w:rsidRPr="00C20F62">
              <w:rPr>
                <w:rFonts w:eastAsiaTheme="minorHAnsi"/>
                <w:sz w:val="24"/>
                <w:szCs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14:paraId="371260A3"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PVN (</w:t>
            </w:r>
            <w:proofErr w:type="spellStart"/>
            <w:r w:rsidRPr="00C20F62">
              <w:rPr>
                <w:rFonts w:eastAsiaTheme="minorHAnsi"/>
                <w:i/>
                <w:iCs/>
                <w:sz w:val="24"/>
                <w:szCs w:val="24"/>
                <w:lang w:eastAsia="en-US"/>
              </w:rPr>
              <w:t>euro</w:t>
            </w:r>
            <w:proofErr w:type="spellEnd"/>
            <w:r w:rsidRPr="00C20F62">
              <w:rPr>
                <w:rFonts w:eastAsiaTheme="minorHAnsi"/>
                <w:sz w:val="24"/>
                <w:szCs w:val="24"/>
                <w:lang w:eastAsia="en-US"/>
              </w:rPr>
              <w:t>)</w:t>
            </w:r>
          </w:p>
        </w:tc>
        <w:tc>
          <w:tcPr>
            <w:tcW w:w="1133" w:type="dxa"/>
            <w:tcBorders>
              <w:top w:val="single" w:sz="4" w:space="0" w:color="auto"/>
              <w:left w:val="single" w:sz="4" w:space="0" w:color="auto"/>
              <w:bottom w:val="single" w:sz="4" w:space="0" w:color="auto"/>
              <w:right w:val="single" w:sz="4" w:space="0" w:color="auto"/>
            </w:tcBorders>
            <w:hideMark/>
          </w:tcPr>
          <w:p w14:paraId="57120C27"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Cena ar PVN (</w:t>
            </w:r>
            <w:proofErr w:type="spellStart"/>
            <w:r w:rsidRPr="00C20F62">
              <w:rPr>
                <w:rFonts w:eastAsiaTheme="minorHAnsi"/>
                <w:i/>
                <w:iCs/>
                <w:sz w:val="24"/>
                <w:szCs w:val="24"/>
                <w:lang w:eastAsia="en-US"/>
              </w:rPr>
              <w:t>euro</w:t>
            </w:r>
            <w:proofErr w:type="spellEnd"/>
            <w:r w:rsidRPr="00C20F62">
              <w:rPr>
                <w:rFonts w:eastAsiaTheme="minorHAnsi"/>
                <w:sz w:val="24"/>
                <w:szCs w:val="24"/>
                <w:lang w:eastAsia="en-US"/>
              </w:rPr>
              <w:t>)</w:t>
            </w:r>
          </w:p>
        </w:tc>
      </w:tr>
      <w:tr w:rsidR="00C20F62" w:rsidRPr="00C20F62" w14:paraId="0B474CB4" w14:textId="77777777" w:rsidTr="00A64D33">
        <w:trPr>
          <w:jc w:val="center"/>
        </w:trPr>
        <w:tc>
          <w:tcPr>
            <w:tcW w:w="708" w:type="dxa"/>
            <w:tcBorders>
              <w:top w:val="single" w:sz="4" w:space="0" w:color="auto"/>
              <w:left w:val="single" w:sz="4" w:space="0" w:color="auto"/>
              <w:bottom w:val="single" w:sz="4" w:space="0" w:color="auto"/>
              <w:right w:val="single" w:sz="4" w:space="0" w:color="auto"/>
            </w:tcBorders>
            <w:hideMark/>
          </w:tcPr>
          <w:p w14:paraId="5E9E0E1E"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2.1.</w:t>
            </w:r>
          </w:p>
        </w:tc>
        <w:tc>
          <w:tcPr>
            <w:tcW w:w="4399" w:type="dxa"/>
            <w:tcBorders>
              <w:top w:val="single" w:sz="4" w:space="0" w:color="auto"/>
              <w:left w:val="single" w:sz="4" w:space="0" w:color="auto"/>
              <w:bottom w:val="single" w:sz="4" w:space="0" w:color="auto"/>
              <w:right w:val="single" w:sz="4" w:space="0" w:color="auto"/>
            </w:tcBorders>
            <w:hideMark/>
          </w:tcPr>
          <w:p w14:paraId="70907614"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fiziskām personām</w:t>
            </w:r>
          </w:p>
        </w:tc>
        <w:tc>
          <w:tcPr>
            <w:tcW w:w="1418" w:type="dxa"/>
            <w:tcBorders>
              <w:top w:val="single" w:sz="4" w:space="0" w:color="auto"/>
              <w:left w:val="single" w:sz="4" w:space="0" w:color="auto"/>
              <w:bottom w:val="single" w:sz="4" w:space="0" w:color="auto"/>
              <w:right w:val="single" w:sz="4" w:space="0" w:color="auto"/>
            </w:tcBorders>
            <w:hideMark/>
          </w:tcPr>
          <w:p w14:paraId="710ECDA8" w14:textId="77777777" w:rsidR="00C20F62" w:rsidRPr="00C20F62" w:rsidRDefault="00C20F62" w:rsidP="00C20F62">
            <w:pPr>
              <w:spacing w:after="160" w:line="259" w:lineRule="auto"/>
              <w:jc w:val="center"/>
              <w:rPr>
                <w:rFonts w:eastAsiaTheme="minorHAnsi"/>
                <w:sz w:val="24"/>
                <w:szCs w:val="24"/>
                <w:lang w:eastAsia="en-US"/>
              </w:rPr>
            </w:pPr>
            <w:proofErr w:type="spellStart"/>
            <w:r w:rsidRPr="00C20F62">
              <w:rPr>
                <w:rFonts w:eastAsiaTheme="minorHAnsi"/>
                <w:sz w:val="24"/>
                <w:szCs w:val="24"/>
                <w:lang w:eastAsia="en-US"/>
              </w:rPr>
              <w:t>MWh</w:t>
            </w:r>
            <w:proofErr w:type="spellEnd"/>
          </w:p>
        </w:tc>
        <w:tc>
          <w:tcPr>
            <w:tcW w:w="1135" w:type="dxa"/>
            <w:tcBorders>
              <w:top w:val="single" w:sz="4" w:space="0" w:color="auto"/>
              <w:left w:val="single" w:sz="4" w:space="0" w:color="auto"/>
              <w:bottom w:val="single" w:sz="4" w:space="0" w:color="auto"/>
              <w:right w:val="single" w:sz="4" w:space="0" w:color="auto"/>
            </w:tcBorders>
            <w:hideMark/>
          </w:tcPr>
          <w:p w14:paraId="5FF4918D"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62,92</w:t>
            </w:r>
          </w:p>
        </w:tc>
        <w:tc>
          <w:tcPr>
            <w:tcW w:w="852" w:type="dxa"/>
            <w:tcBorders>
              <w:top w:val="single" w:sz="4" w:space="0" w:color="auto"/>
              <w:left w:val="single" w:sz="4" w:space="0" w:color="auto"/>
              <w:bottom w:val="single" w:sz="4" w:space="0" w:color="auto"/>
              <w:right w:val="single" w:sz="4" w:space="0" w:color="auto"/>
            </w:tcBorders>
            <w:hideMark/>
          </w:tcPr>
          <w:p w14:paraId="4480C13D"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7,55</w:t>
            </w:r>
          </w:p>
        </w:tc>
        <w:tc>
          <w:tcPr>
            <w:tcW w:w="1133" w:type="dxa"/>
            <w:tcBorders>
              <w:top w:val="single" w:sz="4" w:space="0" w:color="auto"/>
              <w:left w:val="single" w:sz="4" w:space="0" w:color="auto"/>
              <w:bottom w:val="single" w:sz="4" w:space="0" w:color="auto"/>
              <w:right w:val="single" w:sz="4" w:space="0" w:color="auto"/>
            </w:tcBorders>
            <w:hideMark/>
          </w:tcPr>
          <w:p w14:paraId="1A821409"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70,47</w:t>
            </w:r>
          </w:p>
        </w:tc>
      </w:tr>
      <w:tr w:rsidR="00C20F62" w:rsidRPr="00C20F62" w14:paraId="69E64FB0" w14:textId="77777777" w:rsidTr="00A64D33">
        <w:trPr>
          <w:jc w:val="center"/>
        </w:trPr>
        <w:tc>
          <w:tcPr>
            <w:tcW w:w="708" w:type="dxa"/>
            <w:tcBorders>
              <w:top w:val="single" w:sz="4" w:space="0" w:color="auto"/>
              <w:left w:val="single" w:sz="4" w:space="0" w:color="auto"/>
              <w:bottom w:val="single" w:sz="4" w:space="0" w:color="auto"/>
              <w:right w:val="single" w:sz="4" w:space="0" w:color="auto"/>
            </w:tcBorders>
            <w:hideMark/>
          </w:tcPr>
          <w:p w14:paraId="4956480B"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2.2.</w:t>
            </w:r>
          </w:p>
        </w:tc>
        <w:tc>
          <w:tcPr>
            <w:tcW w:w="4399" w:type="dxa"/>
            <w:tcBorders>
              <w:top w:val="single" w:sz="4" w:space="0" w:color="auto"/>
              <w:left w:val="single" w:sz="4" w:space="0" w:color="auto"/>
              <w:bottom w:val="single" w:sz="4" w:space="0" w:color="auto"/>
              <w:right w:val="single" w:sz="4" w:space="0" w:color="auto"/>
            </w:tcBorders>
            <w:hideMark/>
          </w:tcPr>
          <w:p w14:paraId="0E169FBF"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 xml:space="preserve">juridiskajām personām, </w:t>
            </w:r>
          </w:p>
        </w:tc>
        <w:tc>
          <w:tcPr>
            <w:tcW w:w="1418" w:type="dxa"/>
            <w:tcBorders>
              <w:top w:val="single" w:sz="4" w:space="0" w:color="auto"/>
              <w:left w:val="single" w:sz="4" w:space="0" w:color="auto"/>
              <w:bottom w:val="single" w:sz="4" w:space="0" w:color="auto"/>
              <w:right w:val="single" w:sz="4" w:space="0" w:color="auto"/>
            </w:tcBorders>
            <w:hideMark/>
          </w:tcPr>
          <w:p w14:paraId="14FB1C62" w14:textId="77777777" w:rsidR="00C20F62" w:rsidRPr="00C20F62" w:rsidRDefault="00C20F62" w:rsidP="00C20F62">
            <w:pPr>
              <w:spacing w:after="160" w:line="259" w:lineRule="auto"/>
              <w:jc w:val="center"/>
              <w:rPr>
                <w:rFonts w:eastAsiaTheme="minorHAnsi"/>
                <w:sz w:val="24"/>
                <w:szCs w:val="24"/>
                <w:lang w:eastAsia="en-US"/>
              </w:rPr>
            </w:pPr>
            <w:proofErr w:type="spellStart"/>
            <w:r w:rsidRPr="00C20F62">
              <w:rPr>
                <w:rFonts w:eastAsiaTheme="minorHAnsi"/>
                <w:sz w:val="24"/>
                <w:szCs w:val="24"/>
                <w:lang w:eastAsia="en-US"/>
              </w:rPr>
              <w:t>MWh</w:t>
            </w:r>
            <w:proofErr w:type="spellEnd"/>
          </w:p>
        </w:tc>
        <w:tc>
          <w:tcPr>
            <w:tcW w:w="1135" w:type="dxa"/>
            <w:tcBorders>
              <w:top w:val="single" w:sz="4" w:space="0" w:color="auto"/>
              <w:left w:val="single" w:sz="4" w:space="0" w:color="auto"/>
              <w:bottom w:val="single" w:sz="4" w:space="0" w:color="auto"/>
              <w:right w:val="single" w:sz="4" w:space="0" w:color="auto"/>
            </w:tcBorders>
            <w:hideMark/>
          </w:tcPr>
          <w:p w14:paraId="007CA5B6"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62,92</w:t>
            </w:r>
          </w:p>
        </w:tc>
        <w:tc>
          <w:tcPr>
            <w:tcW w:w="852" w:type="dxa"/>
            <w:tcBorders>
              <w:top w:val="single" w:sz="4" w:space="0" w:color="auto"/>
              <w:left w:val="single" w:sz="4" w:space="0" w:color="auto"/>
              <w:bottom w:val="single" w:sz="4" w:space="0" w:color="auto"/>
              <w:right w:val="single" w:sz="4" w:space="0" w:color="auto"/>
            </w:tcBorders>
            <w:hideMark/>
          </w:tcPr>
          <w:p w14:paraId="48EDDCE1"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13,21</w:t>
            </w:r>
          </w:p>
        </w:tc>
        <w:tc>
          <w:tcPr>
            <w:tcW w:w="1133" w:type="dxa"/>
            <w:tcBorders>
              <w:top w:val="single" w:sz="4" w:space="0" w:color="auto"/>
              <w:left w:val="single" w:sz="4" w:space="0" w:color="auto"/>
              <w:bottom w:val="single" w:sz="4" w:space="0" w:color="auto"/>
              <w:right w:val="single" w:sz="4" w:space="0" w:color="auto"/>
            </w:tcBorders>
            <w:hideMark/>
          </w:tcPr>
          <w:p w14:paraId="683F928E"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76,13</w:t>
            </w:r>
          </w:p>
        </w:tc>
      </w:tr>
    </w:tbl>
    <w:p w14:paraId="438C07AD" w14:textId="77777777" w:rsidR="00C20F62" w:rsidRPr="00C20F62" w:rsidRDefault="00C20F62" w:rsidP="00C20F62">
      <w:pPr>
        <w:spacing w:line="276" w:lineRule="auto"/>
        <w:ind w:left="540"/>
        <w:jc w:val="both"/>
        <w:rPr>
          <w:rFonts w:eastAsiaTheme="minorHAnsi"/>
          <w:sz w:val="24"/>
          <w:szCs w:val="24"/>
          <w:lang w:eastAsia="en-US"/>
        </w:rPr>
      </w:pPr>
    </w:p>
    <w:p w14:paraId="6E0F5189" w14:textId="77777777" w:rsidR="00C20F62" w:rsidRPr="00C20F62" w:rsidRDefault="00C20F62" w:rsidP="00C20F62">
      <w:pPr>
        <w:spacing w:line="276" w:lineRule="auto"/>
        <w:ind w:left="540"/>
        <w:jc w:val="both"/>
        <w:rPr>
          <w:rFonts w:eastAsiaTheme="minorHAnsi"/>
          <w:sz w:val="24"/>
          <w:szCs w:val="24"/>
          <w:lang w:eastAsia="en-US"/>
        </w:rPr>
      </w:pPr>
      <w:r w:rsidRPr="00C20F62">
        <w:rPr>
          <w:rFonts w:eastAsiaTheme="minorHAnsi"/>
          <w:sz w:val="24"/>
          <w:szCs w:val="24"/>
          <w:lang w:eastAsia="en-US"/>
        </w:rPr>
        <w:t xml:space="preserve">1.2. IZTEIKT lēmuma pielikuma “Gulbenes novada pašvaldības iestāžu sniegto siltumenerģijas apgādes maksas pakalpojumu cenrādis” 3.punktu šādā redakcijā: </w:t>
      </w:r>
    </w:p>
    <w:p w14:paraId="5CB7DEDE" w14:textId="77777777" w:rsidR="00C20F62" w:rsidRPr="00C20F62" w:rsidRDefault="00C20F62" w:rsidP="00C20F62">
      <w:pPr>
        <w:spacing w:line="276" w:lineRule="auto"/>
        <w:ind w:left="540"/>
        <w:jc w:val="both"/>
        <w:rPr>
          <w:rFonts w:eastAsiaTheme="minorHAnsi"/>
          <w:sz w:val="24"/>
          <w:szCs w:val="24"/>
          <w:lang w:eastAsia="en-US"/>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399"/>
        <w:gridCol w:w="1418"/>
        <w:gridCol w:w="1135"/>
        <w:gridCol w:w="852"/>
        <w:gridCol w:w="1133"/>
      </w:tblGrid>
      <w:tr w:rsidR="00C20F62" w:rsidRPr="00C20F62" w14:paraId="257220A6" w14:textId="77777777" w:rsidTr="00A64D33">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14EDCC48" w14:textId="77777777" w:rsidR="00C20F62" w:rsidRPr="00C20F62" w:rsidRDefault="00C20F62" w:rsidP="00C20F62">
            <w:pPr>
              <w:spacing w:after="160" w:line="259" w:lineRule="auto"/>
              <w:rPr>
                <w:rFonts w:eastAsiaTheme="minorHAnsi"/>
                <w:b/>
                <w:bCs/>
                <w:sz w:val="24"/>
                <w:szCs w:val="24"/>
                <w:lang w:eastAsia="en-US"/>
              </w:rPr>
            </w:pPr>
            <w:r w:rsidRPr="00C20F62">
              <w:rPr>
                <w:rFonts w:eastAsiaTheme="minorHAnsi"/>
                <w:b/>
                <w:bCs/>
                <w:sz w:val="24"/>
                <w:szCs w:val="24"/>
                <w:lang w:eastAsia="en-US"/>
              </w:rPr>
              <w:t>3.</w:t>
            </w:r>
          </w:p>
        </w:tc>
        <w:tc>
          <w:tcPr>
            <w:tcW w:w="8937" w:type="dxa"/>
            <w:gridSpan w:val="5"/>
            <w:tcBorders>
              <w:top w:val="single" w:sz="4" w:space="0" w:color="auto"/>
              <w:left w:val="single" w:sz="4" w:space="0" w:color="auto"/>
              <w:bottom w:val="single" w:sz="4" w:space="0" w:color="auto"/>
              <w:right w:val="single" w:sz="4" w:space="0" w:color="auto"/>
            </w:tcBorders>
            <w:vAlign w:val="center"/>
            <w:hideMark/>
          </w:tcPr>
          <w:p w14:paraId="01C2B3A3"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b/>
                <w:sz w:val="24"/>
                <w:szCs w:val="24"/>
                <w:lang w:eastAsia="en-US"/>
              </w:rPr>
              <w:t>Siltumenerģija telpu apkurei Gulbenes novada Druvienas pagasta Druvienas ciemā</w:t>
            </w:r>
            <w:r w:rsidRPr="00C20F62">
              <w:rPr>
                <w:rFonts w:eastAsiaTheme="minorHAnsi"/>
                <w:sz w:val="24"/>
                <w:szCs w:val="24"/>
                <w:lang w:eastAsia="en-US"/>
              </w:rPr>
              <w:t>:</w:t>
            </w:r>
          </w:p>
        </w:tc>
      </w:tr>
      <w:tr w:rsidR="00C20F62" w:rsidRPr="00C20F62" w14:paraId="1AEDCB6F" w14:textId="77777777" w:rsidTr="00A64D33">
        <w:trPr>
          <w:jc w:val="center"/>
        </w:trPr>
        <w:tc>
          <w:tcPr>
            <w:tcW w:w="708" w:type="dxa"/>
            <w:tcBorders>
              <w:top w:val="single" w:sz="4" w:space="0" w:color="auto"/>
              <w:left w:val="single" w:sz="4" w:space="0" w:color="auto"/>
              <w:bottom w:val="single" w:sz="4" w:space="0" w:color="auto"/>
              <w:right w:val="single" w:sz="4" w:space="0" w:color="auto"/>
            </w:tcBorders>
          </w:tcPr>
          <w:p w14:paraId="265B4F22" w14:textId="77777777" w:rsidR="00C20F62" w:rsidRPr="00C20F62" w:rsidRDefault="00C20F62" w:rsidP="00C20F62">
            <w:pPr>
              <w:spacing w:after="160" w:line="259" w:lineRule="auto"/>
              <w:rPr>
                <w:rFonts w:eastAsiaTheme="minorHAnsi"/>
                <w:sz w:val="24"/>
                <w:szCs w:val="24"/>
                <w:lang w:eastAsia="en-US"/>
              </w:rPr>
            </w:pPr>
          </w:p>
        </w:tc>
        <w:tc>
          <w:tcPr>
            <w:tcW w:w="4399" w:type="dxa"/>
            <w:tcBorders>
              <w:top w:val="single" w:sz="4" w:space="0" w:color="auto"/>
              <w:left w:val="single" w:sz="4" w:space="0" w:color="auto"/>
              <w:bottom w:val="single" w:sz="4" w:space="0" w:color="auto"/>
              <w:right w:val="single" w:sz="4" w:space="0" w:color="auto"/>
            </w:tcBorders>
            <w:hideMark/>
          </w:tcPr>
          <w:p w14:paraId="17F79921"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Pakalpojuma veids</w:t>
            </w:r>
          </w:p>
        </w:tc>
        <w:tc>
          <w:tcPr>
            <w:tcW w:w="1418" w:type="dxa"/>
            <w:tcBorders>
              <w:top w:val="single" w:sz="4" w:space="0" w:color="auto"/>
              <w:left w:val="single" w:sz="4" w:space="0" w:color="auto"/>
              <w:bottom w:val="single" w:sz="4" w:space="0" w:color="auto"/>
              <w:right w:val="single" w:sz="4" w:space="0" w:color="auto"/>
            </w:tcBorders>
            <w:hideMark/>
          </w:tcPr>
          <w:p w14:paraId="10BA4F4C"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Mērvienība</w:t>
            </w:r>
          </w:p>
        </w:tc>
        <w:tc>
          <w:tcPr>
            <w:tcW w:w="1135" w:type="dxa"/>
            <w:tcBorders>
              <w:top w:val="single" w:sz="4" w:space="0" w:color="auto"/>
              <w:left w:val="single" w:sz="4" w:space="0" w:color="auto"/>
              <w:bottom w:val="single" w:sz="4" w:space="0" w:color="auto"/>
              <w:right w:val="single" w:sz="4" w:space="0" w:color="auto"/>
            </w:tcBorders>
            <w:hideMark/>
          </w:tcPr>
          <w:p w14:paraId="5680D4F3"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Cena bez PVN (</w:t>
            </w:r>
            <w:proofErr w:type="spellStart"/>
            <w:r w:rsidRPr="00C20F62">
              <w:rPr>
                <w:rFonts w:eastAsiaTheme="minorHAnsi"/>
                <w:i/>
                <w:iCs/>
                <w:sz w:val="24"/>
                <w:szCs w:val="24"/>
                <w:lang w:eastAsia="en-US"/>
              </w:rPr>
              <w:t>euro</w:t>
            </w:r>
            <w:proofErr w:type="spellEnd"/>
            <w:r w:rsidRPr="00C20F62">
              <w:rPr>
                <w:rFonts w:eastAsiaTheme="minorHAnsi"/>
                <w:sz w:val="24"/>
                <w:szCs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14:paraId="27764CEA"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PVN (</w:t>
            </w:r>
            <w:proofErr w:type="spellStart"/>
            <w:r w:rsidRPr="00C20F62">
              <w:rPr>
                <w:rFonts w:eastAsiaTheme="minorHAnsi"/>
                <w:i/>
                <w:iCs/>
                <w:sz w:val="24"/>
                <w:szCs w:val="24"/>
                <w:lang w:eastAsia="en-US"/>
              </w:rPr>
              <w:t>euro</w:t>
            </w:r>
            <w:proofErr w:type="spellEnd"/>
            <w:r w:rsidRPr="00C20F62">
              <w:rPr>
                <w:rFonts w:eastAsiaTheme="minorHAnsi"/>
                <w:sz w:val="24"/>
                <w:szCs w:val="24"/>
                <w:lang w:eastAsia="en-US"/>
              </w:rPr>
              <w:t>)</w:t>
            </w:r>
          </w:p>
        </w:tc>
        <w:tc>
          <w:tcPr>
            <w:tcW w:w="1133" w:type="dxa"/>
            <w:tcBorders>
              <w:top w:val="single" w:sz="4" w:space="0" w:color="auto"/>
              <w:left w:val="single" w:sz="4" w:space="0" w:color="auto"/>
              <w:bottom w:val="single" w:sz="4" w:space="0" w:color="auto"/>
              <w:right w:val="single" w:sz="4" w:space="0" w:color="auto"/>
            </w:tcBorders>
            <w:hideMark/>
          </w:tcPr>
          <w:p w14:paraId="0071704C"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Cena ar PVN (</w:t>
            </w:r>
            <w:proofErr w:type="spellStart"/>
            <w:r w:rsidRPr="00C20F62">
              <w:rPr>
                <w:rFonts w:eastAsiaTheme="minorHAnsi"/>
                <w:i/>
                <w:iCs/>
                <w:sz w:val="24"/>
                <w:szCs w:val="24"/>
                <w:lang w:eastAsia="en-US"/>
              </w:rPr>
              <w:t>euro</w:t>
            </w:r>
            <w:proofErr w:type="spellEnd"/>
            <w:r w:rsidRPr="00C20F62">
              <w:rPr>
                <w:rFonts w:eastAsiaTheme="minorHAnsi"/>
                <w:sz w:val="24"/>
                <w:szCs w:val="24"/>
                <w:lang w:eastAsia="en-US"/>
              </w:rPr>
              <w:t>)</w:t>
            </w:r>
          </w:p>
        </w:tc>
      </w:tr>
      <w:tr w:rsidR="00C20F62" w:rsidRPr="00C20F62" w14:paraId="2F1D8C5B" w14:textId="77777777" w:rsidTr="00A64D33">
        <w:trPr>
          <w:jc w:val="center"/>
        </w:trPr>
        <w:tc>
          <w:tcPr>
            <w:tcW w:w="708" w:type="dxa"/>
            <w:tcBorders>
              <w:top w:val="single" w:sz="4" w:space="0" w:color="auto"/>
              <w:left w:val="single" w:sz="4" w:space="0" w:color="auto"/>
              <w:bottom w:val="single" w:sz="4" w:space="0" w:color="auto"/>
              <w:right w:val="single" w:sz="4" w:space="0" w:color="auto"/>
            </w:tcBorders>
            <w:hideMark/>
          </w:tcPr>
          <w:p w14:paraId="2FA2212A"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3.1.</w:t>
            </w:r>
          </w:p>
        </w:tc>
        <w:tc>
          <w:tcPr>
            <w:tcW w:w="4399" w:type="dxa"/>
            <w:tcBorders>
              <w:top w:val="single" w:sz="4" w:space="0" w:color="auto"/>
              <w:left w:val="single" w:sz="4" w:space="0" w:color="auto"/>
              <w:bottom w:val="single" w:sz="4" w:space="0" w:color="auto"/>
              <w:right w:val="single" w:sz="4" w:space="0" w:color="auto"/>
            </w:tcBorders>
            <w:hideMark/>
          </w:tcPr>
          <w:p w14:paraId="79DF244E"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fiziskām personām</w:t>
            </w:r>
          </w:p>
        </w:tc>
        <w:tc>
          <w:tcPr>
            <w:tcW w:w="1418" w:type="dxa"/>
            <w:tcBorders>
              <w:top w:val="single" w:sz="4" w:space="0" w:color="auto"/>
              <w:left w:val="single" w:sz="4" w:space="0" w:color="auto"/>
              <w:bottom w:val="single" w:sz="4" w:space="0" w:color="auto"/>
              <w:right w:val="single" w:sz="4" w:space="0" w:color="auto"/>
            </w:tcBorders>
            <w:hideMark/>
          </w:tcPr>
          <w:p w14:paraId="0080B6F1" w14:textId="77777777" w:rsidR="00C20F62" w:rsidRPr="00C20F62" w:rsidRDefault="00C20F62" w:rsidP="00C20F62">
            <w:pPr>
              <w:spacing w:after="160" w:line="259" w:lineRule="auto"/>
              <w:jc w:val="center"/>
              <w:rPr>
                <w:rFonts w:eastAsiaTheme="minorHAnsi"/>
                <w:sz w:val="24"/>
                <w:szCs w:val="24"/>
                <w:lang w:eastAsia="en-US"/>
              </w:rPr>
            </w:pPr>
            <w:proofErr w:type="spellStart"/>
            <w:r w:rsidRPr="00C20F62">
              <w:rPr>
                <w:rFonts w:eastAsiaTheme="minorHAnsi"/>
                <w:sz w:val="24"/>
                <w:szCs w:val="24"/>
                <w:lang w:eastAsia="en-US"/>
              </w:rPr>
              <w:t>MWh</w:t>
            </w:r>
            <w:proofErr w:type="spellEnd"/>
          </w:p>
        </w:tc>
        <w:tc>
          <w:tcPr>
            <w:tcW w:w="1135" w:type="dxa"/>
            <w:tcBorders>
              <w:top w:val="single" w:sz="4" w:space="0" w:color="auto"/>
              <w:left w:val="single" w:sz="4" w:space="0" w:color="auto"/>
              <w:bottom w:val="single" w:sz="4" w:space="0" w:color="auto"/>
              <w:right w:val="single" w:sz="4" w:space="0" w:color="auto"/>
            </w:tcBorders>
            <w:hideMark/>
          </w:tcPr>
          <w:p w14:paraId="64F6FB50"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62,10</w:t>
            </w:r>
          </w:p>
        </w:tc>
        <w:tc>
          <w:tcPr>
            <w:tcW w:w="852" w:type="dxa"/>
            <w:tcBorders>
              <w:top w:val="single" w:sz="4" w:space="0" w:color="auto"/>
              <w:left w:val="single" w:sz="4" w:space="0" w:color="auto"/>
              <w:bottom w:val="single" w:sz="4" w:space="0" w:color="auto"/>
              <w:right w:val="single" w:sz="4" w:space="0" w:color="auto"/>
            </w:tcBorders>
            <w:hideMark/>
          </w:tcPr>
          <w:p w14:paraId="72141C01"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7,45</w:t>
            </w:r>
          </w:p>
        </w:tc>
        <w:tc>
          <w:tcPr>
            <w:tcW w:w="1133" w:type="dxa"/>
            <w:tcBorders>
              <w:top w:val="single" w:sz="4" w:space="0" w:color="auto"/>
              <w:left w:val="single" w:sz="4" w:space="0" w:color="auto"/>
              <w:bottom w:val="single" w:sz="4" w:space="0" w:color="auto"/>
              <w:right w:val="single" w:sz="4" w:space="0" w:color="auto"/>
            </w:tcBorders>
            <w:hideMark/>
          </w:tcPr>
          <w:p w14:paraId="088345E8"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69,55</w:t>
            </w:r>
          </w:p>
        </w:tc>
      </w:tr>
      <w:tr w:rsidR="00C20F62" w:rsidRPr="00C20F62" w14:paraId="5A80AFB4" w14:textId="77777777" w:rsidTr="00A64D33">
        <w:trPr>
          <w:jc w:val="center"/>
        </w:trPr>
        <w:tc>
          <w:tcPr>
            <w:tcW w:w="708" w:type="dxa"/>
            <w:tcBorders>
              <w:top w:val="single" w:sz="4" w:space="0" w:color="auto"/>
              <w:left w:val="single" w:sz="4" w:space="0" w:color="auto"/>
              <w:bottom w:val="single" w:sz="4" w:space="0" w:color="auto"/>
              <w:right w:val="single" w:sz="4" w:space="0" w:color="auto"/>
            </w:tcBorders>
            <w:hideMark/>
          </w:tcPr>
          <w:p w14:paraId="1B9E45F1"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3.2.</w:t>
            </w:r>
          </w:p>
        </w:tc>
        <w:tc>
          <w:tcPr>
            <w:tcW w:w="4399" w:type="dxa"/>
            <w:tcBorders>
              <w:top w:val="single" w:sz="4" w:space="0" w:color="auto"/>
              <w:left w:val="single" w:sz="4" w:space="0" w:color="auto"/>
              <w:bottom w:val="single" w:sz="4" w:space="0" w:color="auto"/>
              <w:right w:val="single" w:sz="4" w:space="0" w:color="auto"/>
            </w:tcBorders>
            <w:hideMark/>
          </w:tcPr>
          <w:p w14:paraId="21EE01F3"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juridiskajām personām</w:t>
            </w:r>
          </w:p>
        </w:tc>
        <w:tc>
          <w:tcPr>
            <w:tcW w:w="1418" w:type="dxa"/>
            <w:tcBorders>
              <w:top w:val="single" w:sz="4" w:space="0" w:color="auto"/>
              <w:left w:val="single" w:sz="4" w:space="0" w:color="auto"/>
              <w:bottom w:val="single" w:sz="4" w:space="0" w:color="auto"/>
              <w:right w:val="single" w:sz="4" w:space="0" w:color="auto"/>
            </w:tcBorders>
            <w:hideMark/>
          </w:tcPr>
          <w:p w14:paraId="42CD811F" w14:textId="77777777" w:rsidR="00C20F62" w:rsidRPr="00C20F62" w:rsidRDefault="00C20F62" w:rsidP="00C20F62">
            <w:pPr>
              <w:spacing w:after="160" w:line="259" w:lineRule="auto"/>
              <w:jc w:val="center"/>
              <w:rPr>
                <w:rFonts w:eastAsiaTheme="minorHAnsi"/>
                <w:sz w:val="24"/>
                <w:szCs w:val="24"/>
                <w:lang w:eastAsia="en-US"/>
              </w:rPr>
            </w:pPr>
            <w:proofErr w:type="spellStart"/>
            <w:r w:rsidRPr="00C20F62">
              <w:rPr>
                <w:rFonts w:eastAsiaTheme="minorHAnsi"/>
                <w:sz w:val="24"/>
                <w:szCs w:val="24"/>
                <w:lang w:eastAsia="en-US"/>
              </w:rPr>
              <w:t>MWh</w:t>
            </w:r>
            <w:proofErr w:type="spellEnd"/>
          </w:p>
        </w:tc>
        <w:tc>
          <w:tcPr>
            <w:tcW w:w="1135" w:type="dxa"/>
            <w:tcBorders>
              <w:top w:val="single" w:sz="4" w:space="0" w:color="auto"/>
              <w:left w:val="single" w:sz="4" w:space="0" w:color="auto"/>
              <w:bottom w:val="single" w:sz="4" w:space="0" w:color="auto"/>
              <w:right w:val="single" w:sz="4" w:space="0" w:color="auto"/>
            </w:tcBorders>
            <w:hideMark/>
          </w:tcPr>
          <w:p w14:paraId="60DF64CA"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62,10</w:t>
            </w:r>
          </w:p>
        </w:tc>
        <w:tc>
          <w:tcPr>
            <w:tcW w:w="852" w:type="dxa"/>
            <w:tcBorders>
              <w:top w:val="single" w:sz="4" w:space="0" w:color="auto"/>
              <w:left w:val="single" w:sz="4" w:space="0" w:color="auto"/>
              <w:bottom w:val="single" w:sz="4" w:space="0" w:color="auto"/>
              <w:right w:val="single" w:sz="4" w:space="0" w:color="auto"/>
            </w:tcBorders>
            <w:hideMark/>
          </w:tcPr>
          <w:p w14:paraId="752A941D"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13,04</w:t>
            </w:r>
          </w:p>
        </w:tc>
        <w:tc>
          <w:tcPr>
            <w:tcW w:w="1133" w:type="dxa"/>
            <w:tcBorders>
              <w:top w:val="single" w:sz="4" w:space="0" w:color="auto"/>
              <w:left w:val="single" w:sz="4" w:space="0" w:color="auto"/>
              <w:bottom w:val="single" w:sz="4" w:space="0" w:color="auto"/>
              <w:right w:val="single" w:sz="4" w:space="0" w:color="auto"/>
            </w:tcBorders>
            <w:hideMark/>
          </w:tcPr>
          <w:p w14:paraId="7D810A9A" w14:textId="77777777" w:rsidR="00C20F62" w:rsidRPr="00C20F62" w:rsidRDefault="00C20F62" w:rsidP="00C20F62">
            <w:pPr>
              <w:spacing w:after="160" w:line="259" w:lineRule="auto"/>
              <w:jc w:val="center"/>
              <w:rPr>
                <w:rFonts w:eastAsiaTheme="minorHAnsi"/>
                <w:sz w:val="24"/>
                <w:szCs w:val="24"/>
                <w:lang w:eastAsia="en-US"/>
              </w:rPr>
            </w:pPr>
            <w:r w:rsidRPr="00C20F62">
              <w:rPr>
                <w:rFonts w:eastAsiaTheme="minorHAnsi"/>
                <w:sz w:val="24"/>
                <w:szCs w:val="24"/>
                <w:lang w:eastAsia="en-US"/>
              </w:rPr>
              <w:t>75,14</w:t>
            </w:r>
          </w:p>
        </w:tc>
      </w:tr>
    </w:tbl>
    <w:p w14:paraId="15E16CAD" w14:textId="77777777" w:rsidR="00C20F62" w:rsidRPr="00C20F62" w:rsidRDefault="00C20F62" w:rsidP="00C20F62">
      <w:pPr>
        <w:spacing w:after="160" w:line="259" w:lineRule="auto"/>
        <w:rPr>
          <w:rFonts w:eastAsiaTheme="minorHAnsi"/>
          <w:sz w:val="24"/>
          <w:szCs w:val="24"/>
          <w:lang w:eastAsia="en-US"/>
        </w:rPr>
      </w:pPr>
    </w:p>
    <w:p w14:paraId="0412EBFD"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Gulbenes novada domes priekšsēdētājs</w:t>
      </w:r>
      <w:r w:rsidRPr="00C20F62">
        <w:rPr>
          <w:rFonts w:eastAsiaTheme="minorHAnsi"/>
          <w:sz w:val="24"/>
          <w:szCs w:val="24"/>
          <w:lang w:eastAsia="en-US"/>
        </w:rPr>
        <w:tab/>
      </w:r>
      <w:r w:rsidRPr="00C20F62">
        <w:rPr>
          <w:rFonts w:eastAsiaTheme="minorHAnsi"/>
          <w:sz w:val="24"/>
          <w:szCs w:val="24"/>
          <w:lang w:eastAsia="en-US"/>
        </w:rPr>
        <w:tab/>
      </w:r>
      <w:r w:rsidRPr="00C20F62">
        <w:rPr>
          <w:rFonts w:eastAsiaTheme="minorHAnsi"/>
          <w:sz w:val="24"/>
          <w:szCs w:val="24"/>
          <w:lang w:eastAsia="en-US"/>
        </w:rPr>
        <w:tab/>
      </w:r>
      <w:r w:rsidRPr="00C20F62">
        <w:rPr>
          <w:rFonts w:eastAsiaTheme="minorHAnsi"/>
          <w:sz w:val="24"/>
          <w:szCs w:val="24"/>
          <w:lang w:eastAsia="en-US"/>
        </w:rPr>
        <w:tab/>
      </w:r>
      <w:proofErr w:type="spellStart"/>
      <w:r w:rsidRPr="00C20F62">
        <w:rPr>
          <w:rFonts w:eastAsiaTheme="minorHAnsi"/>
          <w:sz w:val="24"/>
          <w:szCs w:val="24"/>
          <w:lang w:eastAsia="en-US"/>
        </w:rPr>
        <w:t>N.Audzišs</w:t>
      </w:r>
      <w:proofErr w:type="spellEnd"/>
    </w:p>
    <w:p w14:paraId="64F3F2CB" w14:textId="77777777" w:rsidR="00C20F62" w:rsidRPr="00C20F62" w:rsidRDefault="00C20F62" w:rsidP="00C20F62">
      <w:pPr>
        <w:ind w:firstLine="540"/>
        <w:jc w:val="both"/>
        <w:rPr>
          <w:rFonts w:eastAsiaTheme="minorHAnsi"/>
          <w:sz w:val="24"/>
          <w:szCs w:val="24"/>
          <w:lang w:eastAsia="en-US"/>
        </w:rPr>
      </w:pPr>
    </w:p>
    <w:p w14:paraId="7DB64430" w14:textId="77777777" w:rsidR="00C20F62" w:rsidRPr="00C20F62" w:rsidRDefault="00C20F62" w:rsidP="00C20F62">
      <w:pPr>
        <w:ind w:firstLine="142"/>
        <w:jc w:val="both"/>
        <w:rPr>
          <w:rFonts w:eastAsiaTheme="minorHAnsi"/>
          <w:sz w:val="24"/>
          <w:szCs w:val="24"/>
          <w:lang w:eastAsia="en-US"/>
        </w:rPr>
      </w:pPr>
    </w:p>
    <w:p w14:paraId="5462DB99"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Sagatavoja: Daiga Krēsliņa</w:t>
      </w:r>
    </w:p>
    <w:p w14:paraId="6F8F67A7" w14:textId="77777777" w:rsidR="00C20F62" w:rsidRPr="00C20F62" w:rsidRDefault="00C20F62" w:rsidP="00C20F62">
      <w:pPr>
        <w:spacing w:after="160" w:line="259" w:lineRule="auto"/>
        <w:rPr>
          <w:rFonts w:eastAsiaTheme="minorHAnsi"/>
          <w:sz w:val="24"/>
          <w:szCs w:val="24"/>
          <w:lang w:eastAsia="en-US"/>
        </w:rPr>
      </w:pPr>
    </w:p>
    <w:p w14:paraId="6B886129" w14:textId="77777777" w:rsidR="00C20F62" w:rsidRPr="00C20F62" w:rsidRDefault="00C20F62" w:rsidP="00C20F62">
      <w:pPr>
        <w:spacing w:after="160" w:line="259" w:lineRule="auto"/>
        <w:rPr>
          <w:rFonts w:eastAsiaTheme="minorHAnsi"/>
          <w:sz w:val="24"/>
          <w:szCs w:val="24"/>
          <w:lang w:eastAsia="en-US"/>
        </w:rPr>
      </w:pPr>
    </w:p>
    <w:p w14:paraId="6A044685" w14:textId="77777777" w:rsidR="00C20F62" w:rsidRPr="00C20F62" w:rsidRDefault="00C20F62" w:rsidP="00C20F62">
      <w:pPr>
        <w:spacing w:after="160" w:line="259" w:lineRule="auto"/>
        <w:rPr>
          <w:rFonts w:eastAsiaTheme="minorHAnsi"/>
          <w:sz w:val="24"/>
          <w:szCs w:val="24"/>
          <w:lang w:eastAsia="en-US"/>
        </w:rPr>
      </w:pPr>
    </w:p>
    <w:p w14:paraId="41125A6C" w14:textId="77777777" w:rsidR="00C20F62" w:rsidRPr="00C20F62" w:rsidRDefault="00C20F62" w:rsidP="00C20F62">
      <w:pPr>
        <w:spacing w:after="160" w:line="259" w:lineRule="auto"/>
        <w:rPr>
          <w:rFonts w:eastAsiaTheme="minorHAnsi"/>
          <w:sz w:val="24"/>
          <w:szCs w:val="24"/>
          <w:lang w:eastAsia="en-US"/>
        </w:rPr>
      </w:pPr>
    </w:p>
    <w:p w14:paraId="7823AF9B" w14:textId="77777777" w:rsidR="00C20F62" w:rsidRPr="00C20F62" w:rsidRDefault="00C20F62" w:rsidP="00C20F62">
      <w:pPr>
        <w:spacing w:after="160" w:line="259" w:lineRule="auto"/>
        <w:rPr>
          <w:rFonts w:eastAsiaTheme="minorHAnsi"/>
          <w:sz w:val="24"/>
          <w:szCs w:val="24"/>
          <w:lang w:eastAsia="en-US"/>
        </w:rPr>
      </w:pPr>
    </w:p>
    <w:p w14:paraId="45DDE404" w14:textId="77777777" w:rsidR="00C20F62" w:rsidRPr="00C20F62" w:rsidRDefault="00C20F62" w:rsidP="00C20F62">
      <w:pPr>
        <w:ind w:firstLine="720"/>
        <w:jc w:val="both"/>
        <w:rPr>
          <w:rFonts w:eastAsiaTheme="minorHAnsi"/>
          <w:sz w:val="24"/>
          <w:szCs w:val="24"/>
          <w:lang w:eastAsia="en-US"/>
        </w:rPr>
      </w:pPr>
    </w:p>
    <w:tbl>
      <w:tblPr>
        <w:tblStyle w:val="Reatabula5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3DA05133" w14:textId="77777777" w:rsidTr="00A64D33">
        <w:tc>
          <w:tcPr>
            <w:tcW w:w="9458" w:type="dxa"/>
          </w:tcPr>
          <w:p w14:paraId="45753C8A" w14:textId="77777777" w:rsidR="00C20F62" w:rsidRPr="00C20F62" w:rsidRDefault="00C20F62" w:rsidP="00C20F62">
            <w:pPr>
              <w:jc w:val="center"/>
            </w:pPr>
            <w:r w:rsidRPr="00C20F62">
              <w:rPr>
                <w:noProof/>
              </w:rPr>
              <w:drawing>
                <wp:inline distT="0" distB="0" distL="0" distR="0" wp14:anchorId="2C22A33A" wp14:editId="47DCAC54">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2A4F026D" w14:textId="77777777" w:rsidTr="00A64D33">
        <w:tc>
          <w:tcPr>
            <w:tcW w:w="9458" w:type="dxa"/>
          </w:tcPr>
          <w:p w14:paraId="4A57EDEA" w14:textId="77777777" w:rsidR="00C20F62" w:rsidRPr="00C20F62" w:rsidRDefault="00C20F62" w:rsidP="00C20F62">
            <w:pPr>
              <w:jc w:val="center"/>
            </w:pPr>
            <w:r w:rsidRPr="00C20F62">
              <w:rPr>
                <w:b/>
                <w:bCs/>
                <w:sz w:val="28"/>
                <w:szCs w:val="28"/>
              </w:rPr>
              <w:t>GULBENES NOVADA PAŠVALDĪBA</w:t>
            </w:r>
          </w:p>
        </w:tc>
      </w:tr>
      <w:tr w:rsidR="00C20F62" w:rsidRPr="00C20F62" w14:paraId="5062EB54" w14:textId="77777777" w:rsidTr="00A64D33">
        <w:tc>
          <w:tcPr>
            <w:tcW w:w="9458" w:type="dxa"/>
          </w:tcPr>
          <w:p w14:paraId="341CCFF6" w14:textId="77777777" w:rsidR="00C20F62" w:rsidRPr="00C20F62" w:rsidRDefault="00C20F62" w:rsidP="00C20F62">
            <w:pPr>
              <w:jc w:val="center"/>
            </w:pPr>
            <w:r w:rsidRPr="00C20F62">
              <w:rPr>
                <w:sz w:val="24"/>
                <w:szCs w:val="24"/>
              </w:rPr>
              <w:t>Reģ.Nr.90009116327</w:t>
            </w:r>
          </w:p>
        </w:tc>
      </w:tr>
      <w:tr w:rsidR="00C20F62" w:rsidRPr="00C20F62" w14:paraId="3712C5D9" w14:textId="77777777" w:rsidTr="00A64D33">
        <w:tc>
          <w:tcPr>
            <w:tcW w:w="9458" w:type="dxa"/>
          </w:tcPr>
          <w:p w14:paraId="7DEAE2FB" w14:textId="77777777" w:rsidR="00C20F62" w:rsidRPr="00C20F62" w:rsidRDefault="00C20F62" w:rsidP="00C20F62">
            <w:pPr>
              <w:jc w:val="center"/>
            </w:pPr>
            <w:r w:rsidRPr="00C20F62">
              <w:rPr>
                <w:sz w:val="24"/>
                <w:szCs w:val="24"/>
              </w:rPr>
              <w:t>Ābeļu iela 2, Gulbene, Gulbenes nov., LV-4401</w:t>
            </w:r>
          </w:p>
        </w:tc>
      </w:tr>
      <w:tr w:rsidR="00C20F62" w:rsidRPr="00C20F62" w14:paraId="49DD7581" w14:textId="77777777" w:rsidTr="00A64D33">
        <w:tc>
          <w:tcPr>
            <w:tcW w:w="9458" w:type="dxa"/>
          </w:tcPr>
          <w:p w14:paraId="663CE9AD" w14:textId="77777777" w:rsidR="00C20F62" w:rsidRPr="00C20F62" w:rsidRDefault="00C20F62" w:rsidP="00C20F62">
            <w:pPr>
              <w:jc w:val="center"/>
            </w:pPr>
            <w:r w:rsidRPr="00C20F62">
              <w:rPr>
                <w:sz w:val="24"/>
                <w:szCs w:val="24"/>
              </w:rPr>
              <w:t>Tālrunis 64497710, mob.26595362, e-pasts; dome@gulbene.lv, www.gulbene.lv</w:t>
            </w:r>
          </w:p>
        </w:tc>
      </w:tr>
    </w:tbl>
    <w:p w14:paraId="4FF19FAB" w14:textId="77777777" w:rsidR="00C20F62" w:rsidRPr="00C20F62" w:rsidRDefault="00C20F62" w:rsidP="00C20F62">
      <w:pPr>
        <w:spacing w:after="160" w:line="259" w:lineRule="auto"/>
        <w:rPr>
          <w:rFonts w:asciiTheme="minorHAnsi" w:eastAsiaTheme="minorHAnsi" w:hAnsiTheme="minorHAnsi" w:cstheme="minorBidi"/>
          <w:sz w:val="22"/>
          <w:szCs w:val="22"/>
          <w:lang w:eastAsia="en-US"/>
        </w:rPr>
      </w:pPr>
    </w:p>
    <w:p w14:paraId="038739BE" w14:textId="77777777" w:rsidR="00C20F62" w:rsidRPr="00C20F62" w:rsidRDefault="00C20F62" w:rsidP="00C20F62">
      <w:pPr>
        <w:jc w:val="center"/>
        <w:rPr>
          <w:rFonts w:eastAsiaTheme="minorHAnsi"/>
          <w:b/>
          <w:bCs/>
          <w:sz w:val="24"/>
          <w:szCs w:val="24"/>
          <w:lang w:eastAsia="en-US"/>
        </w:rPr>
      </w:pPr>
      <w:r w:rsidRPr="00C20F62">
        <w:rPr>
          <w:rFonts w:eastAsiaTheme="minorHAnsi"/>
          <w:b/>
          <w:bCs/>
          <w:sz w:val="24"/>
          <w:szCs w:val="24"/>
          <w:lang w:eastAsia="en-US"/>
        </w:rPr>
        <w:t>GULBENES NOVADA DOMES LĒMUMS</w:t>
      </w:r>
    </w:p>
    <w:p w14:paraId="75BEE099" w14:textId="77777777" w:rsidR="00C20F62" w:rsidRPr="00C20F62" w:rsidRDefault="00C20F62" w:rsidP="00C20F62">
      <w:pPr>
        <w:jc w:val="center"/>
        <w:rPr>
          <w:rFonts w:eastAsiaTheme="minorHAnsi"/>
          <w:sz w:val="24"/>
          <w:szCs w:val="24"/>
          <w:lang w:eastAsia="en-US"/>
        </w:rPr>
      </w:pPr>
      <w:r w:rsidRPr="00C20F62">
        <w:rPr>
          <w:rFonts w:eastAsiaTheme="minorHAnsi"/>
          <w:sz w:val="24"/>
          <w:szCs w:val="24"/>
          <w:lang w:eastAsia="en-US"/>
        </w:rPr>
        <w:t>Gulbenē</w:t>
      </w:r>
    </w:p>
    <w:p w14:paraId="36BB3EBA" w14:textId="77777777" w:rsidR="00C20F62" w:rsidRPr="00C20F62" w:rsidRDefault="00C20F62" w:rsidP="00C20F62">
      <w:pPr>
        <w:jc w:val="center"/>
        <w:rPr>
          <w:rFonts w:eastAsiaTheme="minorHAnsi"/>
          <w:sz w:val="24"/>
          <w:szCs w:val="24"/>
          <w:lang w:eastAsia="en-US"/>
        </w:rPr>
      </w:pPr>
    </w:p>
    <w:tbl>
      <w:tblPr>
        <w:tblStyle w:val="Reatabula5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0AE7A38E" w14:textId="77777777" w:rsidTr="00A64D33">
        <w:tc>
          <w:tcPr>
            <w:tcW w:w="4729" w:type="dxa"/>
          </w:tcPr>
          <w:p w14:paraId="486223D6" w14:textId="77777777" w:rsidR="00C20F62" w:rsidRPr="00C20F62" w:rsidRDefault="00C20F62" w:rsidP="00C20F62">
            <w:pPr>
              <w:rPr>
                <w:b/>
                <w:bCs/>
                <w:sz w:val="24"/>
                <w:szCs w:val="24"/>
              </w:rPr>
            </w:pPr>
            <w:r w:rsidRPr="00C20F62">
              <w:rPr>
                <w:b/>
                <w:bCs/>
                <w:sz w:val="24"/>
                <w:szCs w:val="24"/>
              </w:rPr>
              <w:t>2020.gada 27.augustā</w:t>
            </w:r>
          </w:p>
        </w:tc>
        <w:tc>
          <w:tcPr>
            <w:tcW w:w="4729" w:type="dxa"/>
          </w:tcPr>
          <w:p w14:paraId="7805A068" w14:textId="77777777" w:rsidR="00C20F62" w:rsidRPr="00C20F62" w:rsidRDefault="00C20F62" w:rsidP="00C20F62">
            <w:pPr>
              <w:rPr>
                <w:b/>
                <w:bCs/>
                <w:sz w:val="24"/>
                <w:szCs w:val="24"/>
              </w:rPr>
            </w:pPr>
            <w:r w:rsidRPr="00C20F62">
              <w:rPr>
                <w:b/>
                <w:bCs/>
                <w:sz w:val="24"/>
                <w:szCs w:val="24"/>
              </w:rPr>
              <w:t>Nr. GND/2020/695</w:t>
            </w:r>
          </w:p>
        </w:tc>
      </w:tr>
      <w:tr w:rsidR="00C20F62" w:rsidRPr="00C20F62" w14:paraId="24860189" w14:textId="77777777" w:rsidTr="00A64D33">
        <w:tc>
          <w:tcPr>
            <w:tcW w:w="4729" w:type="dxa"/>
          </w:tcPr>
          <w:p w14:paraId="737A361B" w14:textId="77777777" w:rsidR="00C20F62" w:rsidRPr="00C20F62" w:rsidRDefault="00C20F62" w:rsidP="00C20F62">
            <w:pPr>
              <w:rPr>
                <w:sz w:val="24"/>
                <w:szCs w:val="24"/>
              </w:rPr>
            </w:pPr>
          </w:p>
        </w:tc>
        <w:tc>
          <w:tcPr>
            <w:tcW w:w="4729" w:type="dxa"/>
          </w:tcPr>
          <w:p w14:paraId="327A9A80" w14:textId="77777777" w:rsidR="00C20F62" w:rsidRPr="00C20F62" w:rsidRDefault="00C20F62" w:rsidP="00C20F62">
            <w:pPr>
              <w:rPr>
                <w:b/>
                <w:bCs/>
                <w:sz w:val="24"/>
                <w:szCs w:val="24"/>
              </w:rPr>
            </w:pPr>
            <w:r w:rsidRPr="00C20F62">
              <w:rPr>
                <w:b/>
                <w:bCs/>
                <w:sz w:val="24"/>
                <w:szCs w:val="24"/>
              </w:rPr>
              <w:t>(protokols Nr.15; 107.p)</w:t>
            </w:r>
          </w:p>
        </w:tc>
      </w:tr>
    </w:tbl>
    <w:p w14:paraId="43F5A0DD" w14:textId="77777777" w:rsidR="00C20F62" w:rsidRPr="00C20F62" w:rsidRDefault="00C20F62" w:rsidP="00C20F62">
      <w:pPr>
        <w:spacing w:after="160" w:line="259" w:lineRule="auto"/>
        <w:rPr>
          <w:rFonts w:eastAsiaTheme="minorHAnsi"/>
          <w:sz w:val="24"/>
          <w:szCs w:val="24"/>
          <w:lang w:eastAsia="en-US"/>
        </w:rPr>
      </w:pPr>
    </w:p>
    <w:p w14:paraId="41290BB0" w14:textId="77777777" w:rsidR="00C20F62" w:rsidRPr="00C20F62" w:rsidRDefault="00C20F62" w:rsidP="00C20F62">
      <w:pPr>
        <w:spacing w:after="160" w:line="259" w:lineRule="auto"/>
        <w:rPr>
          <w:rFonts w:eastAsiaTheme="minorHAnsi"/>
          <w:b/>
          <w:bCs/>
          <w:sz w:val="24"/>
          <w:szCs w:val="24"/>
          <w:lang w:eastAsia="en-US"/>
        </w:rPr>
      </w:pPr>
      <w:r w:rsidRPr="00C20F62">
        <w:rPr>
          <w:rFonts w:eastAsiaTheme="minorHAnsi"/>
          <w:b/>
          <w:bCs/>
          <w:sz w:val="24"/>
          <w:szCs w:val="24"/>
          <w:lang w:eastAsia="en-US"/>
        </w:rPr>
        <w:t xml:space="preserve">Par SIA ”Gulbenes nami” siltumenerģijas apgādes pakalpojumu maksas apstiprināšanu Gulbenes novada Stradu pagasta Stāķu un </w:t>
      </w:r>
      <w:proofErr w:type="spellStart"/>
      <w:r w:rsidRPr="00C20F62">
        <w:rPr>
          <w:rFonts w:eastAsiaTheme="minorHAnsi"/>
          <w:b/>
          <w:bCs/>
          <w:sz w:val="24"/>
          <w:szCs w:val="24"/>
          <w:lang w:eastAsia="en-US"/>
        </w:rPr>
        <w:t>Šķieneru</w:t>
      </w:r>
      <w:proofErr w:type="spellEnd"/>
      <w:r w:rsidRPr="00C20F62">
        <w:rPr>
          <w:rFonts w:eastAsiaTheme="minorHAnsi"/>
          <w:b/>
          <w:bCs/>
          <w:sz w:val="24"/>
          <w:szCs w:val="24"/>
          <w:lang w:eastAsia="en-US"/>
        </w:rPr>
        <w:t xml:space="preserve"> ciemos</w:t>
      </w:r>
    </w:p>
    <w:p w14:paraId="5EB22AC3" w14:textId="77777777" w:rsidR="00C20F62" w:rsidRPr="00C20F62" w:rsidRDefault="00C20F62" w:rsidP="00C20F62">
      <w:pPr>
        <w:spacing w:after="160" w:line="259" w:lineRule="auto"/>
        <w:rPr>
          <w:rFonts w:eastAsiaTheme="minorHAnsi"/>
          <w:sz w:val="24"/>
          <w:szCs w:val="24"/>
          <w:lang w:eastAsia="en-US"/>
        </w:rPr>
      </w:pPr>
    </w:p>
    <w:p w14:paraId="741F7425" w14:textId="77777777" w:rsidR="00C20F62" w:rsidRPr="00C20F62" w:rsidRDefault="00C20F62" w:rsidP="00C20F62">
      <w:pPr>
        <w:overflowPunct w:val="0"/>
        <w:autoSpaceDE w:val="0"/>
        <w:autoSpaceDN w:val="0"/>
        <w:adjustRightInd w:val="0"/>
        <w:spacing w:line="360" w:lineRule="auto"/>
        <w:ind w:firstLine="567"/>
        <w:jc w:val="both"/>
        <w:rPr>
          <w:rFonts w:cstheme="minorBidi"/>
          <w:sz w:val="24"/>
          <w:szCs w:val="24"/>
          <w:lang w:eastAsia="en-US"/>
        </w:rPr>
      </w:pPr>
      <w:r w:rsidRPr="00C20F62">
        <w:rPr>
          <w:rFonts w:cstheme="minorBidi"/>
          <w:sz w:val="24"/>
          <w:szCs w:val="24"/>
          <w:lang w:eastAsia="en-US"/>
        </w:rPr>
        <w:t xml:space="preserve">Gulbenes novada dome ir izskatījusi </w:t>
      </w:r>
      <w:r w:rsidRPr="00C20F62">
        <w:rPr>
          <w:rFonts w:cstheme="minorBidi"/>
          <w:b/>
          <w:sz w:val="24"/>
          <w:szCs w:val="24"/>
          <w:lang w:eastAsia="en-US"/>
        </w:rPr>
        <w:t>SIA “Gulbenes nami”,</w:t>
      </w:r>
      <w:r w:rsidRPr="00C20F62">
        <w:rPr>
          <w:rFonts w:cstheme="minorBidi"/>
          <w:sz w:val="24"/>
          <w:szCs w:val="24"/>
          <w:lang w:eastAsia="en-US"/>
        </w:rPr>
        <w:t xml:space="preserve"> reģistrācijas numurs 54603000121, juridiskā adrese: Gaitnieku iela 1B, Gulbene, Gulbenes novads, LV-4401, 2020.gada 14.augusta iesniegumu Nr.GN/2020/1.4/389 “Par siltumapgādes tarifa aprēķinu 2020./2021. gada apkures sezonai Gulbenes novada Stradu pagasta Stāķu un </w:t>
      </w:r>
      <w:proofErr w:type="spellStart"/>
      <w:r w:rsidRPr="00C20F62">
        <w:rPr>
          <w:rFonts w:cstheme="minorBidi"/>
          <w:sz w:val="24"/>
          <w:szCs w:val="24"/>
          <w:lang w:eastAsia="en-US"/>
        </w:rPr>
        <w:t>Šķieneru</w:t>
      </w:r>
      <w:proofErr w:type="spellEnd"/>
      <w:r w:rsidRPr="00C20F62">
        <w:rPr>
          <w:rFonts w:cstheme="minorBidi"/>
          <w:sz w:val="24"/>
          <w:szCs w:val="24"/>
          <w:lang w:eastAsia="en-US"/>
        </w:rPr>
        <w:t xml:space="preserve"> ciema administratīvajā teritorijā” (Gulbenes novada pašvaldībā saņemts 2020.gada 14.augustā un reģistrēts ar </w:t>
      </w:r>
      <w:proofErr w:type="spellStart"/>
      <w:r w:rsidRPr="00C20F62">
        <w:rPr>
          <w:rFonts w:cstheme="minorBidi"/>
          <w:sz w:val="24"/>
          <w:szCs w:val="24"/>
          <w:lang w:eastAsia="en-US"/>
        </w:rPr>
        <w:t>Nr.GND</w:t>
      </w:r>
      <w:proofErr w:type="spellEnd"/>
      <w:r w:rsidRPr="00C20F62">
        <w:rPr>
          <w:rFonts w:cstheme="minorBidi"/>
          <w:sz w:val="24"/>
          <w:szCs w:val="24"/>
          <w:lang w:eastAsia="en-US"/>
        </w:rPr>
        <w:t>/4.8/20/2284-G) un iesniegto siltumenerģijas pakalpojuma maksas aprēķinu.</w:t>
      </w:r>
    </w:p>
    <w:p w14:paraId="75B7B290" w14:textId="77777777" w:rsidR="00C20F62" w:rsidRPr="00C20F62" w:rsidRDefault="00C20F62" w:rsidP="00C20F62">
      <w:pPr>
        <w:overflowPunct w:val="0"/>
        <w:autoSpaceDE w:val="0"/>
        <w:autoSpaceDN w:val="0"/>
        <w:adjustRightInd w:val="0"/>
        <w:spacing w:line="360" w:lineRule="auto"/>
        <w:ind w:firstLine="567"/>
        <w:jc w:val="both"/>
        <w:rPr>
          <w:rFonts w:cstheme="minorBidi"/>
          <w:sz w:val="24"/>
          <w:szCs w:val="24"/>
          <w:lang w:eastAsia="en-US"/>
        </w:rPr>
      </w:pPr>
      <w:r w:rsidRPr="00C20F62">
        <w:rPr>
          <w:rFonts w:cstheme="minorBidi"/>
          <w:sz w:val="24"/>
          <w:szCs w:val="24"/>
          <w:lang w:eastAsia="en-US"/>
        </w:rPr>
        <w:t xml:space="preserve">SIA „Gulbenes nami” siltumapgādes pakalpojumu Gulbenes novada Stradu pagasta Stāķu ciemā un </w:t>
      </w:r>
      <w:proofErr w:type="spellStart"/>
      <w:r w:rsidRPr="00C20F62">
        <w:rPr>
          <w:rFonts w:cstheme="minorBidi"/>
          <w:sz w:val="24"/>
          <w:szCs w:val="24"/>
          <w:lang w:eastAsia="en-US"/>
        </w:rPr>
        <w:t>Šķieneru</w:t>
      </w:r>
      <w:proofErr w:type="spellEnd"/>
      <w:r w:rsidRPr="00C20F62">
        <w:rPr>
          <w:rFonts w:cstheme="minorBidi"/>
          <w:sz w:val="24"/>
          <w:szCs w:val="24"/>
          <w:lang w:eastAsia="en-US"/>
        </w:rPr>
        <w:t xml:space="preserve"> ciemā sniedz, pamatojoties uz Gulbenes novada domes</w:t>
      </w:r>
      <w:r w:rsidRPr="00C20F62">
        <w:rPr>
          <w:rFonts w:cstheme="minorBidi"/>
          <w:b/>
          <w:sz w:val="24"/>
          <w:szCs w:val="24"/>
          <w:lang w:eastAsia="en-US"/>
        </w:rPr>
        <w:t xml:space="preserve"> </w:t>
      </w:r>
      <w:r w:rsidRPr="00C20F62">
        <w:rPr>
          <w:rFonts w:cstheme="minorBidi"/>
          <w:color w:val="000000"/>
          <w:sz w:val="24"/>
          <w:szCs w:val="24"/>
          <w:lang w:eastAsia="en-US"/>
        </w:rPr>
        <w:t>2017.gada 10.augusta lēmumu “Par deleģēšanas līguma slēgšanu ar SIA “Gulbenes nami”” (prot.11, 6.§)</w:t>
      </w:r>
      <w:r w:rsidRPr="00C20F62">
        <w:rPr>
          <w:rFonts w:cstheme="minorBidi"/>
          <w:sz w:val="24"/>
          <w:szCs w:val="24"/>
          <w:lang w:eastAsia="en-US"/>
        </w:rPr>
        <w:t xml:space="preserve"> un 2017.gada 11.augustā starp Gulbenes novada domi un SIA “Gulbenes nami” noslēgto deleģēšanas līgumu </w:t>
      </w:r>
      <w:proofErr w:type="spellStart"/>
      <w:r w:rsidRPr="00C20F62">
        <w:rPr>
          <w:rFonts w:cstheme="minorBidi"/>
          <w:sz w:val="24"/>
          <w:szCs w:val="24"/>
          <w:lang w:eastAsia="en-US"/>
        </w:rPr>
        <w:t>Nr.GND</w:t>
      </w:r>
      <w:proofErr w:type="spellEnd"/>
      <w:r w:rsidRPr="00C20F62">
        <w:rPr>
          <w:rFonts w:cstheme="minorBidi"/>
          <w:sz w:val="24"/>
          <w:szCs w:val="24"/>
          <w:lang w:eastAsia="en-US"/>
        </w:rPr>
        <w:t xml:space="preserve">/9.17/17/804. </w:t>
      </w:r>
    </w:p>
    <w:p w14:paraId="234A39B9" w14:textId="77777777" w:rsidR="00C20F62" w:rsidRPr="00C20F62" w:rsidRDefault="00C20F62" w:rsidP="00C20F62">
      <w:pPr>
        <w:spacing w:line="360" w:lineRule="auto"/>
        <w:ind w:firstLine="567"/>
        <w:jc w:val="both"/>
        <w:rPr>
          <w:rFonts w:eastAsiaTheme="minorHAnsi"/>
          <w:sz w:val="24"/>
          <w:szCs w:val="24"/>
          <w:lang w:eastAsia="en-US"/>
        </w:rPr>
      </w:pPr>
      <w:r w:rsidRPr="00C20F62">
        <w:rPr>
          <w:rFonts w:cstheme="minorBidi"/>
          <w:sz w:val="24"/>
          <w:szCs w:val="24"/>
          <w:lang w:eastAsia="en-US"/>
        </w:rPr>
        <w:t>Pamatojoties uz likuma “Par pašvaldībām” 21.panta pirmās daļas 14.punkta g)apakšpunktu, Valsts pārvaldes iekārtas likuma 43.</w:t>
      </w:r>
      <w:r w:rsidRPr="00C20F62">
        <w:rPr>
          <w:rFonts w:cstheme="minorBidi"/>
          <w:sz w:val="24"/>
          <w:szCs w:val="24"/>
          <w:vertAlign w:val="superscript"/>
          <w:lang w:eastAsia="en-US"/>
        </w:rPr>
        <w:t xml:space="preserve">1 </w:t>
      </w:r>
      <w:r w:rsidRPr="00C20F62">
        <w:rPr>
          <w:rFonts w:cstheme="minorBidi"/>
          <w:sz w:val="24"/>
          <w:szCs w:val="24"/>
          <w:lang w:eastAsia="en-US"/>
        </w:rPr>
        <w:t>panta trešo daļu, kas paredz, ka valsts pārvaldes uzdevuma ietvaros pašvaldību pilnvaroto privātpersonu sniegto pakalpojumu maksas apmēra noteikšanas un apstiprināšanas kārtību, kā arī atbrīvojumus privātpersonām nosaka pašvaldības dome, ņemot vērā Gulbenes novada domes</w:t>
      </w:r>
      <w:r w:rsidRPr="00C20F62">
        <w:rPr>
          <w:rFonts w:cstheme="minorBidi"/>
          <w:b/>
          <w:sz w:val="24"/>
          <w:szCs w:val="24"/>
          <w:lang w:eastAsia="en-US"/>
        </w:rPr>
        <w:t xml:space="preserve"> </w:t>
      </w:r>
      <w:r w:rsidRPr="00C20F62">
        <w:rPr>
          <w:rFonts w:cstheme="minorBidi"/>
          <w:color w:val="000000"/>
          <w:sz w:val="24"/>
          <w:szCs w:val="24"/>
          <w:lang w:eastAsia="en-US"/>
        </w:rPr>
        <w:t>2017.gada 10.augusta lēmumu “Par deleģēšanas līguma slēgšanu ar SIA “Gulbenes nami”” (prot.11, 6.§)</w:t>
      </w:r>
      <w:r w:rsidRPr="00C20F62">
        <w:rPr>
          <w:rFonts w:cstheme="minorBidi"/>
          <w:sz w:val="24"/>
          <w:szCs w:val="24"/>
          <w:lang w:eastAsia="en-US"/>
        </w:rPr>
        <w:t xml:space="preserve"> un 2017.gada 11.augustā starp Gulbenes novada domi un SIA “Gulbenes nami” noslēgtā deleģēšanas līguma </w:t>
      </w:r>
      <w:proofErr w:type="spellStart"/>
      <w:r w:rsidRPr="00C20F62">
        <w:rPr>
          <w:rFonts w:cstheme="minorBidi"/>
          <w:sz w:val="24"/>
          <w:szCs w:val="24"/>
          <w:lang w:eastAsia="en-US"/>
        </w:rPr>
        <w:t>Nr.GND</w:t>
      </w:r>
      <w:proofErr w:type="spellEnd"/>
      <w:r w:rsidRPr="00C20F62">
        <w:rPr>
          <w:rFonts w:cstheme="minorBidi"/>
          <w:sz w:val="24"/>
          <w:szCs w:val="24"/>
          <w:lang w:eastAsia="en-US"/>
        </w:rPr>
        <w:t xml:space="preserve">/9.17/17/804 5.punktu, Administratīvā procesa likuma 55.panta 1.punktu, 56.panta pirmo daļu un 63.panta pirmās daļas 1.punktu, </w:t>
      </w:r>
      <w:r w:rsidRPr="00C20F62">
        <w:rPr>
          <w:sz w:val="24"/>
          <w:szCs w:val="24"/>
        </w:rPr>
        <w:t>un Finanšu k</w:t>
      </w:r>
      <w:r w:rsidRPr="00C20F62">
        <w:rPr>
          <w:rFonts w:eastAsiaTheme="minorHAnsi"/>
          <w:sz w:val="24"/>
          <w:szCs w:val="24"/>
          <w:lang w:eastAsia="en-US"/>
        </w:rPr>
        <w:t xml:space="preserve">omitejas ieteikumu, atklāti balsojot: </w:t>
      </w:r>
      <w:r w:rsidRPr="00C20F62">
        <w:rPr>
          <w:rFonts w:eastAsiaTheme="minorHAnsi"/>
          <w:noProof/>
          <w:sz w:val="24"/>
          <w:szCs w:val="24"/>
          <w:lang w:eastAsia="en-US"/>
        </w:rPr>
        <w:t xml:space="preserve">ar 13 balsīm "Par" (Normunds Audzišs, Indra Caune, Andis Caunītis, Gunārs Ciglis, Larisa Cīrule, Lāsma Gabdulļina, Ieva Grīnšteine, Stanislavs </w:t>
      </w:r>
      <w:r w:rsidRPr="00C20F62">
        <w:rPr>
          <w:rFonts w:eastAsiaTheme="minorHAnsi"/>
          <w:noProof/>
          <w:sz w:val="24"/>
          <w:szCs w:val="24"/>
          <w:lang w:eastAsia="en-US"/>
        </w:rPr>
        <w:lastRenderedPageBreak/>
        <w:t>Gžibovskis, Valtis Krauklis, Normunds Mazūrs, Zintis Mezītis, Guna Pūcīte, Andris Vējiņš), "Pret" – nav, "Atturas" – 1 (Intars Liepiņš)</w:t>
      </w:r>
      <w:r w:rsidRPr="00C20F62">
        <w:rPr>
          <w:rFonts w:eastAsiaTheme="minorHAnsi"/>
          <w:sz w:val="24"/>
          <w:szCs w:val="24"/>
          <w:lang w:eastAsia="en-US"/>
        </w:rPr>
        <w:t>, Gulbenes novada dome NOLEMJ:</w:t>
      </w:r>
    </w:p>
    <w:p w14:paraId="719527F9" w14:textId="77777777" w:rsidR="00C20F62" w:rsidRPr="00C20F62" w:rsidRDefault="00C20F62" w:rsidP="00C20F62">
      <w:pPr>
        <w:spacing w:line="360" w:lineRule="auto"/>
        <w:ind w:firstLine="567"/>
        <w:jc w:val="both"/>
        <w:rPr>
          <w:rFonts w:cstheme="minorBidi"/>
          <w:sz w:val="24"/>
          <w:szCs w:val="24"/>
          <w:lang w:eastAsia="en-US"/>
        </w:rPr>
      </w:pPr>
      <w:r w:rsidRPr="00C20F62">
        <w:rPr>
          <w:rFonts w:cstheme="minorBidi"/>
          <w:sz w:val="24"/>
          <w:szCs w:val="24"/>
          <w:lang w:eastAsia="en-US"/>
        </w:rPr>
        <w:t>1. APSTIPRINĀT  SIA “Gulbenes nami”, reģistrācijas numurs 54603000121, deleģēto pārvaldes uzdevumu ietvaros sniegto maksas pakalpojumu cenrādi: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2835"/>
        <w:gridCol w:w="1323"/>
        <w:gridCol w:w="1657"/>
        <w:gridCol w:w="992"/>
        <w:gridCol w:w="1843"/>
      </w:tblGrid>
      <w:tr w:rsidR="00C20F62" w:rsidRPr="00C20F62" w14:paraId="09955D30" w14:textId="77777777" w:rsidTr="00A64D33">
        <w:trPr>
          <w:trHeight w:val="48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022B7D63"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Nr.</w:t>
            </w:r>
          </w:p>
          <w:p w14:paraId="5975F13E"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CB4ACCC"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A55CD59"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28B3B4DD"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Cena bez PVN (</w:t>
            </w:r>
            <w:proofErr w:type="spellStart"/>
            <w:r w:rsidRPr="00C20F62">
              <w:rPr>
                <w:rFonts w:cstheme="minorBidi"/>
                <w:i/>
                <w:sz w:val="24"/>
                <w:szCs w:val="24"/>
                <w:lang w:eastAsia="en-US"/>
              </w:rPr>
              <w:t>euro</w:t>
            </w:r>
            <w:proofErr w:type="spellEnd"/>
            <w:r w:rsidRPr="00C20F62">
              <w:rPr>
                <w:rFonts w:cstheme="minorBidi"/>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2E3A7C"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PVN (</w:t>
            </w:r>
            <w:proofErr w:type="spellStart"/>
            <w:r w:rsidRPr="00C20F62">
              <w:rPr>
                <w:rFonts w:cstheme="minorBidi"/>
                <w:i/>
                <w:sz w:val="24"/>
                <w:szCs w:val="24"/>
                <w:lang w:eastAsia="en-US"/>
              </w:rPr>
              <w:t>euro</w:t>
            </w:r>
            <w:proofErr w:type="spellEnd"/>
            <w:r w:rsidRPr="00C20F62">
              <w:rPr>
                <w:rFonts w:cstheme="minorBidi"/>
                <w:sz w:val="24"/>
                <w:szCs w:val="24"/>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586635D"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Cena ar PVN</w:t>
            </w:r>
          </w:p>
          <w:p w14:paraId="7F9EC916"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w:t>
            </w:r>
            <w:proofErr w:type="spellStart"/>
            <w:r w:rsidRPr="00C20F62">
              <w:rPr>
                <w:rFonts w:cstheme="minorBidi"/>
                <w:i/>
                <w:sz w:val="24"/>
                <w:szCs w:val="24"/>
                <w:lang w:eastAsia="en-US"/>
              </w:rPr>
              <w:t>euro</w:t>
            </w:r>
            <w:proofErr w:type="spellEnd"/>
            <w:r w:rsidRPr="00C20F62">
              <w:rPr>
                <w:rFonts w:cstheme="minorBidi"/>
                <w:sz w:val="24"/>
                <w:szCs w:val="24"/>
                <w:lang w:eastAsia="en-US"/>
              </w:rPr>
              <w:t>)</w:t>
            </w:r>
          </w:p>
        </w:tc>
      </w:tr>
      <w:tr w:rsidR="00C20F62" w:rsidRPr="00C20F62" w14:paraId="6FB56BE8" w14:textId="77777777" w:rsidTr="00A64D33">
        <w:trPr>
          <w:trHeight w:val="249"/>
        </w:trPr>
        <w:tc>
          <w:tcPr>
            <w:tcW w:w="706" w:type="dxa"/>
            <w:tcBorders>
              <w:top w:val="single" w:sz="4" w:space="0" w:color="auto"/>
              <w:left w:val="single" w:sz="4" w:space="0" w:color="auto"/>
              <w:bottom w:val="single" w:sz="4" w:space="0" w:color="auto"/>
              <w:right w:val="single" w:sz="4" w:space="0" w:color="auto"/>
            </w:tcBorders>
            <w:vAlign w:val="center"/>
            <w:hideMark/>
          </w:tcPr>
          <w:p w14:paraId="4224A838"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1.</w:t>
            </w:r>
          </w:p>
        </w:tc>
        <w:tc>
          <w:tcPr>
            <w:tcW w:w="8650" w:type="dxa"/>
            <w:gridSpan w:val="5"/>
            <w:tcBorders>
              <w:top w:val="single" w:sz="4" w:space="0" w:color="auto"/>
              <w:left w:val="single" w:sz="4" w:space="0" w:color="auto"/>
              <w:bottom w:val="single" w:sz="4" w:space="0" w:color="auto"/>
              <w:right w:val="single" w:sz="4" w:space="0" w:color="auto"/>
            </w:tcBorders>
            <w:vAlign w:val="center"/>
            <w:hideMark/>
          </w:tcPr>
          <w:p w14:paraId="13564583" w14:textId="77777777" w:rsidR="00C20F62" w:rsidRPr="00C20F62" w:rsidRDefault="00C20F62" w:rsidP="00C20F62">
            <w:pPr>
              <w:overflowPunct w:val="0"/>
              <w:autoSpaceDE w:val="0"/>
              <w:autoSpaceDN w:val="0"/>
              <w:adjustRightInd w:val="0"/>
              <w:spacing w:line="276" w:lineRule="auto"/>
              <w:rPr>
                <w:rFonts w:cstheme="minorBidi"/>
                <w:sz w:val="24"/>
                <w:szCs w:val="24"/>
                <w:lang w:eastAsia="en-US"/>
              </w:rPr>
            </w:pPr>
            <w:r w:rsidRPr="00C20F62">
              <w:rPr>
                <w:rFonts w:cstheme="minorBidi"/>
                <w:sz w:val="24"/>
                <w:szCs w:val="24"/>
                <w:lang w:eastAsia="en-US"/>
              </w:rPr>
              <w:t xml:space="preserve">Siltumenerģijas apgādes pakalpojumu maksa Gulbenes novada Stradu pagasta Stāķu un </w:t>
            </w:r>
            <w:proofErr w:type="spellStart"/>
            <w:r w:rsidRPr="00C20F62">
              <w:rPr>
                <w:rFonts w:cstheme="minorBidi"/>
                <w:sz w:val="24"/>
                <w:szCs w:val="24"/>
                <w:lang w:eastAsia="en-US"/>
              </w:rPr>
              <w:t>Šķieneru</w:t>
            </w:r>
            <w:proofErr w:type="spellEnd"/>
            <w:r w:rsidRPr="00C20F62">
              <w:rPr>
                <w:rFonts w:cstheme="minorBidi"/>
                <w:sz w:val="24"/>
                <w:szCs w:val="24"/>
                <w:lang w:eastAsia="en-US"/>
              </w:rPr>
              <w:t xml:space="preserve">  ciemu administratīvajās teritorijās:</w:t>
            </w:r>
          </w:p>
        </w:tc>
      </w:tr>
      <w:tr w:rsidR="00C20F62" w:rsidRPr="00C20F62" w14:paraId="1E977BCE" w14:textId="77777777" w:rsidTr="00A64D33">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1DF9A1C3"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CBF80B2" w14:textId="77777777" w:rsidR="00C20F62" w:rsidRPr="00C20F62" w:rsidRDefault="00C20F62" w:rsidP="00C20F62">
            <w:pPr>
              <w:overflowPunct w:val="0"/>
              <w:autoSpaceDE w:val="0"/>
              <w:autoSpaceDN w:val="0"/>
              <w:adjustRightInd w:val="0"/>
              <w:spacing w:line="276" w:lineRule="auto"/>
              <w:rPr>
                <w:rFonts w:cstheme="minorBidi"/>
                <w:sz w:val="24"/>
                <w:szCs w:val="24"/>
                <w:lang w:eastAsia="en-US"/>
              </w:rPr>
            </w:pPr>
            <w:r w:rsidRPr="00C20F62">
              <w:rPr>
                <w:rFonts w:cstheme="minorBidi"/>
                <w:sz w:val="24"/>
                <w:szCs w:val="24"/>
                <w:lang w:eastAsia="en-US"/>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29B8F1C0"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proofErr w:type="spellStart"/>
            <w:r w:rsidRPr="00C20F62">
              <w:rPr>
                <w:rFonts w:cstheme="minorBidi"/>
                <w:sz w:val="24"/>
                <w:szCs w:val="24"/>
                <w:lang w:eastAsia="en-US"/>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371F185C"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62,47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F65172" w14:textId="77777777" w:rsidR="00C20F62" w:rsidRPr="00C20F62" w:rsidRDefault="00C20F62" w:rsidP="00C20F62">
            <w:pPr>
              <w:overflowPunct w:val="0"/>
              <w:autoSpaceDE w:val="0"/>
              <w:autoSpaceDN w:val="0"/>
              <w:adjustRightInd w:val="0"/>
              <w:spacing w:line="276" w:lineRule="auto"/>
              <w:jc w:val="center"/>
              <w:rPr>
                <w:rFonts w:cstheme="minorBidi"/>
                <w:sz w:val="24"/>
                <w:szCs w:val="24"/>
                <w:vertAlign w:val="superscript"/>
                <w:lang w:eastAsia="en-US"/>
              </w:rPr>
            </w:pPr>
            <w:r w:rsidRPr="00C20F62">
              <w:rPr>
                <w:rFonts w:cstheme="minorBidi"/>
                <w:sz w:val="24"/>
                <w:szCs w:val="24"/>
                <w:lang w:eastAsia="en-US"/>
              </w:rPr>
              <w:t>7,50*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A9F5BF5"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69,97</w:t>
            </w:r>
          </w:p>
        </w:tc>
      </w:tr>
      <w:tr w:rsidR="00C20F62" w:rsidRPr="00C20F62" w14:paraId="22400A1D" w14:textId="77777777" w:rsidTr="00A64D33">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34755159"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3BE9010" w14:textId="77777777" w:rsidR="00C20F62" w:rsidRPr="00C20F62" w:rsidRDefault="00C20F62" w:rsidP="00C20F62">
            <w:pPr>
              <w:overflowPunct w:val="0"/>
              <w:autoSpaceDE w:val="0"/>
              <w:autoSpaceDN w:val="0"/>
              <w:adjustRightInd w:val="0"/>
              <w:spacing w:line="276" w:lineRule="auto"/>
              <w:rPr>
                <w:rFonts w:cstheme="minorBidi"/>
                <w:sz w:val="24"/>
                <w:szCs w:val="24"/>
                <w:lang w:eastAsia="en-US"/>
              </w:rPr>
            </w:pPr>
            <w:r w:rsidRPr="00C20F62">
              <w:rPr>
                <w:rFonts w:cstheme="minorBidi"/>
                <w:sz w:val="24"/>
                <w:szCs w:val="24"/>
                <w:lang w:eastAsia="en-US"/>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10A9694B"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proofErr w:type="spellStart"/>
            <w:r w:rsidRPr="00C20F62">
              <w:rPr>
                <w:rFonts w:cstheme="minorBidi"/>
                <w:sz w:val="24"/>
                <w:szCs w:val="24"/>
                <w:lang w:eastAsia="en-US"/>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4E390D8E"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62,47</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C9D9F9"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13,12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3BC1A0C" w14:textId="77777777" w:rsidR="00C20F62" w:rsidRPr="00C20F62" w:rsidRDefault="00C20F62" w:rsidP="00C20F62">
            <w:pPr>
              <w:overflowPunct w:val="0"/>
              <w:autoSpaceDE w:val="0"/>
              <w:autoSpaceDN w:val="0"/>
              <w:adjustRightInd w:val="0"/>
              <w:spacing w:line="276" w:lineRule="auto"/>
              <w:jc w:val="center"/>
              <w:rPr>
                <w:rFonts w:cstheme="minorBidi"/>
                <w:sz w:val="24"/>
                <w:szCs w:val="24"/>
                <w:lang w:eastAsia="en-US"/>
              </w:rPr>
            </w:pPr>
            <w:r w:rsidRPr="00C20F62">
              <w:rPr>
                <w:rFonts w:cstheme="minorBidi"/>
                <w:sz w:val="24"/>
                <w:szCs w:val="24"/>
                <w:lang w:eastAsia="en-US"/>
              </w:rPr>
              <w:t>75,59</w:t>
            </w:r>
          </w:p>
        </w:tc>
      </w:tr>
    </w:tbl>
    <w:p w14:paraId="0DD0C684" w14:textId="77777777" w:rsidR="00C20F62" w:rsidRPr="00C20F62" w:rsidRDefault="00C20F62" w:rsidP="00C20F62">
      <w:pPr>
        <w:overflowPunct w:val="0"/>
        <w:autoSpaceDE w:val="0"/>
        <w:autoSpaceDN w:val="0"/>
        <w:adjustRightInd w:val="0"/>
        <w:spacing w:line="276" w:lineRule="auto"/>
        <w:ind w:firstLine="709"/>
        <w:jc w:val="both"/>
        <w:rPr>
          <w:rFonts w:cstheme="minorBidi"/>
          <w:sz w:val="24"/>
          <w:szCs w:val="24"/>
          <w:lang w:eastAsia="en-US"/>
        </w:rPr>
      </w:pPr>
    </w:p>
    <w:p w14:paraId="1D5C7079" w14:textId="77777777" w:rsidR="00C20F62" w:rsidRPr="00C20F62" w:rsidRDefault="00C20F62" w:rsidP="00C20F62">
      <w:pPr>
        <w:overflowPunct w:val="0"/>
        <w:autoSpaceDE w:val="0"/>
        <w:autoSpaceDN w:val="0"/>
        <w:adjustRightInd w:val="0"/>
        <w:spacing w:line="276" w:lineRule="auto"/>
        <w:ind w:firstLine="709"/>
        <w:jc w:val="both"/>
        <w:rPr>
          <w:rFonts w:cstheme="minorBidi"/>
          <w:sz w:val="24"/>
          <w:szCs w:val="24"/>
          <w:lang w:eastAsia="en-US"/>
        </w:rPr>
      </w:pPr>
      <w:r w:rsidRPr="00C20F62">
        <w:rPr>
          <w:rFonts w:cstheme="minorBidi"/>
          <w:sz w:val="24"/>
          <w:szCs w:val="24"/>
          <w:lang w:eastAsia="en-US"/>
        </w:rPr>
        <w:t xml:space="preserve">Piezīmes. </w:t>
      </w:r>
    </w:p>
    <w:p w14:paraId="7E53A679" w14:textId="77777777" w:rsidR="00C20F62" w:rsidRPr="00C20F62" w:rsidRDefault="00C20F62" w:rsidP="00C20F62">
      <w:pPr>
        <w:overflowPunct w:val="0"/>
        <w:autoSpaceDE w:val="0"/>
        <w:autoSpaceDN w:val="0"/>
        <w:adjustRightInd w:val="0"/>
        <w:spacing w:line="276" w:lineRule="auto"/>
        <w:ind w:firstLine="567"/>
        <w:jc w:val="both"/>
        <w:rPr>
          <w:rFonts w:cstheme="minorBidi"/>
          <w:i/>
          <w:sz w:val="22"/>
          <w:szCs w:val="22"/>
          <w:lang w:eastAsia="en-US"/>
        </w:rPr>
      </w:pPr>
      <w:r w:rsidRPr="00C20F62">
        <w:rPr>
          <w:rFonts w:cstheme="minorBidi"/>
          <w:sz w:val="24"/>
          <w:szCs w:val="24"/>
          <w:lang w:eastAsia="en-US"/>
        </w:rPr>
        <w:t>* Piemēro samazināto pievienotās vērtības nodokļa likmi saskaņā ar Pievienotās vērtības nodokļa likuma 42. panta divpadsmito daļu.</w:t>
      </w:r>
    </w:p>
    <w:p w14:paraId="6A266BF6" w14:textId="77777777" w:rsidR="00C20F62" w:rsidRPr="00C20F62" w:rsidRDefault="00C20F62" w:rsidP="00C20F62">
      <w:pPr>
        <w:overflowPunct w:val="0"/>
        <w:autoSpaceDE w:val="0"/>
        <w:autoSpaceDN w:val="0"/>
        <w:adjustRightInd w:val="0"/>
        <w:spacing w:line="276" w:lineRule="auto"/>
        <w:ind w:firstLine="567"/>
        <w:jc w:val="both"/>
        <w:rPr>
          <w:rFonts w:cstheme="minorBidi"/>
          <w:i/>
          <w:sz w:val="22"/>
          <w:szCs w:val="22"/>
          <w:lang w:eastAsia="en-US"/>
        </w:rPr>
      </w:pPr>
    </w:p>
    <w:p w14:paraId="5F08ADE2" w14:textId="77777777" w:rsidR="00C20F62" w:rsidRPr="00C20F62" w:rsidRDefault="00C20F62" w:rsidP="00C20F62">
      <w:pPr>
        <w:overflowPunct w:val="0"/>
        <w:autoSpaceDE w:val="0"/>
        <w:autoSpaceDN w:val="0"/>
        <w:adjustRightInd w:val="0"/>
        <w:spacing w:line="360" w:lineRule="auto"/>
        <w:ind w:firstLine="567"/>
        <w:jc w:val="both"/>
        <w:rPr>
          <w:rFonts w:cstheme="minorBidi"/>
          <w:sz w:val="24"/>
          <w:szCs w:val="24"/>
          <w:lang w:eastAsia="en-US"/>
        </w:rPr>
      </w:pPr>
      <w:r w:rsidRPr="00C20F62">
        <w:rPr>
          <w:rFonts w:cstheme="minorBidi"/>
          <w:sz w:val="24"/>
          <w:szCs w:val="24"/>
          <w:lang w:eastAsia="en-US"/>
        </w:rPr>
        <w:t>2. Noteikt, ka lēmuma 1.punktā apstiprinātais maksas pakalpojumu cenrādis stājas spēkā 2020.gada 1.oktobrī.</w:t>
      </w:r>
    </w:p>
    <w:p w14:paraId="6B03980E" w14:textId="77777777" w:rsidR="00C20F62" w:rsidRPr="00C20F62" w:rsidRDefault="00C20F62" w:rsidP="00C20F62">
      <w:pPr>
        <w:overflowPunct w:val="0"/>
        <w:autoSpaceDE w:val="0"/>
        <w:autoSpaceDN w:val="0"/>
        <w:adjustRightInd w:val="0"/>
        <w:spacing w:line="360" w:lineRule="auto"/>
        <w:ind w:firstLine="567"/>
        <w:jc w:val="both"/>
        <w:rPr>
          <w:rFonts w:cstheme="minorBidi"/>
          <w:sz w:val="24"/>
          <w:szCs w:val="24"/>
          <w:lang w:eastAsia="en-US"/>
        </w:rPr>
      </w:pPr>
      <w:r w:rsidRPr="00C20F62">
        <w:rPr>
          <w:rFonts w:cstheme="minorBidi"/>
          <w:sz w:val="24"/>
          <w:szCs w:val="24"/>
          <w:lang w:eastAsia="en-US"/>
        </w:rPr>
        <w:t xml:space="preserve">3. Ar 2020.gada 1.oktobri atzīt par spēkā zaudējušu Gulbenes novada domes 2018.gada 30.augusta lēmumu “Par SIA “Gulbenes nami” siltumenerģijas apgādes pakalpojumu maksas apstiprināšanu Gulbenes novada Stradu pagasta Stāķu un </w:t>
      </w:r>
      <w:proofErr w:type="spellStart"/>
      <w:r w:rsidRPr="00C20F62">
        <w:rPr>
          <w:rFonts w:cstheme="minorBidi"/>
          <w:sz w:val="24"/>
          <w:szCs w:val="24"/>
          <w:lang w:eastAsia="en-US"/>
        </w:rPr>
        <w:t>Šķieneru</w:t>
      </w:r>
      <w:proofErr w:type="spellEnd"/>
      <w:r w:rsidRPr="00C20F62">
        <w:rPr>
          <w:rFonts w:cstheme="minorBidi"/>
          <w:sz w:val="24"/>
          <w:szCs w:val="24"/>
          <w:lang w:eastAsia="en-US"/>
        </w:rPr>
        <w:t xml:space="preserve"> ciemos” (protokols Nr.19, 47.§). </w:t>
      </w:r>
    </w:p>
    <w:p w14:paraId="03ED52F1" w14:textId="77777777" w:rsidR="00C20F62" w:rsidRPr="00C20F62" w:rsidRDefault="00C20F62" w:rsidP="00C20F62">
      <w:pPr>
        <w:spacing w:after="160" w:line="259" w:lineRule="auto"/>
        <w:rPr>
          <w:rFonts w:eastAsiaTheme="minorHAnsi"/>
          <w:sz w:val="24"/>
          <w:szCs w:val="24"/>
          <w:lang w:eastAsia="en-US"/>
        </w:rPr>
      </w:pPr>
    </w:p>
    <w:p w14:paraId="429392C9"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Gulbenes novada domes priekšsēdētājs</w:t>
      </w:r>
      <w:r w:rsidRPr="00C20F62">
        <w:rPr>
          <w:rFonts w:eastAsiaTheme="minorHAnsi"/>
          <w:sz w:val="24"/>
          <w:szCs w:val="24"/>
          <w:lang w:eastAsia="en-US"/>
        </w:rPr>
        <w:tab/>
      </w:r>
      <w:r w:rsidRPr="00C20F62">
        <w:rPr>
          <w:rFonts w:eastAsiaTheme="minorHAnsi"/>
          <w:sz w:val="24"/>
          <w:szCs w:val="24"/>
          <w:lang w:eastAsia="en-US"/>
        </w:rPr>
        <w:tab/>
      </w:r>
      <w:r w:rsidRPr="00C20F62">
        <w:rPr>
          <w:rFonts w:eastAsiaTheme="minorHAnsi"/>
          <w:sz w:val="24"/>
          <w:szCs w:val="24"/>
          <w:lang w:eastAsia="en-US"/>
        </w:rPr>
        <w:tab/>
      </w:r>
      <w:r w:rsidRPr="00C20F62">
        <w:rPr>
          <w:rFonts w:eastAsiaTheme="minorHAnsi"/>
          <w:sz w:val="24"/>
          <w:szCs w:val="24"/>
          <w:lang w:eastAsia="en-US"/>
        </w:rPr>
        <w:tab/>
      </w:r>
      <w:proofErr w:type="spellStart"/>
      <w:r w:rsidRPr="00C20F62">
        <w:rPr>
          <w:rFonts w:eastAsiaTheme="minorHAnsi"/>
          <w:sz w:val="24"/>
          <w:szCs w:val="24"/>
          <w:lang w:eastAsia="en-US"/>
        </w:rPr>
        <w:t>N.Audzišs</w:t>
      </w:r>
      <w:proofErr w:type="spellEnd"/>
    </w:p>
    <w:p w14:paraId="3272FB71" w14:textId="77777777" w:rsidR="00C20F62" w:rsidRPr="00C20F62" w:rsidRDefault="00C20F62" w:rsidP="00C20F62">
      <w:pPr>
        <w:ind w:firstLine="540"/>
        <w:jc w:val="both"/>
        <w:rPr>
          <w:rFonts w:eastAsiaTheme="minorHAnsi"/>
          <w:sz w:val="24"/>
          <w:szCs w:val="24"/>
          <w:lang w:eastAsia="en-US"/>
        </w:rPr>
      </w:pPr>
    </w:p>
    <w:p w14:paraId="0024F067" w14:textId="77777777" w:rsidR="00C20F62" w:rsidRPr="00C20F62" w:rsidRDefault="00C20F62" w:rsidP="00C20F62">
      <w:pPr>
        <w:ind w:firstLine="142"/>
        <w:jc w:val="both"/>
        <w:rPr>
          <w:rFonts w:eastAsiaTheme="minorHAnsi"/>
          <w:sz w:val="24"/>
          <w:szCs w:val="24"/>
          <w:lang w:eastAsia="en-US"/>
        </w:rPr>
      </w:pPr>
    </w:p>
    <w:p w14:paraId="2427446F" w14:textId="77777777" w:rsidR="00C20F62" w:rsidRPr="00C20F62" w:rsidRDefault="00C20F62" w:rsidP="00C20F62">
      <w:pPr>
        <w:spacing w:after="160" w:line="259" w:lineRule="auto"/>
        <w:rPr>
          <w:rFonts w:eastAsiaTheme="minorHAnsi"/>
          <w:sz w:val="24"/>
          <w:szCs w:val="24"/>
          <w:lang w:eastAsia="en-US"/>
        </w:rPr>
      </w:pPr>
      <w:r w:rsidRPr="00C20F62">
        <w:rPr>
          <w:rFonts w:eastAsiaTheme="minorHAnsi"/>
          <w:sz w:val="24"/>
          <w:szCs w:val="24"/>
          <w:lang w:eastAsia="en-US"/>
        </w:rPr>
        <w:t>Sagatavoja: Daiga Krēsliņa</w:t>
      </w:r>
    </w:p>
    <w:p w14:paraId="3A565D10" w14:textId="1E3D11A5" w:rsidR="00C20F62" w:rsidRPr="00C20F62" w:rsidRDefault="000011CD" w:rsidP="000011CD">
      <w:pPr>
        <w:rPr>
          <w:rFonts w:eastAsiaTheme="minorHAnsi"/>
          <w:sz w:val="24"/>
          <w:szCs w:val="24"/>
          <w:lang w:eastAsia="en-US"/>
        </w:rPr>
      </w:pPr>
      <w:r>
        <w:rPr>
          <w:rFonts w:eastAsiaTheme="minorHAnsi"/>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14:paraId="3BAFF265" w14:textId="77777777" w:rsidTr="00A64D33">
        <w:tc>
          <w:tcPr>
            <w:tcW w:w="9458" w:type="dxa"/>
          </w:tcPr>
          <w:p w14:paraId="6D24E69C" w14:textId="77777777" w:rsidR="00C20F62" w:rsidRDefault="00C20F62" w:rsidP="00A64D33">
            <w:pPr>
              <w:jc w:val="center"/>
            </w:pPr>
            <w:r w:rsidRPr="000B1C5E">
              <w:rPr>
                <w:noProof/>
              </w:rPr>
              <w:lastRenderedPageBreak/>
              <w:drawing>
                <wp:inline distT="0" distB="0" distL="0" distR="0" wp14:anchorId="762D41C0" wp14:editId="41404F66">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14:paraId="6E65AB59" w14:textId="77777777" w:rsidTr="00A64D33">
        <w:tc>
          <w:tcPr>
            <w:tcW w:w="9458" w:type="dxa"/>
          </w:tcPr>
          <w:p w14:paraId="67F2F31E" w14:textId="77777777" w:rsidR="00C20F62" w:rsidRDefault="00C20F62" w:rsidP="00A64D33">
            <w:pPr>
              <w:jc w:val="center"/>
            </w:pPr>
            <w:r w:rsidRPr="000B1C5E">
              <w:rPr>
                <w:b/>
                <w:bCs/>
                <w:sz w:val="28"/>
                <w:szCs w:val="28"/>
              </w:rPr>
              <w:t>GULBENES NOVADA PAŠVALDĪBA</w:t>
            </w:r>
          </w:p>
        </w:tc>
      </w:tr>
      <w:tr w:rsidR="00C20F62" w14:paraId="2E329E66" w14:textId="77777777" w:rsidTr="00A64D33">
        <w:tc>
          <w:tcPr>
            <w:tcW w:w="9458" w:type="dxa"/>
          </w:tcPr>
          <w:p w14:paraId="4D6B7349" w14:textId="77777777" w:rsidR="00C20F62" w:rsidRDefault="00C20F62" w:rsidP="00A64D33">
            <w:pPr>
              <w:jc w:val="center"/>
            </w:pPr>
            <w:r w:rsidRPr="000B1C5E">
              <w:rPr>
                <w:sz w:val="24"/>
                <w:szCs w:val="24"/>
              </w:rPr>
              <w:t>Reģ.Nr.90009116327</w:t>
            </w:r>
          </w:p>
        </w:tc>
      </w:tr>
      <w:tr w:rsidR="00C20F62" w14:paraId="24599316" w14:textId="77777777" w:rsidTr="00A64D33">
        <w:tc>
          <w:tcPr>
            <w:tcW w:w="9458" w:type="dxa"/>
          </w:tcPr>
          <w:p w14:paraId="66F37197" w14:textId="77777777" w:rsidR="00C20F62" w:rsidRDefault="00C20F62" w:rsidP="00A64D33">
            <w:pPr>
              <w:jc w:val="center"/>
            </w:pPr>
            <w:r w:rsidRPr="000B1C5E">
              <w:rPr>
                <w:sz w:val="24"/>
                <w:szCs w:val="24"/>
              </w:rPr>
              <w:t>Ābeļu iela 2, Gulbene, Gulbenes nov., LV-4401</w:t>
            </w:r>
          </w:p>
        </w:tc>
      </w:tr>
      <w:tr w:rsidR="00C20F62" w14:paraId="2AEB6104" w14:textId="77777777" w:rsidTr="00A64D33">
        <w:tc>
          <w:tcPr>
            <w:tcW w:w="9458" w:type="dxa"/>
          </w:tcPr>
          <w:p w14:paraId="1B6C75AE" w14:textId="77777777" w:rsidR="00C20F62" w:rsidRDefault="00C20F62" w:rsidP="00A64D33">
            <w:pPr>
              <w:jc w:val="center"/>
            </w:pPr>
            <w:r w:rsidRPr="000B1C5E">
              <w:rPr>
                <w:sz w:val="24"/>
                <w:szCs w:val="24"/>
              </w:rPr>
              <w:t>Tālrunis 64497710, mob.26595362, e-pasts; dome@gulbene.lv, www.gulbene.lv</w:t>
            </w:r>
          </w:p>
        </w:tc>
      </w:tr>
    </w:tbl>
    <w:p w14:paraId="22F590E6" w14:textId="77777777" w:rsidR="00C20F62" w:rsidRPr="00B97398" w:rsidRDefault="00C20F62" w:rsidP="00C20F6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1C4951B" w14:textId="77777777" w:rsidR="00C20F62" w:rsidRDefault="00C20F62" w:rsidP="00C20F62">
      <w:pPr>
        <w:pStyle w:val="Bezatstarpm"/>
        <w:jc w:val="center"/>
        <w:rPr>
          <w:rFonts w:ascii="Times New Roman" w:hAnsi="Times New Roman"/>
          <w:sz w:val="24"/>
          <w:szCs w:val="24"/>
        </w:rPr>
      </w:pPr>
      <w:r w:rsidRPr="00B97398">
        <w:rPr>
          <w:rFonts w:ascii="Times New Roman" w:hAnsi="Times New Roman"/>
          <w:sz w:val="24"/>
          <w:szCs w:val="24"/>
        </w:rPr>
        <w:t>Gulbenē</w:t>
      </w:r>
    </w:p>
    <w:p w14:paraId="2D990693" w14:textId="77777777" w:rsidR="00C20F62" w:rsidRDefault="00C20F62" w:rsidP="00C20F62">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14:paraId="06E1BCA5" w14:textId="77777777" w:rsidTr="00A64D33">
        <w:tc>
          <w:tcPr>
            <w:tcW w:w="4729" w:type="dxa"/>
          </w:tcPr>
          <w:p w14:paraId="629E001B" w14:textId="77777777" w:rsidR="00C20F62" w:rsidRPr="00EA6BEB" w:rsidRDefault="00C20F62" w:rsidP="00A64D33">
            <w:pPr>
              <w:rPr>
                <w:b/>
                <w:bCs/>
                <w:sz w:val="24"/>
                <w:szCs w:val="24"/>
              </w:rPr>
            </w:pPr>
            <w:r w:rsidRPr="00EA6BEB">
              <w:rPr>
                <w:b/>
                <w:bCs/>
                <w:sz w:val="24"/>
                <w:szCs w:val="24"/>
              </w:rPr>
              <w:t>2020.gada</w:t>
            </w:r>
            <w:r>
              <w:rPr>
                <w:b/>
                <w:bCs/>
                <w:sz w:val="24"/>
                <w:szCs w:val="24"/>
              </w:rPr>
              <w:t xml:space="preserve"> 27.augustā</w:t>
            </w:r>
          </w:p>
        </w:tc>
        <w:tc>
          <w:tcPr>
            <w:tcW w:w="4729" w:type="dxa"/>
          </w:tcPr>
          <w:p w14:paraId="6276E951" w14:textId="77777777" w:rsidR="00C20F62" w:rsidRPr="00EA6BEB" w:rsidRDefault="00C20F62" w:rsidP="00A64D33">
            <w:pPr>
              <w:rPr>
                <w:b/>
                <w:bCs/>
                <w:sz w:val="24"/>
                <w:szCs w:val="24"/>
              </w:rPr>
            </w:pPr>
            <w:r w:rsidRPr="00EA6BEB">
              <w:rPr>
                <w:b/>
                <w:bCs/>
                <w:sz w:val="24"/>
                <w:szCs w:val="24"/>
              </w:rPr>
              <w:t>Nr.</w:t>
            </w:r>
            <w:r>
              <w:rPr>
                <w:b/>
                <w:bCs/>
                <w:sz w:val="24"/>
                <w:szCs w:val="24"/>
              </w:rPr>
              <w:t xml:space="preserve"> </w:t>
            </w:r>
            <w:r w:rsidRPr="00EA6BEB">
              <w:rPr>
                <w:b/>
                <w:bCs/>
                <w:sz w:val="24"/>
                <w:szCs w:val="24"/>
              </w:rPr>
              <w:t>GND/2020/</w:t>
            </w:r>
            <w:r>
              <w:rPr>
                <w:b/>
                <w:bCs/>
                <w:sz w:val="24"/>
                <w:szCs w:val="24"/>
              </w:rPr>
              <w:t>696</w:t>
            </w:r>
          </w:p>
        </w:tc>
      </w:tr>
      <w:tr w:rsidR="00C20F62" w14:paraId="3654CE4E" w14:textId="77777777" w:rsidTr="00A64D33">
        <w:tc>
          <w:tcPr>
            <w:tcW w:w="4729" w:type="dxa"/>
          </w:tcPr>
          <w:p w14:paraId="1D0EAEDB" w14:textId="77777777" w:rsidR="00C20F62" w:rsidRDefault="00C20F62" w:rsidP="00A64D33">
            <w:pPr>
              <w:rPr>
                <w:sz w:val="24"/>
                <w:szCs w:val="24"/>
              </w:rPr>
            </w:pPr>
          </w:p>
        </w:tc>
        <w:tc>
          <w:tcPr>
            <w:tcW w:w="4729" w:type="dxa"/>
          </w:tcPr>
          <w:p w14:paraId="5756C1C7" w14:textId="77777777" w:rsidR="00C20F62" w:rsidRPr="00EA6BEB" w:rsidRDefault="00C20F62" w:rsidP="00A64D33">
            <w:pPr>
              <w:rPr>
                <w:b/>
                <w:bCs/>
                <w:sz w:val="24"/>
                <w:szCs w:val="24"/>
              </w:rPr>
            </w:pPr>
            <w:r w:rsidRPr="00EA6BEB">
              <w:rPr>
                <w:b/>
                <w:bCs/>
                <w:sz w:val="24"/>
                <w:szCs w:val="24"/>
              </w:rPr>
              <w:t>(protokols Nr.</w:t>
            </w:r>
            <w:r>
              <w:rPr>
                <w:b/>
                <w:bCs/>
                <w:sz w:val="24"/>
                <w:szCs w:val="24"/>
              </w:rPr>
              <w:t>15</w:t>
            </w:r>
            <w:r w:rsidRPr="00EA6BEB">
              <w:rPr>
                <w:b/>
                <w:bCs/>
                <w:sz w:val="24"/>
                <w:szCs w:val="24"/>
              </w:rPr>
              <w:t xml:space="preserve">; </w:t>
            </w:r>
            <w:r>
              <w:rPr>
                <w:b/>
                <w:bCs/>
                <w:sz w:val="24"/>
                <w:szCs w:val="24"/>
              </w:rPr>
              <w:t>108</w:t>
            </w:r>
            <w:r w:rsidRPr="00EA6BEB">
              <w:rPr>
                <w:b/>
                <w:bCs/>
                <w:sz w:val="24"/>
                <w:szCs w:val="24"/>
              </w:rPr>
              <w:t>.p)</w:t>
            </w:r>
          </w:p>
        </w:tc>
      </w:tr>
    </w:tbl>
    <w:p w14:paraId="6E7B4619" w14:textId="77777777" w:rsidR="00C20F62" w:rsidRDefault="00C20F62" w:rsidP="00C20F62">
      <w:pPr>
        <w:rPr>
          <w:sz w:val="24"/>
          <w:szCs w:val="24"/>
        </w:rPr>
      </w:pPr>
    </w:p>
    <w:p w14:paraId="0A3D1D07" w14:textId="77777777" w:rsidR="00C20F62" w:rsidRPr="00752702" w:rsidRDefault="00C20F62" w:rsidP="00C20F62">
      <w:pPr>
        <w:spacing w:line="480" w:lineRule="auto"/>
        <w:rPr>
          <w:b/>
          <w:bCs/>
          <w:sz w:val="24"/>
          <w:szCs w:val="24"/>
        </w:rPr>
      </w:pPr>
      <w:r w:rsidRPr="009608A2">
        <w:rPr>
          <w:b/>
          <w:bCs/>
          <w:sz w:val="24"/>
          <w:szCs w:val="24"/>
        </w:rPr>
        <w:t xml:space="preserve">Par </w:t>
      </w:r>
      <w:r>
        <w:rPr>
          <w:b/>
          <w:bCs/>
          <w:sz w:val="24"/>
          <w:szCs w:val="24"/>
        </w:rPr>
        <w:t>Gulbenes novada vidusskolas</w:t>
      </w:r>
      <w:r w:rsidRPr="009608A2">
        <w:rPr>
          <w:b/>
          <w:bCs/>
          <w:sz w:val="24"/>
          <w:szCs w:val="24"/>
        </w:rPr>
        <w:t xml:space="preserve"> </w:t>
      </w:r>
      <w:r>
        <w:rPr>
          <w:b/>
          <w:bCs/>
          <w:sz w:val="24"/>
          <w:szCs w:val="24"/>
        </w:rPr>
        <w:t xml:space="preserve">remontdarbu veikšanu </w:t>
      </w:r>
      <w:r w:rsidRPr="009608A2">
        <w:rPr>
          <w:b/>
          <w:bCs/>
          <w:sz w:val="24"/>
          <w:szCs w:val="24"/>
        </w:rPr>
        <w:t>un finansēšanas kārtību</w:t>
      </w:r>
    </w:p>
    <w:p w14:paraId="658F5767" w14:textId="77777777" w:rsidR="00C20F62" w:rsidRPr="009608A2" w:rsidRDefault="00C20F62" w:rsidP="00C20F62">
      <w:pPr>
        <w:spacing w:line="360" w:lineRule="auto"/>
        <w:ind w:firstLine="567"/>
        <w:jc w:val="both"/>
        <w:rPr>
          <w:sz w:val="24"/>
          <w:szCs w:val="24"/>
        </w:rPr>
      </w:pPr>
      <w:r w:rsidRPr="009608A2">
        <w:rPr>
          <w:sz w:val="24"/>
          <w:szCs w:val="24"/>
        </w:rPr>
        <w:t>Gulbenes novada dome</w:t>
      </w:r>
      <w:r>
        <w:rPr>
          <w:sz w:val="24"/>
          <w:szCs w:val="24"/>
        </w:rPr>
        <w:t xml:space="preserve"> īsteno projektu “</w:t>
      </w:r>
      <w:r w:rsidRPr="00B2078D">
        <w:rPr>
          <w:sz w:val="24"/>
          <w:szCs w:val="24"/>
        </w:rPr>
        <w:t>Gulbenes novada vispārējo izglītības iestāžu mācību vides uzlabošana</w:t>
      </w:r>
      <w:r>
        <w:rPr>
          <w:sz w:val="24"/>
          <w:szCs w:val="24"/>
        </w:rPr>
        <w:t>”, kura mērķis ir m</w:t>
      </w:r>
      <w:r w:rsidRPr="00B2078D">
        <w:rPr>
          <w:sz w:val="24"/>
          <w:szCs w:val="24"/>
        </w:rPr>
        <w:t>odernizēt vispārējās izglītības iestāžu mācību vidi Gulbenes novadā, nodrošinot izglītības programmu daudzveidību, attīstot izglītības iestāžu infrastruktūru un izveidojot modernu, ergonomisku un mūsdienu prasībām atbilstošu mācību vidi.</w:t>
      </w:r>
      <w:r>
        <w:rPr>
          <w:sz w:val="24"/>
          <w:szCs w:val="24"/>
        </w:rPr>
        <w:t xml:space="preserve"> Projekta ietvaros nav plānoti remontdarbi 1., 2., 3., 4.stāva gaiteņiem, bibliotēkai, 16 garderobēm, dežuranta telpai un atsevišķām mācību telpām ēkā Skolas ielā 12. </w:t>
      </w:r>
    </w:p>
    <w:p w14:paraId="4718FDA8" w14:textId="77777777" w:rsidR="00C20F62" w:rsidRPr="003113C1" w:rsidRDefault="00C20F62" w:rsidP="00C20F62">
      <w:pPr>
        <w:spacing w:line="360" w:lineRule="auto"/>
        <w:ind w:firstLine="567"/>
        <w:jc w:val="both"/>
        <w:rPr>
          <w:sz w:val="24"/>
          <w:szCs w:val="24"/>
        </w:rPr>
      </w:pPr>
      <w:r w:rsidRPr="009608A2">
        <w:rPr>
          <w:sz w:val="24"/>
          <w:szCs w:val="24"/>
        </w:rPr>
        <w:t>2020.gada 24.janvārī domes sēdē apstiprināt</w:t>
      </w:r>
      <w:r>
        <w:rPr>
          <w:sz w:val="24"/>
          <w:szCs w:val="24"/>
        </w:rPr>
        <w:t>ajā</w:t>
      </w:r>
      <w:r w:rsidRPr="009608A2">
        <w:rPr>
          <w:sz w:val="24"/>
          <w:szCs w:val="24"/>
        </w:rPr>
        <w:t xml:space="preserve"> budžet</w:t>
      </w:r>
      <w:r>
        <w:rPr>
          <w:sz w:val="24"/>
          <w:szCs w:val="24"/>
        </w:rPr>
        <w:t xml:space="preserve">ā Gulbenes novada vidusskolas remontdarbiem 1., 2., 3., 4.stāva gaiteņiem, bibliotēkai, 16 garderobēm, dežuranta telpai un </w:t>
      </w:r>
      <w:r w:rsidRPr="003113C1">
        <w:rPr>
          <w:sz w:val="24"/>
          <w:szCs w:val="24"/>
        </w:rPr>
        <w:t>atsevišķām mācību telpām ēkā Skolas ielā 12 finansējums nav plānots.</w:t>
      </w:r>
    </w:p>
    <w:p w14:paraId="24C7FDCF" w14:textId="77777777" w:rsidR="00C20F62" w:rsidRPr="003113C1" w:rsidRDefault="00C20F62" w:rsidP="00C20F62">
      <w:pPr>
        <w:spacing w:line="360" w:lineRule="auto"/>
        <w:ind w:firstLine="567"/>
        <w:jc w:val="both"/>
        <w:rPr>
          <w:sz w:val="24"/>
          <w:szCs w:val="24"/>
        </w:rPr>
      </w:pPr>
      <w:r w:rsidRPr="003113C1">
        <w:rPr>
          <w:sz w:val="24"/>
          <w:szCs w:val="24"/>
        </w:rPr>
        <w:t xml:space="preserve">Pamatojoties uz likuma „Par pašvaldībām” 21.panta pirmās daļas 27. punktu, kas nosaka, ka dome var izskatīt jebkuru jautājumu, kas ir attiecīgās pašvaldības pārziņā, turklāt tikai dome var pieņemt lēmumus citos likumā paredzētajos gadījumos, Finanšu komitejas ieteikumu, atklāti balsojot: </w:t>
      </w:r>
      <w:r w:rsidRPr="003113C1">
        <w:rPr>
          <w:noProof/>
          <w:sz w:val="24"/>
          <w:szCs w:val="24"/>
        </w:rPr>
        <w:t>ar 12 balsīm "Par" (Normunds Audzišs, Indra Caune, Andis Caunītis, Gunārs Ciglis, Larisa Cīrule, Lāsma Gabdulļina, Ieva Grīnšteine, Stanislavs Gžibovskis, Valtis Krauklis, Normunds Mazūrs, Zintis Mezītis, Andris Vējiņš), "Pret" – 2 (Intars Liepiņš, Guna Pūcīte), "Atturas" – nav</w:t>
      </w:r>
      <w:r w:rsidRPr="003113C1">
        <w:rPr>
          <w:sz w:val="24"/>
          <w:szCs w:val="24"/>
        </w:rPr>
        <w:t>, Gulbenes novada dome NOLEMJ:</w:t>
      </w:r>
    </w:p>
    <w:p w14:paraId="2760B7A1" w14:textId="307060FC" w:rsidR="00C20F62" w:rsidRPr="009608A2" w:rsidRDefault="00C20F62" w:rsidP="00746B49">
      <w:pPr>
        <w:pStyle w:val="Sarakstarindkopa"/>
        <w:numPr>
          <w:ilvl w:val="0"/>
          <w:numId w:val="37"/>
        </w:numPr>
        <w:spacing w:after="0" w:line="360" w:lineRule="auto"/>
        <w:ind w:left="0" w:firstLine="567"/>
        <w:contextualSpacing/>
        <w:jc w:val="both"/>
        <w:rPr>
          <w:rFonts w:ascii="Times New Roman" w:hAnsi="Times New Roman"/>
          <w:sz w:val="24"/>
          <w:szCs w:val="24"/>
        </w:rPr>
      </w:pPr>
      <w:r w:rsidRPr="003113C1">
        <w:rPr>
          <w:rFonts w:ascii="Times New Roman" w:hAnsi="Times New Roman"/>
          <w:sz w:val="24"/>
          <w:szCs w:val="24"/>
        </w:rPr>
        <w:t>VEIKT Gulbenes novada vidusskolas papildus remontdarbus saskaņā ar iepirkumu</w:t>
      </w:r>
      <w:r>
        <w:rPr>
          <w:rFonts w:ascii="Times New Roman" w:hAnsi="Times New Roman"/>
          <w:sz w:val="24"/>
          <w:szCs w:val="24"/>
        </w:rPr>
        <w:t xml:space="preserve"> procedūru </w:t>
      </w:r>
      <w:r w:rsidRPr="009608A2">
        <w:rPr>
          <w:rFonts w:ascii="Times New Roman" w:hAnsi="Times New Roman"/>
          <w:sz w:val="24"/>
          <w:szCs w:val="24"/>
        </w:rPr>
        <w:t>par kopējo summu</w:t>
      </w:r>
      <w:r>
        <w:rPr>
          <w:rFonts w:ascii="Times New Roman" w:hAnsi="Times New Roman"/>
          <w:sz w:val="24"/>
          <w:szCs w:val="24"/>
        </w:rPr>
        <w:t>, kas nepārsniedz 62 300 </w:t>
      </w:r>
      <w:proofErr w:type="spellStart"/>
      <w:r>
        <w:rPr>
          <w:rFonts w:ascii="Times New Roman" w:hAnsi="Times New Roman"/>
          <w:sz w:val="24"/>
          <w:szCs w:val="24"/>
        </w:rPr>
        <w:t>euro</w:t>
      </w:r>
      <w:proofErr w:type="spellEnd"/>
      <w:r>
        <w:rPr>
          <w:rFonts w:ascii="Times New Roman" w:hAnsi="Times New Roman"/>
          <w:sz w:val="24"/>
          <w:szCs w:val="24"/>
        </w:rPr>
        <w:t xml:space="preserve"> </w:t>
      </w:r>
      <w:r w:rsidRPr="009608A2">
        <w:rPr>
          <w:rFonts w:ascii="Times New Roman" w:hAnsi="Times New Roman"/>
          <w:sz w:val="24"/>
          <w:szCs w:val="24"/>
        </w:rPr>
        <w:t>(</w:t>
      </w:r>
      <w:r>
        <w:rPr>
          <w:rFonts w:ascii="Times New Roman" w:hAnsi="Times New Roman"/>
          <w:sz w:val="24"/>
          <w:szCs w:val="24"/>
        </w:rPr>
        <w:t xml:space="preserve">sešdesmit divi tūkstoši trīs simti </w:t>
      </w:r>
      <w:proofErr w:type="spellStart"/>
      <w:r>
        <w:rPr>
          <w:rFonts w:ascii="Times New Roman" w:hAnsi="Times New Roman"/>
          <w:sz w:val="24"/>
          <w:szCs w:val="24"/>
        </w:rPr>
        <w:t>euro</w:t>
      </w:r>
      <w:proofErr w:type="spellEnd"/>
      <w:r w:rsidRPr="009608A2">
        <w:rPr>
          <w:rFonts w:ascii="Times New Roman" w:hAnsi="Times New Roman"/>
          <w:sz w:val="24"/>
          <w:szCs w:val="24"/>
        </w:rPr>
        <w:t>)</w:t>
      </w:r>
      <w:r>
        <w:rPr>
          <w:rFonts w:ascii="Times New Roman" w:hAnsi="Times New Roman"/>
          <w:sz w:val="24"/>
          <w:szCs w:val="24"/>
        </w:rPr>
        <w:t>.</w:t>
      </w:r>
    </w:p>
    <w:p w14:paraId="447175A1" w14:textId="0E496914" w:rsidR="00C20F62" w:rsidRPr="00752702" w:rsidRDefault="00C20F62" w:rsidP="00746B49">
      <w:pPr>
        <w:pStyle w:val="Sarakstarindkopa"/>
        <w:numPr>
          <w:ilvl w:val="0"/>
          <w:numId w:val="37"/>
        </w:numPr>
        <w:spacing w:after="0" w:line="360" w:lineRule="auto"/>
        <w:ind w:left="0" w:firstLine="567"/>
        <w:contextualSpacing/>
        <w:jc w:val="both"/>
        <w:rPr>
          <w:rFonts w:ascii="Times New Roman" w:hAnsi="Times New Roman"/>
          <w:sz w:val="24"/>
          <w:szCs w:val="24"/>
        </w:rPr>
      </w:pPr>
      <w:r w:rsidRPr="009608A2">
        <w:rPr>
          <w:rFonts w:ascii="Times New Roman" w:hAnsi="Times New Roman"/>
          <w:sz w:val="24"/>
          <w:szCs w:val="24"/>
        </w:rPr>
        <w:t>PIEŠĶIRT papildus nepieciešamo finansējumu</w:t>
      </w:r>
      <w:r>
        <w:rPr>
          <w:rFonts w:ascii="Times New Roman" w:hAnsi="Times New Roman"/>
          <w:sz w:val="24"/>
          <w:szCs w:val="24"/>
        </w:rPr>
        <w:t xml:space="preserve"> Gulbenes novada vidusskolas remontdarbiem</w:t>
      </w:r>
      <w:r w:rsidRPr="009608A2">
        <w:rPr>
          <w:rFonts w:ascii="Times New Roman" w:hAnsi="Times New Roman"/>
          <w:sz w:val="24"/>
          <w:szCs w:val="24"/>
        </w:rPr>
        <w:t xml:space="preserve">, iekļaujot 2020.gada pašvaldības budžeta grozījumos no Gulbenes novada pašvaldības 2020.gada budžetā plānotajiem finanšu līdzekļiem </w:t>
      </w:r>
      <w:r>
        <w:rPr>
          <w:rFonts w:ascii="Times New Roman" w:hAnsi="Times New Roman"/>
          <w:sz w:val="24"/>
          <w:szCs w:val="24"/>
        </w:rPr>
        <w:t>Skolēnu Dziesmu un deju svētkiem līdz 62 300 </w:t>
      </w:r>
      <w:proofErr w:type="spellStart"/>
      <w:r>
        <w:rPr>
          <w:rFonts w:ascii="Times New Roman" w:hAnsi="Times New Roman"/>
          <w:sz w:val="24"/>
          <w:szCs w:val="24"/>
        </w:rPr>
        <w:t>euro</w:t>
      </w:r>
      <w:proofErr w:type="spellEnd"/>
      <w:r>
        <w:rPr>
          <w:rFonts w:ascii="Times New Roman" w:hAnsi="Times New Roman"/>
          <w:sz w:val="24"/>
          <w:szCs w:val="24"/>
        </w:rPr>
        <w:t xml:space="preserve"> (sešdesmit divi tūkstoši trīs simti </w:t>
      </w:r>
      <w:proofErr w:type="spellStart"/>
      <w:r>
        <w:rPr>
          <w:rFonts w:ascii="Times New Roman" w:hAnsi="Times New Roman"/>
          <w:sz w:val="24"/>
          <w:szCs w:val="24"/>
        </w:rPr>
        <w:t>euro</w:t>
      </w:r>
      <w:proofErr w:type="spellEnd"/>
      <w:r>
        <w:rPr>
          <w:rFonts w:ascii="Times New Roman" w:hAnsi="Times New Roman"/>
          <w:sz w:val="24"/>
          <w:szCs w:val="24"/>
        </w:rPr>
        <w:t>) apmērā</w:t>
      </w:r>
      <w:r w:rsidRPr="009608A2">
        <w:rPr>
          <w:rFonts w:ascii="Times New Roman" w:hAnsi="Times New Roman"/>
          <w:sz w:val="24"/>
          <w:szCs w:val="24"/>
        </w:rPr>
        <w:t>.</w:t>
      </w:r>
    </w:p>
    <w:p w14:paraId="3D4E5764" w14:textId="77777777" w:rsidR="00C20F62" w:rsidRDefault="00C20F62" w:rsidP="00C20F62">
      <w:pPr>
        <w:spacing w:line="480" w:lineRule="auto"/>
        <w:rPr>
          <w:sz w:val="24"/>
          <w:szCs w:val="24"/>
        </w:rPr>
      </w:pPr>
      <w:r>
        <w:rPr>
          <w:sz w:val="24"/>
          <w:szCs w:val="24"/>
        </w:rPr>
        <w:t>Gulbenes novada domes priekšsēdētājs</w:t>
      </w:r>
      <w:r>
        <w:rPr>
          <w:sz w:val="24"/>
          <w:szCs w:val="24"/>
        </w:rPr>
        <w:tab/>
      </w:r>
      <w:r>
        <w:rPr>
          <w:sz w:val="24"/>
          <w:szCs w:val="24"/>
        </w:rPr>
        <w:tab/>
      </w:r>
      <w:r>
        <w:rPr>
          <w:sz w:val="24"/>
          <w:szCs w:val="24"/>
        </w:rPr>
        <w:tab/>
      </w:r>
      <w:r>
        <w:rPr>
          <w:sz w:val="24"/>
          <w:szCs w:val="24"/>
        </w:rPr>
        <w:tab/>
      </w:r>
      <w:proofErr w:type="spellStart"/>
      <w:r>
        <w:rPr>
          <w:sz w:val="24"/>
          <w:szCs w:val="24"/>
        </w:rPr>
        <w:t>N.Audzišs</w:t>
      </w:r>
      <w:proofErr w:type="spellEnd"/>
    </w:p>
    <w:p w14:paraId="017B670E" w14:textId="77777777" w:rsidR="00C20F62" w:rsidRDefault="00C20F62" w:rsidP="00C20F62">
      <w:pPr>
        <w:spacing w:line="480" w:lineRule="auto"/>
        <w:rPr>
          <w:sz w:val="24"/>
          <w:szCs w:val="24"/>
        </w:rPr>
      </w:pPr>
      <w:r>
        <w:rPr>
          <w:sz w:val="24"/>
          <w:szCs w:val="24"/>
        </w:rPr>
        <w:t xml:space="preserve">Sagatavoja: Anita Rauza, </w:t>
      </w:r>
      <w:proofErr w:type="spellStart"/>
      <w:r>
        <w:rPr>
          <w:sz w:val="24"/>
          <w:szCs w:val="24"/>
        </w:rPr>
        <w:t>S.Mickeviča</w:t>
      </w:r>
      <w:proofErr w:type="spellEnd"/>
    </w:p>
    <w:tbl>
      <w:tblPr>
        <w:tblW w:w="0" w:type="auto"/>
        <w:tblBorders>
          <w:bottom w:val="single" w:sz="4" w:space="0" w:color="auto"/>
        </w:tblBorders>
        <w:tblLook w:val="04A0" w:firstRow="1" w:lastRow="0" w:firstColumn="1" w:lastColumn="0" w:noHBand="0" w:noVBand="1"/>
      </w:tblPr>
      <w:tblGrid>
        <w:gridCol w:w="9458"/>
      </w:tblGrid>
      <w:tr w:rsidR="00C20F62" w:rsidRPr="00C20F62" w14:paraId="1376CE54" w14:textId="77777777" w:rsidTr="00A64D33">
        <w:tc>
          <w:tcPr>
            <w:tcW w:w="9458" w:type="dxa"/>
            <w:shd w:val="clear" w:color="auto" w:fill="auto"/>
          </w:tcPr>
          <w:p w14:paraId="56D3B941" w14:textId="71C0AA56" w:rsidR="00C20F62" w:rsidRPr="00C20F62" w:rsidRDefault="00C20F62" w:rsidP="00C20F62">
            <w:pPr>
              <w:jc w:val="center"/>
              <w:rPr>
                <w:rFonts w:ascii="Calibri" w:eastAsia="Calibri" w:hAnsi="Calibri"/>
                <w:sz w:val="22"/>
                <w:szCs w:val="22"/>
                <w:lang w:eastAsia="en-US"/>
              </w:rPr>
            </w:pPr>
            <w:r w:rsidRPr="00C20F62">
              <w:rPr>
                <w:rFonts w:eastAsia="Calibri"/>
                <w:noProof/>
                <w:sz w:val="22"/>
                <w:szCs w:val="22"/>
                <w:lang w:eastAsia="en-US"/>
              </w:rPr>
              <w:lastRenderedPageBreak/>
              <w:drawing>
                <wp:inline distT="0" distB="0" distL="0" distR="0" wp14:anchorId="06506F8A" wp14:editId="42F5FB90">
                  <wp:extent cx="619125" cy="685800"/>
                  <wp:effectExtent l="0" t="0" r="9525" b="0"/>
                  <wp:docPr id="448" name="Attēls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66790F37" w14:textId="77777777" w:rsidTr="00A64D33">
        <w:tc>
          <w:tcPr>
            <w:tcW w:w="9458" w:type="dxa"/>
            <w:shd w:val="clear" w:color="auto" w:fill="auto"/>
          </w:tcPr>
          <w:p w14:paraId="4FD62C94" w14:textId="77777777" w:rsidR="00C20F62" w:rsidRPr="00C20F62" w:rsidRDefault="00C20F62" w:rsidP="00C20F62">
            <w:pPr>
              <w:jc w:val="center"/>
              <w:rPr>
                <w:rFonts w:ascii="Calibri" w:eastAsia="Calibri" w:hAnsi="Calibri"/>
                <w:sz w:val="22"/>
                <w:szCs w:val="22"/>
                <w:lang w:eastAsia="en-US"/>
              </w:rPr>
            </w:pPr>
            <w:r w:rsidRPr="00C20F62">
              <w:rPr>
                <w:rFonts w:eastAsia="Calibri"/>
                <w:b/>
                <w:bCs/>
                <w:sz w:val="28"/>
                <w:szCs w:val="28"/>
                <w:lang w:eastAsia="en-US"/>
              </w:rPr>
              <w:t>GULBENES NOVADA PAŠVALDĪBA</w:t>
            </w:r>
          </w:p>
        </w:tc>
      </w:tr>
      <w:tr w:rsidR="00C20F62" w:rsidRPr="00C20F62" w14:paraId="1EC8EDA1" w14:textId="77777777" w:rsidTr="00A64D33">
        <w:tc>
          <w:tcPr>
            <w:tcW w:w="9458" w:type="dxa"/>
            <w:shd w:val="clear" w:color="auto" w:fill="auto"/>
          </w:tcPr>
          <w:p w14:paraId="4D49AEEF" w14:textId="77777777" w:rsidR="00C20F62" w:rsidRPr="00C20F62" w:rsidRDefault="00C20F62" w:rsidP="00C20F62">
            <w:pPr>
              <w:jc w:val="center"/>
              <w:rPr>
                <w:rFonts w:ascii="Calibri" w:eastAsia="Calibri" w:hAnsi="Calibri"/>
                <w:sz w:val="22"/>
                <w:szCs w:val="22"/>
                <w:lang w:eastAsia="en-US"/>
              </w:rPr>
            </w:pPr>
            <w:r w:rsidRPr="00C20F62">
              <w:rPr>
                <w:rFonts w:eastAsia="Calibri"/>
                <w:sz w:val="24"/>
                <w:szCs w:val="24"/>
                <w:lang w:eastAsia="en-US"/>
              </w:rPr>
              <w:t>Reģ.Nr.90009116327</w:t>
            </w:r>
          </w:p>
        </w:tc>
      </w:tr>
      <w:tr w:rsidR="00C20F62" w:rsidRPr="00C20F62" w14:paraId="45D6036F" w14:textId="77777777" w:rsidTr="00A64D33">
        <w:tc>
          <w:tcPr>
            <w:tcW w:w="9458" w:type="dxa"/>
            <w:shd w:val="clear" w:color="auto" w:fill="auto"/>
          </w:tcPr>
          <w:p w14:paraId="1D50F50F" w14:textId="77777777" w:rsidR="00C20F62" w:rsidRPr="00C20F62" w:rsidRDefault="00C20F62" w:rsidP="00C20F62">
            <w:pPr>
              <w:jc w:val="center"/>
              <w:rPr>
                <w:rFonts w:ascii="Calibri" w:eastAsia="Calibri" w:hAnsi="Calibri"/>
                <w:sz w:val="22"/>
                <w:szCs w:val="22"/>
                <w:lang w:eastAsia="en-US"/>
              </w:rPr>
            </w:pPr>
            <w:r w:rsidRPr="00C20F62">
              <w:rPr>
                <w:rFonts w:eastAsia="Calibri"/>
                <w:sz w:val="24"/>
                <w:szCs w:val="24"/>
                <w:lang w:eastAsia="en-US"/>
              </w:rPr>
              <w:t>Ābeļu iela 2, Gulbene, Gulbenes nov., LV-4401</w:t>
            </w:r>
          </w:p>
        </w:tc>
      </w:tr>
      <w:tr w:rsidR="00C20F62" w:rsidRPr="00C20F62" w14:paraId="69A9AA52" w14:textId="77777777" w:rsidTr="00A64D33">
        <w:tc>
          <w:tcPr>
            <w:tcW w:w="9458" w:type="dxa"/>
            <w:shd w:val="clear" w:color="auto" w:fill="auto"/>
          </w:tcPr>
          <w:p w14:paraId="3E4EA200" w14:textId="77777777" w:rsidR="00C20F62" w:rsidRPr="00C20F62" w:rsidRDefault="00C20F62" w:rsidP="00C20F62">
            <w:pPr>
              <w:jc w:val="center"/>
              <w:rPr>
                <w:rFonts w:ascii="Calibri" w:eastAsia="Calibri" w:hAnsi="Calibri"/>
                <w:sz w:val="22"/>
                <w:szCs w:val="22"/>
                <w:lang w:eastAsia="en-US"/>
              </w:rPr>
            </w:pPr>
            <w:r w:rsidRPr="00C20F62">
              <w:rPr>
                <w:rFonts w:eastAsia="Calibri"/>
                <w:sz w:val="24"/>
                <w:szCs w:val="24"/>
                <w:lang w:eastAsia="en-US"/>
              </w:rPr>
              <w:t>Tālrunis 64497710, mob.26595362, e-pasts; dome@gulbene.lv, www.gulbene.lv</w:t>
            </w:r>
          </w:p>
        </w:tc>
      </w:tr>
    </w:tbl>
    <w:p w14:paraId="2CF80134" w14:textId="77777777" w:rsidR="00C20F62" w:rsidRPr="00C20F62" w:rsidRDefault="00C20F62" w:rsidP="00C20F62">
      <w:pPr>
        <w:spacing w:after="160" w:line="259" w:lineRule="auto"/>
        <w:rPr>
          <w:rFonts w:ascii="Calibri" w:eastAsia="Calibri" w:hAnsi="Calibri"/>
          <w:sz w:val="22"/>
          <w:szCs w:val="22"/>
          <w:lang w:eastAsia="en-US"/>
        </w:rPr>
      </w:pPr>
    </w:p>
    <w:p w14:paraId="4152F392" w14:textId="77777777" w:rsidR="00C20F62" w:rsidRPr="00C20F62" w:rsidRDefault="00C20F62" w:rsidP="00C20F62">
      <w:pPr>
        <w:jc w:val="center"/>
        <w:rPr>
          <w:rFonts w:eastAsia="Calibri"/>
          <w:b/>
          <w:bCs/>
          <w:sz w:val="24"/>
          <w:szCs w:val="24"/>
          <w:lang w:eastAsia="en-US"/>
        </w:rPr>
      </w:pPr>
      <w:r w:rsidRPr="00C20F62">
        <w:rPr>
          <w:rFonts w:eastAsia="Calibri"/>
          <w:b/>
          <w:bCs/>
          <w:sz w:val="24"/>
          <w:szCs w:val="24"/>
          <w:lang w:eastAsia="en-US"/>
        </w:rPr>
        <w:t>GULBENES NOVADA DOMES LĒMUMS</w:t>
      </w:r>
    </w:p>
    <w:p w14:paraId="2656ED0D" w14:textId="77777777" w:rsidR="00C20F62" w:rsidRPr="00C20F62" w:rsidRDefault="00C20F62" w:rsidP="00C20F62">
      <w:pPr>
        <w:jc w:val="center"/>
        <w:rPr>
          <w:rFonts w:eastAsia="Calibri"/>
          <w:sz w:val="24"/>
          <w:szCs w:val="24"/>
          <w:lang w:eastAsia="en-US"/>
        </w:rPr>
      </w:pPr>
      <w:r w:rsidRPr="00C20F62">
        <w:rPr>
          <w:rFonts w:eastAsia="Calibri"/>
          <w:sz w:val="24"/>
          <w:szCs w:val="24"/>
          <w:lang w:eastAsia="en-US"/>
        </w:rPr>
        <w:t>Gulbenē</w:t>
      </w:r>
    </w:p>
    <w:p w14:paraId="6FD0CA5C" w14:textId="77777777" w:rsidR="00C20F62" w:rsidRPr="00C20F62" w:rsidRDefault="00C20F62" w:rsidP="00C20F62">
      <w:pPr>
        <w:jc w:val="center"/>
        <w:rPr>
          <w:rFonts w:eastAsia="Calibri"/>
          <w:sz w:val="24"/>
          <w:szCs w:val="24"/>
          <w:lang w:eastAsia="en-US"/>
        </w:rPr>
      </w:pPr>
    </w:p>
    <w:tbl>
      <w:tblPr>
        <w:tblW w:w="0" w:type="auto"/>
        <w:tblLook w:val="04A0" w:firstRow="1" w:lastRow="0" w:firstColumn="1" w:lastColumn="0" w:noHBand="0" w:noVBand="1"/>
      </w:tblPr>
      <w:tblGrid>
        <w:gridCol w:w="4729"/>
        <w:gridCol w:w="4729"/>
      </w:tblGrid>
      <w:tr w:rsidR="00C20F62" w:rsidRPr="00C20F62" w14:paraId="01175DAF" w14:textId="77777777" w:rsidTr="00A64D33">
        <w:tc>
          <w:tcPr>
            <w:tcW w:w="4729" w:type="dxa"/>
            <w:shd w:val="clear" w:color="auto" w:fill="auto"/>
          </w:tcPr>
          <w:p w14:paraId="37F025EE" w14:textId="77777777" w:rsidR="00C20F62" w:rsidRPr="00C20F62" w:rsidRDefault="00C20F62" w:rsidP="00C20F62">
            <w:pPr>
              <w:rPr>
                <w:rFonts w:eastAsia="Calibri"/>
                <w:b/>
                <w:bCs/>
                <w:sz w:val="24"/>
                <w:szCs w:val="24"/>
                <w:lang w:eastAsia="en-US"/>
              </w:rPr>
            </w:pPr>
            <w:r w:rsidRPr="00C20F62">
              <w:rPr>
                <w:rFonts w:eastAsia="Calibri"/>
                <w:b/>
                <w:bCs/>
                <w:sz w:val="24"/>
                <w:szCs w:val="24"/>
                <w:lang w:eastAsia="en-US"/>
              </w:rPr>
              <w:t>2020.gada 27.augustā</w:t>
            </w:r>
          </w:p>
        </w:tc>
        <w:tc>
          <w:tcPr>
            <w:tcW w:w="4729" w:type="dxa"/>
            <w:shd w:val="clear" w:color="auto" w:fill="auto"/>
          </w:tcPr>
          <w:p w14:paraId="12EBF4B4" w14:textId="77777777" w:rsidR="00C20F62" w:rsidRPr="00C20F62" w:rsidRDefault="00C20F62" w:rsidP="00C20F62">
            <w:pPr>
              <w:rPr>
                <w:rFonts w:eastAsia="Calibri"/>
                <w:b/>
                <w:bCs/>
                <w:sz w:val="24"/>
                <w:szCs w:val="24"/>
                <w:lang w:eastAsia="en-US"/>
              </w:rPr>
            </w:pPr>
            <w:r w:rsidRPr="00C20F62">
              <w:rPr>
                <w:rFonts w:eastAsia="Calibri"/>
                <w:b/>
                <w:bCs/>
                <w:sz w:val="24"/>
                <w:szCs w:val="24"/>
                <w:lang w:eastAsia="en-US"/>
              </w:rPr>
              <w:t>Nr. GND/2020/697</w:t>
            </w:r>
          </w:p>
        </w:tc>
      </w:tr>
      <w:tr w:rsidR="00C20F62" w:rsidRPr="00C20F62" w14:paraId="55C2DE26" w14:textId="77777777" w:rsidTr="00A64D33">
        <w:tc>
          <w:tcPr>
            <w:tcW w:w="4729" w:type="dxa"/>
            <w:shd w:val="clear" w:color="auto" w:fill="auto"/>
          </w:tcPr>
          <w:p w14:paraId="7871B034" w14:textId="77777777" w:rsidR="00C20F62" w:rsidRPr="00C20F62" w:rsidRDefault="00C20F62" w:rsidP="00C20F62">
            <w:pPr>
              <w:rPr>
                <w:rFonts w:eastAsia="Calibri"/>
                <w:sz w:val="24"/>
                <w:szCs w:val="24"/>
                <w:lang w:eastAsia="en-US"/>
              </w:rPr>
            </w:pPr>
          </w:p>
        </w:tc>
        <w:tc>
          <w:tcPr>
            <w:tcW w:w="4729" w:type="dxa"/>
            <w:shd w:val="clear" w:color="auto" w:fill="auto"/>
          </w:tcPr>
          <w:p w14:paraId="3C81AC7C" w14:textId="77777777" w:rsidR="00C20F62" w:rsidRPr="00C20F62" w:rsidRDefault="00C20F62" w:rsidP="00C20F62">
            <w:pPr>
              <w:rPr>
                <w:rFonts w:eastAsia="Calibri"/>
                <w:b/>
                <w:bCs/>
                <w:sz w:val="24"/>
                <w:szCs w:val="24"/>
                <w:lang w:eastAsia="en-US"/>
              </w:rPr>
            </w:pPr>
            <w:r w:rsidRPr="00C20F62">
              <w:rPr>
                <w:rFonts w:eastAsia="Calibri"/>
                <w:b/>
                <w:bCs/>
                <w:sz w:val="24"/>
                <w:szCs w:val="24"/>
                <w:lang w:eastAsia="en-US"/>
              </w:rPr>
              <w:t>(protokols Nr.15; 109.p)</w:t>
            </w:r>
          </w:p>
        </w:tc>
      </w:tr>
    </w:tbl>
    <w:p w14:paraId="2FD12E20" w14:textId="77777777" w:rsidR="00C20F62" w:rsidRPr="00C20F62" w:rsidRDefault="00C20F62" w:rsidP="00C20F62">
      <w:pPr>
        <w:spacing w:after="160" w:line="259" w:lineRule="auto"/>
        <w:rPr>
          <w:rFonts w:eastAsia="Calibri"/>
          <w:sz w:val="24"/>
          <w:szCs w:val="24"/>
          <w:lang w:eastAsia="en-US"/>
        </w:rPr>
      </w:pPr>
    </w:p>
    <w:p w14:paraId="06E33EB2" w14:textId="77777777" w:rsidR="00C20F62" w:rsidRPr="00C20F62" w:rsidRDefault="00C20F62" w:rsidP="00C20F62">
      <w:pPr>
        <w:spacing w:line="259" w:lineRule="auto"/>
        <w:rPr>
          <w:rFonts w:eastAsia="Calibri"/>
          <w:b/>
          <w:bCs/>
          <w:sz w:val="24"/>
          <w:szCs w:val="24"/>
          <w:lang w:eastAsia="en-US"/>
        </w:rPr>
      </w:pPr>
      <w:r w:rsidRPr="00C20F62">
        <w:rPr>
          <w:rFonts w:eastAsia="Calibri"/>
          <w:b/>
          <w:bCs/>
          <w:sz w:val="24"/>
          <w:szCs w:val="24"/>
          <w:lang w:eastAsia="en-US"/>
        </w:rPr>
        <w:t>Par telpu nomu nekustamajā īpašumā “Rankas arodvidusskola”, Skolas iela 5,</w:t>
      </w:r>
    </w:p>
    <w:p w14:paraId="56E8E790" w14:textId="77777777" w:rsidR="00C20F62" w:rsidRPr="00C20F62" w:rsidRDefault="00C20F62" w:rsidP="00C20F62">
      <w:pPr>
        <w:spacing w:line="259" w:lineRule="auto"/>
        <w:rPr>
          <w:rFonts w:eastAsia="Calibri"/>
          <w:b/>
          <w:bCs/>
          <w:sz w:val="24"/>
          <w:szCs w:val="24"/>
          <w:lang w:eastAsia="en-US"/>
        </w:rPr>
      </w:pPr>
      <w:r w:rsidRPr="00C20F62">
        <w:rPr>
          <w:rFonts w:eastAsia="Calibri"/>
          <w:b/>
          <w:bCs/>
          <w:sz w:val="24"/>
          <w:szCs w:val="24"/>
          <w:lang w:eastAsia="en-US"/>
        </w:rPr>
        <w:t>Rankas pagasts, Gulbenes novads</w:t>
      </w:r>
    </w:p>
    <w:p w14:paraId="4008624B" w14:textId="77777777" w:rsidR="00C20F62" w:rsidRPr="00C20F62" w:rsidRDefault="00C20F62" w:rsidP="00C20F62">
      <w:pPr>
        <w:spacing w:line="360" w:lineRule="auto"/>
        <w:rPr>
          <w:rFonts w:eastAsia="Calibri"/>
          <w:b/>
          <w:bCs/>
          <w:sz w:val="24"/>
          <w:szCs w:val="24"/>
          <w:lang w:eastAsia="en-US"/>
        </w:rPr>
      </w:pPr>
    </w:p>
    <w:p w14:paraId="1CAFAF11" w14:textId="77777777" w:rsidR="00C20F62" w:rsidRPr="00C20F62" w:rsidRDefault="00C20F62" w:rsidP="00C20F62">
      <w:pPr>
        <w:spacing w:line="360" w:lineRule="auto"/>
        <w:ind w:firstLine="567"/>
        <w:jc w:val="both"/>
        <w:rPr>
          <w:rFonts w:eastAsia="Calibri"/>
          <w:sz w:val="24"/>
          <w:szCs w:val="24"/>
          <w:lang w:eastAsia="en-US"/>
        </w:rPr>
      </w:pPr>
      <w:r w:rsidRPr="00C20F62">
        <w:rPr>
          <w:rFonts w:eastAsia="Calibri"/>
          <w:sz w:val="24"/>
          <w:szCs w:val="24"/>
          <w:lang w:eastAsia="en-US"/>
        </w:rPr>
        <w:t xml:space="preserve">Pamatojoties 2019.gada 18.jūnija vienošanās par valsts nekustamā īpašuma apsaimniekošanu un bezatlīdzības lietošanu </w:t>
      </w:r>
      <w:proofErr w:type="spellStart"/>
      <w:r w:rsidRPr="00C20F62">
        <w:rPr>
          <w:rFonts w:eastAsia="Calibri"/>
          <w:sz w:val="24"/>
          <w:szCs w:val="24"/>
          <w:lang w:eastAsia="en-US"/>
        </w:rPr>
        <w:t>Nr.GND</w:t>
      </w:r>
      <w:proofErr w:type="spellEnd"/>
      <w:r w:rsidRPr="00C20F62">
        <w:rPr>
          <w:rFonts w:eastAsia="Calibri"/>
          <w:sz w:val="24"/>
          <w:szCs w:val="24"/>
          <w:lang w:eastAsia="en-US"/>
        </w:rPr>
        <w:t xml:space="preserve">/9.17/19/636, kas noslēgta starp Izglītības un zinātnes ministriju un Gulbenes novada pašvaldību, 1.1.apakšpunktu, kas nosaka, ka Izglītības un zinātnes ministrija kā Valdītājs nodod un Gulbenes novada pašvaldība kā </w:t>
      </w:r>
      <w:proofErr w:type="spellStart"/>
      <w:r w:rsidRPr="00C20F62">
        <w:rPr>
          <w:rFonts w:eastAsia="Calibri"/>
          <w:sz w:val="24"/>
          <w:szCs w:val="24"/>
          <w:lang w:eastAsia="en-US"/>
        </w:rPr>
        <w:t>Apsaimniekotājs</w:t>
      </w:r>
      <w:proofErr w:type="spellEnd"/>
      <w:r w:rsidRPr="00C20F62">
        <w:rPr>
          <w:rFonts w:eastAsia="Calibri"/>
          <w:sz w:val="24"/>
          <w:szCs w:val="24"/>
          <w:lang w:eastAsia="en-US"/>
        </w:rPr>
        <w:t xml:space="preserve"> pieņem apsaimniekošanā un bezatlīdzības lietošanā valsts nekustamā īpašuma “Rankas arodvidusskola”, kadastra numurs 5084 008 0159, daļu, un 4.1.2.apakšpunktu, kas nosaka, ka </w:t>
      </w:r>
      <w:proofErr w:type="spellStart"/>
      <w:r w:rsidRPr="00C20F62">
        <w:rPr>
          <w:rFonts w:eastAsia="Calibri"/>
          <w:sz w:val="24"/>
          <w:szCs w:val="24"/>
          <w:lang w:eastAsia="en-US"/>
        </w:rPr>
        <w:t>Apsaimniekotājs</w:t>
      </w:r>
      <w:proofErr w:type="spellEnd"/>
      <w:r w:rsidRPr="00C20F62">
        <w:rPr>
          <w:rFonts w:eastAsia="Calibri"/>
          <w:sz w:val="24"/>
          <w:szCs w:val="24"/>
          <w:lang w:eastAsia="en-US"/>
        </w:rPr>
        <w:t xml:space="preserve"> ir tiesīgs slēgt līgumus ar fiziskām vai juridiskām personām par Nekustamā īpašuma, tā daļas vai atsevišķu ēku, būvju vai telpu nomu ar nolūku segt ar lietošanu un uzturēšanu saistītos izdevumus, un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Ministru kabineta 2018.gada 20.februāra noteikumu Nr.97 “Publiskas personas mantas iznomāšanas noteikumi” 4.1.apakšpunktu, kas nosaka, ka šo noteikumu 2., 3. un 4. nodaļas normas var nepiemērot, izņemot šo noteikumu 12., 14., 15., 18., 19., 20., 21., 30. un 31. punktu, ja nomas objektu iznomā sociālās aizsardzības, kultūras, izglītības, zinātnes, sporta, vides un dzīvnieku aizsardzības vai veselības aprūpes funkciju nodrošināšanai, 10.punktu, kas nosaka, ja nomas objektu iznomā šo noteikumu 4., 6., 7. vai 8. punktā minētajos gadījumos, 10 darbdienu laikā pēc nomas līguma noslēgšanas informāciju par noslēgto līgumu publicē vai nodrošina tās publicēšanu šo noteikumu 26.punktā minētajās tīmekļvietnēs, 12.punktu, kas nosaka, ka lēmumu par nomas objekta nodošanu iznomāšanai pieņem iznomātājs, Publiskas personas finanšu līdzekļu un mantas izšķērdēšanas novēršanas likuma 6.1 panta pirmo daļu, kas nosaka, ka, ja likumā vai Ministru kabineta noteikumos nav paredzēts citādi, kustamās mantas nomas līgumu slēdz uz laiku, kas nav </w:t>
      </w:r>
      <w:r w:rsidRPr="00C20F62">
        <w:rPr>
          <w:rFonts w:eastAsia="Calibri"/>
          <w:sz w:val="24"/>
          <w:szCs w:val="24"/>
          <w:lang w:eastAsia="en-US"/>
        </w:rPr>
        <w:lastRenderedPageBreak/>
        <w:t xml:space="preserve">ilgāks par pieciem gadiem, nekustamā īpašuma nomas līgumu – uz laiku, kas nav ilgāks par 30 gadiem, Gulbenes novada domes 2013.gada 31.oktobra saistošo noteikumu Nr.25 “Gulbenes novada pašvaldības nolikums” 47.punktu, kas nosaka, ka līgumus pašvaldības vārdā slēdz domes priekšsēdētājs, domes priekšsēdētāja vietnieks vai izpilddirektors, vai cita amatpersona uz domes lēmuma vai domes priekšsēdētāja rīkojuma vai pilnvaras pamata, un pirms līguma nodošanas parakstīšanai, līguma projekti jāiesniedz izskatīšanai un saskaņošanai domes Grāmatvedības un Juridiskai nodaļai, kā arī ievērojot Gulbenes novada domes Finanšu komitejas ieteikumu, atklāti balsojot: </w:t>
      </w:r>
      <w:r w:rsidRPr="00C20F62">
        <w:rPr>
          <w:rFonts w:eastAsia="Calibr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rFonts w:eastAsia="Calibri"/>
          <w:sz w:val="24"/>
          <w:szCs w:val="24"/>
          <w:lang w:eastAsia="en-US"/>
        </w:rPr>
        <w:t>, Gulbenes novada dome NOLEMJ:</w:t>
      </w:r>
    </w:p>
    <w:p w14:paraId="1ADBCE29"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 xml:space="preserve">1. IZNOMĀT Ogres tehnikumam, reģistrācijas numurs 90009621093, juridiskā adrese: “Ogres meža tehnikums”, Aizupes, Tīnūžu pagasts, Ikšķiles novads, LV-5001, šādas nedzīvojamās telpas, kas atrodas </w:t>
      </w:r>
      <w:bookmarkStart w:id="52" w:name="_Hlk48594895"/>
      <w:r w:rsidRPr="00C20F62">
        <w:rPr>
          <w:sz w:val="24"/>
          <w:szCs w:val="24"/>
          <w:lang w:eastAsia="en-US"/>
        </w:rPr>
        <w:t>nekustamā īpašuma “Rankas arodvidusskola”</w:t>
      </w:r>
      <w:bookmarkEnd w:id="52"/>
      <w:r w:rsidRPr="00C20F62">
        <w:rPr>
          <w:sz w:val="24"/>
          <w:szCs w:val="24"/>
          <w:lang w:eastAsia="en-US"/>
        </w:rPr>
        <w:t>, Skolas ielā 5, Rankā,  Rankas pagastā, Gulbenes novadā, kadastra numurs 5084 008 0159, sastāvā, Ogres tehnikuma izglītības programmu īstenošanai līdz 2021.gada 31.augustam:</w:t>
      </w:r>
    </w:p>
    <w:p w14:paraId="7D80AA19"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1.1. ēkas (Skola) ar kadastra apzīmējumu 5084 008 0159 005 šādas telpas:</w:t>
      </w:r>
    </w:p>
    <w:p w14:paraId="4C0A6B8E"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1.1.1. pirmajā stāvā kabineti: Nr.100 (001-37), Nr.101 (001-36), Nr.102 (001-35), Nr.103 (001-31), Nr.104 (001-30), Nr.105 (001-28; 001-29), Nr.106 (001-20), Nr.107 (001-16), Nr.108 (001-15), Nr.(001-4); otrajā stāvā kabinets Nr.201 (001-60; 001-61); trešajā stāvā kabineti: Nr.300 (001-92; 001-93), Nr.301 (001-90), Nr.303 (001-86; 001-85), Nr.304 (001-83), Nr.305 (001-77); ceturtajā stāvā kabineti: Nr.403 (001-104), Nr.404 (001-103), Nr.405 (001-102) ar kopējo platību 1063,90 m2;</w:t>
      </w:r>
    </w:p>
    <w:p w14:paraId="46CD04C5"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1.1.2. trešajā stāvā kabinets Nr.302 (001-88; 001-89), ceturtajā stāvā kabineti: Nr.401 (001-113; 001-114), Nr.402 (001-111; 001-112) ar kopējo platību 273,80 m2 – šīs telpas nenododot nepārtrauktā lietošanā, bet nodrošinot regulāru nomu, atbilstoši mācību procesa grafikam, kas tiek saskaņots ar pašvaldību;</w:t>
      </w:r>
    </w:p>
    <w:p w14:paraId="423CDFC5"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 xml:space="preserve">1.2. ēkas (dienesta viesnīca) ar kadastra apzīmējumu 5084 008 0159 001 telpas trešajā stāvā ar kopējo platību 770,80 m2. </w:t>
      </w:r>
    </w:p>
    <w:p w14:paraId="3461591E"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2. NOTEIKT nomas maksu šādā apmērā:</w:t>
      </w:r>
    </w:p>
    <w:p w14:paraId="15A4917E"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 xml:space="preserve">2.1. par šā lēmuma 1.1.1.apakšpunktā minētajām telpām – 0,84 </w:t>
      </w:r>
      <w:proofErr w:type="spellStart"/>
      <w:r w:rsidRPr="00C20F62">
        <w:rPr>
          <w:sz w:val="24"/>
          <w:szCs w:val="24"/>
          <w:lang w:eastAsia="en-US"/>
        </w:rPr>
        <w:t>euro</w:t>
      </w:r>
      <w:proofErr w:type="spellEnd"/>
      <w:r w:rsidRPr="00C20F62">
        <w:rPr>
          <w:sz w:val="24"/>
          <w:szCs w:val="24"/>
          <w:lang w:eastAsia="en-US"/>
        </w:rPr>
        <w:t xml:space="preserve"> par vienu kvadrātmetru (bez PVN) mēnesī;</w:t>
      </w:r>
    </w:p>
    <w:p w14:paraId="656E4E16"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 xml:space="preserve">2.2. par šā lēmuma 1.1.2.apakšpunktā minētajām telpām – 0,005 </w:t>
      </w:r>
      <w:proofErr w:type="spellStart"/>
      <w:r w:rsidRPr="00C20F62">
        <w:rPr>
          <w:sz w:val="24"/>
          <w:szCs w:val="24"/>
          <w:lang w:eastAsia="en-US"/>
        </w:rPr>
        <w:t>euro</w:t>
      </w:r>
      <w:proofErr w:type="spellEnd"/>
      <w:r w:rsidRPr="00C20F62">
        <w:rPr>
          <w:sz w:val="24"/>
          <w:szCs w:val="24"/>
          <w:lang w:eastAsia="en-US"/>
        </w:rPr>
        <w:t xml:space="preserve"> par vienu kvadrātmetru (bez PVN) stundā;</w:t>
      </w:r>
    </w:p>
    <w:p w14:paraId="53B68E7D"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 xml:space="preserve">2.3. par šā lēmuma 1.2.apakšpunktā minētajām telpām – 1,55 </w:t>
      </w:r>
      <w:proofErr w:type="spellStart"/>
      <w:r w:rsidRPr="00C20F62">
        <w:rPr>
          <w:sz w:val="24"/>
          <w:szCs w:val="24"/>
          <w:lang w:eastAsia="en-US"/>
        </w:rPr>
        <w:t>euro</w:t>
      </w:r>
      <w:proofErr w:type="spellEnd"/>
      <w:r w:rsidRPr="00C20F62">
        <w:rPr>
          <w:sz w:val="24"/>
          <w:szCs w:val="24"/>
          <w:lang w:eastAsia="en-US"/>
        </w:rPr>
        <w:t xml:space="preserve"> par vienu kvadrātmetru (bez PVN) mēnesī.</w:t>
      </w:r>
    </w:p>
    <w:p w14:paraId="1D852BDA"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lastRenderedPageBreak/>
        <w:t>2.3. UZDOT Gulbenes novada pašvaldības Juridiskajai nodaļai sagatavot nedzīvojamo telpu nomas līgumu, ievērojot šā lēmuma nosacījumus.</w:t>
      </w:r>
    </w:p>
    <w:p w14:paraId="18F006E4"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2.4. PILNVAROT Gulbenes novada domes priekšsēdētāju noslēgt nedzīvojamo telpu nomas līgumu.</w:t>
      </w:r>
    </w:p>
    <w:p w14:paraId="4B451140" w14:textId="77777777" w:rsidR="00C20F62" w:rsidRPr="00C20F62" w:rsidRDefault="00C20F62" w:rsidP="00C20F62">
      <w:pPr>
        <w:autoSpaceDE w:val="0"/>
        <w:autoSpaceDN w:val="0"/>
        <w:adjustRightInd w:val="0"/>
        <w:spacing w:line="360" w:lineRule="auto"/>
        <w:ind w:firstLine="567"/>
        <w:jc w:val="both"/>
        <w:rPr>
          <w:sz w:val="24"/>
          <w:szCs w:val="24"/>
          <w:lang w:eastAsia="en-US"/>
        </w:rPr>
      </w:pPr>
      <w:r w:rsidRPr="00C20F62">
        <w:rPr>
          <w:sz w:val="24"/>
          <w:szCs w:val="24"/>
          <w:lang w:eastAsia="en-US"/>
        </w:rPr>
        <w:t>2.5. UZDOT Gulbenes novada pašvaldības Īpašumu pārraudzības nodaļai 10 darbdienu laikā pēc nomas līguma noslēgšanas publicēt informāciju par noslēgto līgumu Gulbenes novada pašvaldības tīmekļa vietnē www.gulbene.lv.</w:t>
      </w:r>
    </w:p>
    <w:p w14:paraId="33B39579" w14:textId="77777777" w:rsidR="00C20F62" w:rsidRPr="00C20F62" w:rsidRDefault="00C20F62" w:rsidP="00C20F62">
      <w:pPr>
        <w:spacing w:after="160" w:line="259" w:lineRule="auto"/>
        <w:rPr>
          <w:rFonts w:eastAsia="Calibri"/>
          <w:sz w:val="24"/>
          <w:szCs w:val="24"/>
          <w:lang w:eastAsia="en-US"/>
        </w:rPr>
      </w:pPr>
    </w:p>
    <w:p w14:paraId="0B7A18E7" w14:textId="77777777" w:rsidR="00C20F62" w:rsidRPr="00C20F62" w:rsidRDefault="00C20F62" w:rsidP="00C20F62">
      <w:pPr>
        <w:spacing w:after="160" w:line="259" w:lineRule="auto"/>
        <w:rPr>
          <w:rFonts w:eastAsia="Calibri"/>
          <w:sz w:val="24"/>
          <w:szCs w:val="24"/>
          <w:lang w:eastAsia="en-US"/>
        </w:rPr>
      </w:pPr>
      <w:r w:rsidRPr="00C20F62">
        <w:rPr>
          <w:rFonts w:eastAsia="Calibri"/>
          <w:sz w:val="24"/>
          <w:szCs w:val="24"/>
          <w:lang w:eastAsia="en-US"/>
        </w:rPr>
        <w:t>Gulbenes novada domes priekšsēdētājs</w:t>
      </w:r>
      <w:r w:rsidRPr="00C20F62">
        <w:rPr>
          <w:rFonts w:eastAsia="Calibri"/>
          <w:sz w:val="24"/>
          <w:szCs w:val="24"/>
          <w:lang w:eastAsia="en-US"/>
        </w:rPr>
        <w:tab/>
      </w:r>
      <w:r w:rsidRPr="00C20F62">
        <w:rPr>
          <w:rFonts w:eastAsia="Calibri"/>
          <w:sz w:val="24"/>
          <w:szCs w:val="24"/>
          <w:lang w:eastAsia="en-US"/>
        </w:rPr>
        <w:tab/>
      </w:r>
      <w:r w:rsidRPr="00C20F62">
        <w:rPr>
          <w:rFonts w:eastAsia="Calibri"/>
          <w:sz w:val="24"/>
          <w:szCs w:val="24"/>
          <w:lang w:eastAsia="en-US"/>
        </w:rPr>
        <w:tab/>
      </w:r>
      <w:r w:rsidRPr="00C20F62">
        <w:rPr>
          <w:rFonts w:eastAsia="Calibri"/>
          <w:sz w:val="24"/>
          <w:szCs w:val="24"/>
          <w:lang w:eastAsia="en-US"/>
        </w:rPr>
        <w:tab/>
      </w:r>
      <w:proofErr w:type="spellStart"/>
      <w:r w:rsidRPr="00C20F62">
        <w:rPr>
          <w:rFonts w:eastAsia="Calibri"/>
          <w:sz w:val="24"/>
          <w:szCs w:val="24"/>
          <w:lang w:eastAsia="en-US"/>
        </w:rPr>
        <w:t>N.Audzišs</w:t>
      </w:r>
      <w:proofErr w:type="spellEnd"/>
    </w:p>
    <w:p w14:paraId="661A1681" w14:textId="77777777" w:rsidR="00C20F62" w:rsidRPr="00C20F62" w:rsidRDefault="00C20F62" w:rsidP="00C20F62">
      <w:pPr>
        <w:spacing w:after="160" w:line="259" w:lineRule="auto"/>
        <w:rPr>
          <w:rFonts w:eastAsia="Calibri"/>
          <w:sz w:val="24"/>
          <w:szCs w:val="24"/>
          <w:lang w:eastAsia="en-US"/>
        </w:rPr>
      </w:pPr>
    </w:p>
    <w:p w14:paraId="11DE42BC" w14:textId="04F24A98" w:rsidR="00746B49" w:rsidRDefault="00C20F62" w:rsidP="00C20F62">
      <w:pPr>
        <w:spacing w:after="160" w:line="259" w:lineRule="auto"/>
        <w:rPr>
          <w:rFonts w:eastAsia="Calibri"/>
          <w:sz w:val="24"/>
          <w:szCs w:val="24"/>
          <w:lang w:eastAsia="en-US"/>
        </w:rPr>
      </w:pPr>
      <w:r w:rsidRPr="00C20F62">
        <w:rPr>
          <w:rFonts w:eastAsia="Calibri"/>
          <w:sz w:val="24"/>
          <w:szCs w:val="24"/>
          <w:lang w:eastAsia="en-US"/>
        </w:rPr>
        <w:t xml:space="preserve">Sagatavoja: Sanita </w:t>
      </w:r>
      <w:proofErr w:type="spellStart"/>
      <w:r w:rsidRPr="00C20F62">
        <w:rPr>
          <w:rFonts w:eastAsia="Calibri"/>
          <w:sz w:val="24"/>
          <w:szCs w:val="24"/>
          <w:lang w:eastAsia="en-US"/>
        </w:rPr>
        <w:t>Mickeviča</w:t>
      </w:r>
      <w:proofErr w:type="spellEnd"/>
    </w:p>
    <w:p w14:paraId="5E244D08" w14:textId="77777777" w:rsidR="00746B49" w:rsidRDefault="00746B49">
      <w:pPr>
        <w:rPr>
          <w:rFonts w:eastAsia="Calibri"/>
          <w:sz w:val="24"/>
          <w:szCs w:val="24"/>
          <w:lang w:eastAsia="en-US"/>
        </w:rPr>
      </w:pPr>
      <w:r>
        <w:rPr>
          <w:rFonts w:eastAsia="Calibri"/>
          <w:sz w:val="24"/>
          <w:szCs w:val="24"/>
          <w:lang w:eastAsia="en-US"/>
        </w:rPr>
        <w:br w:type="page"/>
      </w:r>
    </w:p>
    <w:tbl>
      <w:tblPr>
        <w:tblStyle w:val="Reatabula5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11CEFDF6" w14:textId="77777777" w:rsidTr="00A64D33">
        <w:tc>
          <w:tcPr>
            <w:tcW w:w="9458" w:type="dxa"/>
          </w:tcPr>
          <w:p w14:paraId="4B9AEEFB" w14:textId="77777777" w:rsidR="00C20F62" w:rsidRPr="00C20F62" w:rsidRDefault="00C20F62" w:rsidP="00C20F62">
            <w:pPr>
              <w:jc w:val="center"/>
            </w:pPr>
            <w:r w:rsidRPr="00C20F62">
              <w:rPr>
                <w:noProof/>
              </w:rPr>
              <w:lastRenderedPageBreak/>
              <w:drawing>
                <wp:inline distT="0" distB="0" distL="0" distR="0" wp14:anchorId="054C010F" wp14:editId="4FD15339">
                  <wp:extent cx="619125" cy="685800"/>
                  <wp:effectExtent l="0" t="0" r="9525" b="0"/>
                  <wp:docPr id="451" name="Attēls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65ED8FDF" w14:textId="77777777" w:rsidTr="00A64D33">
        <w:tc>
          <w:tcPr>
            <w:tcW w:w="9458" w:type="dxa"/>
          </w:tcPr>
          <w:p w14:paraId="4CF173A0" w14:textId="77777777" w:rsidR="00C20F62" w:rsidRPr="00C20F62" w:rsidRDefault="00C20F62" w:rsidP="00C20F62">
            <w:pPr>
              <w:jc w:val="center"/>
            </w:pPr>
            <w:r w:rsidRPr="00C20F62">
              <w:rPr>
                <w:b/>
                <w:bCs/>
                <w:sz w:val="28"/>
                <w:szCs w:val="28"/>
              </w:rPr>
              <w:t>GULBENES NOVADA PAŠVALDĪBA</w:t>
            </w:r>
          </w:p>
        </w:tc>
      </w:tr>
      <w:tr w:rsidR="00C20F62" w:rsidRPr="00C20F62" w14:paraId="795F5BFC" w14:textId="77777777" w:rsidTr="00A64D33">
        <w:tc>
          <w:tcPr>
            <w:tcW w:w="9458" w:type="dxa"/>
          </w:tcPr>
          <w:p w14:paraId="65B55A8A" w14:textId="77777777" w:rsidR="00C20F62" w:rsidRPr="00C20F62" w:rsidRDefault="00C20F62" w:rsidP="00C20F62">
            <w:pPr>
              <w:jc w:val="center"/>
            </w:pPr>
            <w:r w:rsidRPr="00C20F62">
              <w:rPr>
                <w:sz w:val="24"/>
                <w:szCs w:val="24"/>
              </w:rPr>
              <w:t>Reģ.Nr.90009116327</w:t>
            </w:r>
          </w:p>
        </w:tc>
      </w:tr>
      <w:tr w:rsidR="00C20F62" w:rsidRPr="00C20F62" w14:paraId="1E0CB0BE" w14:textId="77777777" w:rsidTr="00A64D33">
        <w:tc>
          <w:tcPr>
            <w:tcW w:w="9458" w:type="dxa"/>
          </w:tcPr>
          <w:p w14:paraId="5A58DC6A" w14:textId="77777777" w:rsidR="00C20F62" w:rsidRPr="00C20F62" w:rsidRDefault="00C20F62" w:rsidP="00C20F62">
            <w:pPr>
              <w:jc w:val="center"/>
            </w:pPr>
            <w:r w:rsidRPr="00C20F62">
              <w:rPr>
                <w:sz w:val="24"/>
                <w:szCs w:val="24"/>
              </w:rPr>
              <w:t>Ābeļu iela 2, Gulbene, Gulbenes nov., LV-4401</w:t>
            </w:r>
          </w:p>
        </w:tc>
      </w:tr>
      <w:tr w:rsidR="00C20F62" w:rsidRPr="00C20F62" w14:paraId="5C43C381" w14:textId="77777777" w:rsidTr="00A64D33">
        <w:tc>
          <w:tcPr>
            <w:tcW w:w="9458" w:type="dxa"/>
          </w:tcPr>
          <w:p w14:paraId="67E52184" w14:textId="77777777" w:rsidR="00C20F62" w:rsidRPr="00C20F62" w:rsidRDefault="00C20F62" w:rsidP="00C20F62">
            <w:pPr>
              <w:jc w:val="center"/>
            </w:pPr>
            <w:r w:rsidRPr="00C20F62">
              <w:rPr>
                <w:sz w:val="24"/>
                <w:szCs w:val="24"/>
              </w:rPr>
              <w:t>Tālrunis 64497710, mob.26595362, e-pasts; dome@gulbene.lv, www.gulbene.lv</w:t>
            </w:r>
          </w:p>
        </w:tc>
      </w:tr>
    </w:tbl>
    <w:p w14:paraId="3663C7B0" w14:textId="77777777" w:rsidR="00C20F62" w:rsidRPr="00C20F62" w:rsidRDefault="00C20F62" w:rsidP="00C20F62">
      <w:pPr>
        <w:jc w:val="center"/>
        <w:rPr>
          <w:rFonts w:eastAsiaTheme="minorHAnsi"/>
          <w:b/>
          <w:bCs/>
          <w:sz w:val="24"/>
          <w:szCs w:val="24"/>
          <w:lang w:eastAsia="en-US"/>
        </w:rPr>
      </w:pPr>
      <w:r w:rsidRPr="00C20F62">
        <w:rPr>
          <w:rFonts w:eastAsiaTheme="minorHAnsi"/>
          <w:b/>
          <w:bCs/>
          <w:sz w:val="24"/>
          <w:szCs w:val="24"/>
          <w:lang w:eastAsia="en-US"/>
        </w:rPr>
        <w:t>GULBENES NOVADA DOMES LĒMUMS</w:t>
      </w:r>
    </w:p>
    <w:p w14:paraId="2CF070EC" w14:textId="77777777" w:rsidR="00C20F62" w:rsidRPr="00C20F62" w:rsidRDefault="00C20F62" w:rsidP="00C20F62">
      <w:pPr>
        <w:jc w:val="center"/>
        <w:rPr>
          <w:rFonts w:eastAsiaTheme="minorHAnsi"/>
          <w:sz w:val="24"/>
          <w:szCs w:val="24"/>
          <w:lang w:eastAsia="en-US"/>
        </w:rPr>
      </w:pPr>
      <w:r w:rsidRPr="00C20F62">
        <w:rPr>
          <w:rFonts w:eastAsiaTheme="minorHAnsi"/>
          <w:sz w:val="24"/>
          <w:szCs w:val="24"/>
          <w:lang w:eastAsia="en-US"/>
        </w:rPr>
        <w:t>Gulbenē</w:t>
      </w:r>
    </w:p>
    <w:p w14:paraId="1F28DA3D" w14:textId="77777777" w:rsidR="00C20F62" w:rsidRPr="00C20F62" w:rsidRDefault="00C20F62" w:rsidP="00C20F62">
      <w:pPr>
        <w:jc w:val="center"/>
        <w:rPr>
          <w:rFonts w:eastAsiaTheme="minorHAnsi"/>
          <w:sz w:val="24"/>
          <w:szCs w:val="24"/>
          <w:lang w:eastAsia="en-US"/>
        </w:rPr>
      </w:pPr>
    </w:p>
    <w:tbl>
      <w:tblPr>
        <w:tblStyle w:val="Reatabula5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C20F62" w:rsidRPr="00C20F62" w14:paraId="5DFDD574" w14:textId="77777777" w:rsidTr="00A64D33">
        <w:tc>
          <w:tcPr>
            <w:tcW w:w="4729" w:type="dxa"/>
          </w:tcPr>
          <w:p w14:paraId="7D491B17" w14:textId="77777777" w:rsidR="00C20F62" w:rsidRPr="00C20F62" w:rsidRDefault="00C20F62" w:rsidP="00C20F62">
            <w:pPr>
              <w:rPr>
                <w:b/>
                <w:bCs/>
                <w:sz w:val="24"/>
                <w:szCs w:val="24"/>
              </w:rPr>
            </w:pPr>
            <w:r w:rsidRPr="00C20F62">
              <w:rPr>
                <w:b/>
                <w:bCs/>
                <w:sz w:val="24"/>
                <w:szCs w:val="24"/>
              </w:rPr>
              <w:t>2020.gada 27.augustā</w:t>
            </w:r>
          </w:p>
        </w:tc>
        <w:tc>
          <w:tcPr>
            <w:tcW w:w="4729" w:type="dxa"/>
          </w:tcPr>
          <w:p w14:paraId="78A145C0" w14:textId="77777777" w:rsidR="00C20F62" w:rsidRPr="00C20F62" w:rsidRDefault="00C20F62" w:rsidP="00C20F62">
            <w:pPr>
              <w:rPr>
                <w:b/>
                <w:bCs/>
                <w:sz w:val="24"/>
                <w:szCs w:val="24"/>
              </w:rPr>
            </w:pPr>
            <w:r w:rsidRPr="00C20F62">
              <w:rPr>
                <w:b/>
                <w:bCs/>
                <w:sz w:val="24"/>
                <w:szCs w:val="24"/>
              </w:rPr>
              <w:t>Nr. GND/2020/698</w:t>
            </w:r>
          </w:p>
        </w:tc>
      </w:tr>
      <w:tr w:rsidR="00C20F62" w:rsidRPr="00C20F62" w14:paraId="437D345A" w14:textId="77777777" w:rsidTr="00A64D33">
        <w:tc>
          <w:tcPr>
            <w:tcW w:w="4729" w:type="dxa"/>
          </w:tcPr>
          <w:p w14:paraId="6DF2A2F9" w14:textId="77777777" w:rsidR="00C20F62" w:rsidRPr="00C20F62" w:rsidRDefault="00C20F62" w:rsidP="00C20F62">
            <w:pPr>
              <w:rPr>
                <w:sz w:val="24"/>
                <w:szCs w:val="24"/>
              </w:rPr>
            </w:pPr>
          </w:p>
        </w:tc>
        <w:tc>
          <w:tcPr>
            <w:tcW w:w="4729" w:type="dxa"/>
          </w:tcPr>
          <w:p w14:paraId="10631083" w14:textId="77777777" w:rsidR="00C20F62" w:rsidRPr="00C20F62" w:rsidRDefault="00C20F62" w:rsidP="00C20F62">
            <w:pPr>
              <w:rPr>
                <w:b/>
                <w:bCs/>
                <w:sz w:val="24"/>
                <w:szCs w:val="24"/>
              </w:rPr>
            </w:pPr>
            <w:r w:rsidRPr="00C20F62">
              <w:rPr>
                <w:b/>
                <w:bCs/>
                <w:sz w:val="24"/>
                <w:szCs w:val="24"/>
              </w:rPr>
              <w:t>(protokols Nr.15; 110.p.)</w:t>
            </w:r>
          </w:p>
        </w:tc>
      </w:tr>
    </w:tbl>
    <w:p w14:paraId="32950574" w14:textId="77777777" w:rsidR="00746B49" w:rsidRDefault="00746B49" w:rsidP="00C20F62">
      <w:pPr>
        <w:rPr>
          <w:rFonts w:eastAsiaTheme="minorHAnsi"/>
          <w:b/>
          <w:bCs/>
          <w:color w:val="000000" w:themeColor="text1"/>
          <w:sz w:val="24"/>
          <w:szCs w:val="24"/>
          <w:lang w:eastAsia="en-US"/>
        </w:rPr>
      </w:pPr>
    </w:p>
    <w:p w14:paraId="143F95EB" w14:textId="19A0381A" w:rsidR="00C20F62" w:rsidRPr="00C20F62" w:rsidRDefault="00C20F62" w:rsidP="00C20F62">
      <w:pPr>
        <w:rPr>
          <w:rFonts w:eastAsiaTheme="minorHAnsi"/>
          <w:b/>
          <w:bCs/>
          <w:color w:val="000000" w:themeColor="text1"/>
          <w:sz w:val="24"/>
          <w:szCs w:val="24"/>
          <w:lang w:eastAsia="en-US"/>
        </w:rPr>
      </w:pPr>
      <w:r w:rsidRPr="00C20F62">
        <w:rPr>
          <w:rFonts w:eastAsiaTheme="minorHAnsi"/>
          <w:b/>
          <w:bCs/>
          <w:color w:val="000000" w:themeColor="text1"/>
          <w:sz w:val="24"/>
          <w:szCs w:val="24"/>
          <w:lang w:eastAsia="en-US"/>
        </w:rPr>
        <w:t>Par mācību procesa organizēšanu Gulbenes novada pašvaldības</w:t>
      </w:r>
    </w:p>
    <w:p w14:paraId="6667264B" w14:textId="77777777" w:rsidR="00C20F62" w:rsidRPr="00C20F62" w:rsidRDefault="00C20F62" w:rsidP="00C20F62">
      <w:pPr>
        <w:rPr>
          <w:rFonts w:eastAsiaTheme="minorHAnsi"/>
          <w:b/>
          <w:bCs/>
          <w:color w:val="000000" w:themeColor="text1"/>
          <w:sz w:val="24"/>
          <w:szCs w:val="24"/>
          <w:lang w:eastAsia="en-US"/>
        </w:rPr>
      </w:pPr>
      <w:r w:rsidRPr="00C20F62">
        <w:rPr>
          <w:rFonts w:eastAsiaTheme="minorHAnsi"/>
          <w:b/>
          <w:bCs/>
          <w:color w:val="000000" w:themeColor="text1"/>
          <w:sz w:val="24"/>
          <w:szCs w:val="24"/>
          <w:lang w:eastAsia="en-US"/>
        </w:rPr>
        <w:t xml:space="preserve">dibinātajās vispārējās un profesionālās ievirzes izglītības iestādēs </w:t>
      </w:r>
    </w:p>
    <w:p w14:paraId="1E3507DB" w14:textId="77777777" w:rsidR="00C20F62" w:rsidRPr="00C20F62" w:rsidRDefault="00C20F62" w:rsidP="00C20F62">
      <w:pPr>
        <w:spacing w:after="160" w:line="259" w:lineRule="auto"/>
        <w:rPr>
          <w:rFonts w:eastAsiaTheme="minorHAnsi"/>
          <w:b/>
          <w:bCs/>
          <w:color w:val="000000" w:themeColor="text1"/>
          <w:sz w:val="24"/>
          <w:szCs w:val="24"/>
          <w:lang w:eastAsia="en-US"/>
        </w:rPr>
      </w:pPr>
    </w:p>
    <w:p w14:paraId="737B12A7" w14:textId="77777777" w:rsidR="00C20F62" w:rsidRPr="00C20F62" w:rsidRDefault="00C20F62" w:rsidP="00C20F62">
      <w:pPr>
        <w:widowControl w:val="0"/>
        <w:spacing w:line="360" w:lineRule="auto"/>
        <w:ind w:firstLine="567"/>
        <w:jc w:val="both"/>
        <w:rPr>
          <w:rFonts w:eastAsia="Calibri"/>
          <w:sz w:val="24"/>
          <w:szCs w:val="24"/>
          <w:lang w:eastAsia="en-US"/>
        </w:rPr>
      </w:pPr>
      <w:r w:rsidRPr="00C20F62">
        <w:rPr>
          <w:rFonts w:eastAsia="Calibri"/>
          <w:color w:val="000000" w:themeColor="text1"/>
          <w:sz w:val="24"/>
          <w:szCs w:val="24"/>
          <w:lang w:eastAsia="en-US"/>
        </w:rPr>
        <w:t xml:space="preserve">Saskaņā ar Izglītības un zinātnes ministrijas izstrādātājiem “Ieteikumiem mācību procesa organizēšanai vispārējās un profesionālās izglītības iestādēs, ievērojot epidemioloģisko situāciju Covid-19 laikā”, kas izmantojami kopā ar projekta </w:t>
      </w:r>
      <w:r w:rsidRPr="00C20F62">
        <w:rPr>
          <w:rFonts w:eastAsia="Calibri"/>
          <w:i/>
          <w:iCs/>
          <w:color w:val="000000" w:themeColor="text1"/>
          <w:sz w:val="24"/>
          <w:szCs w:val="24"/>
          <w:lang w:eastAsia="en-US"/>
        </w:rPr>
        <w:t xml:space="preserve">Skola2030 </w:t>
      </w:r>
      <w:r w:rsidRPr="00C20F62">
        <w:rPr>
          <w:rFonts w:eastAsia="Calibri"/>
          <w:color w:val="000000" w:themeColor="text1"/>
          <w:sz w:val="24"/>
          <w:szCs w:val="24"/>
          <w:lang w:eastAsia="en-US"/>
        </w:rPr>
        <w:t xml:space="preserve">izstrādātajiem metodiskajiem ieteikumiem “Vadlīnijas vispārējās un profesionālās izglītības iestādēm attālinātu mācību īstenošanai izglītības iestādē” un “Ieteikumiem izglītības iestādēm piesardzības pasākumu īstenošanai Covid-19 infekcijas izplatības ierobežošanai”, izglītības iestādes dibinātājs sadarbībā ar izglītības iestādi pieņem lēmumu par mācību procesa īstenošanu savās izglītības iestādēs, savukārt izglītības iestādes vadītājs sadarbībā ar </w:t>
      </w:r>
      <w:r w:rsidRPr="00C20F62">
        <w:rPr>
          <w:rFonts w:eastAsia="Calibri"/>
          <w:sz w:val="24"/>
          <w:szCs w:val="24"/>
          <w:lang w:eastAsia="en-US"/>
        </w:rPr>
        <w:t xml:space="preserve">dibinātāju (izglītības iestādes padomi) nosaka mācību procesa organizēšanas kārtību. </w:t>
      </w:r>
    </w:p>
    <w:p w14:paraId="5387966A" w14:textId="77777777" w:rsidR="00C20F62" w:rsidRPr="00C20F62" w:rsidRDefault="00C20F62" w:rsidP="00C20F62">
      <w:pPr>
        <w:widowControl w:val="0"/>
        <w:spacing w:line="360" w:lineRule="auto"/>
        <w:ind w:firstLine="567"/>
        <w:jc w:val="both"/>
        <w:rPr>
          <w:rFonts w:eastAsia="Calibri"/>
          <w:sz w:val="24"/>
          <w:szCs w:val="24"/>
          <w:lang w:eastAsia="en-US"/>
        </w:rPr>
      </w:pPr>
      <w:r w:rsidRPr="00C20F62">
        <w:rPr>
          <w:rFonts w:eastAsia="Calibri"/>
          <w:sz w:val="24"/>
          <w:szCs w:val="24"/>
          <w:lang w:eastAsia="en-US"/>
        </w:rPr>
        <w:t>Mācību procesa īstenošanai ir iespējami trīs modeļi:</w:t>
      </w:r>
    </w:p>
    <w:p w14:paraId="13A24331" w14:textId="77777777" w:rsidR="00C20F62" w:rsidRPr="00C20F62" w:rsidRDefault="00C20F62" w:rsidP="00C20F62">
      <w:pPr>
        <w:widowControl w:val="0"/>
        <w:spacing w:line="360" w:lineRule="auto"/>
        <w:ind w:firstLine="567"/>
        <w:jc w:val="both"/>
        <w:rPr>
          <w:rFonts w:eastAsia="Calibri"/>
          <w:sz w:val="24"/>
          <w:szCs w:val="24"/>
          <w:lang w:eastAsia="en-US"/>
        </w:rPr>
      </w:pPr>
      <w:r w:rsidRPr="00C20F62">
        <w:rPr>
          <w:rFonts w:eastAsia="Calibri"/>
          <w:sz w:val="24"/>
          <w:szCs w:val="24"/>
          <w:lang w:eastAsia="en-US"/>
        </w:rPr>
        <w:t xml:space="preserve">A modelis – mācības izglītības iestādē ar vai bez attālinātā mācību procesa elementiem mācību </w:t>
      </w:r>
      <w:proofErr w:type="spellStart"/>
      <w:r w:rsidRPr="00C20F62">
        <w:rPr>
          <w:rFonts w:eastAsia="Calibri"/>
          <w:sz w:val="24"/>
          <w:szCs w:val="24"/>
          <w:lang w:eastAsia="en-US"/>
        </w:rPr>
        <w:t>personalizācijai</w:t>
      </w:r>
      <w:proofErr w:type="spellEnd"/>
      <w:r w:rsidRPr="00C20F62">
        <w:rPr>
          <w:rFonts w:eastAsia="Calibri"/>
          <w:sz w:val="24"/>
          <w:szCs w:val="24"/>
          <w:lang w:eastAsia="en-US"/>
        </w:rPr>
        <w:t xml:space="preserve">, </w:t>
      </w:r>
      <w:proofErr w:type="spellStart"/>
      <w:r w:rsidRPr="00C20F62">
        <w:rPr>
          <w:rFonts w:eastAsia="Calibri"/>
          <w:sz w:val="24"/>
          <w:szCs w:val="24"/>
          <w:lang w:eastAsia="en-US"/>
        </w:rPr>
        <w:t>pašvadītas</w:t>
      </w:r>
      <w:proofErr w:type="spellEnd"/>
      <w:r w:rsidRPr="00C20F62">
        <w:rPr>
          <w:rFonts w:eastAsia="Calibri"/>
          <w:sz w:val="24"/>
          <w:szCs w:val="24"/>
          <w:lang w:eastAsia="en-US"/>
        </w:rPr>
        <w:t xml:space="preserve"> mācīšanās stiprināšanai vai digitālo prasmju attīstībai. Šo modeli izmanto, ja izglītības iestāde var nodrošināt visas epidemioloģiskās drošības prasības un iestādē nav konstatēti inficēšanās vai saslimšanas gadījumi. 1.-6.klašu posmā mācības izglītības iestādē tiek īstenotas bez attālinātā mācību procesa elementiem. Savukārt 7.-12.klašu posmā izglītības iestāde mācības plāno un organizē izglītības iestādes telpās un paredz iespēju vienu dienu nedēļā mācībām patstāvīgi. </w:t>
      </w:r>
    </w:p>
    <w:p w14:paraId="52F86ABE" w14:textId="77777777" w:rsidR="00C20F62" w:rsidRPr="00C20F62" w:rsidRDefault="00C20F62" w:rsidP="00746B49">
      <w:pPr>
        <w:widowControl w:val="0"/>
        <w:spacing w:line="360" w:lineRule="auto"/>
        <w:ind w:firstLine="567"/>
        <w:jc w:val="both"/>
        <w:rPr>
          <w:rFonts w:eastAsia="Calibri"/>
          <w:sz w:val="24"/>
          <w:szCs w:val="24"/>
          <w:lang w:eastAsia="en-US"/>
        </w:rPr>
      </w:pPr>
      <w:r w:rsidRPr="00C20F62">
        <w:rPr>
          <w:rFonts w:eastAsia="Calibri"/>
          <w:sz w:val="24"/>
          <w:szCs w:val="24"/>
          <w:lang w:eastAsia="en-US"/>
        </w:rPr>
        <w:t xml:space="preserve">B modelis – daļēji attālinātas mācības jeb </w:t>
      </w:r>
      <w:r w:rsidRPr="00C20F62">
        <w:rPr>
          <w:rFonts w:eastAsia="Calibri"/>
          <w:i/>
          <w:iCs/>
          <w:sz w:val="24"/>
          <w:szCs w:val="24"/>
          <w:lang w:eastAsia="en-US"/>
        </w:rPr>
        <w:t xml:space="preserve">jauktās mācības. </w:t>
      </w:r>
      <w:r w:rsidRPr="00C20F62">
        <w:rPr>
          <w:rFonts w:eastAsia="Calibri"/>
          <w:sz w:val="24"/>
          <w:szCs w:val="24"/>
          <w:lang w:eastAsia="en-US"/>
        </w:rPr>
        <w:t xml:space="preserve">Mācības notiek gan izglītības iestādes telpās, gan attālināti. Attālinātās mācības 7.-12.klasē īstenojamas ar pedagogu tiešsaistē vai skolēnam/audzēknim veicot mācību uzdevumus individuāli vai sadarbībā ar citiem skolēniem/audzēkņiem. Šādi mācības tiek organizētas, ja izglītības iestādē nav konstatēti inficēšanās vai saslimšanas gadījumi, tomēr tā nevar nodrošināt visas epidemioloģiskās drošības prasības. Modelis izmantojams, lai nodrošinātu </w:t>
      </w:r>
      <w:proofErr w:type="spellStart"/>
      <w:r w:rsidRPr="00C20F62">
        <w:rPr>
          <w:rFonts w:eastAsia="Calibri"/>
          <w:sz w:val="24"/>
          <w:szCs w:val="24"/>
          <w:lang w:eastAsia="en-US"/>
        </w:rPr>
        <w:t>distancēšanās</w:t>
      </w:r>
      <w:proofErr w:type="spellEnd"/>
      <w:r w:rsidRPr="00C20F62">
        <w:rPr>
          <w:rFonts w:eastAsia="Calibri"/>
          <w:sz w:val="24"/>
          <w:szCs w:val="24"/>
          <w:lang w:eastAsia="en-US"/>
        </w:rPr>
        <w:t xml:space="preserve"> iespēju, piemēram, klašu un koplietošanas telpu piepildījumu, skolēnu plūsmas organizēšanu un kontroli. </w:t>
      </w:r>
    </w:p>
    <w:p w14:paraId="1F23E0DA" w14:textId="77777777" w:rsidR="00C20F62" w:rsidRPr="00C20F62" w:rsidRDefault="00C20F62" w:rsidP="00746B49">
      <w:pPr>
        <w:widowControl w:val="0"/>
        <w:spacing w:line="360" w:lineRule="auto"/>
        <w:ind w:firstLine="567"/>
        <w:jc w:val="both"/>
        <w:rPr>
          <w:rFonts w:eastAsia="Calibri"/>
          <w:sz w:val="24"/>
          <w:szCs w:val="24"/>
          <w:lang w:eastAsia="en-US"/>
        </w:rPr>
      </w:pPr>
      <w:r w:rsidRPr="00C20F62">
        <w:rPr>
          <w:rFonts w:eastAsia="Calibri"/>
          <w:sz w:val="24"/>
          <w:szCs w:val="24"/>
          <w:lang w:eastAsia="en-US"/>
        </w:rPr>
        <w:lastRenderedPageBreak/>
        <w:t>C modelis – pilnībā attālinātas mācības. Skolēni/audzēkņi izglītības iestādes telpas  neapmeklē, mācās tikai attālināti ar pedagogu tiešsaistē un veic patstāvīgos darbus individuāli vai sadarbībā ar citiem.</w:t>
      </w:r>
    </w:p>
    <w:p w14:paraId="3E75DF44" w14:textId="77777777" w:rsidR="00C20F62" w:rsidRPr="00C20F62" w:rsidRDefault="00C20F62" w:rsidP="00746B49">
      <w:pPr>
        <w:widowControl w:val="0"/>
        <w:spacing w:line="360" w:lineRule="auto"/>
        <w:ind w:firstLine="567"/>
        <w:jc w:val="both"/>
        <w:rPr>
          <w:rFonts w:eastAsia="Calibri"/>
          <w:color w:val="000000" w:themeColor="text1"/>
          <w:sz w:val="24"/>
          <w:szCs w:val="24"/>
          <w:lang w:eastAsia="en-US"/>
        </w:rPr>
      </w:pPr>
      <w:r w:rsidRPr="00C20F62">
        <w:rPr>
          <w:rFonts w:eastAsia="Calibri"/>
          <w:sz w:val="24"/>
          <w:szCs w:val="24"/>
          <w:lang w:eastAsia="en-US"/>
        </w:rPr>
        <w:t xml:space="preserve">Mācību procesa īstenošanas modeļi izmantojami atbilstoši apstākļiem (epidemioloģiskā situācija, izglītības iestādes telpu pieejamība un skolotāju nodrošinājums). Izglītības iestāde mācību procesa īstenošanas modeļa izvēli un mācību procesa organizāciju nosaka atbilstoši epidemioloģiskajai situācijai konkrētajā brīdī. A, B un C modeļi vienā izglītības iestādē var tikt īstenoti vienlaicīgi (atkarībā no izglītības iestādes lieluma, telpu nodrošinājuma, izglītības posma, īstenotajām izglītības programmām, to skaita un citiem objektīviem apstākļiem). Izglītības iestādes līmenī var rasties situācija, kad kādai klasei vai klašu grupai Slimību profilakses un kontroles centrs nosaka īpašus </w:t>
      </w:r>
      <w:proofErr w:type="spellStart"/>
      <w:r w:rsidRPr="00C20F62">
        <w:rPr>
          <w:rFonts w:eastAsia="Calibri"/>
          <w:sz w:val="24"/>
          <w:szCs w:val="24"/>
          <w:lang w:eastAsia="en-US"/>
        </w:rPr>
        <w:t>pretepidēmijas</w:t>
      </w:r>
      <w:proofErr w:type="spellEnd"/>
      <w:r w:rsidRPr="00C20F62">
        <w:rPr>
          <w:rFonts w:eastAsia="Calibri"/>
          <w:sz w:val="24"/>
          <w:szCs w:val="24"/>
          <w:lang w:eastAsia="en-US"/>
        </w:rPr>
        <w:t xml:space="preserve"> pasākumus un izglītības iestādei mācību turpināšanos konkrētajai klasei vai klašu grupai iespējams nodrošināt tikai pilnībā attālinātā mācību procesā (C modelis). Tas var notikt jebkurā vecuma posmā, pārējai iestādei turpinot darboties. Lēmumu par mācību darba organizācijas maiņu no A modeļa uz citiem vai no B modeļa uz C modeli nepieciešamības gadījumā var īstenot nekavējoties. Lēmuma par mācību darba organizācijas maiņu no C modeļa uz citiem vai no B modeļa uz </w:t>
      </w:r>
      <w:r w:rsidRPr="00C20F62">
        <w:rPr>
          <w:rFonts w:eastAsia="Calibri"/>
          <w:color w:val="000000" w:themeColor="text1"/>
          <w:sz w:val="24"/>
          <w:szCs w:val="24"/>
          <w:lang w:eastAsia="en-US"/>
        </w:rPr>
        <w:t>A modeli īsteno pakāpeniski, dodot pietiekamu laiku skolēniem/audzēkņiem un viņu vecākiem (likumiskajiem pārstāvjiem) piemēroties modeļa maiņai.</w:t>
      </w:r>
    </w:p>
    <w:p w14:paraId="4B0305E6" w14:textId="77777777" w:rsidR="00C20F62" w:rsidRPr="00C20F62" w:rsidRDefault="00C20F62" w:rsidP="00C20F62">
      <w:pPr>
        <w:widowControl w:val="0"/>
        <w:spacing w:line="360" w:lineRule="auto"/>
        <w:ind w:firstLine="567"/>
        <w:jc w:val="both"/>
        <w:rPr>
          <w:rFonts w:eastAsia="Calibri"/>
          <w:color w:val="000000" w:themeColor="text1"/>
          <w:sz w:val="24"/>
          <w:szCs w:val="24"/>
          <w:lang w:eastAsia="en-US"/>
        </w:rPr>
      </w:pPr>
      <w:r w:rsidRPr="00C20F62">
        <w:rPr>
          <w:rFonts w:eastAsia="Calibri"/>
          <w:color w:val="000000" w:themeColor="text1"/>
          <w:sz w:val="24"/>
          <w:szCs w:val="24"/>
          <w:lang w:eastAsia="en-US"/>
        </w:rPr>
        <w:t xml:space="preserve">Saskaņā ar Izglītības un zinātnes ministrijas izstrādātājiem “Ieteikumiem izglītības iestādēm piesardzības pasākumu īstenošanai Covid-19 infekcijas izplatības ierobežošanai” izglītības iestāde nosaka kārtību, kādā tiek nodrošinātas Covid-19 infekcijas izplatības ierobežošanas prasības, kas balstās uz pamatprincipiem, kas noteikti Ministru kabineta 2020.gada 9.jūnija noteikumos Nr.360 “Epidemioloģiskās drošības pasākumi Covid-19 infekcijas izplatības ierobežošanai” paredzēto un no tiem izrietošo prasību ievērošanai. </w:t>
      </w:r>
    </w:p>
    <w:p w14:paraId="4E062C5C" w14:textId="77777777" w:rsidR="00C20F62" w:rsidRPr="00C20F62" w:rsidRDefault="00C20F62" w:rsidP="00C20F62">
      <w:pPr>
        <w:widowControl w:val="0"/>
        <w:spacing w:line="360" w:lineRule="auto"/>
        <w:ind w:firstLine="567"/>
        <w:jc w:val="both"/>
        <w:rPr>
          <w:color w:val="000000" w:themeColor="text1"/>
          <w:sz w:val="24"/>
          <w:szCs w:val="24"/>
        </w:rPr>
      </w:pPr>
      <w:r w:rsidRPr="00C20F62">
        <w:rPr>
          <w:rFonts w:eastAsia="Calibri"/>
          <w:color w:val="000000" w:themeColor="text1"/>
          <w:sz w:val="24"/>
          <w:szCs w:val="24"/>
          <w:lang w:eastAsia="en-US"/>
        </w:rPr>
        <w:t xml:space="preserve">Ministru kabineta 2020.gada 9.jūnija noteikumu Nr.360 “Epidemioloģiskās drošības pasākumi Covid-19 infekcijas izplatības ierobežošanai” 25.punkts nosaka, ka izglītības ieguves procesu organizē klātienē, ievērojot šo noteikumu </w:t>
      </w:r>
      <w:r w:rsidRPr="00C20F62">
        <w:rPr>
          <w:rFonts w:eastAsia="Calibri"/>
          <w:sz w:val="24"/>
          <w:szCs w:val="24"/>
          <w:lang w:eastAsia="en-US"/>
        </w:rPr>
        <w:t xml:space="preserve">4. punktā noteiktos pamatprincipus (informēšana, </w:t>
      </w:r>
      <w:proofErr w:type="spellStart"/>
      <w:r w:rsidRPr="00C20F62">
        <w:rPr>
          <w:rFonts w:eastAsia="Calibri"/>
          <w:sz w:val="24"/>
          <w:szCs w:val="24"/>
          <w:lang w:eastAsia="en-US"/>
        </w:rPr>
        <w:t>distancēšanās</w:t>
      </w:r>
      <w:proofErr w:type="spellEnd"/>
      <w:r w:rsidRPr="00C20F62">
        <w:rPr>
          <w:rFonts w:eastAsia="Calibri"/>
          <w:sz w:val="24"/>
          <w:szCs w:val="24"/>
          <w:lang w:eastAsia="en-US"/>
        </w:rPr>
        <w:t>, higiēna, personas veselības stāvokļa uzraudzība) un no tiem izrietošās prasības. Ja, organizējot mācību procesu klātienē, nav iespējams izpildīt šo noteikumu 7.7. apakšpunktā un II nodaļā noteiktās prasības, tās var nepiemērot. Saskaņā ar šo noteikumu 26.punktu i</w:t>
      </w:r>
      <w:r w:rsidRPr="00C20F62">
        <w:rPr>
          <w:sz w:val="24"/>
          <w:szCs w:val="24"/>
        </w:rPr>
        <w:t xml:space="preserve">zglītības iestāde nosaka kārtību un atbildīgos par šo noteikumu </w:t>
      </w:r>
      <w:hyperlink r:id="rId98" w:anchor="p4" w:history="1">
        <w:r w:rsidRPr="00C20F62">
          <w:rPr>
            <w:sz w:val="24"/>
            <w:szCs w:val="24"/>
          </w:rPr>
          <w:t>4. punktā</w:t>
        </w:r>
      </w:hyperlink>
      <w:r w:rsidRPr="00C20F62">
        <w:rPr>
          <w:sz w:val="24"/>
          <w:szCs w:val="24"/>
        </w:rPr>
        <w:t xml:space="preserve"> noteikto pamatprincipu (informēšana, </w:t>
      </w:r>
      <w:proofErr w:type="spellStart"/>
      <w:r w:rsidRPr="00C20F62">
        <w:rPr>
          <w:sz w:val="24"/>
          <w:szCs w:val="24"/>
        </w:rPr>
        <w:t>distancēšanās</w:t>
      </w:r>
      <w:proofErr w:type="spellEnd"/>
      <w:r w:rsidRPr="00C20F62">
        <w:rPr>
          <w:sz w:val="24"/>
          <w:szCs w:val="24"/>
        </w:rPr>
        <w:t xml:space="preserve">, higiēna, personas veselības stāvokļa uzraudzība) un no tiem izrietošo prasību ievērošanu, tai skaitā </w:t>
      </w:r>
      <w:r w:rsidRPr="00C20F62">
        <w:rPr>
          <w:color w:val="000000" w:themeColor="text1"/>
          <w:sz w:val="24"/>
          <w:szCs w:val="24"/>
        </w:rPr>
        <w:t>par izglītojamo un citu apmeklētāju plūsmas organizēšanu un kontroli, koplietošanas telpu izmantošanu, ēdināšanas organizēšanu, laboratoriju un dienesta viesnīcu izmantošanu, un iepazīstina ar minēto kārtību izglītojamos, viņu likumiskos pārstāvjus, darbiniekus un pakalpojumu sniedzējus, kā arī to publisko iestādes vai dibinātāja tīmekļvietnē.</w:t>
      </w:r>
    </w:p>
    <w:p w14:paraId="5DE09D29" w14:textId="77777777" w:rsidR="00C20F62" w:rsidRPr="00C20F62" w:rsidRDefault="00C20F62" w:rsidP="00C20F62">
      <w:pPr>
        <w:widowControl w:val="0"/>
        <w:spacing w:line="360" w:lineRule="auto"/>
        <w:ind w:firstLine="567"/>
        <w:jc w:val="both"/>
        <w:rPr>
          <w:color w:val="000000" w:themeColor="text1"/>
          <w:sz w:val="24"/>
          <w:szCs w:val="24"/>
        </w:rPr>
      </w:pPr>
      <w:r w:rsidRPr="00C20F62">
        <w:rPr>
          <w:color w:val="000000" w:themeColor="text1"/>
          <w:sz w:val="24"/>
          <w:szCs w:val="24"/>
        </w:rPr>
        <w:t xml:space="preserve">Savukārt saskaņā ar šo noteikumu 27.1.apakšpunktu izglītības iestādēs, izņemot koledžas un </w:t>
      </w:r>
      <w:r w:rsidRPr="00C20F62">
        <w:rPr>
          <w:color w:val="000000" w:themeColor="text1"/>
          <w:sz w:val="24"/>
          <w:szCs w:val="24"/>
        </w:rPr>
        <w:lastRenderedPageBreak/>
        <w:t xml:space="preserve">augstskolas, izglītības procesu atbilstoši izglītības iestādes dibinātāja lēmumam (valsts vispārējās un profesionālās izglītības iestādē šādu lēmumu pieņem izglītības iestādes vadītājs) un izglītības iestādē noteiktajai kārtībai daļēji vai </w:t>
      </w:r>
      <w:r w:rsidRPr="00C20F62">
        <w:rPr>
          <w:sz w:val="24"/>
          <w:szCs w:val="24"/>
        </w:rPr>
        <w:t xml:space="preserve">pilnībā var īstenot attālināti: lai nodrošinātu </w:t>
      </w:r>
      <w:proofErr w:type="spellStart"/>
      <w:r w:rsidRPr="00C20F62">
        <w:rPr>
          <w:sz w:val="24"/>
          <w:szCs w:val="24"/>
        </w:rPr>
        <w:t>distancēšanās</w:t>
      </w:r>
      <w:proofErr w:type="spellEnd"/>
      <w:r w:rsidRPr="00C20F62">
        <w:rPr>
          <w:sz w:val="24"/>
          <w:szCs w:val="24"/>
        </w:rPr>
        <w:t xml:space="preserve"> iespēju, piemēram, koplietošanas telpās, kā arī organizējot izglītojamo plūsmu. Vispārējās izglītības </w:t>
      </w:r>
      <w:r w:rsidRPr="00C20F62">
        <w:rPr>
          <w:color w:val="000000" w:themeColor="text1"/>
          <w:sz w:val="24"/>
          <w:szCs w:val="24"/>
        </w:rPr>
        <w:t xml:space="preserve">iestādēs mācības attālināti var īstenot 7.–12. klasē; ja izglītības iestādei, izglītojamam vai darbiniekam Slimību profilakses un kontroles centrs noteicis obligātus </w:t>
      </w:r>
      <w:proofErr w:type="spellStart"/>
      <w:r w:rsidRPr="00C20F62">
        <w:rPr>
          <w:color w:val="000000" w:themeColor="text1"/>
          <w:sz w:val="24"/>
          <w:szCs w:val="24"/>
        </w:rPr>
        <w:t>pretepidēmijas</w:t>
      </w:r>
      <w:proofErr w:type="spellEnd"/>
      <w:r w:rsidRPr="00C20F62">
        <w:rPr>
          <w:color w:val="000000" w:themeColor="text1"/>
          <w:sz w:val="24"/>
          <w:szCs w:val="24"/>
        </w:rPr>
        <w:t xml:space="preserve"> pasākumus; ja pašvaldības administratīvajā teritorijā, kur atrodas izglītības iestāde, vai teritorijās, ar ko tā robežojas, novērojams Covid-19 infekcijas izplatības pieaugums vai saglabājas augsti infekcijas izplatības rādītāji atbilstoši Slimību profilakses un kontroles centra sniegtajai informācijai.</w:t>
      </w:r>
    </w:p>
    <w:p w14:paraId="0CFA22A3" w14:textId="77777777" w:rsidR="00C20F62" w:rsidRPr="00C20F62" w:rsidRDefault="00C20F62" w:rsidP="00C20F62">
      <w:pPr>
        <w:widowControl w:val="0"/>
        <w:spacing w:line="360" w:lineRule="auto"/>
        <w:ind w:firstLine="567"/>
        <w:jc w:val="both"/>
        <w:rPr>
          <w:rFonts w:eastAsiaTheme="minorHAnsi"/>
          <w:sz w:val="24"/>
          <w:szCs w:val="24"/>
          <w:lang w:eastAsia="en-US"/>
        </w:rPr>
      </w:pPr>
      <w:r w:rsidRPr="00C20F62">
        <w:rPr>
          <w:color w:val="000000" w:themeColor="text1"/>
          <w:sz w:val="24"/>
          <w:szCs w:val="24"/>
        </w:rPr>
        <w:t xml:space="preserve">Ņemot vērā augstāk minēto, Gulbenes novada Izglītības pārvaldes un Gulbenes novada pašvaldības dibināto vispārējās un profesionālās ievirzes izglītības iestāžu kopīgi veikto </w:t>
      </w:r>
      <w:proofErr w:type="spellStart"/>
      <w:r w:rsidRPr="00C20F62">
        <w:rPr>
          <w:color w:val="000000" w:themeColor="text1"/>
          <w:sz w:val="24"/>
          <w:szCs w:val="24"/>
        </w:rPr>
        <w:t>izvērtējumu</w:t>
      </w:r>
      <w:proofErr w:type="spellEnd"/>
      <w:r w:rsidRPr="00C20F62">
        <w:rPr>
          <w:color w:val="000000" w:themeColor="text1"/>
          <w:sz w:val="24"/>
          <w:szCs w:val="24"/>
        </w:rPr>
        <w:t xml:space="preserve">, attiecīgi sniedzot priekšlikumu organizēt mācību procesu izglītības iestādēs klātienē, un pamatojoties uz likuma “Par pašvaldībām” 15.panta pirmās daļas 4.punktu, kas nosaka, ka viena no pašvaldības autonomajām funkcijām ir </w:t>
      </w:r>
      <w:r w:rsidRPr="00C20F62">
        <w:rPr>
          <w:rFonts w:eastAsiaTheme="minorHAnsi"/>
          <w:color w:val="000000" w:themeColor="text1"/>
          <w:sz w:val="24"/>
          <w:szCs w:val="24"/>
          <w:lang w:eastAsia="en-US"/>
        </w:rPr>
        <w:t xml:space="preserve">gādāt </w:t>
      </w:r>
      <w:r w:rsidRPr="00C20F62">
        <w:rPr>
          <w:rFonts w:eastAsiaTheme="minorHAnsi"/>
          <w:sz w:val="24"/>
          <w:szCs w:val="24"/>
          <w:lang w:eastAsia="en-US"/>
        </w:rPr>
        <w:t xml:space="preserve">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r w:rsidRPr="00C20F62">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 Ministru kabineta 2020.gada 9.jūnija noteikumu Nr.360 “Epidemioloģiskās drošības pasākumi Covid-19 infekcijas izplatības ierobežošanai” 25., 26.punktu un 27.1.apakšpunktu</w:t>
      </w:r>
      <w:r w:rsidRPr="00C20F62">
        <w:rPr>
          <w:sz w:val="24"/>
          <w:szCs w:val="24"/>
        </w:rPr>
        <w:t xml:space="preserve">, </w:t>
      </w:r>
      <w:r w:rsidRPr="00C20F62">
        <w:rPr>
          <w:rFonts w:eastAsiaTheme="minorHAnsi"/>
          <w:sz w:val="24"/>
          <w:szCs w:val="24"/>
          <w:lang w:eastAsia="en-US"/>
        </w:rPr>
        <w:t xml:space="preserve">atklāti balsojot: </w:t>
      </w:r>
      <w:r w:rsidRPr="00C20F62">
        <w:rPr>
          <w:rFonts w:eastAsiaTheme="minorHAnsi"/>
          <w:noProof/>
          <w:sz w:val="24"/>
          <w:szCs w:val="24"/>
          <w:lang w:eastAsia="en-US"/>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rFonts w:eastAsiaTheme="minorHAnsi"/>
          <w:sz w:val="24"/>
          <w:szCs w:val="24"/>
          <w:lang w:eastAsia="en-US"/>
        </w:rPr>
        <w:t>, Gulbenes novada dome NOLEMJ:</w:t>
      </w:r>
    </w:p>
    <w:p w14:paraId="730F7A8A" w14:textId="77777777" w:rsidR="00C20F62" w:rsidRPr="00C20F62" w:rsidRDefault="00C20F62" w:rsidP="00C20F62">
      <w:pPr>
        <w:numPr>
          <w:ilvl w:val="0"/>
          <w:numId w:val="20"/>
        </w:numPr>
        <w:spacing w:after="200" w:line="360" w:lineRule="auto"/>
        <w:ind w:left="0" w:firstLine="567"/>
        <w:contextualSpacing/>
        <w:jc w:val="both"/>
        <w:rPr>
          <w:rFonts w:eastAsiaTheme="minorHAnsi"/>
          <w:sz w:val="24"/>
          <w:szCs w:val="24"/>
          <w:lang w:eastAsia="en-US"/>
        </w:rPr>
      </w:pPr>
      <w:r w:rsidRPr="00C20F62">
        <w:rPr>
          <w:rFonts w:eastAsiaTheme="minorHAnsi"/>
          <w:sz w:val="24"/>
          <w:szCs w:val="24"/>
          <w:lang w:eastAsia="en-US"/>
        </w:rPr>
        <w:t>Uzsākot 2020./2021.mācību gadu, mācību procesu Gulbenes novada pašvaldības dibinātajās vispārējās un profesionālās ievirzes izglītības iestādēs organizēt klātienē.</w:t>
      </w:r>
    </w:p>
    <w:p w14:paraId="33DCEA3B" w14:textId="77777777" w:rsidR="00C20F62" w:rsidRPr="00C20F62" w:rsidRDefault="00C20F62" w:rsidP="00C20F62">
      <w:pPr>
        <w:numPr>
          <w:ilvl w:val="0"/>
          <w:numId w:val="20"/>
        </w:numPr>
        <w:spacing w:after="200" w:line="360" w:lineRule="auto"/>
        <w:ind w:left="0" w:firstLine="567"/>
        <w:contextualSpacing/>
        <w:jc w:val="both"/>
        <w:rPr>
          <w:rFonts w:eastAsiaTheme="minorHAnsi"/>
          <w:sz w:val="24"/>
          <w:szCs w:val="24"/>
          <w:lang w:eastAsia="en-US"/>
        </w:rPr>
      </w:pPr>
      <w:r w:rsidRPr="00C20F62">
        <w:rPr>
          <w:rFonts w:eastAsiaTheme="minorHAnsi"/>
          <w:sz w:val="24"/>
          <w:szCs w:val="24"/>
          <w:lang w:eastAsia="en-US"/>
        </w:rPr>
        <w:t>Uzdot Gulbenes novada pašvaldības dibinātajām vispārējās un profesionālās ievirzes izglītības iestādēm sadarbībā ar Gulbenes novada Izglītības pārvaldi izstrādāt un izdot izglītības iestādes mācību procesa organizēšanas kārtību, nodrošinot Covid-19 infekcijas izplatības ierobežošanas prasības saskaņā ar Ministru kabineta 2020.gada 9.jūnija noteikumiem Nr.360 “Epidemioloģiskās drošības pasākumi Covid-19 infekcijas izplatības ierobežošanai”.</w:t>
      </w:r>
    </w:p>
    <w:p w14:paraId="3D12BB11" w14:textId="77777777" w:rsidR="00C20F62" w:rsidRPr="00C20F62" w:rsidRDefault="00C20F62" w:rsidP="00C20F62">
      <w:pPr>
        <w:spacing w:after="200"/>
        <w:contextualSpacing/>
        <w:jc w:val="both"/>
        <w:rPr>
          <w:rFonts w:eastAsiaTheme="minorHAnsi"/>
          <w:sz w:val="24"/>
          <w:szCs w:val="24"/>
          <w:lang w:eastAsia="en-US"/>
        </w:rPr>
      </w:pPr>
    </w:p>
    <w:p w14:paraId="129F48A8" w14:textId="77777777" w:rsidR="00C20F62" w:rsidRPr="00C20F62" w:rsidRDefault="00C20F62" w:rsidP="00C20F62">
      <w:pPr>
        <w:spacing w:after="160"/>
        <w:rPr>
          <w:sz w:val="24"/>
          <w:szCs w:val="24"/>
          <w:lang w:eastAsia="en-US"/>
        </w:rPr>
      </w:pPr>
      <w:r w:rsidRPr="00C20F62">
        <w:rPr>
          <w:sz w:val="24"/>
          <w:szCs w:val="24"/>
          <w:lang w:eastAsia="en-US"/>
        </w:rPr>
        <w:t>Gulbenes novada domes priekšsēdētājs</w:t>
      </w:r>
      <w:r w:rsidRPr="00C20F62">
        <w:rPr>
          <w:sz w:val="24"/>
          <w:szCs w:val="24"/>
          <w:lang w:eastAsia="en-US"/>
        </w:rPr>
        <w:tab/>
      </w:r>
      <w:r w:rsidRPr="00C20F62">
        <w:rPr>
          <w:sz w:val="24"/>
          <w:szCs w:val="24"/>
          <w:lang w:eastAsia="en-US"/>
        </w:rPr>
        <w:tab/>
      </w:r>
      <w:r w:rsidRPr="00C20F62">
        <w:rPr>
          <w:sz w:val="24"/>
          <w:szCs w:val="24"/>
          <w:lang w:eastAsia="en-US"/>
        </w:rPr>
        <w:tab/>
      </w:r>
      <w:r w:rsidRPr="00C20F62">
        <w:rPr>
          <w:sz w:val="24"/>
          <w:szCs w:val="24"/>
          <w:lang w:eastAsia="en-US"/>
        </w:rPr>
        <w:tab/>
      </w:r>
      <w:r w:rsidRPr="00C20F62">
        <w:rPr>
          <w:sz w:val="24"/>
          <w:szCs w:val="24"/>
          <w:lang w:eastAsia="en-US"/>
        </w:rPr>
        <w:tab/>
      </w:r>
      <w:r w:rsidRPr="00C20F62">
        <w:rPr>
          <w:sz w:val="24"/>
          <w:szCs w:val="24"/>
          <w:lang w:eastAsia="en-US"/>
        </w:rPr>
        <w:tab/>
      </w:r>
      <w:proofErr w:type="spellStart"/>
      <w:r w:rsidRPr="00C20F62">
        <w:rPr>
          <w:sz w:val="24"/>
          <w:szCs w:val="24"/>
          <w:lang w:eastAsia="en-US"/>
        </w:rPr>
        <w:t>N.Audzišs</w:t>
      </w:r>
      <w:proofErr w:type="spellEnd"/>
    </w:p>
    <w:p w14:paraId="03B30178" w14:textId="77777777" w:rsidR="00C20F62" w:rsidRPr="00C20F62" w:rsidRDefault="00C20F62" w:rsidP="00C20F62">
      <w:pPr>
        <w:spacing w:after="160"/>
        <w:rPr>
          <w:rFonts w:eastAsiaTheme="minorHAnsi"/>
          <w:sz w:val="24"/>
          <w:szCs w:val="24"/>
          <w:lang w:eastAsia="en-US"/>
        </w:rPr>
      </w:pPr>
      <w:r w:rsidRPr="00C20F62">
        <w:rPr>
          <w:rFonts w:eastAsiaTheme="minorHAnsi"/>
          <w:sz w:val="24"/>
          <w:szCs w:val="24"/>
          <w:lang w:eastAsia="en-US"/>
        </w:rPr>
        <w:t xml:space="preserve">Sagatavoja: Edīte </w:t>
      </w:r>
      <w:proofErr w:type="spellStart"/>
      <w:r w:rsidRPr="00C20F62">
        <w:rPr>
          <w:rFonts w:eastAsiaTheme="minorHAnsi"/>
          <w:sz w:val="24"/>
          <w:szCs w:val="24"/>
          <w:lang w:eastAsia="en-US"/>
        </w:rPr>
        <w:t>Kanaviņa</w:t>
      </w:r>
      <w:proofErr w:type="spellEnd"/>
      <w:r w:rsidRPr="00C20F62">
        <w:rPr>
          <w:rFonts w:eastAsiaTheme="minorHAnsi"/>
          <w:sz w:val="24"/>
          <w:szCs w:val="24"/>
          <w:lang w:eastAsia="en-US"/>
        </w:rPr>
        <w:t xml:space="preserve">, Laima </w:t>
      </w:r>
      <w:proofErr w:type="spellStart"/>
      <w:r w:rsidRPr="00C20F62">
        <w:rPr>
          <w:rFonts w:eastAsiaTheme="minorHAnsi"/>
          <w:sz w:val="24"/>
          <w:szCs w:val="24"/>
          <w:lang w:eastAsia="en-US"/>
        </w:rPr>
        <w:t>Priedeslaipa</w:t>
      </w:r>
      <w:proofErr w:type="spellEnd"/>
    </w:p>
    <w:p w14:paraId="00C6158E" w14:textId="77777777" w:rsidR="00C20F62" w:rsidRPr="00C20F62" w:rsidRDefault="00C20F62" w:rsidP="00C20F62">
      <w:pPr>
        <w:autoSpaceDE w:val="0"/>
        <w:autoSpaceDN w:val="0"/>
        <w:adjustRightInd w:val="0"/>
        <w:rPr>
          <w:color w:val="000000"/>
          <w:sz w:val="24"/>
          <w:szCs w:val="24"/>
        </w:rPr>
      </w:pPr>
    </w:p>
    <w:tbl>
      <w:tblPr>
        <w:tblW w:w="0" w:type="auto"/>
        <w:tblLook w:val="01E0" w:firstRow="1" w:lastRow="1" w:firstColumn="1" w:lastColumn="1" w:noHBand="0" w:noVBand="0"/>
      </w:tblPr>
      <w:tblGrid>
        <w:gridCol w:w="3073"/>
        <w:gridCol w:w="3115"/>
        <w:gridCol w:w="2743"/>
      </w:tblGrid>
      <w:tr w:rsidR="00C20F62" w:rsidRPr="00C20F62" w14:paraId="2E687E3F" w14:textId="77777777" w:rsidTr="00A64D33">
        <w:tc>
          <w:tcPr>
            <w:tcW w:w="3073" w:type="dxa"/>
          </w:tcPr>
          <w:p w14:paraId="4A3599E3" w14:textId="77777777" w:rsidR="00C20F62" w:rsidRPr="00C20F62" w:rsidRDefault="00C20F62" w:rsidP="00C20F62">
            <w:pPr>
              <w:overflowPunct w:val="0"/>
              <w:autoSpaceDE w:val="0"/>
              <w:autoSpaceDN w:val="0"/>
              <w:adjustRightInd w:val="0"/>
              <w:rPr>
                <w:lang w:val="en-US"/>
              </w:rPr>
            </w:pPr>
            <w:r w:rsidRPr="00C20F62">
              <w:rPr>
                <w:rFonts w:ascii="Times New Roman , serif" w:hAnsi="Times New Roman , serif"/>
                <w:b/>
                <w:color w:val="FF0000"/>
                <w:sz w:val="28"/>
                <w:szCs w:val="28"/>
                <w:lang w:val="en-US"/>
              </w:rPr>
              <w:lastRenderedPageBreak/>
              <w:br w:type="page"/>
            </w:r>
          </w:p>
        </w:tc>
        <w:tc>
          <w:tcPr>
            <w:tcW w:w="3115" w:type="dxa"/>
          </w:tcPr>
          <w:p w14:paraId="055D873D" w14:textId="77777777" w:rsidR="00C20F62" w:rsidRPr="00C20F62" w:rsidRDefault="00C20F62" w:rsidP="00C20F62">
            <w:pPr>
              <w:overflowPunct w:val="0"/>
              <w:autoSpaceDE w:val="0"/>
              <w:autoSpaceDN w:val="0"/>
              <w:adjustRightInd w:val="0"/>
              <w:jc w:val="center"/>
              <w:rPr>
                <w:lang w:val="en-US"/>
              </w:rPr>
            </w:pPr>
            <w:r w:rsidRPr="00C20F62">
              <w:rPr>
                <w:noProof/>
                <w:lang w:val="en-US"/>
              </w:rPr>
              <w:drawing>
                <wp:inline distT="0" distB="0" distL="0" distR="0" wp14:anchorId="6A1F85D5" wp14:editId="565E39A8">
                  <wp:extent cx="619125" cy="685800"/>
                  <wp:effectExtent l="0" t="0" r="9525" b="0"/>
                  <wp:docPr id="454" name="Attēls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019F212" w14:textId="77777777" w:rsidR="00C20F62" w:rsidRPr="00C20F62" w:rsidRDefault="00C20F62" w:rsidP="00C20F62">
            <w:pPr>
              <w:overflowPunct w:val="0"/>
              <w:autoSpaceDE w:val="0"/>
              <w:autoSpaceDN w:val="0"/>
              <w:adjustRightInd w:val="0"/>
              <w:rPr>
                <w:sz w:val="32"/>
                <w:szCs w:val="32"/>
                <w:lang w:val="en-US"/>
              </w:rPr>
            </w:pPr>
          </w:p>
        </w:tc>
      </w:tr>
      <w:tr w:rsidR="00C20F62" w:rsidRPr="00C20F62" w14:paraId="577F8A8D" w14:textId="77777777" w:rsidTr="00A64D33">
        <w:tc>
          <w:tcPr>
            <w:tcW w:w="8931" w:type="dxa"/>
            <w:gridSpan w:val="3"/>
          </w:tcPr>
          <w:p w14:paraId="79C00B54" w14:textId="77777777" w:rsidR="00C20F62" w:rsidRPr="00C20F62" w:rsidRDefault="00C20F62" w:rsidP="00C20F62">
            <w:pPr>
              <w:overflowPunct w:val="0"/>
              <w:autoSpaceDE w:val="0"/>
              <w:autoSpaceDN w:val="0"/>
              <w:adjustRightInd w:val="0"/>
              <w:spacing w:before="240"/>
              <w:jc w:val="center"/>
              <w:rPr>
                <w:b/>
                <w:sz w:val="32"/>
                <w:szCs w:val="32"/>
                <w:lang w:val="en-US"/>
              </w:rPr>
            </w:pPr>
            <w:r w:rsidRPr="00C20F62">
              <w:rPr>
                <w:b/>
                <w:sz w:val="32"/>
                <w:szCs w:val="32"/>
                <w:lang w:val="en-US"/>
              </w:rPr>
              <w:t>GULBENES NOVADA PAŠVALDĪBA</w:t>
            </w:r>
          </w:p>
        </w:tc>
      </w:tr>
      <w:tr w:rsidR="00C20F62" w:rsidRPr="00C20F62" w14:paraId="57DC1060" w14:textId="77777777" w:rsidTr="00A64D33">
        <w:tc>
          <w:tcPr>
            <w:tcW w:w="8931" w:type="dxa"/>
            <w:gridSpan w:val="3"/>
          </w:tcPr>
          <w:p w14:paraId="52F338EF" w14:textId="77777777" w:rsidR="00C20F62" w:rsidRPr="00C20F62" w:rsidRDefault="00C20F62" w:rsidP="00C20F62">
            <w:pPr>
              <w:overflowPunct w:val="0"/>
              <w:autoSpaceDE w:val="0"/>
              <w:autoSpaceDN w:val="0"/>
              <w:adjustRightInd w:val="0"/>
              <w:jc w:val="center"/>
              <w:rPr>
                <w:lang w:val="en-US"/>
              </w:rPr>
            </w:pPr>
            <w:proofErr w:type="spellStart"/>
            <w:r w:rsidRPr="00C20F62">
              <w:rPr>
                <w:lang w:val="en-US"/>
              </w:rPr>
              <w:t>Reģ</w:t>
            </w:r>
            <w:proofErr w:type="spellEnd"/>
            <w:r w:rsidRPr="00C20F62">
              <w:rPr>
                <w:lang w:val="en-US"/>
              </w:rPr>
              <w:t>. Nr. 90009116327</w:t>
            </w:r>
          </w:p>
        </w:tc>
      </w:tr>
      <w:tr w:rsidR="00C20F62" w:rsidRPr="00C20F62" w14:paraId="62B5D857" w14:textId="77777777" w:rsidTr="00A64D33">
        <w:tc>
          <w:tcPr>
            <w:tcW w:w="8931" w:type="dxa"/>
            <w:gridSpan w:val="3"/>
          </w:tcPr>
          <w:p w14:paraId="306D0DC4" w14:textId="77777777" w:rsidR="00C20F62" w:rsidRPr="00C20F62" w:rsidRDefault="00C20F62" w:rsidP="00C20F62">
            <w:pPr>
              <w:overflowPunct w:val="0"/>
              <w:autoSpaceDE w:val="0"/>
              <w:autoSpaceDN w:val="0"/>
              <w:adjustRightInd w:val="0"/>
              <w:jc w:val="center"/>
              <w:rPr>
                <w:lang w:val="en-US"/>
              </w:rPr>
            </w:pPr>
            <w:proofErr w:type="spellStart"/>
            <w:r w:rsidRPr="00C20F62">
              <w:rPr>
                <w:lang w:val="en-US"/>
              </w:rPr>
              <w:t>Ābeļu</w:t>
            </w:r>
            <w:proofErr w:type="spellEnd"/>
            <w:r w:rsidRPr="00C20F62">
              <w:rPr>
                <w:lang w:val="en-US"/>
              </w:rPr>
              <w:t xml:space="preserve"> </w:t>
            </w:r>
            <w:proofErr w:type="spellStart"/>
            <w:r w:rsidRPr="00C20F62">
              <w:rPr>
                <w:lang w:val="en-US"/>
              </w:rPr>
              <w:t>iela</w:t>
            </w:r>
            <w:proofErr w:type="spellEnd"/>
            <w:r w:rsidRPr="00C20F62">
              <w:rPr>
                <w:lang w:val="en-US"/>
              </w:rPr>
              <w:t xml:space="preserve"> 2, </w:t>
            </w:r>
            <w:proofErr w:type="spellStart"/>
            <w:r w:rsidRPr="00C20F62">
              <w:rPr>
                <w:lang w:val="en-US"/>
              </w:rPr>
              <w:t>Gulbene</w:t>
            </w:r>
            <w:proofErr w:type="spellEnd"/>
            <w:r w:rsidRPr="00C20F62">
              <w:rPr>
                <w:lang w:val="en-US"/>
              </w:rPr>
              <w:t xml:space="preserve">, </w:t>
            </w:r>
            <w:proofErr w:type="spellStart"/>
            <w:r w:rsidRPr="00C20F62">
              <w:rPr>
                <w:lang w:val="en-US"/>
              </w:rPr>
              <w:t>Gulbenes</w:t>
            </w:r>
            <w:proofErr w:type="spellEnd"/>
            <w:r w:rsidRPr="00C20F62">
              <w:rPr>
                <w:lang w:val="en-US"/>
              </w:rPr>
              <w:t xml:space="preserve"> </w:t>
            </w:r>
            <w:proofErr w:type="spellStart"/>
            <w:r w:rsidRPr="00C20F62">
              <w:rPr>
                <w:lang w:val="en-US"/>
              </w:rPr>
              <w:t>nov.</w:t>
            </w:r>
            <w:proofErr w:type="spellEnd"/>
            <w:r w:rsidRPr="00C20F62">
              <w:rPr>
                <w:lang w:val="en-US"/>
              </w:rPr>
              <w:t>, LV-4401</w:t>
            </w:r>
          </w:p>
        </w:tc>
      </w:tr>
      <w:tr w:rsidR="00C20F62" w:rsidRPr="00C20F62" w14:paraId="00A5186C" w14:textId="77777777" w:rsidTr="00A64D33">
        <w:tc>
          <w:tcPr>
            <w:tcW w:w="8931" w:type="dxa"/>
            <w:gridSpan w:val="3"/>
          </w:tcPr>
          <w:p w14:paraId="75396E06" w14:textId="77777777" w:rsidR="00C20F62" w:rsidRPr="00C20F62" w:rsidRDefault="00C20F62" w:rsidP="00C20F62">
            <w:pPr>
              <w:pBdr>
                <w:bottom w:val="single" w:sz="12" w:space="1" w:color="auto"/>
              </w:pBdr>
              <w:overflowPunct w:val="0"/>
              <w:autoSpaceDE w:val="0"/>
              <w:autoSpaceDN w:val="0"/>
              <w:adjustRightInd w:val="0"/>
              <w:jc w:val="center"/>
              <w:rPr>
                <w:lang w:val="en-US"/>
              </w:rPr>
            </w:pPr>
            <w:proofErr w:type="spellStart"/>
            <w:r w:rsidRPr="00C20F62">
              <w:rPr>
                <w:lang w:val="en-US"/>
              </w:rPr>
              <w:t>Tālrunis</w:t>
            </w:r>
            <w:proofErr w:type="spellEnd"/>
            <w:r w:rsidRPr="00C20F62">
              <w:rPr>
                <w:lang w:val="en-US"/>
              </w:rPr>
              <w:t xml:space="preserve"> 64497710, </w:t>
            </w:r>
            <w:proofErr w:type="spellStart"/>
            <w:r w:rsidRPr="00C20F62">
              <w:rPr>
                <w:lang w:val="en-US"/>
              </w:rPr>
              <w:t>fakss</w:t>
            </w:r>
            <w:proofErr w:type="spellEnd"/>
            <w:r w:rsidRPr="00C20F62">
              <w:rPr>
                <w:lang w:val="en-US"/>
              </w:rPr>
              <w:t xml:space="preserve"> 64497730, e-pasts: dome@gulbene.lv, www.gulbene.lv</w:t>
            </w:r>
          </w:p>
          <w:p w14:paraId="373ED604" w14:textId="77777777" w:rsidR="00C20F62" w:rsidRPr="00C20F62" w:rsidRDefault="00C20F62" w:rsidP="00C20F62">
            <w:pPr>
              <w:overflowPunct w:val="0"/>
              <w:autoSpaceDE w:val="0"/>
              <w:autoSpaceDN w:val="0"/>
              <w:adjustRightInd w:val="0"/>
              <w:jc w:val="center"/>
              <w:rPr>
                <w:lang w:val="en-US"/>
              </w:rPr>
            </w:pP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r w:rsidRPr="00C20F62">
              <w:rPr>
                <w:lang w:val="en-US"/>
              </w:rPr>
              <w:softHyphen/>
            </w:r>
          </w:p>
        </w:tc>
      </w:tr>
    </w:tbl>
    <w:p w14:paraId="58A686DA" w14:textId="77777777" w:rsidR="00C20F62" w:rsidRPr="00C20F62" w:rsidRDefault="00C20F62" w:rsidP="00C20F62">
      <w:pPr>
        <w:overflowPunct w:val="0"/>
        <w:autoSpaceDE w:val="0"/>
        <w:autoSpaceDN w:val="0"/>
        <w:adjustRightInd w:val="0"/>
        <w:jc w:val="center"/>
        <w:rPr>
          <w:sz w:val="24"/>
          <w:szCs w:val="24"/>
          <w:lang w:val="en-US"/>
        </w:rPr>
      </w:pPr>
      <w:r w:rsidRPr="00C20F62">
        <w:rPr>
          <w:b/>
          <w:bCs/>
          <w:sz w:val="24"/>
          <w:szCs w:val="24"/>
          <w:lang w:val="en-US"/>
        </w:rPr>
        <w:t>GULBENES NOVADA DOMES LĒMUMS</w:t>
      </w:r>
    </w:p>
    <w:p w14:paraId="07904C11" w14:textId="77777777" w:rsidR="00C20F62" w:rsidRPr="00C20F62" w:rsidRDefault="00C20F62" w:rsidP="00C20F62">
      <w:pPr>
        <w:overflowPunct w:val="0"/>
        <w:autoSpaceDE w:val="0"/>
        <w:autoSpaceDN w:val="0"/>
        <w:adjustRightInd w:val="0"/>
        <w:jc w:val="center"/>
        <w:rPr>
          <w:sz w:val="24"/>
          <w:szCs w:val="24"/>
          <w:lang w:val="en-US"/>
        </w:rPr>
      </w:pPr>
      <w:proofErr w:type="spellStart"/>
      <w:r w:rsidRPr="00C20F62">
        <w:rPr>
          <w:sz w:val="24"/>
          <w:szCs w:val="24"/>
          <w:lang w:val="en-US"/>
        </w:rPr>
        <w:t>Gulbenē</w:t>
      </w:r>
      <w:proofErr w:type="spellEnd"/>
    </w:p>
    <w:p w14:paraId="45C2D236" w14:textId="77777777" w:rsidR="00C20F62" w:rsidRPr="00C20F62" w:rsidRDefault="00C20F62" w:rsidP="00C20F62">
      <w:pPr>
        <w:overflowPunct w:val="0"/>
        <w:autoSpaceDE w:val="0"/>
        <w:autoSpaceDN w:val="0"/>
        <w:adjustRightInd w:val="0"/>
        <w:rPr>
          <w:b/>
          <w:bCs/>
          <w:sz w:val="24"/>
          <w:szCs w:val="24"/>
          <w:lang w:val="en-US"/>
        </w:rPr>
      </w:pPr>
    </w:p>
    <w:p w14:paraId="5E0737A2" w14:textId="77777777" w:rsidR="00C20F62" w:rsidRPr="00C20F62" w:rsidRDefault="00C20F62" w:rsidP="00C20F62">
      <w:pPr>
        <w:overflowPunct w:val="0"/>
        <w:autoSpaceDE w:val="0"/>
        <w:autoSpaceDN w:val="0"/>
        <w:adjustRightInd w:val="0"/>
        <w:rPr>
          <w:b/>
          <w:bCs/>
          <w:sz w:val="24"/>
          <w:szCs w:val="24"/>
          <w:lang w:val="en-US"/>
        </w:rPr>
      </w:pPr>
      <w:r w:rsidRPr="00C20F62">
        <w:rPr>
          <w:b/>
          <w:bCs/>
          <w:sz w:val="24"/>
          <w:szCs w:val="24"/>
          <w:lang w:val="en-US"/>
        </w:rPr>
        <w:t xml:space="preserve">2020.gada </w:t>
      </w:r>
      <w:proofErr w:type="gramStart"/>
      <w:r w:rsidRPr="00C20F62">
        <w:rPr>
          <w:b/>
          <w:bCs/>
          <w:sz w:val="24"/>
          <w:szCs w:val="24"/>
          <w:lang w:val="en-US"/>
        </w:rPr>
        <w:t>27.augustā</w:t>
      </w:r>
      <w:proofErr w:type="gramEnd"/>
      <w:r w:rsidRPr="00C20F62">
        <w:rPr>
          <w:b/>
          <w:bCs/>
          <w:sz w:val="24"/>
          <w:szCs w:val="24"/>
          <w:lang w:val="en-US"/>
        </w:rPr>
        <w:tab/>
      </w:r>
      <w:r w:rsidRPr="00C20F62">
        <w:rPr>
          <w:b/>
          <w:bCs/>
          <w:sz w:val="24"/>
          <w:szCs w:val="24"/>
          <w:lang w:val="en-US"/>
        </w:rPr>
        <w:tab/>
      </w:r>
      <w:r w:rsidRPr="00C20F62">
        <w:rPr>
          <w:b/>
          <w:bCs/>
          <w:sz w:val="24"/>
          <w:szCs w:val="24"/>
          <w:lang w:val="en-US"/>
        </w:rPr>
        <w:tab/>
      </w:r>
      <w:r w:rsidRPr="00C20F62">
        <w:rPr>
          <w:b/>
          <w:bCs/>
          <w:sz w:val="24"/>
          <w:szCs w:val="24"/>
          <w:lang w:val="en-US"/>
        </w:rPr>
        <w:tab/>
      </w:r>
      <w:r w:rsidRPr="00C20F62">
        <w:rPr>
          <w:b/>
          <w:bCs/>
          <w:sz w:val="24"/>
          <w:szCs w:val="24"/>
          <w:lang w:val="en-US"/>
        </w:rPr>
        <w:tab/>
        <w:t>Nr. GND/2020/699</w:t>
      </w:r>
    </w:p>
    <w:p w14:paraId="55EE2FC5" w14:textId="77777777" w:rsidR="00C20F62" w:rsidRPr="00C20F62" w:rsidRDefault="00C20F62" w:rsidP="00C20F62">
      <w:pPr>
        <w:overflowPunct w:val="0"/>
        <w:autoSpaceDE w:val="0"/>
        <w:autoSpaceDN w:val="0"/>
        <w:adjustRightInd w:val="0"/>
        <w:rPr>
          <w:b/>
          <w:bCs/>
          <w:sz w:val="24"/>
          <w:szCs w:val="24"/>
          <w:lang w:val="en-US"/>
        </w:rPr>
      </w:pPr>
      <w:r w:rsidRPr="00C20F62">
        <w:rPr>
          <w:b/>
          <w:bCs/>
          <w:sz w:val="24"/>
          <w:szCs w:val="24"/>
          <w:lang w:val="en-US"/>
        </w:rPr>
        <w:tab/>
      </w:r>
      <w:r w:rsidRPr="00C20F62">
        <w:rPr>
          <w:b/>
          <w:bCs/>
          <w:sz w:val="24"/>
          <w:szCs w:val="24"/>
          <w:lang w:val="en-US"/>
        </w:rPr>
        <w:tab/>
      </w:r>
      <w:r w:rsidRPr="00C20F62">
        <w:rPr>
          <w:b/>
          <w:bCs/>
          <w:sz w:val="24"/>
          <w:szCs w:val="24"/>
          <w:lang w:val="en-US"/>
        </w:rPr>
        <w:tab/>
      </w:r>
      <w:r w:rsidRPr="00C20F62">
        <w:rPr>
          <w:b/>
          <w:bCs/>
          <w:sz w:val="24"/>
          <w:szCs w:val="24"/>
          <w:lang w:val="en-US"/>
        </w:rPr>
        <w:tab/>
      </w:r>
      <w:r w:rsidRPr="00C20F62">
        <w:rPr>
          <w:b/>
          <w:bCs/>
          <w:sz w:val="24"/>
          <w:szCs w:val="24"/>
          <w:lang w:val="en-US"/>
        </w:rPr>
        <w:tab/>
      </w:r>
      <w:r w:rsidRPr="00C20F62">
        <w:rPr>
          <w:b/>
          <w:bCs/>
          <w:sz w:val="24"/>
          <w:szCs w:val="24"/>
          <w:lang w:val="en-US"/>
        </w:rPr>
        <w:tab/>
      </w:r>
      <w:r w:rsidRPr="00C20F62">
        <w:rPr>
          <w:b/>
          <w:bCs/>
          <w:sz w:val="24"/>
          <w:szCs w:val="24"/>
          <w:lang w:val="en-US"/>
        </w:rPr>
        <w:tab/>
      </w:r>
      <w:r w:rsidRPr="00C20F62">
        <w:rPr>
          <w:b/>
          <w:bCs/>
          <w:sz w:val="24"/>
          <w:szCs w:val="24"/>
          <w:lang w:val="en-US"/>
        </w:rPr>
        <w:tab/>
        <w:t>(</w:t>
      </w:r>
      <w:proofErr w:type="spellStart"/>
      <w:r w:rsidRPr="00C20F62">
        <w:rPr>
          <w:b/>
          <w:bCs/>
          <w:sz w:val="24"/>
          <w:szCs w:val="24"/>
          <w:lang w:val="en-US"/>
        </w:rPr>
        <w:t>protokols</w:t>
      </w:r>
      <w:proofErr w:type="spellEnd"/>
      <w:r w:rsidRPr="00C20F62">
        <w:rPr>
          <w:b/>
          <w:bCs/>
          <w:sz w:val="24"/>
          <w:szCs w:val="24"/>
          <w:lang w:val="en-US"/>
        </w:rPr>
        <w:t xml:space="preserve"> Nr. 15; 111.p.) </w:t>
      </w:r>
    </w:p>
    <w:p w14:paraId="2DAB8451" w14:textId="77777777" w:rsidR="00C20F62" w:rsidRPr="00C20F62" w:rsidRDefault="00C20F62" w:rsidP="00C20F62">
      <w:pPr>
        <w:autoSpaceDE w:val="0"/>
        <w:autoSpaceDN w:val="0"/>
        <w:adjustRightInd w:val="0"/>
        <w:rPr>
          <w:sz w:val="16"/>
          <w:szCs w:val="16"/>
        </w:rPr>
      </w:pPr>
      <w:r w:rsidRPr="00C20F62">
        <w:rPr>
          <w:sz w:val="16"/>
          <w:szCs w:val="16"/>
        </w:rPr>
        <w:tab/>
      </w:r>
      <w:r w:rsidRPr="00C20F62">
        <w:rPr>
          <w:sz w:val="16"/>
          <w:szCs w:val="16"/>
        </w:rPr>
        <w:tab/>
      </w:r>
      <w:r w:rsidRPr="00C20F62">
        <w:rPr>
          <w:sz w:val="16"/>
          <w:szCs w:val="16"/>
        </w:rPr>
        <w:tab/>
      </w:r>
      <w:r w:rsidRPr="00C20F62">
        <w:rPr>
          <w:sz w:val="16"/>
          <w:szCs w:val="16"/>
        </w:rPr>
        <w:tab/>
      </w:r>
      <w:r w:rsidRPr="00C20F62">
        <w:rPr>
          <w:sz w:val="16"/>
          <w:szCs w:val="16"/>
        </w:rPr>
        <w:tab/>
      </w:r>
    </w:p>
    <w:p w14:paraId="27FFD28C" w14:textId="77777777" w:rsidR="00C20F62" w:rsidRPr="00C20F62" w:rsidRDefault="00C20F62" w:rsidP="00C20F62">
      <w:pPr>
        <w:autoSpaceDE w:val="0"/>
        <w:autoSpaceDN w:val="0"/>
        <w:adjustRightInd w:val="0"/>
        <w:rPr>
          <w:b/>
          <w:bCs/>
          <w:color w:val="000000"/>
          <w:sz w:val="24"/>
          <w:szCs w:val="24"/>
        </w:rPr>
      </w:pPr>
      <w:r w:rsidRPr="00C20F62">
        <w:rPr>
          <w:b/>
          <w:bCs/>
          <w:color w:val="000000"/>
          <w:sz w:val="24"/>
          <w:szCs w:val="24"/>
        </w:rPr>
        <w:t xml:space="preserve">Par ikgadējā apmaksātā atvaļinājuma daļas un papildatvaļinājuma </w:t>
      </w:r>
    </w:p>
    <w:p w14:paraId="1C3D0467" w14:textId="77777777" w:rsidR="00C20F62" w:rsidRPr="00C20F62" w:rsidRDefault="00C20F62" w:rsidP="00C20F62">
      <w:pPr>
        <w:autoSpaceDE w:val="0"/>
        <w:autoSpaceDN w:val="0"/>
        <w:adjustRightInd w:val="0"/>
        <w:rPr>
          <w:b/>
          <w:bCs/>
          <w:color w:val="000000"/>
          <w:sz w:val="24"/>
          <w:szCs w:val="24"/>
        </w:rPr>
      </w:pPr>
      <w:r w:rsidRPr="00C20F62">
        <w:rPr>
          <w:b/>
          <w:bCs/>
          <w:color w:val="000000"/>
          <w:sz w:val="24"/>
          <w:szCs w:val="24"/>
        </w:rPr>
        <w:t>piešķiršanu Gulbenes novada domes priekšsēdētāja vietniekam Andim Caunītim</w:t>
      </w:r>
    </w:p>
    <w:p w14:paraId="6BDE9817" w14:textId="77777777" w:rsidR="00C20F62" w:rsidRPr="00C20F62" w:rsidRDefault="00C20F62" w:rsidP="00C20F62">
      <w:pPr>
        <w:autoSpaceDE w:val="0"/>
        <w:autoSpaceDN w:val="0"/>
        <w:adjustRightInd w:val="0"/>
        <w:rPr>
          <w:b/>
          <w:bCs/>
          <w:sz w:val="24"/>
          <w:szCs w:val="24"/>
        </w:rPr>
      </w:pPr>
    </w:p>
    <w:p w14:paraId="557D9ECB" w14:textId="77777777" w:rsidR="00C20F62" w:rsidRPr="00C20F62" w:rsidRDefault="00C20F62" w:rsidP="00C20F62">
      <w:pPr>
        <w:widowControl w:val="0"/>
        <w:overflowPunct w:val="0"/>
        <w:autoSpaceDE w:val="0"/>
        <w:autoSpaceDN w:val="0"/>
        <w:adjustRightInd w:val="0"/>
        <w:spacing w:line="360" w:lineRule="auto"/>
        <w:ind w:firstLine="567"/>
        <w:jc w:val="both"/>
        <w:rPr>
          <w:color w:val="000000"/>
          <w:sz w:val="24"/>
          <w:szCs w:val="24"/>
          <w:lang w:val="en-US"/>
        </w:rPr>
      </w:pPr>
      <w:proofErr w:type="spellStart"/>
      <w:r w:rsidRPr="00C20F62">
        <w:rPr>
          <w:color w:val="000000"/>
          <w:sz w:val="24"/>
          <w:szCs w:val="24"/>
          <w:lang w:val="en-US"/>
        </w:rPr>
        <w:t>Izskatot</w:t>
      </w:r>
      <w:proofErr w:type="spellEnd"/>
      <w:r w:rsidRPr="00C20F62">
        <w:rPr>
          <w:color w:val="000000"/>
          <w:sz w:val="24"/>
          <w:szCs w:val="24"/>
          <w:lang w:val="en-US"/>
        </w:rPr>
        <w:t xml:space="preserve"> </w:t>
      </w:r>
      <w:proofErr w:type="spellStart"/>
      <w:r w:rsidRPr="00C20F62">
        <w:rPr>
          <w:color w:val="000000"/>
          <w:sz w:val="24"/>
          <w:szCs w:val="24"/>
          <w:lang w:val="en-US"/>
        </w:rPr>
        <w:t>Gulbenes</w:t>
      </w:r>
      <w:proofErr w:type="spellEnd"/>
      <w:r w:rsidRPr="00C20F62">
        <w:rPr>
          <w:color w:val="000000"/>
          <w:sz w:val="24"/>
          <w:szCs w:val="24"/>
          <w:lang w:val="en-US"/>
        </w:rPr>
        <w:t xml:space="preserve"> </w:t>
      </w:r>
      <w:proofErr w:type="spellStart"/>
      <w:r w:rsidRPr="00C20F62">
        <w:rPr>
          <w:color w:val="000000"/>
          <w:sz w:val="24"/>
          <w:szCs w:val="24"/>
          <w:lang w:val="en-US"/>
        </w:rPr>
        <w:t>novada</w:t>
      </w:r>
      <w:proofErr w:type="spellEnd"/>
      <w:r w:rsidRPr="00C20F62">
        <w:rPr>
          <w:color w:val="000000"/>
          <w:sz w:val="24"/>
          <w:szCs w:val="24"/>
          <w:lang w:val="en-US"/>
        </w:rPr>
        <w:t xml:space="preserve"> domes </w:t>
      </w:r>
      <w:proofErr w:type="spellStart"/>
      <w:r w:rsidRPr="00C20F62">
        <w:rPr>
          <w:color w:val="000000"/>
          <w:sz w:val="24"/>
          <w:szCs w:val="24"/>
          <w:lang w:val="en-US"/>
        </w:rPr>
        <w:t>priekšsēdētāja</w:t>
      </w:r>
      <w:proofErr w:type="spellEnd"/>
      <w:r w:rsidRPr="00C20F62">
        <w:rPr>
          <w:color w:val="000000"/>
          <w:sz w:val="24"/>
          <w:szCs w:val="24"/>
          <w:lang w:val="en-US"/>
        </w:rPr>
        <w:t xml:space="preserve"> </w:t>
      </w:r>
      <w:proofErr w:type="spellStart"/>
      <w:r w:rsidRPr="00C20F62">
        <w:rPr>
          <w:color w:val="000000"/>
          <w:sz w:val="24"/>
          <w:szCs w:val="24"/>
          <w:lang w:val="en-US"/>
        </w:rPr>
        <w:t>vietnieka</w:t>
      </w:r>
      <w:proofErr w:type="spellEnd"/>
      <w:r w:rsidRPr="00C20F62">
        <w:rPr>
          <w:color w:val="000000"/>
          <w:sz w:val="24"/>
          <w:szCs w:val="24"/>
          <w:lang w:val="en-US"/>
        </w:rPr>
        <w:t xml:space="preserve"> Anda </w:t>
      </w:r>
      <w:proofErr w:type="spellStart"/>
      <w:r w:rsidRPr="00C20F62">
        <w:rPr>
          <w:color w:val="000000"/>
          <w:sz w:val="24"/>
          <w:szCs w:val="24"/>
          <w:lang w:val="en-US"/>
        </w:rPr>
        <w:t>Caunīša</w:t>
      </w:r>
      <w:proofErr w:type="spellEnd"/>
      <w:r w:rsidRPr="00C20F62">
        <w:rPr>
          <w:color w:val="000000"/>
          <w:sz w:val="24"/>
          <w:szCs w:val="24"/>
          <w:lang w:val="en-US"/>
        </w:rPr>
        <w:t xml:space="preserve"> </w:t>
      </w:r>
      <w:r w:rsidRPr="00C20F62">
        <w:rPr>
          <w:sz w:val="24"/>
          <w:szCs w:val="24"/>
          <w:lang w:val="en-US"/>
        </w:rPr>
        <w:t xml:space="preserve">2020.gada </w:t>
      </w:r>
      <w:proofErr w:type="gramStart"/>
      <w:r w:rsidRPr="00C20F62">
        <w:rPr>
          <w:sz w:val="24"/>
          <w:szCs w:val="24"/>
          <w:lang w:val="en-US"/>
        </w:rPr>
        <w:t>21.augusta</w:t>
      </w:r>
      <w:proofErr w:type="gramEnd"/>
      <w:r w:rsidRPr="00C20F62">
        <w:rPr>
          <w:sz w:val="24"/>
          <w:szCs w:val="24"/>
          <w:lang w:val="en-US"/>
        </w:rPr>
        <w:t xml:space="preserve"> </w:t>
      </w:r>
      <w:proofErr w:type="spellStart"/>
      <w:r w:rsidRPr="00C20F62">
        <w:rPr>
          <w:sz w:val="24"/>
          <w:szCs w:val="24"/>
          <w:lang w:val="en-US"/>
        </w:rPr>
        <w:t>iesniegumu</w:t>
      </w:r>
      <w:proofErr w:type="spellEnd"/>
      <w:r w:rsidRPr="00C20F62">
        <w:rPr>
          <w:sz w:val="24"/>
          <w:szCs w:val="24"/>
          <w:lang w:val="en-US"/>
        </w:rPr>
        <w:t xml:space="preserve"> par </w:t>
      </w:r>
      <w:proofErr w:type="spellStart"/>
      <w:r w:rsidRPr="00C20F62">
        <w:rPr>
          <w:sz w:val="24"/>
          <w:szCs w:val="24"/>
          <w:lang w:val="en-US"/>
        </w:rPr>
        <w:t>ikgadējā</w:t>
      </w:r>
      <w:proofErr w:type="spellEnd"/>
      <w:r w:rsidRPr="00C20F62">
        <w:rPr>
          <w:sz w:val="24"/>
          <w:szCs w:val="24"/>
          <w:lang w:val="en-US"/>
        </w:rPr>
        <w:t xml:space="preserve"> </w:t>
      </w:r>
      <w:proofErr w:type="spellStart"/>
      <w:r w:rsidRPr="00C20F62">
        <w:rPr>
          <w:sz w:val="24"/>
          <w:szCs w:val="24"/>
          <w:lang w:val="en-US"/>
        </w:rPr>
        <w:t>apmaksātā</w:t>
      </w:r>
      <w:proofErr w:type="spellEnd"/>
      <w:r w:rsidRPr="00C20F62">
        <w:rPr>
          <w:sz w:val="24"/>
          <w:szCs w:val="24"/>
          <w:lang w:val="en-US"/>
        </w:rPr>
        <w:t xml:space="preserve"> </w:t>
      </w:r>
      <w:proofErr w:type="spellStart"/>
      <w:r w:rsidRPr="00C20F62">
        <w:rPr>
          <w:sz w:val="24"/>
          <w:szCs w:val="24"/>
          <w:lang w:val="en-US"/>
        </w:rPr>
        <w:t>atvaļinājuma</w:t>
      </w:r>
      <w:proofErr w:type="spellEnd"/>
      <w:r w:rsidRPr="00C20F62">
        <w:rPr>
          <w:sz w:val="24"/>
          <w:szCs w:val="24"/>
          <w:lang w:val="en-US"/>
        </w:rPr>
        <w:t xml:space="preserve"> </w:t>
      </w:r>
      <w:proofErr w:type="spellStart"/>
      <w:r w:rsidRPr="00C20F62">
        <w:rPr>
          <w:sz w:val="24"/>
          <w:szCs w:val="24"/>
          <w:lang w:val="en-US"/>
        </w:rPr>
        <w:t>daļas</w:t>
      </w:r>
      <w:proofErr w:type="spellEnd"/>
      <w:r w:rsidRPr="00C20F62">
        <w:rPr>
          <w:sz w:val="24"/>
          <w:szCs w:val="24"/>
          <w:lang w:val="en-US"/>
        </w:rPr>
        <w:t xml:space="preserve"> un </w:t>
      </w:r>
      <w:proofErr w:type="spellStart"/>
      <w:r w:rsidRPr="00C20F62">
        <w:rPr>
          <w:sz w:val="24"/>
          <w:szCs w:val="24"/>
          <w:lang w:val="en-US"/>
        </w:rPr>
        <w:t>papildatvaļinājuma</w:t>
      </w:r>
      <w:proofErr w:type="spellEnd"/>
      <w:r w:rsidRPr="00C20F62">
        <w:rPr>
          <w:sz w:val="24"/>
          <w:szCs w:val="24"/>
          <w:lang w:val="en-US"/>
        </w:rPr>
        <w:t xml:space="preserve"> </w:t>
      </w:r>
      <w:proofErr w:type="spellStart"/>
      <w:r w:rsidRPr="00C20F62">
        <w:rPr>
          <w:sz w:val="24"/>
          <w:szCs w:val="24"/>
          <w:lang w:val="en-US"/>
        </w:rPr>
        <w:t>piešķiršanu</w:t>
      </w:r>
      <w:proofErr w:type="spellEnd"/>
      <w:r w:rsidRPr="00C20F62">
        <w:rPr>
          <w:sz w:val="24"/>
          <w:szCs w:val="24"/>
          <w:lang w:val="en-US"/>
        </w:rPr>
        <w:t xml:space="preserve"> (</w:t>
      </w:r>
      <w:proofErr w:type="spellStart"/>
      <w:r w:rsidRPr="00C20F62">
        <w:rPr>
          <w:sz w:val="24"/>
          <w:szCs w:val="24"/>
          <w:lang w:val="en-US"/>
        </w:rPr>
        <w:t>reģistrācijas</w:t>
      </w:r>
      <w:proofErr w:type="spellEnd"/>
      <w:r w:rsidRPr="00C20F62">
        <w:rPr>
          <w:sz w:val="24"/>
          <w:szCs w:val="24"/>
          <w:lang w:val="en-US"/>
        </w:rPr>
        <w:t xml:space="preserve"> Nr. GND/7.8/20/532),</w:t>
      </w:r>
      <w:r w:rsidRPr="00C20F62">
        <w:rPr>
          <w:color w:val="FF0000"/>
          <w:sz w:val="24"/>
          <w:szCs w:val="24"/>
          <w:lang w:val="en-US"/>
        </w:rPr>
        <w:t xml:space="preserve"> </w:t>
      </w:r>
      <w:proofErr w:type="spellStart"/>
      <w:r w:rsidRPr="00C20F62">
        <w:rPr>
          <w:color w:val="000000"/>
          <w:sz w:val="24"/>
          <w:szCs w:val="24"/>
          <w:lang w:val="en-US"/>
        </w:rPr>
        <w:t>pamatojoties</w:t>
      </w:r>
      <w:proofErr w:type="spellEnd"/>
      <w:r w:rsidRPr="00C20F62">
        <w:rPr>
          <w:color w:val="000000"/>
          <w:sz w:val="24"/>
          <w:szCs w:val="24"/>
          <w:lang w:val="en-US"/>
        </w:rPr>
        <w:t xml:space="preserve"> </w:t>
      </w:r>
      <w:proofErr w:type="spellStart"/>
      <w:r w:rsidRPr="00C20F62">
        <w:rPr>
          <w:color w:val="000000"/>
          <w:sz w:val="24"/>
          <w:szCs w:val="24"/>
          <w:lang w:val="en-US"/>
        </w:rPr>
        <w:t>uz</w:t>
      </w:r>
      <w:proofErr w:type="spellEnd"/>
      <w:r w:rsidRPr="00C20F62">
        <w:rPr>
          <w:color w:val="000000"/>
          <w:sz w:val="24"/>
          <w:szCs w:val="24"/>
          <w:lang w:val="en-US"/>
        </w:rPr>
        <w:t xml:space="preserve"> </w:t>
      </w:r>
      <w:proofErr w:type="spellStart"/>
      <w:r w:rsidRPr="00C20F62">
        <w:rPr>
          <w:color w:val="000000"/>
          <w:sz w:val="24"/>
          <w:szCs w:val="24"/>
          <w:lang w:val="en-US"/>
        </w:rPr>
        <w:t>Valsts</w:t>
      </w:r>
      <w:proofErr w:type="spellEnd"/>
      <w:r w:rsidRPr="00C20F62">
        <w:rPr>
          <w:color w:val="000000"/>
          <w:sz w:val="24"/>
          <w:szCs w:val="24"/>
          <w:lang w:val="en-US"/>
        </w:rPr>
        <w:t xml:space="preserve"> un </w:t>
      </w:r>
      <w:proofErr w:type="spellStart"/>
      <w:r w:rsidRPr="00C20F62">
        <w:rPr>
          <w:color w:val="000000"/>
          <w:sz w:val="24"/>
          <w:szCs w:val="24"/>
          <w:lang w:val="en-US"/>
        </w:rPr>
        <w:t>pašvaldību</w:t>
      </w:r>
      <w:proofErr w:type="spellEnd"/>
      <w:r w:rsidRPr="00C20F62">
        <w:rPr>
          <w:color w:val="000000"/>
          <w:sz w:val="24"/>
          <w:szCs w:val="24"/>
          <w:lang w:val="en-US"/>
        </w:rPr>
        <w:t xml:space="preserve"> </w:t>
      </w:r>
      <w:proofErr w:type="spellStart"/>
      <w:r w:rsidRPr="00C20F62">
        <w:rPr>
          <w:color w:val="000000"/>
          <w:sz w:val="24"/>
          <w:szCs w:val="24"/>
          <w:lang w:val="en-US"/>
        </w:rPr>
        <w:t>institūciju</w:t>
      </w:r>
      <w:proofErr w:type="spellEnd"/>
      <w:r w:rsidRPr="00C20F62">
        <w:rPr>
          <w:color w:val="000000"/>
          <w:sz w:val="24"/>
          <w:szCs w:val="24"/>
          <w:lang w:val="en-US"/>
        </w:rPr>
        <w:t xml:space="preserve"> </w:t>
      </w:r>
      <w:proofErr w:type="spellStart"/>
      <w:r w:rsidRPr="00C20F62">
        <w:rPr>
          <w:color w:val="000000"/>
          <w:sz w:val="24"/>
          <w:szCs w:val="24"/>
          <w:lang w:val="en-US"/>
        </w:rPr>
        <w:t>amatpersonu</w:t>
      </w:r>
      <w:proofErr w:type="spellEnd"/>
      <w:r w:rsidRPr="00C20F62">
        <w:rPr>
          <w:color w:val="000000"/>
          <w:sz w:val="24"/>
          <w:szCs w:val="24"/>
          <w:lang w:val="en-US"/>
        </w:rPr>
        <w:t xml:space="preserve"> un </w:t>
      </w:r>
      <w:proofErr w:type="spellStart"/>
      <w:r w:rsidRPr="00C20F62">
        <w:rPr>
          <w:color w:val="000000"/>
          <w:sz w:val="24"/>
          <w:szCs w:val="24"/>
          <w:lang w:val="en-US"/>
        </w:rPr>
        <w:t>darbinieku</w:t>
      </w:r>
      <w:proofErr w:type="spellEnd"/>
      <w:r w:rsidRPr="00C20F62">
        <w:rPr>
          <w:color w:val="000000"/>
          <w:sz w:val="24"/>
          <w:szCs w:val="24"/>
          <w:lang w:val="en-US"/>
        </w:rPr>
        <w:t xml:space="preserve"> </w:t>
      </w:r>
      <w:proofErr w:type="spellStart"/>
      <w:r w:rsidRPr="00C20F62">
        <w:rPr>
          <w:color w:val="000000"/>
          <w:sz w:val="24"/>
          <w:szCs w:val="24"/>
          <w:lang w:val="en-US"/>
        </w:rPr>
        <w:t>atlīdzības</w:t>
      </w:r>
      <w:proofErr w:type="spellEnd"/>
      <w:r w:rsidRPr="00C20F62">
        <w:rPr>
          <w:color w:val="000000"/>
          <w:sz w:val="24"/>
          <w:szCs w:val="24"/>
          <w:lang w:val="en-US"/>
        </w:rPr>
        <w:t xml:space="preserve"> </w:t>
      </w:r>
      <w:proofErr w:type="spellStart"/>
      <w:r w:rsidRPr="00C20F62">
        <w:rPr>
          <w:color w:val="000000"/>
          <w:sz w:val="24"/>
          <w:szCs w:val="24"/>
          <w:lang w:val="en-US"/>
        </w:rPr>
        <w:t>likuma</w:t>
      </w:r>
      <w:proofErr w:type="spellEnd"/>
      <w:r w:rsidRPr="00C20F62">
        <w:rPr>
          <w:color w:val="000000"/>
          <w:sz w:val="24"/>
          <w:szCs w:val="24"/>
          <w:lang w:val="en-US"/>
        </w:rPr>
        <w:t xml:space="preserve"> 40.panta </w:t>
      </w:r>
      <w:proofErr w:type="spellStart"/>
      <w:r w:rsidRPr="00C20F62">
        <w:rPr>
          <w:color w:val="000000"/>
          <w:sz w:val="24"/>
          <w:szCs w:val="24"/>
          <w:lang w:val="en-US"/>
        </w:rPr>
        <w:t>pirmo</w:t>
      </w:r>
      <w:proofErr w:type="spellEnd"/>
      <w:r w:rsidRPr="00C20F62">
        <w:rPr>
          <w:color w:val="000000"/>
          <w:sz w:val="24"/>
          <w:szCs w:val="24"/>
          <w:lang w:val="en-US"/>
        </w:rPr>
        <w:t xml:space="preserve"> </w:t>
      </w:r>
      <w:proofErr w:type="spellStart"/>
      <w:r w:rsidRPr="00C20F62">
        <w:rPr>
          <w:color w:val="000000"/>
          <w:sz w:val="24"/>
          <w:szCs w:val="24"/>
          <w:lang w:val="en-US"/>
        </w:rPr>
        <w:t>daļu</w:t>
      </w:r>
      <w:proofErr w:type="spellEnd"/>
      <w:r w:rsidRPr="00C20F62">
        <w:rPr>
          <w:color w:val="000000"/>
          <w:sz w:val="24"/>
          <w:szCs w:val="24"/>
          <w:lang w:val="en-US"/>
        </w:rPr>
        <w:t xml:space="preserve">, </w:t>
      </w:r>
      <w:proofErr w:type="spellStart"/>
      <w:r w:rsidRPr="00C20F62">
        <w:rPr>
          <w:sz w:val="24"/>
          <w:szCs w:val="24"/>
          <w:lang w:val="en-US"/>
        </w:rPr>
        <w:t>Darba</w:t>
      </w:r>
      <w:proofErr w:type="spellEnd"/>
      <w:r w:rsidRPr="00C20F62">
        <w:rPr>
          <w:sz w:val="24"/>
          <w:szCs w:val="24"/>
          <w:lang w:val="en-US"/>
        </w:rPr>
        <w:t xml:space="preserve"> </w:t>
      </w:r>
      <w:proofErr w:type="spellStart"/>
      <w:r w:rsidRPr="00C20F62">
        <w:rPr>
          <w:sz w:val="24"/>
          <w:szCs w:val="24"/>
          <w:lang w:val="en-US"/>
        </w:rPr>
        <w:t>likuma</w:t>
      </w:r>
      <w:proofErr w:type="spellEnd"/>
      <w:r w:rsidRPr="00C20F62">
        <w:rPr>
          <w:sz w:val="24"/>
          <w:szCs w:val="24"/>
          <w:lang w:val="en-US"/>
        </w:rPr>
        <w:t xml:space="preserve"> 69.panta </w:t>
      </w:r>
      <w:proofErr w:type="spellStart"/>
      <w:r w:rsidRPr="00C20F62">
        <w:rPr>
          <w:sz w:val="24"/>
          <w:szCs w:val="24"/>
          <w:lang w:val="en-US"/>
        </w:rPr>
        <w:t>ceturto</w:t>
      </w:r>
      <w:proofErr w:type="spellEnd"/>
      <w:r w:rsidRPr="00C20F62">
        <w:rPr>
          <w:sz w:val="24"/>
          <w:szCs w:val="24"/>
          <w:lang w:val="en-US"/>
        </w:rPr>
        <w:t xml:space="preserve"> </w:t>
      </w:r>
      <w:proofErr w:type="spellStart"/>
      <w:r w:rsidRPr="00C20F62">
        <w:rPr>
          <w:sz w:val="24"/>
          <w:szCs w:val="24"/>
          <w:lang w:val="en-US"/>
        </w:rPr>
        <w:t>daļu</w:t>
      </w:r>
      <w:proofErr w:type="spellEnd"/>
      <w:r w:rsidRPr="00C20F62">
        <w:rPr>
          <w:color w:val="000000"/>
          <w:sz w:val="24"/>
          <w:szCs w:val="24"/>
          <w:lang w:val="en-US"/>
        </w:rPr>
        <w:t>,</w:t>
      </w:r>
      <w:r w:rsidRPr="00C20F62">
        <w:rPr>
          <w:sz w:val="24"/>
          <w:szCs w:val="24"/>
          <w:lang w:val="en-US"/>
        </w:rPr>
        <w:t xml:space="preserve"> 149.panta </w:t>
      </w:r>
      <w:proofErr w:type="spellStart"/>
      <w:r w:rsidRPr="00C20F62">
        <w:rPr>
          <w:sz w:val="24"/>
          <w:szCs w:val="24"/>
          <w:lang w:val="en-US"/>
        </w:rPr>
        <w:t>otro</w:t>
      </w:r>
      <w:proofErr w:type="spellEnd"/>
      <w:r w:rsidRPr="00C20F62">
        <w:rPr>
          <w:sz w:val="24"/>
          <w:szCs w:val="24"/>
          <w:lang w:val="en-US"/>
        </w:rPr>
        <w:t xml:space="preserve"> </w:t>
      </w:r>
      <w:proofErr w:type="spellStart"/>
      <w:r w:rsidRPr="00C20F62">
        <w:rPr>
          <w:sz w:val="24"/>
          <w:szCs w:val="24"/>
          <w:lang w:val="en-US"/>
        </w:rPr>
        <w:t>daļu</w:t>
      </w:r>
      <w:proofErr w:type="spellEnd"/>
      <w:r w:rsidRPr="00C20F62">
        <w:rPr>
          <w:sz w:val="24"/>
          <w:szCs w:val="24"/>
          <w:lang w:val="en-US"/>
        </w:rPr>
        <w:t xml:space="preserve"> un 150.panta </w:t>
      </w:r>
      <w:proofErr w:type="spellStart"/>
      <w:r w:rsidRPr="00C20F62">
        <w:rPr>
          <w:sz w:val="24"/>
          <w:szCs w:val="24"/>
          <w:lang w:val="en-US"/>
        </w:rPr>
        <w:t>pirmo</w:t>
      </w:r>
      <w:proofErr w:type="spellEnd"/>
      <w:r w:rsidRPr="00C20F62">
        <w:rPr>
          <w:sz w:val="24"/>
          <w:szCs w:val="24"/>
          <w:lang w:val="en-US"/>
        </w:rPr>
        <w:t xml:space="preserve"> </w:t>
      </w:r>
      <w:proofErr w:type="spellStart"/>
      <w:r w:rsidRPr="00C20F62">
        <w:rPr>
          <w:sz w:val="24"/>
          <w:szCs w:val="24"/>
          <w:lang w:val="en-US"/>
        </w:rPr>
        <w:t>daļu</w:t>
      </w:r>
      <w:proofErr w:type="spellEnd"/>
      <w:r w:rsidRPr="00C20F62">
        <w:rPr>
          <w:sz w:val="24"/>
          <w:szCs w:val="24"/>
          <w:lang w:val="en-US"/>
        </w:rPr>
        <w:t xml:space="preserve"> un </w:t>
      </w:r>
      <w:proofErr w:type="spellStart"/>
      <w:r w:rsidRPr="00C20F62">
        <w:rPr>
          <w:sz w:val="24"/>
          <w:szCs w:val="24"/>
          <w:lang w:val="en-US"/>
        </w:rPr>
        <w:t>Gulbenes</w:t>
      </w:r>
      <w:proofErr w:type="spellEnd"/>
      <w:r w:rsidRPr="00C20F62">
        <w:rPr>
          <w:sz w:val="24"/>
          <w:szCs w:val="24"/>
          <w:lang w:val="en-US"/>
        </w:rPr>
        <w:t xml:space="preserve"> </w:t>
      </w:r>
      <w:proofErr w:type="spellStart"/>
      <w:r w:rsidRPr="00C20F62">
        <w:rPr>
          <w:sz w:val="24"/>
          <w:szCs w:val="24"/>
          <w:lang w:val="en-US"/>
        </w:rPr>
        <w:t>novada</w:t>
      </w:r>
      <w:proofErr w:type="spellEnd"/>
      <w:r w:rsidRPr="00C20F62">
        <w:rPr>
          <w:sz w:val="24"/>
          <w:szCs w:val="24"/>
          <w:lang w:val="en-US"/>
        </w:rPr>
        <w:t xml:space="preserve"> domes 2016.gada 29.decembra </w:t>
      </w:r>
      <w:proofErr w:type="spellStart"/>
      <w:r w:rsidRPr="00C20F62">
        <w:rPr>
          <w:sz w:val="24"/>
          <w:szCs w:val="24"/>
          <w:lang w:val="en-US"/>
        </w:rPr>
        <w:t>noteikumu</w:t>
      </w:r>
      <w:proofErr w:type="spellEnd"/>
      <w:r w:rsidRPr="00C20F62">
        <w:rPr>
          <w:sz w:val="24"/>
          <w:szCs w:val="24"/>
          <w:lang w:val="en-US"/>
        </w:rPr>
        <w:t xml:space="preserve"> Nr.8 “</w:t>
      </w:r>
      <w:proofErr w:type="spellStart"/>
      <w:r w:rsidRPr="00C20F62">
        <w:rPr>
          <w:sz w:val="24"/>
          <w:szCs w:val="24"/>
          <w:lang w:val="en-US"/>
        </w:rPr>
        <w:t>Gulbenes</w:t>
      </w:r>
      <w:proofErr w:type="spellEnd"/>
      <w:r w:rsidRPr="00C20F62">
        <w:rPr>
          <w:sz w:val="24"/>
          <w:szCs w:val="24"/>
          <w:lang w:val="en-US"/>
        </w:rPr>
        <w:t xml:space="preserve"> </w:t>
      </w:r>
      <w:proofErr w:type="spellStart"/>
      <w:r w:rsidRPr="00C20F62">
        <w:rPr>
          <w:sz w:val="24"/>
          <w:szCs w:val="24"/>
          <w:lang w:val="en-US"/>
        </w:rPr>
        <w:t>novada</w:t>
      </w:r>
      <w:proofErr w:type="spellEnd"/>
      <w:r w:rsidRPr="00C20F62">
        <w:rPr>
          <w:sz w:val="24"/>
          <w:szCs w:val="24"/>
          <w:lang w:val="en-US"/>
        </w:rPr>
        <w:t xml:space="preserve"> domes, </w:t>
      </w:r>
      <w:proofErr w:type="spellStart"/>
      <w:r w:rsidRPr="00C20F62">
        <w:rPr>
          <w:sz w:val="24"/>
          <w:szCs w:val="24"/>
          <w:lang w:val="en-US"/>
        </w:rPr>
        <w:t>pašvaldības</w:t>
      </w:r>
      <w:proofErr w:type="spellEnd"/>
      <w:r w:rsidRPr="00C20F62">
        <w:rPr>
          <w:sz w:val="24"/>
          <w:szCs w:val="24"/>
          <w:lang w:val="en-US"/>
        </w:rPr>
        <w:t xml:space="preserve"> </w:t>
      </w:r>
      <w:proofErr w:type="spellStart"/>
      <w:r w:rsidRPr="00C20F62">
        <w:rPr>
          <w:sz w:val="24"/>
          <w:szCs w:val="24"/>
          <w:lang w:val="en-US"/>
        </w:rPr>
        <w:t>administrācijas</w:t>
      </w:r>
      <w:proofErr w:type="spellEnd"/>
      <w:r w:rsidRPr="00C20F62">
        <w:rPr>
          <w:sz w:val="24"/>
          <w:szCs w:val="24"/>
          <w:lang w:val="en-US"/>
        </w:rPr>
        <w:t xml:space="preserve">, </w:t>
      </w:r>
      <w:proofErr w:type="spellStart"/>
      <w:r w:rsidRPr="00C20F62">
        <w:rPr>
          <w:sz w:val="24"/>
          <w:szCs w:val="24"/>
          <w:lang w:val="en-US"/>
        </w:rPr>
        <w:t>iestāžu</w:t>
      </w:r>
      <w:proofErr w:type="spellEnd"/>
      <w:r w:rsidRPr="00C20F62">
        <w:rPr>
          <w:sz w:val="24"/>
          <w:szCs w:val="24"/>
          <w:lang w:val="en-US"/>
        </w:rPr>
        <w:t xml:space="preserve"> un to </w:t>
      </w:r>
      <w:proofErr w:type="spellStart"/>
      <w:r w:rsidRPr="00C20F62">
        <w:rPr>
          <w:sz w:val="24"/>
          <w:szCs w:val="24"/>
          <w:lang w:val="en-US"/>
        </w:rPr>
        <w:t>struktūrvienību</w:t>
      </w:r>
      <w:proofErr w:type="spellEnd"/>
      <w:r w:rsidRPr="00C20F62">
        <w:rPr>
          <w:sz w:val="24"/>
          <w:szCs w:val="24"/>
          <w:lang w:val="en-US"/>
        </w:rPr>
        <w:t xml:space="preserve"> </w:t>
      </w:r>
      <w:proofErr w:type="spellStart"/>
      <w:r w:rsidRPr="00C20F62">
        <w:rPr>
          <w:sz w:val="24"/>
          <w:szCs w:val="24"/>
          <w:lang w:val="en-US"/>
        </w:rPr>
        <w:t>amatpersonu</w:t>
      </w:r>
      <w:proofErr w:type="spellEnd"/>
      <w:r w:rsidRPr="00C20F62">
        <w:rPr>
          <w:sz w:val="24"/>
          <w:szCs w:val="24"/>
          <w:lang w:val="en-US"/>
        </w:rPr>
        <w:t xml:space="preserve"> un </w:t>
      </w:r>
      <w:proofErr w:type="spellStart"/>
      <w:r w:rsidRPr="00C20F62">
        <w:rPr>
          <w:sz w:val="24"/>
          <w:szCs w:val="24"/>
          <w:lang w:val="en-US"/>
        </w:rPr>
        <w:t>darbinieku</w:t>
      </w:r>
      <w:proofErr w:type="spellEnd"/>
      <w:r w:rsidRPr="00C20F62">
        <w:rPr>
          <w:sz w:val="24"/>
          <w:szCs w:val="24"/>
          <w:lang w:val="en-US"/>
        </w:rPr>
        <w:t xml:space="preserve"> </w:t>
      </w:r>
      <w:proofErr w:type="spellStart"/>
      <w:r w:rsidRPr="00C20F62">
        <w:rPr>
          <w:sz w:val="24"/>
          <w:szCs w:val="24"/>
          <w:lang w:val="en-US"/>
        </w:rPr>
        <w:t>atlīdzības</w:t>
      </w:r>
      <w:proofErr w:type="spellEnd"/>
      <w:r w:rsidRPr="00C20F62">
        <w:rPr>
          <w:sz w:val="24"/>
          <w:szCs w:val="24"/>
          <w:lang w:val="en-US"/>
        </w:rPr>
        <w:t xml:space="preserve"> </w:t>
      </w:r>
      <w:proofErr w:type="spellStart"/>
      <w:r w:rsidRPr="00C20F62">
        <w:rPr>
          <w:sz w:val="24"/>
          <w:szCs w:val="24"/>
          <w:lang w:val="en-US"/>
        </w:rPr>
        <w:t>nolikums</w:t>
      </w:r>
      <w:proofErr w:type="spellEnd"/>
      <w:r w:rsidRPr="00C20F62">
        <w:rPr>
          <w:sz w:val="24"/>
          <w:szCs w:val="24"/>
          <w:lang w:val="en-US"/>
        </w:rPr>
        <w:t>” (</w:t>
      </w:r>
      <w:proofErr w:type="spellStart"/>
      <w:r w:rsidRPr="00C20F62">
        <w:rPr>
          <w:sz w:val="24"/>
          <w:szCs w:val="24"/>
          <w:lang w:val="en-US"/>
        </w:rPr>
        <w:t>protokols</w:t>
      </w:r>
      <w:proofErr w:type="spellEnd"/>
      <w:r w:rsidRPr="00C20F62">
        <w:rPr>
          <w:sz w:val="24"/>
          <w:szCs w:val="24"/>
          <w:lang w:val="en-US"/>
        </w:rPr>
        <w:t xml:space="preserve"> Nr.17, 35.§) 2.4.punktu, </w:t>
      </w:r>
      <w:proofErr w:type="spellStart"/>
      <w:r w:rsidRPr="00C20F62">
        <w:rPr>
          <w:sz w:val="24"/>
          <w:szCs w:val="24"/>
          <w:lang w:val="en-US"/>
        </w:rPr>
        <w:t>atklāti</w:t>
      </w:r>
      <w:proofErr w:type="spellEnd"/>
      <w:r w:rsidRPr="00C20F62">
        <w:rPr>
          <w:sz w:val="24"/>
          <w:szCs w:val="24"/>
          <w:lang w:val="en-US"/>
        </w:rPr>
        <w:t xml:space="preserve"> </w:t>
      </w:r>
      <w:proofErr w:type="spellStart"/>
      <w:r w:rsidRPr="00C20F62">
        <w:rPr>
          <w:sz w:val="24"/>
          <w:szCs w:val="24"/>
          <w:lang w:val="en-US"/>
        </w:rPr>
        <w:t>balsojot</w:t>
      </w:r>
      <w:proofErr w:type="spellEnd"/>
      <w:r w:rsidRPr="00C20F62">
        <w:rPr>
          <w:sz w:val="24"/>
          <w:szCs w:val="24"/>
          <w:lang w:val="en-US"/>
        </w:rPr>
        <w:t xml:space="preserve">: </w:t>
      </w:r>
      <w:r w:rsidRPr="00C20F62">
        <w:rPr>
          <w:noProof/>
          <w:sz w:val="24"/>
          <w:szCs w:val="24"/>
          <w:lang w:val="en-US"/>
        </w:rPr>
        <w:t xml:space="preserve">ar 13 balsīm "Par" (Normunds Audzišs, Indra Caune, Gunārs Ciglis, Larisa Cīrule, Lāsma Gabdulļina, Ieva Grīnšteine, Stanislavs Gžibovskis, Valtis Krauklis, Intars Liepiņš, Normunds Mazūrs, Zintis Mezītis, Guna Pūcīte, Andris Vējiņš), "Pret" – nav, "Atturas" – nav, </w:t>
      </w:r>
      <w:proofErr w:type="spellStart"/>
      <w:r w:rsidRPr="00C20F62">
        <w:rPr>
          <w:color w:val="000000"/>
          <w:sz w:val="24"/>
          <w:szCs w:val="24"/>
          <w:lang w:val="en-US"/>
        </w:rPr>
        <w:t>Gulbenes</w:t>
      </w:r>
      <w:proofErr w:type="spellEnd"/>
      <w:r w:rsidRPr="00C20F62">
        <w:rPr>
          <w:color w:val="000000"/>
          <w:sz w:val="24"/>
          <w:szCs w:val="24"/>
          <w:lang w:val="en-US"/>
        </w:rPr>
        <w:t xml:space="preserve"> </w:t>
      </w:r>
      <w:proofErr w:type="spellStart"/>
      <w:r w:rsidRPr="00C20F62">
        <w:rPr>
          <w:color w:val="000000"/>
          <w:sz w:val="24"/>
          <w:szCs w:val="24"/>
          <w:lang w:val="en-US"/>
        </w:rPr>
        <w:t>novada</w:t>
      </w:r>
      <w:proofErr w:type="spellEnd"/>
      <w:r w:rsidRPr="00C20F62">
        <w:rPr>
          <w:color w:val="000000"/>
          <w:sz w:val="24"/>
          <w:szCs w:val="24"/>
          <w:lang w:val="en-US"/>
        </w:rPr>
        <w:t xml:space="preserve"> dome NOLEMJ:</w:t>
      </w:r>
    </w:p>
    <w:p w14:paraId="4F41B613" w14:textId="19FEFBF9" w:rsidR="00C20F62" w:rsidRPr="00C20F62" w:rsidRDefault="00C20F62" w:rsidP="00C20F62">
      <w:pPr>
        <w:widowControl w:val="0"/>
        <w:overflowPunct w:val="0"/>
        <w:autoSpaceDE w:val="0"/>
        <w:autoSpaceDN w:val="0"/>
        <w:adjustRightInd w:val="0"/>
        <w:spacing w:line="360" w:lineRule="auto"/>
        <w:ind w:firstLine="567"/>
        <w:jc w:val="both"/>
        <w:rPr>
          <w:sz w:val="24"/>
          <w:szCs w:val="24"/>
          <w:lang w:val="en-US"/>
        </w:rPr>
      </w:pPr>
      <w:r w:rsidRPr="00C20F62">
        <w:rPr>
          <w:b/>
          <w:bCs/>
          <w:color w:val="000000"/>
          <w:sz w:val="24"/>
          <w:szCs w:val="24"/>
          <w:lang w:val="en-US"/>
        </w:rPr>
        <w:t>1.</w:t>
      </w:r>
      <w:r w:rsidRPr="00C20F62">
        <w:rPr>
          <w:color w:val="000000"/>
          <w:sz w:val="24"/>
          <w:szCs w:val="24"/>
          <w:lang w:val="en-US"/>
        </w:rPr>
        <w:t xml:space="preserve"> PIEŠĶIRT </w:t>
      </w:r>
      <w:proofErr w:type="spellStart"/>
      <w:r w:rsidRPr="00C20F62">
        <w:rPr>
          <w:color w:val="000000"/>
          <w:sz w:val="24"/>
          <w:szCs w:val="24"/>
          <w:lang w:val="en-US"/>
        </w:rPr>
        <w:t>Gulbenes</w:t>
      </w:r>
      <w:proofErr w:type="spellEnd"/>
      <w:r w:rsidRPr="00C20F62">
        <w:rPr>
          <w:color w:val="000000"/>
          <w:sz w:val="24"/>
          <w:szCs w:val="24"/>
          <w:lang w:val="en-US"/>
        </w:rPr>
        <w:t xml:space="preserve"> </w:t>
      </w:r>
      <w:proofErr w:type="spellStart"/>
      <w:r w:rsidRPr="00C20F62">
        <w:rPr>
          <w:color w:val="000000"/>
          <w:sz w:val="24"/>
          <w:szCs w:val="24"/>
          <w:lang w:val="en-US"/>
        </w:rPr>
        <w:t>novada</w:t>
      </w:r>
      <w:proofErr w:type="spellEnd"/>
      <w:r w:rsidRPr="00C20F62">
        <w:rPr>
          <w:color w:val="000000"/>
          <w:sz w:val="24"/>
          <w:szCs w:val="24"/>
          <w:lang w:val="en-US"/>
        </w:rPr>
        <w:t xml:space="preserve"> domes </w:t>
      </w:r>
      <w:proofErr w:type="spellStart"/>
      <w:r w:rsidRPr="00C20F62">
        <w:rPr>
          <w:color w:val="000000"/>
          <w:sz w:val="24"/>
          <w:szCs w:val="24"/>
          <w:lang w:val="en-US"/>
        </w:rPr>
        <w:t>priekšsēdētāja</w:t>
      </w:r>
      <w:proofErr w:type="spellEnd"/>
      <w:r w:rsidRPr="00C20F62">
        <w:rPr>
          <w:color w:val="000000"/>
          <w:sz w:val="24"/>
          <w:szCs w:val="24"/>
          <w:lang w:val="en-US"/>
        </w:rPr>
        <w:t xml:space="preserve"> </w:t>
      </w:r>
      <w:proofErr w:type="spellStart"/>
      <w:r w:rsidRPr="00C20F62">
        <w:rPr>
          <w:color w:val="000000"/>
          <w:sz w:val="24"/>
          <w:szCs w:val="24"/>
          <w:lang w:val="en-US"/>
        </w:rPr>
        <w:t>vietniekam</w:t>
      </w:r>
      <w:proofErr w:type="spellEnd"/>
      <w:r w:rsidRPr="00C20F62">
        <w:rPr>
          <w:color w:val="000000"/>
          <w:sz w:val="24"/>
          <w:szCs w:val="24"/>
          <w:lang w:val="en-US"/>
        </w:rPr>
        <w:t xml:space="preserve"> </w:t>
      </w:r>
      <w:proofErr w:type="spellStart"/>
      <w:r w:rsidRPr="00C20F62">
        <w:rPr>
          <w:sz w:val="24"/>
          <w:szCs w:val="24"/>
          <w:lang w:val="en-US"/>
        </w:rPr>
        <w:t>Andim</w:t>
      </w:r>
      <w:proofErr w:type="spellEnd"/>
      <w:r w:rsidRPr="00C20F62">
        <w:rPr>
          <w:sz w:val="24"/>
          <w:szCs w:val="24"/>
          <w:lang w:val="en-US"/>
        </w:rPr>
        <w:t xml:space="preserve"> </w:t>
      </w:r>
      <w:proofErr w:type="spellStart"/>
      <w:r w:rsidRPr="00C20F62">
        <w:rPr>
          <w:sz w:val="24"/>
          <w:szCs w:val="24"/>
          <w:lang w:val="en-US"/>
        </w:rPr>
        <w:t>Caunītim</w:t>
      </w:r>
      <w:proofErr w:type="spellEnd"/>
      <w:r w:rsidRPr="00C20F62">
        <w:rPr>
          <w:sz w:val="24"/>
          <w:szCs w:val="24"/>
          <w:lang w:val="en-US"/>
        </w:rPr>
        <w:t xml:space="preserve">, </w:t>
      </w:r>
      <w:proofErr w:type="spellStart"/>
      <w:r w:rsidRPr="00C20F62">
        <w:rPr>
          <w:sz w:val="24"/>
          <w:szCs w:val="24"/>
          <w:lang w:val="en-US"/>
        </w:rPr>
        <w:t>ikgadējā</w:t>
      </w:r>
      <w:proofErr w:type="spellEnd"/>
      <w:r w:rsidRPr="00C20F62">
        <w:rPr>
          <w:sz w:val="24"/>
          <w:szCs w:val="24"/>
          <w:lang w:val="en-US"/>
        </w:rPr>
        <w:t xml:space="preserve"> </w:t>
      </w:r>
      <w:proofErr w:type="spellStart"/>
      <w:r w:rsidRPr="00C20F62">
        <w:rPr>
          <w:sz w:val="24"/>
          <w:szCs w:val="24"/>
          <w:lang w:val="en-US"/>
        </w:rPr>
        <w:t>apmaksātā</w:t>
      </w:r>
      <w:proofErr w:type="spellEnd"/>
      <w:r w:rsidRPr="00C20F62">
        <w:rPr>
          <w:sz w:val="24"/>
          <w:szCs w:val="24"/>
          <w:lang w:val="en-US"/>
        </w:rPr>
        <w:t xml:space="preserve"> </w:t>
      </w:r>
      <w:proofErr w:type="spellStart"/>
      <w:r w:rsidRPr="00C20F62">
        <w:rPr>
          <w:sz w:val="24"/>
          <w:szCs w:val="24"/>
          <w:lang w:val="en-US"/>
        </w:rPr>
        <w:t>atvaļinājuma</w:t>
      </w:r>
      <w:proofErr w:type="spellEnd"/>
      <w:r w:rsidRPr="00C20F62">
        <w:rPr>
          <w:sz w:val="24"/>
          <w:szCs w:val="24"/>
          <w:lang w:val="en-US"/>
        </w:rPr>
        <w:t xml:space="preserve"> </w:t>
      </w:r>
      <w:proofErr w:type="spellStart"/>
      <w:r w:rsidRPr="00C20F62">
        <w:rPr>
          <w:sz w:val="24"/>
          <w:szCs w:val="24"/>
          <w:lang w:val="en-US"/>
        </w:rPr>
        <w:t>daļu</w:t>
      </w:r>
      <w:proofErr w:type="spellEnd"/>
      <w:r w:rsidRPr="00C20F62">
        <w:rPr>
          <w:sz w:val="24"/>
          <w:szCs w:val="24"/>
          <w:lang w:val="en-US"/>
        </w:rPr>
        <w:t xml:space="preserve"> 1 (</w:t>
      </w:r>
      <w:proofErr w:type="spellStart"/>
      <w:r w:rsidRPr="00C20F62">
        <w:rPr>
          <w:sz w:val="24"/>
          <w:szCs w:val="24"/>
          <w:lang w:val="en-US"/>
        </w:rPr>
        <w:t>vienu</w:t>
      </w:r>
      <w:proofErr w:type="spellEnd"/>
      <w:r w:rsidRPr="00C20F62">
        <w:rPr>
          <w:sz w:val="24"/>
          <w:szCs w:val="24"/>
          <w:lang w:val="en-US"/>
        </w:rPr>
        <w:t xml:space="preserve">) </w:t>
      </w:r>
      <w:proofErr w:type="spellStart"/>
      <w:r w:rsidRPr="00C20F62">
        <w:rPr>
          <w:sz w:val="24"/>
          <w:szCs w:val="24"/>
          <w:lang w:val="en-US"/>
        </w:rPr>
        <w:t>kalendāra</w:t>
      </w:r>
      <w:proofErr w:type="spellEnd"/>
      <w:r w:rsidRPr="00C20F62">
        <w:rPr>
          <w:sz w:val="24"/>
          <w:szCs w:val="24"/>
          <w:lang w:val="en-US"/>
        </w:rPr>
        <w:t xml:space="preserve"> </w:t>
      </w:r>
      <w:proofErr w:type="spellStart"/>
      <w:r w:rsidRPr="00C20F62">
        <w:rPr>
          <w:sz w:val="24"/>
          <w:szCs w:val="24"/>
          <w:lang w:val="en-US"/>
        </w:rPr>
        <w:t>nedēļu</w:t>
      </w:r>
      <w:proofErr w:type="spellEnd"/>
      <w:r w:rsidRPr="00C20F62">
        <w:rPr>
          <w:sz w:val="24"/>
          <w:szCs w:val="24"/>
          <w:lang w:val="en-US"/>
        </w:rPr>
        <w:t xml:space="preserve"> no </w:t>
      </w:r>
      <w:r w:rsidRPr="00C20F62">
        <w:rPr>
          <w:b/>
          <w:bCs/>
          <w:sz w:val="24"/>
          <w:szCs w:val="24"/>
          <w:lang w:val="en-US"/>
        </w:rPr>
        <w:t xml:space="preserve">2020.gada </w:t>
      </w:r>
      <w:proofErr w:type="gramStart"/>
      <w:r w:rsidRPr="00C20F62">
        <w:rPr>
          <w:b/>
          <w:bCs/>
          <w:sz w:val="24"/>
          <w:szCs w:val="24"/>
          <w:lang w:val="en-US"/>
        </w:rPr>
        <w:t>7.septembra</w:t>
      </w:r>
      <w:proofErr w:type="gramEnd"/>
      <w:r w:rsidRPr="00C20F62">
        <w:rPr>
          <w:b/>
          <w:bCs/>
          <w:sz w:val="24"/>
          <w:szCs w:val="24"/>
          <w:lang w:val="en-US"/>
        </w:rPr>
        <w:t xml:space="preserve"> </w:t>
      </w:r>
      <w:proofErr w:type="spellStart"/>
      <w:r w:rsidRPr="00C20F62">
        <w:rPr>
          <w:b/>
          <w:bCs/>
          <w:sz w:val="24"/>
          <w:szCs w:val="24"/>
          <w:lang w:val="en-US"/>
        </w:rPr>
        <w:t>līdz</w:t>
      </w:r>
      <w:proofErr w:type="spellEnd"/>
      <w:r w:rsidRPr="00C20F62">
        <w:rPr>
          <w:b/>
          <w:bCs/>
          <w:sz w:val="24"/>
          <w:szCs w:val="24"/>
          <w:lang w:val="en-US"/>
        </w:rPr>
        <w:t xml:space="preserve"> 2020.gada 13.septembrim</w:t>
      </w:r>
      <w:r w:rsidRPr="00C20F62">
        <w:rPr>
          <w:sz w:val="24"/>
          <w:szCs w:val="24"/>
          <w:lang w:val="en-US"/>
        </w:rPr>
        <w:t xml:space="preserve"> (</w:t>
      </w:r>
      <w:proofErr w:type="spellStart"/>
      <w:r w:rsidRPr="00C20F62">
        <w:rPr>
          <w:sz w:val="24"/>
          <w:szCs w:val="24"/>
          <w:lang w:val="en-US"/>
        </w:rPr>
        <w:t>ieskaitot</w:t>
      </w:r>
      <w:proofErr w:type="spellEnd"/>
      <w:r w:rsidRPr="00C20F62">
        <w:rPr>
          <w:sz w:val="24"/>
          <w:szCs w:val="24"/>
          <w:lang w:val="en-US"/>
        </w:rPr>
        <w:t xml:space="preserve">) par </w:t>
      </w:r>
      <w:proofErr w:type="spellStart"/>
      <w:r w:rsidRPr="00C20F62">
        <w:rPr>
          <w:sz w:val="24"/>
          <w:szCs w:val="24"/>
          <w:lang w:val="en-US"/>
        </w:rPr>
        <w:t>darba</w:t>
      </w:r>
      <w:proofErr w:type="spellEnd"/>
      <w:r w:rsidRPr="00C20F62">
        <w:rPr>
          <w:sz w:val="24"/>
          <w:szCs w:val="24"/>
          <w:lang w:val="en-US"/>
        </w:rPr>
        <w:t xml:space="preserve"> </w:t>
      </w:r>
      <w:proofErr w:type="spellStart"/>
      <w:r w:rsidRPr="00C20F62">
        <w:rPr>
          <w:sz w:val="24"/>
          <w:szCs w:val="24"/>
          <w:lang w:val="en-US"/>
        </w:rPr>
        <w:t>gadu</w:t>
      </w:r>
      <w:proofErr w:type="spellEnd"/>
      <w:r w:rsidRPr="00C20F62">
        <w:rPr>
          <w:sz w:val="24"/>
          <w:szCs w:val="24"/>
          <w:lang w:val="en-US"/>
        </w:rPr>
        <w:t xml:space="preserve"> no 2019.gada 29.marta </w:t>
      </w:r>
      <w:proofErr w:type="spellStart"/>
      <w:r w:rsidRPr="00C20F62">
        <w:rPr>
          <w:sz w:val="24"/>
          <w:szCs w:val="24"/>
          <w:lang w:val="en-US"/>
        </w:rPr>
        <w:t>līdz</w:t>
      </w:r>
      <w:proofErr w:type="spellEnd"/>
      <w:r w:rsidRPr="00C20F62">
        <w:rPr>
          <w:sz w:val="24"/>
          <w:szCs w:val="24"/>
          <w:lang w:val="en-US"/>
        </w:rPr>
        <w:t xml:space="preserve"> 2020.gada 28.martam. </w:t>
      </w:r>
    </w:p>
    <w:p w14:paraId="26F2D90F" w14:textId="77777777" w:rsidR="00C20F62" w:rsidRPr="00C20F62" w:rsidRDefault="00C20F62" w:rsidP="00C20F62">
      <w:pPr>
        <w:widowControl w:val="0"/>
        <w:overflowPunct w:val="0"/>
        <w:autoSpaceDE w:val="0"/>
        <w:autoSpaceDN w:val="0"/>
        <w:adjustRightInd w:val="0"/>
        <w:spacing w:line="360" w:lineRule="auto"/>
        <w:ind w:firstLine="567"/>
        <w:jc w:val="both"/>
        <w:rPr>
          <w:sz w:val="24"/>
          <w:szCs w:val="24"/>
          <w:lang w:val="en-US"/>
        </w:rPr>
      </w:pPr>
      <w:r w:rsidRPr="00C20F62">
        <w:rPr>
          <w:b/>
          <w:bCs/>
          <w:sz w:val="24"/>
          <w:szCs w:val="24"/>
          <w:lang w:val="en-US"/>
        </w:rPr>
        <w:t>2.</w:t>
      </w:r>
      <w:r w:rsidRPr="00C20F62">
        <w:rPr>
          <w:sz w:val="24"/>
          <w:szCs w:val="24"/>
          <w:lang w:val="en-US"/>
        </w:rPr>
        <w:t xml:space="preserve"> PIEŠĶIRT </w:t>
      </w:r>
      <w:proofErr w:type="spellStart"/>
      <w:r w:rsidRPr="00C20F62">
        <w:rPr>
          <w:sz w:val="24"/>
          <w:szCs w:val="24"/>
          <w:lang w:val="en-US"/>
        </w:rPr>
        <w:t>apmaksātu</w:t>
      </w:r>
      <w:proofErr w:type="spellEnd"/>
      <w:r w:rsidRPr="00C20F62">
        <w:rPr>
          <w:sz w:val="24"/>
          <w:szCs w:val="24"/>
          <w:lang w:val="en-US"/>
        </w:rPr>
        <w:t xml:space="preserve"> </w:t>
      </w:r>
      <w:proofErr w:type="spellStart"/>
      <w:r w:rsidRPr="00C20F62">
        <w:rPr>
          <w:sz w:val="24"/>
          <w:szCs w:val="24"/>
          <w:lang w:val="en-US"/>
        </w:rPr>
        <w:t>papildatvaļinājumu</w:t>
      </w:r>
      <w:proofErr w:type="spellEnd"/>
      <w:r w:rsidRPr="00C20F62">
        <w:rPr>
          <w:sz w:val="24"/>
          <w:szCs w:val="24"/>
          <w:lang w:val="en-US"/>
        </w:rPr>
        <w:t xml:space="preserve"> 10 (</w:t>
      </w:r>
      <w:proofErr w:type="spellStart"/>
      <w:r w:rsidRPr="00C20F62">
        <w:rPr>
          <w:sz w:val="24"/>
          <w:szCs w:val="24"/>
          <w:lang w:val="en-US"/>
        </w:rPr>
        <w:t>desmit</w:t>
      </w:r>
      <w:proofErr w:type="spellEnd"/>
      <w:r w:rsidRPr="00C20F62">
        <w:rPr>
          <w:sz w:val="24"/>
          <w:szCs w:val="24"/>
          <w:lang w:val="en-US"/>
        </w:rPr>
        <w:t xml:space="preserve">) </w:t>
      </w:r>
      <w:proofErr w:type="spellStart"/>
      <w:r w:rsidRPr="00C20F62">
        <w:rPr>
          <w:sz w:val="24"/>
          <w:szCs w:val="24"/>
          <w:lang w:val="en-US"/>
        </w:rPr>
        <w:t>darba</w:t>
      </w:r>
      <w:proofErr w:type="spellEnd"/>
      <w:r w:rsidRPr="00C20F62">
        <w:rPr>
          <w:sz w:val="24"/>
          <w:szCs w:val="24"/>
          <w:lang w:val="en-US"/>
        </w:rPr>
        <w:t xml:space="preserve"> </w:t>
      </w:r>
      <w:proofErr w:type="spellStart"/>
      <w:r w:rsidRPr="00C20F62">
        <w:rPr>
          <w:sz w:val="24"/>
          <w:szCs w:val="24"/>
          <w:lang w:val="en-US"/>
        </w:rPr>
        <w:t>dienas</w:t>
      </w:r>
      <w:proofErr w:type="spellEnd"/>
      <w:r w:rsidRPr="00C20F62">
        <w:rPr>
          <w:sz w:val="24"/>
          <w:szCs w:val="24"/>
          <w:lang w:val="en-US"/>
        </w:rPr>
        <w:t xml:space="preserve"> no </w:t>
      </w:r>
      <w:r w:rsidRPr="00C20F62">
        <w:rPr>
          <w:b/>
          <w:bCs/>
          <w:sz w:val="24"/>
          <w:szCs w:val="24"/>
          <w:lang w:val="en-US"/>
        </w:rPr>
        <w:t xml:space="preserve">2020.gada </w:t>
      </w:r>
      <w:proofErr w:type="gramStart"/>
      <w:r w:rsidRPr="00C20F62">
        <w:rPr>
          <w:b/>
          <w:bCs/>
          <w:sz w:val="24"/>
          <w:szCs w:val="24"/>
          <w:lang w:val="en-US"/>
        </w:rPr>
        <w:t>14.septembra</w:t>
      </w:r>
      <w:proofErr w:type="gramEnd"/>
      <w:r w:rsidRPr="00C20F62">
        <w:rPr>
          <w:b/>
          <w:bCs/>
          <w:sz w:val="24"/>
          <w:szCs w:val="24"/>
          <w:lang w:val="en-US"/>
        </w:rPr>
        <w:t xml:space="preserve"> </w:t>
      </w:r>
      <w:proofErr w:type="spellStart"/>
      <w:r w:rsidRPr="00C20F62">
        <w:rPr>
          <w:b/>
          <w:bCs/>
          <w:sz w:val="24"/>
          <w:szCs w:val="24"/>
          <w:lang w:val="en-US"/>
        </w:rPr>
        <w:t>līdz</w:t>
      </w:r>
      <w:proofErr w:type="spellEnd"/>
      <w:r w:rsidRPr="00C20F62">
        <w:rPr>
          <w:b/>
          <w:bCs/>
          <w:sz w:val="24"/>
          <w:szCs w:val="24"/>
          <w:lang w:val="en-US"/>
        </w:rPr>
        <w:t xml:space="preserve"> 2020.gada 25.septembrim</w:t>
      </w:r>
      <w:r w:rsidRPr="00C20F62">
        <w:rPr>
          <w:sz w:val="24"/>
          <w:szCs w:val="24"/>
          <w:lang w:val="en-US"/>
        </w:rPr>
        <w:t xml:space="preserve"> (</w:t>
      </w:r>
      <w:proofErr w:type="spellStart"/>
      <w:r w:rsidRPr="00C20F62">
        <w:rPr>
          <w:sz w:val="24"/>
          <w:szCs w:val="24"/>
          <w:lang w:val="en-US"/>
        </w:rPr>
        <w:t>ieskaitot</w:t>
      </w:r>
      <w:proofErr w:type="spellEnd"/>
      <w:r w:rsidRPr="00C20F62">
        <w:rPr>
          <w:sz w:val="24"/>
          <w:szCs w:val="24"/>
          <w:lang w:val="en-US"/>
        </w:rPr>
        <w:t xml:space="preserve">) par </w:t>
      </w:r>
      <w:proofErr w:type="spellStart"/>
      <w:r w:rsidRPr="00C20F62">
        <w:rPr>
          <w:sz w:val="24"/>
          <w:szCs w:val="24"/>
          <w:lang w:val="en-US"/>
        </w:rPr>
        <w:t>darba</w:t>
      </w:r>
      <w:proofErr w:type="spellEnd"/>
      <w:r w:rsidRPr="00C20F62">
        <w:rPr>
          <w:sz w:val="24"/>
          <w:szCs w:val="24"/>
          <w:lang w:val="en-US"/>
        </w:rPr>
        <w:t xml:space="preserve"> </w:t>
      </w:r>
      <w:proofErr w:type="spellStart"/>
      <w:r w:rsidRPr="00C20F62">
        <w:rPr>
          <w:sz w:val="24"/>
          <w:szCs w:val="24"/>
          <w:lang w:val="en-US"/>
        </w:rPr>
        <w:t>gadu</w:t>
      </w:r>
      <w:proofErr w:type="spellEnd"/>
      <w:r w:rsidRPr="00C20F62">
        <w:rPr>
          <w:sz w:val="24"/>
          <w:szCs w:val="24"/>
          <w:lang w:val="en-US"/>
        </w:rPr>
        <w:t xml:space="preserve"> no 2019.gada 29.marta </w:t>
      </w:r>
      <w:proofErr w:type="spellStart"/>
      <w:r w:rsidRPr="00C20F62">
        <w:rPr>
          <w:sz w:val="24"/>
          <w:szCs w:val="24"/>
          <w:lang w:val="en-US"/>
        </w:rPr>
        <w:t>līdz</w:t>
      </w:r>
      <w:proofErr w:type="spellEnd"/>
      <w:r w:rsidRPr="00C20F62">
        <w:rPr>
          <w:sz w:val="24"/>
          <w:szCs w:val="24"/>
          <w:lang w:val="en-US"/>
        </w:rPr>
        <w:t xml:space="preserve"> 2020.gada 28.martam. </w:t>
      </w:r>
    </w:p>
    <w:p w14:paraId="4D7DEC57" w14:textId="77777777" w:rsidR="00C20F62" w:rsidRPr="00C20F62" w:rsidRDefault="00C20F62" w:rsidP="00C20F62">
      <w:pPr>
        <w:widowControl w:val="0"/>
        <w:overflowPunct w:val="0"/>
        <w:autoSpaceDE w:val="0"/>
        <w:autoSpaceDN w:val="0"/>
        <w:adjustRightInd w:val="0"/>
        <w:spacing w:line="360" w:lineRule="auto"/>
        <w:ind w:firstLine="567"/>
        <w:jc w:val="both"/>
        <w:rPr>
          <w:sz w:val="24"/>
          <w:szCs w:val="24"/>
          <w:lang w:val="en-US"/>
        </w:rPr>
      </w:pPr>
      <w:r w:rsidRPr="00C20F62">
        <w:rPr>
          <w:b/>
          <w:bCs/>
          <w:color w:val="000000"/>
          <w:sz w:val="24"/>
          <w:szCs w:val="24"/>
          <w:lang w:val="en-US"/>
        </w:rPr>
        <w:t>3.</w:t>
      </w:r>
      <w:r w:rsidRPr="00C20F62">
        <w:rPr>
          <w:color w:val="000000"/>
          <w:sz w:val="24"/>
          <w:szCs w:val="24"/>
          <w:lang w:val="en-US"/>
        </w:rPr>
        <w:t xml:space="preserve"> UZDOT </w:t>
      </w:r>
      <w:proofErr w:type="spellStart"/>
      <w:r w:rsidRPr="00C20F62">
        <w:rPr>
          <w:sz w:val="24"/>
          <w:szCs w:val="24"/>
          <w:lang w:val="en-US"/>
        </w:rPr>
        <w:t>Gulbenes</w:t>
      </w:r>
      <w:proofErr w:type="spellEnd"/>
      <w:r w:rsidRPr="00C20F62">
        <w:rPr>
          <w:sz w:val="24"/>
          <w:szCs w:val="24"/>
          <w:lang w:val="en-US"/>
        </w:rPr>
        <w:t xml:space="preserve"> </w:t>
      </w:r>
      <w:proofErr w:type="spellStart"/>
      <w:r w:rsidRPr="00C20F62">
        <w:rPr>
          <w:sz w:val="24"/>
          <w:szCs w:val="24"/>
          <w:lang w:val="en-US"/>
        </w:rPr>
        <w:t>novada</w:t>
      </w:r>
      <w:proofErr w:type="spellEnd"/>
      <w:r w:rsidRPr="00C20F62">
        <w:rPr>
          <w:sz w:val="24"/>
          <w:szCs w:val="24"/>
          <w:lang w:val="en-US"/>
        </w:rPr>
        <w:t xml:space="preserve"> </w:t>
      </w:r>
      <w:proofErr w:type="spellStart"/>
      <w:r w:rsidRPr="00C20F62">
        <w:rPr>
          <w:sz w:val="24"/>
          <w:szCs w:val="24"/>
          <w:lang w:val="en-US"/>
        </w:rPr>
        <w:t>pašvaldības</w:t>
      </w:r>
      <w:proofErr w:type="spellEnd"/>
      <w:r w:rsidRPr="00C20F62">
        <w:rPr>
          <w:sz w:val="24"/>
          <w:szCs w:val="24"/>
          <w:lang w:val="en-US"/>
        </w:rPr>
        <w:t xml:space="preserve"> </w:t>
      </w:r>
      <w:proofErr w:type="spellStart"/>
      <w:r w:rsidRPr="00C20F62">
        <w:rPr>
          <w:sz w:val="24"/>
          <w:szCs w:val="24"/>
          <w:lang w:val="en-US"/>
        </w:rPr>
        <w:t>Grāmatvedības</w:t>
      </w:r>
      <w:proofErr w:type="spellEnd"/>
      <w:r w:rsidRPr="00C20F62">
        <w:rPr>
          <w:sz w:val="24"/>
          <w:szCs w:val="24"/>
          <w:lang w:val="en-US"/>
        </w:rPr>
        <w:t xml:space="preserve"> </w:t>
      </w:r>
      <w:proofErr w:type="spellStart"/>
      <w:r w:rsidRPr="00C20F62">
        <w:rPr>
          <w:sz w:val="24"/>
          <w:szCs w:val="24"/>
          <w:lang w:val="en-US"/>
        </w:rPr>
        <w:t>nodaļai</w:t>
      </w:r>
      <w:proofErr w:type="spellEnd"/>
      <w:r w:rsidRPr="00C20F62">
        <w:rPr>
          <w:sz w:val="24"/>
          <w:szCs w:val="24"/>
          <w:lang w:val="en-US"/>
        </w:rPr>
        <w:t xml:space="preserve"> </w:t>
      </w:r>
      <w:proofErr w:type="spellStart"/>
      <w:r w:rsidRPr="00C20F62">
        <w:rPr>
          <w:sz w:val="24"/>
          <w:szCs w:val="24"/>
          <w:lang w:val="en-US"/>
        </w:rPr>
        <w:t>aprēķināt</w:t>
      </w:r>
      <w:proofErr w:type="spellEnd"/>
      <w:r w:rsidRPr="00C20F62">
        <w:rPr>
          <w:sz w:val="24"/>
          <w:szCs w:val="24"/>
          <w:lang w:val="en-US"/>
        </w:rPr>
        <w:t xml:space="preserve"> un </w:t>
      </w:r>
      <w:proofErr w:type="spellStart"/>
      <w:r w:rsidRPr="00C20F62">
        <w:rPr>
          <w:sz w:val="24"/>
          <w:szCs w:val="24"/>
          <w:lang w:val="en-US"/>
        </w:rPr>
        <w:t>izmaksāt</w:t>
      </w:r>
      <w:proofErr w:type="spellEnd"/>
      <w:r w:rsidRPr="00C20F62">
        <w:rPr>
          <w:sz w:val="24"/>
          <w:szCs w:val="24"/>
          <w:lang w:val="en-US"/>
        </w:rPr>
        <w:t xml:space="preserve"> </w:t>
      </w:r>
      <w:proofErr w:type="spellStart"/>
      <w:r w:rsidRPr="00C20F62">
        <w:rPr>
          <w:sz w:val="24"/>
          <w:szCs w:val="24"/>
          <w:lang w:val="en-US"/>
        </w:rPr>
        <w:t>Andim</w:t>
      </w:r>
      <w:proofErr w:type="spellEnd"/>
      <w:r w:rsidRPr="00C20F62">
        <w:rPr>
          <w:sz w:val="24"/>
          <w:szCs w:val="24"/>
          <w:lang w:val="en-US"/>
        </w:rPr>
        <w:t xml:space="preserve"> </w:t>
      </w:r>
      <w:proofErr w:type="spellStart"/>
      <w:r w:rsidRPr="00C20F62">
        <w:rPr>
          <w:sz w:val="24"/>
          <w:szCs w:val="24"/>
          <w:lang w:val="en-US"/>
        </w:rPr>
        <w:t>Caunītim</w:t>
      </w:r>
      <w:proofErr w:type="spellEnd"/>
      <w:r w:rsidRPr="00C20F62">
        <w:rPr>
          <w:sz w:val="24"/>
          <w:szCs w:val="24"/>
          <w:lang w:val="en-US"/>
        </w:rPr>
        <w:t xml:space="preserve"> </w:t>
      </w:r>
      <w:proofErr w:type="spellStart"/>
      <w:r w:rsidRPr="00C20F62">
        <w:rPr>
          <w:sz w:val="24"/>
          <w:szCs w:val="24"/>
          <w:lang w:val="en-US"/>
        </w:rPr>
        <w:t>atvaļinājuma</w:t>
      </w:r>
      <w:proofErr w:type="spellEnd"/>
      <w:r w:rsidRPr="00C20F62">
        <w:rPr>
          <w:sz w:val="24"/>
          <w:szCs w:val="24"/>
          <w:lang w:val="en-US"/>
        </w:rPr>
        <w:t xml:space="preserve"> </w:t>
      </w:r>
      <w:proofErr w:type="spellStart"/>
      <w:r w:rsidRPr="00C20F62">
        <w:rPr>
          <w:sz w:val="24"/>
          <w:szCs w:val="24"/>
          <w:lang w:val="en-US"/>
        </w:rPr>
        <w:t>naudu</w:t>
      </w:r>
      <w:proofErr w:type="spellEnd"/>
      <w:r w:rsidRPr="00C20F62">
        <w:rPr>
          <w:sz w:val="24"/>
          <w:szCs w:val="24"/>
          <w:lang w:val="en-US"/>
        </w:rPr>
        <w:t>.</w:t>
      </w:r>
    </w:p>
    <w:p w14:paraId="72E0A1EA" w14:textId="77777777" w:rsidR="00C20F62" w:rsidRPr="00C20F62" w:rsidRDefault="00C20F62" w:rsidP="00C20F62">
      <w:pPr>
        <w:overflowPunct w:val="0"/>
        <w:autoSpaceDE w:val="0"/>
        <w:autoSpaceDN w:val="0"/>
        <w:adjustRightInd w:val="0"/>
        <w:spacing w:after="200" w:line="276" w:lineRule="auto"/>
        <w:ind w:firstLine="567"/>
        <w:rPr>
          <w:sz w:val="24"/>
          <w:szCs w:val="24"/>
          <w:lang w:val="en-US"/>
        </w:rPr>
      </w:pPr>
      <w:proofErr w:type="spellStart"/>
      <w:r w:rsidRPr="00C20F62">
        <w:rPr>
          <w:iCs/>
          <w:sz w:val="24"/>
          <w:szCs w:val="24"/>
          <w:lang w:val="en-US"/>
        </w:rPr>
        <w:t>Atvaļinājuma</w:t>
      </w:r>
      <w:proofErr w:type="spellEnd"/>
      <w:r w:rsidRPr="00C20F62">
        <w:rPr>
          <w:iCs/>
          <w:sz w:val="24"/>
          <w:szCs w:val="24"/>
          <w:lang w:val="en-US"/>
        </w:rPr>
        <w:t xml:space="preserve"> </w:t>
      </w:r>
      <w:proofErr w:type="spellStart"/>
      <w:r w:rsidRPr="00C20F62">
        <w:rPr>
          <w:iCs/>
          <w:sz w:val="24"/>
          <w:szCs w:val="24"/>
          <w:lang w:val="en-US"/>
        </w:rPr>
        <w:t>naudu</w:t>
      </w:r>
      <w:proofErr w:type="spellEnd"/>
      <w:r w:rsidRPr="00C20F62">
        <w:rPr>
          <w:iCs/>
          <w:sz w:val="24"/>
          <w:szCs w:val="24"/>
          <w:lang w:val="en-US"/>
        </w:rPr>
        <w:t xml:space="preserve"> </w:t>
      </w:r>
      <w:proofErr w:type="spellStart"/>
      <w:r w:rsidRPr="00C20F62">
        <w:rPr>
          <w:iCs/>
          <w:sz w:val="24"/>
          <w:szCs w:val="24"/>
          <w:lang w:val="en-US"/>
        </w:rPr>
        <w:t>izmaksāt</w:t>
      </w:r>
      <w:proofErr w:type="spellEnd"/>
      <w:r w:rsidRPr="00C20F62">
        <w:rPr>
          <w:iCs/>
          <w:sz w:val="24"/>
          <w:szCs w:val="24"/>
          <w:lang w:val="en-US"/>
        </w:rPr>
        <w:t xml:space="preserve"> ne </w:t>
      </w:r>
      <w:proofErr w:type="spellStart"/>
      <w:r w:rsidRPr="00C20F62">
        <w:rPr>
          <w:iCs/>
          <w:sz w:val="24"/>
          <w:szCs w:val="24"/>
          <w:lang w:val="en-US"/>
        </w:rPr>
        <w:t>vēlāk</w:t>
      </w:r>
      <w:proofErr w:type="spellEnd"/>
      <w:r w:rsidRPr="00C20F62">
        <w:rPr>
          <w:iCs/>
          <w:sz w:val="24"/>
          <w:szCs w:val="24"/>
          <w:lang w:val="en-US"/>
        </w:rPr>
        <w:t xml:space="preserve"> </w:t>
      </w:r>
      <w:proofErr w:type="spellStart"/>
      <w:r w:rsidRPr="00C20F62">
        <w:rPr>
          <w:iCs/>
          <w:sz w:val="24"/>
          <w:szCs w:val="24"/>
          <w:lang w:val="en-US"/>
        </w:rPr>
        <w:t>kā</w:t>
      </w:r>
      <w:proofErr w:type="spellEnd"/>
      <w:r w:rsidRPr="00C20F62">
        <w:rPr>
          <w:iCs/>
          <w:sz w:val="24"/>
          <w:szCs w:val="24"/>
          <w:lang w:val="en-US"/>
        </w:rPr>
        <w:t xml:space="preserve"> </w:t>
      </w:r>
      <w:proofErr w:type="spellStart"/>
      <w:r w:rsidRPr="00C20F62">
        <w:rPr>
          <w:iCs/>
          <w:sz w:val="24"/>
          <w:szCs w:val="24"/>
          <w:lang w:val="en-US"/>
        </w:rPr>
        <w:t>vienu</w:t>
      </w:r>
      <w:proofErr w:type="spellEnd"/>
      <w:r w:rsidRPr="00C20F62">
        <w:rPr>
          <w:iCs/>
          <w:sz w:val="24"/>
          <w:szCs w:val="24"/>
          <w:lang w:val="en-US"/>
        </w:rPr>
        <w:t xml:space="preserve"> </w:t>
      </w:r>
      <w:proofErr w:type="spellStart"/>
      <w:r w:rsidRPr="00C20F62">
        <w:rPr>
          <w:iCs/>
          <w:sz w:val="24"/>
          <w:szCs w:val="24"/>
          <w:lang w:val="en-US"/>
        </w:rPr>
        <w:t>dienu</w:t>
      </w:r>
      <w:proofErr w:type="spellEnd"/>
      <w:r w:rsidRPr="00C20F62">
        <w:rPr>
          <w:iCs/>
          <w:sz w:val="24"/>
          <w:szCs w:val="24"/>
          <w:lang w:val="en-US"/>
        </w:rPr>
        <w:t xml:space="preserve"> </w:t>
      </w:r>
      <w:proofErr w:type="spellStart"/>
      <w:r w:rsidRPr="00C20F62">
        <w:rPr>
          <w:iCs/>
          <w:sz w:val="24"/>
          <w:szCs w:val="24"/>
          <w:lang w:val="en-US"/>
        </w:rPr>
        <w:t>pirms</w:t>
      </w:r>
      <w:proofErr w:type="spellEnd"/>
      <w:r w:rsidRPr="00C20F62">
        <w:rPr>
          <w:iCs/>
          <w:sz w:val="24"/>
          <w:szCs w:val="24"/>
          <w:lang w:val="en-US"/>
        </w:rPr>
        <w:t xml:space="preserve"> </w:t>
      </w:r>
      <w:proofErr w:type="spellStart"/>
      <w:r w:rsidRPr="00C20F62">
        <w:rPr>
          <w:iCs/>
          <w:sz w:val="24"/>
          <w:szCs w:val="24"/>
          <w:lang w:val="en-US"/>
        </w:rPr>
        <w:t>atvaļinājuma</w:t>
      </w:r>
      <w:proofErr w:type="spellEnd"/>
      <w:r w:rsidRPr="00C20F62">
        <w:rPr>
          <w:iCs/>
          <w:sz w:val="24"/>
          <w:szCs w:val="24"/>
          <w:lang w:val="en-US"/>
        </w:rPr>
        <w:t>.</w:t>
      </w:r>
    </w:p>
    <w:p w14:paraId="2EB085D2" w14:textId="77777777" w:rsidR="00C20F62" w:rsidRPr="00C20F62" w:rsidRDefault="00C20F62" w:rsidP="00C20F62">
      <w:pPr>
        <w:overflowPunct w:val="0"/>
        <w:autoSpaceDE w:val="0"/>
        <w:autoSpaceDN w:val="0"/>
        <w:adjustRightInd w:val="0"/>
        <w:rPr>
          <w:sz w:val="24"/>
          <w:szCs w:val="24"/>
          <w:lang w:val="en-US"/>
        </w:rPr>
      </w:pPr>
      <w:proofErr w:type="spellStart"/>
      <w:r w:rsidRPr="00C20F62">
        <w:rPr>
          <w:sz w:val="24"/>
          <w:szCs w:val="24"/>
          <w:lang w:val="en-US"/>
        </w:rPr>
        <w:t>Gulbenes</w:t>
      </w:r>
      <w:proofErr w:type="spellEnd"/>
      <w:r w:rsidRPr="00C20F62">
        <w:rPr>
          <w:sz w:val="24"/>
          <w:szCs w:val="24"/>
          <w:lang w:val="en-US"/>
        </w:rPr>
        <w:t xml:space="preserve"> </w:t>
      </w:r>
      <w:proofErr w:type="spellStart"/>
      <w:r w:rsidRPr="00C20F62">
        <w:rPr>
          <w:sz w:val="24"/>
          <w:szCs w:val="24"/>
          <w:lang w:val="en-US"/>
        </w:rPr>
        <w:t>novada</w:t>
      </w:r>
      <w:proofErr w:type="spellEnd"/>
      <w:r w:rsidRPr="00C20F62">
        <w:rPr>
          <w:sz w:val="24"/>
          <w:szCs w:val="24"/>
          <w:lang w:val="en-US"/>
        </w:rPr>
        <w:t xml:space="preserve"> domes </w:t>
      </w:r>
      <w:proofErr w:type="spellStart"/>
      <w:r w:rsidRPr="00C20F62">
        <w:rPr>
          <w:sz w:val="24"/>
          <w:szCs w:val="24"/>
          <w:lang w:val="en-US"/>
        </w:rPr>
        <w:t>priekšsēdētājs</w:t>
      </w:r>
      <w:proofErr w:type="spellEnd"/>
      <w:r w:rsidRPr="00C20F62">
        <w:rPr>
          <w:sz w:val="24"/>
          <w:szCs w:val="24"/>
          <w:lang w:val="en-US"/>
        </w:rPr>
        <w:tab/>
      </w:r>
      <w:r w:rsidRPr="00C20F62">
        <w:rPr>
          <w:sz w:val="24"/>
          <w:szCs w:val="24"/>
          <w:lang w:val="en-US"/>
        </w:rPr>
        <w:tab/>
      </w:r>
      <w:r w:rsidRPr="00C20F62">
        <w:rPr>
          <w:sz w:val="24"/>
          <w:szCs w:val="24"/>
          <w:lang w:val="en-US"/>
        </w:rPr>
        <w:tab/>
      </w:r>
      <w:r w:rsidRPr="00C20F62">
        <w:rPr>
          <w:sz w:val="24"/>
          <w:szCs w:val="24"/>
          <w:lang w:val="en-US"/>
        </w:rPr>
        <w:tab/>
      </w:r>
      <w:r w:rsidRPr="00C20F62">
        <w:rPr>
          <w:sz w:val="24"/>
          <w:szCs w:val="24"/>
          <w:lang w:val="en-US"/>
        </w:rPr>
        <w:tab/>
      </w:r>
      <w:proofErr w:type="spellStart"/>
      <w:r w:rsidRPr="00C20F62">
        <w:rPr>
          <w:sz w:val="24"/>
          <w:szCs w:val="24"/>
          <w:lang w:val="en-US"/>
        </w:rPr>
        <w:t>N.Audzišs</w:t>
      </w:r>
      <w:proofErr w:type="spellEnd"/>
    </w:p>
    <w:p w14:paraId="450A8DD9" w14:textId="77777777" w:rsidR="00C20F62" w:rsidRPr="00C20F62" w:rsidRDefault="00C20F62" w:rsidP="00C20F62">
      <w:pPr>
        <w:overflowPunct w:val="0"/>
        <w:autoSpaceDE w:val="0"/>
        <w:autoSpaceDN w:val="0"/>
        <w:adjustRightInd w:val="0"/>
        <w:rPr>
          <w:sz w:val="24"/>
          <w:szCs w:val="24"/>
          <w:lang w:val="en-US"/>
        </w:rPr>
      </w:pPr>
    </w:p>
    <w:p w14:paraId="40F09F64" w14:textId="77777777" w:rsidR="00C20F62" w:rsidRPr="00C20F62" w:rsidRDefault="00C20F62" w:rsidP="00C20F62">
      <w:pPr>
        <w:overflowPunct w:val="0"/>
        <w:autoSpaceDE w:val="0"/>
        <w:autoSpaceDN w:val="0"/>
        <w:adjustRightInd w:val="0"/>
        <w:rPr>
          <w:lang w:val="en-US"/>
        </w:rPr>
      </w:pPr>
      <w:proofErr w:type="spellStart"/>
      <w:r w:rsidRPr="00C20F62">
        <w:rPr>
          <w:sz w:val="24"/>
          <w:szCs w:val="24"/>
          <w:lang w:val="en-US"/>
        </w:rPr>
        <w:t>Sagatavoja</w:t>
      </w:r>
      <w:proofErr w:type="spellEnd"/>
      <w:r w:rsidRPr="00C20F62">
        <w:rPr>
          <w:sz w:val="24"/>
          <w:szCs w:val="24"/>
          <w:lang w:val="en-US"/>
        </w:rPr>
        <w:t xml:space="preserve">: </w:t>
      </w:r>
      <w:proofErr w:type="spellStart"/>
      <w:proofErr w:type="gramStart"/>
      <w:r w:rsidRPr="00C20F62">
        <w:rPr>
          <w:sz w:val="24"/>
          <w:szCs w:val="24"/>
          <w:lang w:val="en-US"/>
        </w:rPr>
        <w:t>V.Karuzina</w:t>
      </w:r>
      <w:proofErr w:type="spellEnd"/>
      <w:proofErr w:type="gramEnd"/>
      <w:r w:rsidRPr="00C20F62">
        <w:rPr>
          <w:sz w:val="24"/>
          <w:szCs w:val="24"/>
          <w:lang w:val="en-US"/>
        </w:rPr>
        <w:t xml:space="preserve">, </w:t>
      </w:r>
      <w:proofErr w:type="spellStart"/>
      <w:r w:rsidRPr="00C20F62">
        <w:rPr>
          <w:sz w:val="24"/>
          <w:szCs w:val="24"/>
          <w:lang w:val="en-US"/>
        </w:rPr>
        <w:t>L.Priedeslaipa</w:t>
      </w:r>
      <w:proofErr w:type="spellEnd"/>
    </w:p>
    <w:tbl>
      <w:tblPr>
        <w:tblW w:w="0" w:type="auto"/>
        <w:tblBorders>
          <w:bottom w:val="single" w:sz="4" w:space="0" w:color="auto"/>
        </w:tblBorders>
        <w:tblLook w:val="04A0" w:firstRow="1" w:lastRow="0" w:firstColumn="1" w:lastColumn="0" w:noHBand="0" w:noVBand="1"/>
      </w:tblPr>
      <w:tblGrid>
        <w:gridCol w:w="9458"/>
      </w:tblGrid>
      <w:tr w:rsidR="00C20F62" w:rsidRPr="00C20F62" w14:paraId="211F3D68" w14:textId="77777777" w:rsidTr="00A64D33">
        <w:tc>
          <w:tcPr>
            <w:tcW w:w="9458" w:type="dxa"/>
            <w:shd w:val="clear" w:color="auto" w:fill="auto"/>
          </w:tcPr>
          <w:p w14:paraId="311C2E0C" w14:textId="23943FB4" w:rsidR="00C20F62" w:rsidRPr="00C20F62" w:rsidRDefault="00C20F62" w:rsidP="00C20F62">
            <w:pPr>
              <w:jc w:val="center"/>
              <w:rPr>
                <w:rFonts w:ascii="Calibri" w:eastAsia="Calibri" w:hAnsi="Calibri"/>
                <w:sz w:val="22"/>
                <w:szCs w:val="22"/>
                <w:lang w:eastAsia="en-US"/>
              </w:rPr>
            </w:pPr>
            <w:r w:rsidRPr="00C20F62">
              <w:rPr>
                <w:rFonts w:eastAsia="Calibri"/>
                <w:noProof/>
                <w:sz w:val="22"/>
                <w:szCs w:val="22"/>
                <w:lang w:eastAsia="en-US"/>
              </w:rPr>
              <w:lastRenderedPageBreak/>
              <w:drawing>
                <wp:inline distT="0" distB="0" distL="0" distR="0" wp14:anchorId="0E781DCE" wp14:editId="352690F8">
                  <wp:extent cx="619125" cy="685800"/>
                  <wp:effectExtent l="0" t="0" r="9525" b="0"/>
                  <wp:docPr id="457" name="Attēls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3C8696DB" w14:textId="77777777" w:rsidTr="00A64D33">
        <w:tc>
          <w:tcPr>
            <w:tcW w:w="9458" w:type="dxa"/>
            <w:shd w:val="clear" w:color="auto" w:fill="auto"/>
          </w:tcPr>
          <w:p w14:paraId="4683775A" w14:textId="77777777" w:rsidR="00C20F62" w:rsidRPr="00C20F62" w:rsidRDefault="00C20F62" w:rsidP="00C20F62">
            <w:pPr>
              <w:jc w:val="center"/>
              <w:rPr>
                <w:rFonts w:ascii="Calibri" w:eastAsia="Calibri" w:hAnsi="Calibri"/>
                <w:sz w:val="22"/>
                <w:szCs w:val="22"/>
                <w:lang w:eastAsia="en-US"/>
              </w:rPr>
            </w:pPr>
            <w:r w:rsidRPr="00C20F62">
              <w:rPr>
                <w:rFonts w:eastAsia="Calibri"/>
                <w:b/>
                <w:bCs/>
                <w:sz w:val="28"/>
                <w:szCs w:val="28"/>
                <w:lang w:eastAsia="en-US"/>
              </w:rPr>
              <w:t>GULBENES NOVADA PAŠVALDĪBA</w:t>
            </w:r>
          </w:p>
        </w:tc>
      </w:tr>
      <w:tr w:rsidR="00C20F62" w:rsidRPr="00C20F62" w14:paraId="0CAD54AE" w14:textId="77777777" w:rsidTr="00A64D33">
        <w:tc>
          <w:tcPr>
            <w:tcW w:w="9458" w:type="dxa"/>
            <w:shd w:val="clear" w:color="auto" w:fill="auto"/>
          </w:tcPr>
          <w:p w14:paraId="12561D43" w14:textId="77777777" w:rsidR="00C20F62" w:rsidRPr="00C20F62" w:rsidRDefault="00C20F62" w:rsidP="00C20F62">
            <w:pPr>
              <w:jc w:val="center"/>
              <w:rPr>
                <w:rFonts w:ascii="Calibri" w:eastAsia="Calibri" w:hAnsi="Calibri"/>
                <w:sz w:val="22"/>
                <w:szCs w:val="22"/>
                <w:lang w:eastAsia="en-US"/>
              </w:rPr>
            </w:pPr>
            <w:r w:rsidRPr="00C20F62">
              <w:rPr>
                <w:rFonts w:eastAsia="Calibri"/>
                <w:sz w:val="24"/>
                <w:szCs w:val="24"/>
                <w:lang w:eastAsia="en-US"/>
              </w:rPr>
              <w:t>Reģ.Nr.90009116327</w:t>
            </w:r>
          </w:p>
        </w:tc>
      </w:tr>
      <w:tr w:rsidR="00C20F62" w:rsidRPr="00C20F62" w14:paraId="52FAF9BE" w14:textId="77777777" w:rsidTr="00A64D33">
        <w:tc>
          <w:tcPr>
            <w:tcW w:w="9458" w:type="dxa"/>
            <w:shd w:val="clear" w:color="auto" w:fill="auto"/>
          </w:tcPr>
          <w:p w14:paraId="709659AB" w14:textId="77777777" w:rsidR="00C20F62" w:rsidRPr="00C20F62" w:rsidRDefault="00C20F62" w:rsidP="00C20F62">
            <w:pPr>
              <w:jc w:val="center"/>
              <w:rPr>
                <w:rFonts w:ascii="Calibri" w:eastAsia="Calibri" w:hAnsi="Calibri"/>
                <w:sz w:val="22"/>
                <w:szCs w:val="22"/>
                <w:lang w:eastAsia="en-US"/>
              </w:rPr>
            </w:pPr>
            <w:r w:rsidRPr="00C20F62">
              <w:rPr>
                <w:rFonts w:eastAsia="Calibri"/>
                <w:sz w:val="24"/>
                <w:szCs w:val="24"/>
                <w:lang w:eastAsia="en-US"/>
              </w:rPr>
              <w:t>Ābeļu iela 2, Gulbene, Gulbenes nov., LV-4401</w:t>
            </w:r>
          </w:p>
        </w:tc>
      </w:tr>
      <w:tr w:rsidR="00C20F62" w:rsidRPr="00C20F62" w14:paraId="562A9955" w14:textId="77777777" w:rsidTr="00A64D33">
        <w:tc>
          <w:tcPr>
            <w:tcW w:w="9458" w:type="dxa"/>
            <w:shd w:val="clear" w:color="auto" w:fill="auto"/>
          </w:tcPr>
          <w:p w14:paraId="014BDB59" w14:textId="77777777" w:rsidR="00C20F62" w:rsidRPr="00C20F62" w:rsidRDefault="00C20F62" w:rsidP="00C20F62">
            <w:pPr>
              <w:jc w:val="center"/>
              <w:rPr>
                <w:rFonts w:ascii="Calibri" w:eastAsia="Calibri" w:hAnsi="Calibri"/>
                <w:sz w:val="22"/>
                <w:szCs w:val="22"/>
                <w:lang w:eastAsia="en-US"/>
              </w:rPr>
            </w:pPr>
            <w:r w:rsidRPr="00C20F62">
              <w:rPr>
                <w:rFonts w:eastAsia="Calibri"/>
                <w:sz w:val="24"/>
                <w:szCs w:val="24"/>
                <w:lang w:eastAsia="en-US"/>
              </w:rPr>
              <w:t>Tālrunis 64497710, mob.26595362, e-pasts; dome@gulbene.lv, www.gulbene.lv</w:t>
            </w:r>
          </w:p>
        </w:tc>
      </w:tr>
    </w:tbl>
    <w:p w14:paraId="3B492DF8" w14:textId="77777777" w:rsidR="00C20F62" w:rsidRPr="00C20F62" w:rsidRDefault="00C20F62" w:rsidP="00C20F62">
      <w:pPr>
        <w:jc w:val="center"/>
        <w:rPr>
          <w:rFonts w:eastAsia="Calibri"/>
          <w:b/>
          <w:bCs/>
          <w:sz w:val="24"/>
          <w:szCs w:val="24"/>
          <w:lang w:eastAsia="en-US"/>
        </w:rPr>
      </w:pPr>
      <w:r w:rsidRPr="00C20F62">
        <w:rPr>
          <w:rFonts w:eastAsia="Calibri"/>
          <w:b/>
          <w:bCs/>
          <w:sz w:val="24"/>
          <w:szCs w:val="24"/>
          <w:lang w:eastAsia="en-US"/>
        </w:rPr>
        <w:t>GULBENES NOVADA DOMES LĒMUMS</w:t>
      </w:r>
    </w:p>
    <w:p w14:paraId="01754B1B" w14:textId="77777777" w:rsidR="00C20F62" w:rsidRPr="00C20F62" w:rsidRDefault="00C20F62" w:rsidP="00C20F62">
      <w:pPr>
        <w:jc w:val="center"/>
        <w:rPr>
          <w:rFonts w:eastAsia="Calibri"/>
          <w:sz w:val="24"/>
          <w:szCs w:val="24"/>
          <w:lang w:eastAsia="en-US"/>
        </w:rPr>
      </w:pPr>
      <w:r w:rsidRPr="00C20F62">
        <w:rPr>
          <w:rFonts w:eastAsia="Calibri"/>
          <w:sz w:val="24"/>
          <w:szCs w:val="24"/>
          <w:lang w:eastAsia="en-US"/>
        </w:rPr>
        <w:t>Gulbenē</w:t>
      </w:r>
    </w:p>
    <w:p w14:paraId="0BCEED47" w14:textId="77777777" w:rsidR="00C20F62" w:rsidRPr="00C20F62" w:rsidRDefault="00C20F62" w:rsidP="00C20F62">
      <w:pPr>
        <w:jc w:val="center"/>
        <w:rPr>
          <w:rFonts w:eastAsia="Calibri"/>
          <w:sz w:val="24"/>
        </w:rPr>
      </w:pPr>
    </w:p>
    <w:tbl>
      <w:tblPr>
        <w:tblW w:w="0" w:type="auto"/>
        <w:tblLook w:val="04A0" w:firstRow="1" w:lastRow="0" w:firstColumn="1" w:lastColumn="0" w:noHBand="0" w:noVBand="1"/>
      </w:tblPr>
      <w:tblGrid>
        <w:gridCol w:w="4729"/>
        <w:gridCol w:w="4729"/>
      </w:tblGrid>
      <w:tr w:rsidR="00C20F62" w:rsidRPr="00C20F62" w14:paraId="5F1A5925" w14:textId="77777777" w:rsidTr="00A64D33">
        <w:tc>
          <w:tcPr>
            <w:tcW w:w="4729" w:type="dxa"/>
            <w:shd w:val="clear" w:color="auto" w:fill="auto"/>
          </w:tcPr>
          <w:p w14:paraId="1C71858D" w14:textId="77777777" w:rsidR="00C20F62" w:rsidRPr="00C20F62" w:rsidRDefault="00C20F62" w:rsidP="00C20F62">
            <w:pPr>
              <w:rPr>
                <w:rFonts w:eastAsia="Calibri"/>
                <w:b/>
                <w:bCs/>
                <w:sz w:val="24"/>
                <w:szCs w:val="24"/>
                <w:lang w:eastAsia="en-US"/>
              </w:rPr>
            </w:pPr>
            <w:r w:rsidRPr="00C20F62">
              <w:rPr>
                <w:rFonts w:eastAsia="Calibri"/>
                <w:b/>
                <w:bCs/>
                <w:sz w:val="24"/>
                <w:szCs w:val="24"/>
                <w:lang w:eastAsia="en-US"/>
              </w:rPr>
              <w:t>2020.gada 27.augustā</w:t>
            </w:r>
          </w:p>
        </w:tc>
        <w:tc>
          <w:tcPr>
            <w:tcW w:w="4729" w:type="dxa"/>
            <w:shd w:val="clear" w:color="auto" w:fill="auto"/>
          </w:tcPr>
          <w:p w14:paraId="4A1D3F83" w14:textId="77777777" w:rsidR="00C20F62" w:rsidRPr="00C20F62" w:rsidRDefault="00C20F62" w:rsidP="00C20F62">
            <w:pPr>
              <w:rPr>
                <w:rFonts w:eastAsia="Calibri"/>
                <w:b/>
                <w:bCs/>
                <w:sz w:val="24"/>
                <w:szCs w:val="24"/>
                <w:lang w:eastAsia="en-US"/>
              </w:rPr>
            </w:pPr>
            <w:r w:rsidRPr="00C20F62">
              <w:rPr>
                <w:rFonts w:eastAsia="Calibri"/>
                <w:b/>
                <w:bCs/>
                <w:sz w:val="24"/>
                <w:szCs w:val="24"/>
                <w:lang w:eastAsia="en-US"/>
              </w:rPr>
              <w:t>Nr. GND/2020/700</w:t>
            </w:r>
          </w:p>
        </w:tc>
      </w:tr>
      <w:tr w:rsidR="00C20F62" w:rsidRPr="00C20F62" w14:paraId="56C02266" w14:textId="77777777" w:rsidTr="00A64D33">
        <w:tc>
          <w:tcPr>
            <w:tcW w:w="4729" w:type="dxa"/>
            <w:shd w:val="clear" w:color="auto" w:fill="auto"/>
          </w:tcPr>
          <w:p w14:paraId="10DACCCA" w14:textId="77777777" w:rsidR="00C20F62" w:rsidRPr="00C20F62" w:rsidRDefault="00C20F62" w:rsidP="00C20F62">
            <w:pPr>
              <w:rPr>
                <w:rFonts w:eastAsia="Calibri"/>
                <w:sz w:val="24"/>
                <w:szCs w:val="24"/>
                <w:lang w:eastAsia="en-US"/>
              </w:rPr>
            </w:pPr>
          </w:p>
        </w:tc>
        <w:tc>
          <w:tcPr>
            <w:tcW w:w="4729" w:type="dxa"/>
            <w:shd w:val="clear" w:color="auto" w:fill="auto"/>
          </w:tcPr>
          <w:p w14:paraId="34EF2DE3" w14:textId="77777777" w:rsidR="00C20F62" w:rsidRPr="00C20F62" w:rsidRDefault="00C20F62" w:rsidP="00C20F62">
            <w:pPr>
              <w:rPr>
                <w:rFonts w:eastAsia="Calibri"/>
                <w:b/>
                <w:bCs/>
                <w:sz w:val="24"/>
                <w:szCs w:val="24"/>
                <w:lang w:eastAsia="en-US"/>
              </w:rPr>
            </w:pPr>
            <w:r w:rsidRPr="00C20F62">
              <w:rPr>
                <w:rFonts w:eastAsia="Calibri"/>
                <w:b/>
                <w:bCs/>
                <w:sz w:val="24"/>
                <w:szCs w:val="24"/>
                <w:lang w:eastAsia="en-US"/>
              </w:rPr>
              <w:t>(protokols Nr.15; 112.p)</w:t>
            </w:r>
          </w:p>
        </w:tc>
      </w:tr>
    </w:tbl>
    <w:p w14:paraId="23F48117" w14:textId="77777777" w:rsidR="00C20F62" w:rsidRPr="00C20F62" w:rsidRDefault="00C20F62" w:rsidP="00C20F62">
      <w:pPr>
        <w:spacing w:after="160" w:line="259" w:lineRule="auto"/>
        <w:rPr>
          <w:rFonts w:eastAsia="Calibri"/>
          <w:sz w:val="16"/>
          <w:szCs w:val="16"/>
        </w:rPr>
      </w:pPr>
    </w:p>
    <w:p w14:paraId="7609279E" w14:textId="77777777" w:rsidR="00C20F62" w:rsidRPr="00C20F62" w:rsidRDefault="00C20F62" w:rsidP="00C20F62">
      <w:pPr>
        <w:spacing w:line="259" w:lineRule="auto"/>
        <w:rPr>
          <w:rFonts w:eastAsia="Calibri"/>
          <w:b/>
          <w:bCs/>
          <w:sz w:val="24"/>
          <w:szCs w:val="24"/>
          <w:lang w:eastAsia="en-US"/>
        </w:rPr>
      </w:pPr>
      <w:r w:rsidRPr="00C20F62">
        <w:rPr>
          <w:rFonts w:eastAsia="Calibri"/>
          <w:b/>
          <w:bCs/>
          <w:sz w:val="24"/>
          <w:szCs w:val="24"/>
        </w:rPr>
        <w:t xml:space="preserve">Par </w:t>
      </w:r>
      <w:r w:rsidRPr="00C20F62">
        <w:rPr>
          <w:rFonts w:eastAsia="Calibri"/>
          <w:b/>
          <w:sz w:val="24"/>
          <w:szCs w:val="24"/>
        </w:rPr>
        <w:t>deleģēšanas līguma slēgšanu ar SIA “Gulbenes autobuss”</w:t>
      </w:r>
    </w:p>
    <w:p w14:paraId="5841D78D" w14:textId="77777777" w:rsidR="00C20F62" w:rsidRPr="00C20F62" w:rsidRDefault="00C20F62" w:rsidP="00C20F62">
      <w:pPr>
        <w:widowControl w:val="0"/>
        <w:suppressAutoHyphens/>
        <w:ind w:firstLine="567"/>
        <w:jc w:val="both"/>
        <w:rPr>
          <w:sz w:val="24"/>
          <w:szCs w:val="24"/>
          <w:lang w:eastAsia="en-US"/>
        </w:rPr>
      </w:pPr>
    </w:p>
    <w:p w14:paraId="70F71F80" w14:textId="77777777" w:rsidR="00C20F62" w:rsidRPr="00C20F62" w:rsidRDefault="00C20F62" w:rsidP="00C20F62">
      <w:pPr>
        <w:widowControl w:val="0"/>
        <w:suppressAutoHyphens/>
        <w:spacing w:line="360" w:lineRule="auto"/>
        <w:ind w:firstLine="567"/>
        <w:jc w:val="both"/>
        <w:rPr>
          <w:sz w:val="24"/>
          <w:szCs w:val="24"/>
          <w:lang w:eastAsia="en-US"/>
        </w:rPr>
      </w:pPr>
      <w:r w:rsidRPr="00C20F62">
        <w:rPr>
          <w:sz w:val="24"/>
          <w:szCs w:val="24"/>
          <w:lang w:eastAsia="en-US"/>
        </w:rPr>
        <w:t xml:space="preserve">Likuma “Par pašvaldībām” 7.panta otrā daļa nosaka, ka šā likuma 15.pantā paredzēto autonomo funkciju izpildi organizē un par to atbild pašvaldības. Šo funkciju izpilde tiek finansēta no attiecīgās pašvaldības budžeta, ja likumā nav noteikts citādi. </w:t>
      </w:r>
    </w:p>
    <w:p w14:paraId="53806530" w14:textId="77777777" w:rsidR="00C20F62" w:rsidRPr="00C20F62" w:rsidRDefault="00C20F62" w:rsidP="00C20F62">
      <w:pPr>
        <w:widowControl w:val="0"/>
        <w:suppressAutoHyphens/>
        <w:spacing w:line="360" w:lineRule="auto"/>
        <w:ind w:firstLine="567"/>
        <w:jc w:val="both"/>
        <w:rPr>
          <w:sz w:val="24"/>
          <w:szCs w:val="24"/>
          <w:lang w:eastAsia="en-US"/>
        </w:rPr>
      </w:pPr>
      <w:r w:rsidRPr="00C20F62">
        <w:rPr>
          <w:sz w:val="24"/>
          <w:szCs w:val="24"/>
          <w:lang w:eastAsia="en-US"/>
        </w:rPr>
        <w:t>Saskaņā ar likuma “Par pašvaldībām” 15.panta pirmās daļas 4.punktu viena no pašvaldības autonomām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14:paraId="7FB6CDA8" w14:textId="77777777" w:rsidR="00C20F62" w:rsidRPr="00C20F62" w:rsidRDefault="00C20F62" w:rsidP="00C20F62">
      <w:pPr>
        <w:widowControl w:val="0"/>
        <w:suppressAutoHyphens/>
        <w:spacing w:line="360" w:lineRule="auto"/>
        <w:ind w:firstLine="567"/>
        <w:jc w:val="both"/>
        <w:rPr>
          <w:rFonts w:ascii="Arial" w:hAnsi="Arial" w:cs="Arial"/>
          <w:sz w:val="24"/>
          <w:szCs w:val="24"/>
          <w:lang w:eastAsia="en-US"/>
        </w:rPr>
      </w:pPr>
      <w:r w:rsidRPr="00C20F62">
        <w:rPr>
          <w:sz w:val="24"/>
          <w:szCs w:val="24"/>
          <w:lang w:eastAsia="en-US"/>
        </w:rPr>
        <w:t xml:space="preserve">Izglītības likuma 17.panta pirmā daļa paredz, ka katras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kas īsteno izglītības programmu valsts valodā, nodrošināt jauniešiem iespēju iegūt vidējo izglītību, kā arī nodrošināt iespēju īstenot interešu izglītību un atbalstīt </w:t>
      </w:r>
      <w:proofErr w:type="spellStart"/>
      <w:r w:rsidRPr="00C20F62">
        <w:rPr>
          <w:sz w:val="24"/>
          <w:szCs w:val="24"/>
          <w:lang w:eastAsia="en-US"/>
        </w:rPr>
        <w:t>ārpusstundu</w:t>
      </w:r>
      <w:proofErr w:type="spellEnd"/>
      <w:r w:rsidRPr="00C20F62">
        <w:rPr>
          <w:sz w:val="24"/>
          <w:szCs w:val="24"/>
          <w:lang w:eastAsia="en-US"/>
        </w:rPr>
        <w:t xml:space="preserve"> pasākumus, arī bērnu nometnes. Savukārt šā panta trešās daļas 14.punkts nosaka, ka novada pašvaldība nodrošina transportu izglītojamo nokļūšanai izglītības iestādē un atpakaļ dzīvesvietā, ja nav iespējams izmantot sabiedrisko transportu.</w:t>
      </w:r>
    </w:p>
    <w:p w14:paraId="22FCA377" w14:textId="77777777" w:rsidR="00C20F62" w:rsidRPr="00C20F62" w:rsidRDefault="00C20F62" w:rsidP="00C20F62">
      <w:pPr>
        <w:widowControl w:val="0"/>
        <w:suppressAutoHyphens/>
        <w:spacing w:line="360" w:lineRule="auto"/>
        <w:ind w:firstLine="567"/>
        <w:jc w:val="both"/>
        <w:rPr>
          <w:sz w:val="24"/>
          <w:szCs w:val="24"/>
          <w:lang w:eastAsia="en-US"/>
        </w:rPr>
      </w:pPr>
      <w:r w:rsidRPr="00C20F62">
        <w:rPr>
          <w:sz w:val="24"/>
          <w:szCs w:val="24"/>
          <w:lang w:eastAsia="en-US"/>
        </w:rPr>
        <w:t xml:space="preserve">Pašvaldības dome, ievērojot likuma “Par pašvaldībām” 21. panta pirmās daļas 23.punktā noteikto, var lemt par kārtību, kādā izpildāmas šā likuma 15.pantā minētās funkcijas un nosakāmas par to izpildi atbildīgās amatpersonas, kā arī sniedzami pārskati par šo funkciju izpildi. </w:t>
      </w:r>
    </w:p>
    <w:p w14:paraId="5117C267" w14:textId="77777777" w:rsidR="00C20F62" w:rsidRPr="00C20F62" w:rsidRDefault="00C20F62" w:rsidP="00C20F62">
      <w:pPr>
        <w:widowControl w:val="0"/>
        <w:suppressAutoHyphens/>
        <w:spacing w:line="360" w:lineRule="auto"/>
        <w:ind w:firstLine="567"/>
        <w:jc w:val="both"/>
        <w:rPr>
          <w:sz w:val="24"/>
          <w:szCs w:val="24"/>
          <w:lang w:eastAsia="en-US"/>
        </w:rPr>
      </w:pPr>
      <w:r w:rsidRPr="00C20F62">
        <w:rPr>
          <w:sz w:val="24"/>
          <w:szCs w:val="24"/>
          <w:lang w:eastAsia="en-US"/>
        </w:rPr>
        <w:t xml:space="preserve">Saskaņā ar likumu “Par pašvaldībām” 15.panta ceturto daļu no katras autonomās funkcijas izrietošu pārvaldes uzdevumu pašvaldība var deleģēt privātpersonai vai citai publiskai personai. Pārvaldes uzdevuma deleģēšanas kārtību, veidus un ierobežojumus nosaka Valsts pārvaldes iekārtas likums. Valsts pārvaldes iekārtas likuma 40.panta pirmā daļa nosaka, ka publiska persona var deleģēt privātpersonai un citai publiskai personai pārvaldes uzdevumu, ja pilnvarotā persona </w:t>
      </w:r>
      <w:r w:rsidRPr="00C20F62">
        <w:rPr>
          <w:sz w:val="24"/>
          <w:szCs w:val="24"/>
          <w:lang w:eastAsia="en-US"/>
        </w:rPr>
        <w:lastRenderedPageBreak/>
        <w:t>attiecīgo uzdevumu var veikt efektīvāk, savukārt šī panta otrā daļa nosaka, ka privātpersonai pārvaldes uzdevumu var deleģēt ar ārēju normatīvo aktu vai līgumu, ja tas paredzēts ārējā normatīvajā aktā, ievērojot šā likuma 41.panta otrās un trešās daļas noteikumus.</w:t>
      </w:r>
    </w:p>
    <w:p w14:paraId="1789CFC6" w14:textId="77777777" w:rsidR="00C20F62" w:rsidRPr="00C20F62" w:rsidRDefault="00C20F62" w:rsidP="00C20F62">
      <w:pPr>
        <w:widowControl w:val="0"/>
        <w:suppressAutoHyphens/>
        <w:spacing w:line="360" w:lineRule="auto"/>
        <w:ind w:firstLine="567"/>
        <w:jc w:val="both"/>
        <w:rPr>
          <w:sz w:val="24"/>
          <w:szCs w:val="24"/>
          <w:lang w:eastAsia="en-US"/>
        </w:rPr>
      </w:pPr>
      <w:r w:rsidRPr="00C20F62">
        <w:rPr>
          <w:sz w:val="24"/>
          <w:szCs w:val="24"/>
          <w:lang w:eastAsia="en-US"/>
        </w:rPr>
        <w:t>Valsts pārvaldes iekārtas likuma 42.panta pirmā daļa nosaka, ka privātpersonai jābūt tiesīgai veikt attiecīgo pārvaldes uzdevumu. Lemjot par pārvaldes uzdevuma deleģēšanu privātpersonai, ņem vērā tās pieredzi, reputāciju, resursus, personāla kvalifikāciju, kā arī citus kritērijus.</w:t>
      </w:r>
    </w:p>
    <w:p w14:paraId="1CF4970E" w14:textId="77777777" w:rsidR="00C20F62" w:rsidRPr="00C20F62" w:rsidRDefault="00C20F62" w:rsidP="00C20F62">
      <w:pPr>
        <w:widowControl w:val="0"/>
        <w:spacing w:line="360" w:lineRule="auto"/>
        <w:ind w:firstLine="567"/>
        <w:jc w:val="both"/>
        <w:rPr>
          <w:rFonts w:eastAsia="Calibri"/>
          <w:sz w:val="24"/>
          <w:szCs w:val="24"/>
        </w:rPr>
      </w:pPr>
      <w:r w:rsidRPr="00C20F62">
        <w:rPr>
          <w:sz w:val="24"/>
          <w:szCs w:val="24"/>
        </w:rPr>
        <w:t>Pamatojoties uz Valsts pārvaldes iekārtas likuma 45.panta trešo daļu, kas nosaka, ka lēmumā par deleģēšanu konstatē deleģēšanas pieļaujamību un reglamentē deleģēšanas noteikumus, Gulbenes novada dome konstatē un secina sekojošo:</w:t>
      </w:r>
    </w:p>
    <w:p w14:paraId="6E53A96F" w14:textId="77777777" w:rsidR="00C20F62" w:rsidRPr="00C20F62" w:rsidRDefault="00C20F62" w:rsidP="00C20F62">
      <w:pPr>
        <w:widowControl w:val="0"/>
        <w:spacing w:line="360" w:lineRule="auto"/>
        <w:ind w:firstLine="567"/>
        <w:jc w:val="both"/>
        <w:rPr>
          <w:rFonts w:eastAsia="Calibri"/>
          <w:sz w:val="24"/>
          <w:szCs w:val="24"/>
        </w:rPr>
      </w:pPr>
      <w:r w:rsidRPr="00C20F62">
        <w:rPr>
          <w:rFonts w:eastAsia="Calibri"/>
          <w:sz w:val="24"/>
          <w:szCs w:val="24"/>
        </w:rPr>
        <w:t>[1] Pamatojoties uz likuma “Par pašvaldībām” 14.panta pirmās daļas 1.punktu, Gulbenes novada dome ir izveidojusi pašvaldības kapitālsabiedrību SIA “Gulbenes autobuss”, reģistrācijas numurs 43203003672, (turpmāk – kapitālsabiedrība), kas izveidota 1997.gada 21.oktobrī un kurā visas kapitāla daļas pieder Gulbenes novada domei.</w:t>
      </w:r>
    </w:p>
    <w:p w14:paraId="1A97EDC1" w14:textId="77777777" w:rsidR="00C20F62" w:rsidRPr="00C20F62" w:rsidRDefault="00C20F62" w:rsidP="00C20F62">
      <w:pPr>
        <w:widowControl w:val="0"/>
        <w:spacing w:line="360" w:lineRule="auto"/>
        <w:ind w:firstLine="567"/>
        <w:jc w:val="both"/>
        <w:rPr>
          <w:rFonts w:eastAsia="Calibri"/>
          <w:sz w:val="24"/>
          <w:szCs w:val="24"/>
        </w:rPr>
      </w:pPr>
      <w:r w:rsidRPr="00C20F62">
        <w:rPr>
          <w:rFonts w:eastAsia="Calibri"/>
          <w:sz w:val="24"/>
          <w:szCs w:val="24"/>
        </w:rPr>
        <w:t>[2] Saskaņā ar kapitālsabiedrības statūtiem tās darbības veidi ir pilsētas un piepilsētas pasažieru sauszemes pārvadājumi, automobiļu apkope un remonts, sauszemes transporta palīgdarbība, citur neklasificēts pasažieru sauszemes transports utt. Kapitālsabiedrības pamata pakalpojumi ir sabiedriskā transporta pakalpojumi reģionālās nozīmes maršrutos, pasažieru komercpārvadājumi un Gulbenes autoostas pakalpojumi.</w:t>
      </w:r>
    </w:p>
    <w:p w14:paraId="5188C447" w14:textId="77777777" w:rsidR="00C20F62" w:rsidRPr="00C20F62" w:rsidRDefault="00C20F62" w:rsidP="00C20F62">
      <w:pPr>
        <w:widowControl w:val="0"/>
        <w:spacing w:line="360" w:lineRule="auto"/>
        <w:ind w:firstLine="567"/>
        <w:jc w:val="both"/>
        <w:rPr>
          <w:rFonts w:eastAsia="Calibri"/>
          <w:sz w:val="24"/>
          <w:szCs w:val="24"/>
        </w:rPr>
      </w:pPr>
      <w:r w:rsidRPr="00C20F62">
        <w:rPr>
          <w:rFonts w:eastAsia="Calibri"/>
          <w:sz w:val="24"/>
          <w:szCs w:val="24"/>
        </w:rPr>
        <w:t xml:space="preserve">[3] Izglītojamo nogādāšanai līdz mācību iestādei Gulbenes novada pašvaldībai ir augsta prioritāte izglītības procesu organizēšanā. Atsevišķos gadījumos izglītojamo maršruti pārklājas ar reģionālo maršrutu autobusiem, taču lielākā daļa pašvaldībā izveidoto nepieciešamo izglītojamo pārvadājumu maršruti netiek nodrošināti ar iespējām izmantot citus jau esošos sabiedriskā transporta reisus, lai izglītojamie varētu nokļūt vēlamajā mācību iestādē. </w:t>
      </w:r>
    </w:p>
    <w:p w14:paraId="06DEB65B" w14:textId="77777777" w:rsidR="00C20F62" w:rsidRPr="00C20F62" w:rsidRDefault="00C20F62" w:rsidP="00C20F62">
      <w:pPr>
        <w:widowControl w:val="0"/>
        <w:spacing w:line="360" w:lineRule="auto"/>
        <w:ind w:firstLine="567"/>
        <w:jc w:val="both"/>
        <w:rPr>
          <w:rFonts w:eastAsia="Calibri"/>
          <w:sz w:val="24"/>
          <w:szCs w:val="24"/>
        </w:rPr>
      </w:pPr>
      <w:r w:rsidRPr="00C20F62">
        <w:rPr>
          <w:rFonts w:eastAsia="Calibri"/>
          <w:sz w:val="24"/>
          <w:szCs w:val="24"/>
        </w:rPr>
        <w:t>[4] Šobrīd novada teritorijā ir 20 sabiedriskā transporta maršruti, taču papildus nepieciešami 8 izglītojamo pārvadājumu maršruti. Galvenie šķēršļi pašvaldības nepieciešamo izglītojamo pārvadājumu iekļaušanai sabiedriskā transporta maršrutu tīklā ir tādi, ka izglītojamo maršruti ir pa ceļiem, kas nav piemēroti regulāriem sabiedriskā transporta maršrutiem, kuriem jāievēro kustību saraksti. Izglītojamo autobusi piebrauc pēc iespējas tuvāk to dzīvesvietai arī braucot pa māju pievedceļiem, Reisa ilgums, braucot pēc katra izglītojamā, ir nesamērīgi ilgs, lai tādu izmantotu citi pasažieri. Izglītojamo maršrutos tiek pārvadāti arī pirmsskolas vecuma bērni, kurus bez speciāla pavadoņa nevar pārvadāt sabiedriskajā transportā.</w:t>
      </w:r>
    </w:p>
    <w:p w14:paraId="29067D61" w14:textId="77777777" w:rsidR="00C20F62" w:rsidRPr="00C20F62" w:rsidRDefault="00C20F62" w:rsidP="00C20F62">
      <w:pPr>
        <w:widowControl w:val="0"/>
        <w:spacing w:line="360" w:lineRule="auto"/>
        <w:ind w:firstLine="567"/>
        <w:jc w:val="both"/>
        <w:rPr>
          <w:rFonts w:eastAsia="Calibri"/>
          <w:sz w:val="24"/>
          <w:szCs w:val="24"/>
        </w:rPr>
      </w:pPr>
      <w:r w:rsidRPr="00C20F62">
        <w:rPr>
          <w:rFonts w:eastAsia="Calibri"/>
          <w:sz w:val="24"/>
          <w:szCs w:val="24"/>
        </w:rPr>
        <w:t xml:space="preserve">[5] Kapitālsabiedrības rīcībā ir visi nepieciešamie tehniskie resursi, nepieciešamais autobusu parks un atbilstošs personāls ar tam nepieciešamo kvalifikāciju un darba pieredzi pārvaldes uzdevuma pildīšanai. Gulbenes novada pašvaldībai nav iespējams ar savu iestāžu tehniskajiem resursiem veikt visu izglītojamo, kuriem tas nepieciešams, nogādāšanu uz mācību iestādēm. Pašvaldības izdevumi būtu neizmērojami lielāki, ja deleģētais uzdevums būtu jānodrošina pašai – </w:t>
      </w:r>
      <w:r w:rsidRPr="00C20F62">
        <w:rPr>
          <w:rFonts w:eastAsia="Calibri"/>
          <w:sz w:val="24"/>
          <w:szCs w:val="24"/>
        </w:rPr>
        <w:lastRenderedPageBreak/>
        <w:t>jāiegādājas nepieciešamais autobusu parks, kā arī jāalgo autobusu vadītāji, kurus nav iespējams nodarbināt pašvaldībā visa gada garumā, ievērojot normāla darba laika režīmu, savukārt kapitālsabiedrībā šis personāls tiek nodarbināts citu pārvadājumu vai pakalpojumu veikšanai.</w:t>
      </w:r>
    </w:p>
    <w:p w14:paraId="7904AE2E" w14:textId="77777777" w:rsidR="00C20F62" w:rsidRPr="00C20F62" w:rsidRDefault="00C20F62" w:rsidP="00C20F62">
      <w:pPr>
        <w:widowControl w:val="0"/>
        <w:spacing w:line="360" w:lineRule="auto"/>
        <w:ind w:firstLine="567"/>
        <w:jc w:val="both"/>
        <w:rPr>
          <w:rFonts w:eastAsia="Calibri"/>
          <w:sz w:val="24"/>
          <w:szCs w:val="24"/>
        </w:rPr>
      </w:pPr>
      <w:r w:rsidRPr="00C20F62">
        <w:rPr>
          <w:rFonts w:eastAsia="Calibri"/>
          <w:sz w:val="24"/>
          <w:szCs w:val="24"/>
        </w:rPr>
        <w:t>[6] Kapitālsabiedrība iepriekšējo līgumu darbības laikā deleģētos pārvaldes uzdevumus ir veikusi profesionāli un kvalitatīvi, regulāri ir iesniegusi atskaites par līgumā noteikto deleģēto pārvaldes uzdevumu izpildi, tai skaitā par Gulbenes novada domes finansējuma izlietojumu un kritēriju izpildes rādītājiem. Pašvaldībai ar kapitālsabiedrību ir izveidojusies laba sadarbība izglītojamo pārvadājumu nodrošināšanai.</w:t>
      </w:r>
    </w:p>
    <w:p w14:paraId="439B008A" w14:textId="77777777" w:rsidR="00C20F62" w:rsidRPr="00C20F62" w:rsidRDefault="00C20F62" w:rsidP="00C20F62">
      <w:pPr>
        <w:widowControl w:val="0"/>
        <w:spacing w:line="360" w:lineRule="auto"/>
        <w:ind w:firstLine="567"/>
        <w:jc w:val="both"/>
        <w:rPr>
          <w:rFonts w:eastAsia="Calibri"/>
          <w:sz w:val="24"/>
          <w:szCs w:val="24"/>
        </w:rPr>
      </w:pPr>
      <w:r w:rsidRPr="00C20F62">
        <w:rPr>
          <w:rFonts w:eastAsia="Calibri"/>
          <w:sz w:val="24"/>
          <w:szCs w:val="24"/>
        </w:rPr>
        <w:t>Izvērtējot iepriekšminēto, secināms, ka nepastāv šķēršļi pārvaldes uzdevumu deleģēšanai SIA “Gulbenes autobuss”, kā arī SIA “Gulbenes autobuss” pārvaldes uzdevumus var veikt ievērojami efektīvāk, tāpēc pieļaujama no likuma “Par pašvaldībām” 15.panta</w:t>
      </w:r>
      <w:r w:rsidRPr="00C20F62">
        <w:rPr>
          <w:sz w:val="24"/>
          <w:szCs w:val="24"/>
          <w:lang w:eastAsia="en-US"/>
        </w:rPr>
        <w:t xml:space="preserve"> pirmās daļas 4.punktā minētajām pašvaldības autonomajām funkcijām izrietošu pārvaldes uzdevumu deleģēšana.</w:t>
      </w:r>
    </w:p>
    <w:p w14:paraId="2C708247" w14:textId="77777777" w:rsidR="00C20F62" w:rsidRPr="00C20F62" w:rsidRDefault="00C20F62" w:rsidP="00C20F62">
      <w:pPr>
        <w:spacing w:line="360" w:lineRule="auto"/>
        <w:ind w:firstLine="567"/>
        <w:jc w:val="both"/>
        <w:rPr>
          <w:rFonts w:eastAsia="Calibri"/>
          <w:sz w:val="24"/>
          <w:szCs w:val="24"/>
          <w:lang w:eastAsia="en-US"/>
        </w:rPr>
      </w:pPr>
      <w:r w:rsidRPr="00C20F62">
        <w:rPr>
          <w:rFonts w:eastAsia="Calibri"/>
          <w:sz w:val="24"/>
          <w:szCs w:val="24"/>
        </w:rPr>
        <w:t>Ņemot vērā iepriekš minēto, pamatojoties uz Valsts pārvaldes iekārtas likuma 40.panta pirmo un otro daļu, 41.panta pirmo daļu, 42.panta pirmo daļu un 43.panta otro daļu, 45.panta otro, trešo un piekto daļu, 46.pantu, likuma “Par pašvaldībām” 7.panta otro daļu, 15.panta pirmās daļas 4.punktu un trešo daļu, 21.panta pirmās daļas 23.punktu</w:t>
      </w:r>
      <w:r w:rsidRPr="00C20F62">
        <w:rPr>
          <w:rFonts w:eastAsia="Calibri"/>
          <w:bCs/>
          <w:sz w:val="24"/>
          <w:szCs w:val="24"/>
        </w:rPr>
        <w:t xml:space="preserve">, atklāti balsojot: </w:t>
      </w:r>
      <w:r w:rsidRPr="00C20F62">
        <w:rPr>
          <w:noProof/>
          <w:sz w:val="24"/>
          <w:szCs w:val="24"/>
        </w:rPr>
        <w:t xml:space="preserve">ar 14 balsīm "Par" (Normunds Audzišs, Indra Caune, Andis Caunītis, Gunārs Ciglis, Larisa Cīrule, Lāsma Gabdulļina, Ieva Grīnšteine, Stanislavs Gžibovskis, Valtis Krauklis, Intars Liepiņš, Normunds Mazūrs, Zintis Mezītis, Guna Pūcīte, Andris Vējiņš), "Pret" – nav, "Atturas" – nav, </w:t>
      </w:r>
      <w:r w:rsidRPr="00C20F62">
        <w:rPr>
          <w:rFonts w:eastAsia="Calibri"/>
          <w:sz w:val="24"/>
          <w:szCs w:val="24"/>
          <w:lang w:eastAsia="en-US"/>
        </w:rPr>
        <w:t>Gulbenes novada dome NOLEMJ:</w:t>
      </w:r>
    </w:p>
    <w:p w14:paraId="7342B6F4" w14:textId="77777777" w:rsidR="00C20F62" w:rsidRPr="00C20F62" w:rsidRDefault="00C20F62" w:rsidP="00C20F62">
      <w:pPr>
        <w:widowControl w:val="0"/>
        <w:numPr>
          <w:ilvl w:val="0"/>
          <w:numId w:val="27"/>
        </w:numPr>
        <w:spacing w:line="360" w:lineRule="auto"/>
        <w:ind w:left="0" w:firstLine="567"/>
        <w:jc w:val="both"/>
        <w:rPr>
          <w:rFonts w:eastAsia="Calibri"/>
          <w:sz w:val="24"/>
          <w:szCs w:val="24"/>
        </w:rPr>
      </w:pPr>
      <w:r w:rsidRPr="00C20F62">
        <w:rPr>
          <w:rFonts w:eastAsia="Calibri"/>
          <w:sz w:val="24"/>
          <w:szCs w:val="24"/>
        </w:rPr>
        <w:t>APSTIPRINĀT deleģēšanas līgumu ar sabiedrību ar ierobežotu atbildību “Gulbenes autobuss”, reģistrācijas Nr.43203003672, juridiskā adrese: Parka iela 4, Gulbene, Gulbenes novads, LV-4401, par nolikuma “Par pašvaldībām” 15.panta pirmās daļas 4.punktā noteiktās pašvaldības autonomās funkcijas – gādāt par iedzīvotāju izglītību – izrietošo pārvaldes uzdevumu – izglītojamo pārvadājumu nodrošināšanu, to nokļūšanai izglītības iestādē un atpakaļ dzīvesvietā, ja nav iespējams izmantot sabiedrisko transportu (pielikums).</w:t>
      </w:r>
    </w:p>
    <w:p w14:paraId="6171B4B0" w14:textId="77777777" w:rsidR="00C20F62" w:rsidRPr="00C20F62" w:rsidRDefault="00C20F62" w:rsidP="00C20F62">
      <w:pPr>
        <w:widowControl w:val="0"/>
        <w:numPr>
          <w:ilvl w:val="0"/>
          <w:numId w:val="27"/>
        </w:numPr>
        <w:spacing w:line="360" w:lineRule="auto"/>
        <w:ind w:left="0" w:firstLine="567"/>
        <w:jc w:val="both"/>
        <w:rPr>
          <w:rFonts w:eastAsia="Calibri"/>
          <w:sz w:val="24"/>
          <w:szCs w:val="24"/>
        </w:rPr>
      </w:pPr>
      <w:r w:rsidRPr="00C20F62">
        <w:rPr>
          <w:rFonts w:eastAsia="Calibri"/>
          <w:sz w:val="24"/>
          <w:szCs w:val="24"/>
        </w:rPr>
        <w:t>SLĒGT šā lēmuma 1.punktā noteikto deleģēšanas līgumu uz laiku no 2020.gada 1.septembra līdz 2021.gada 31.augustam.</w:t>
      </w:r>
    </w:p>
    <w:p w14:paraId="622D9C20" w14:textId="77777777" w:rsidR="00C20F62" w:rsidRPr="00C20F62" w:rsidRDefault="00C20F62" w:rsidP="00C20F62">
      <w:pPr>
        <w:widowControl w:val="0"/>
        <w:numPr>
          <w:ilvl w:val="0"/>
          <w:numId w:val="27"/>
        </w:numPr>
        <w:spacing w:line="360" w:lineRule="auto"/>
        <w:ind w:left="0" w:firstLine="567"/>
        <w:jc w:val="both"/>
        <w:rPr>
          <w:rFonts w:eastAsia="Calibri"/>
          <w:sz w:val="24"/>
          <w:szCs w:val="24"/>
        </w:rPr>
      </w:pPr>
      <w:r w:rsidRPr="00C20F62">
        <w:rPr>
          <w:rFonts w:eastAsia="Calibri"/>
          <w:sz w:val="24"/>
          <w:szCs w:val="24"/>
        </w:rPr>
        <w:t xml:space="preserve">PILNVAROT Gulbenes novada pašvaldības priekšsēdētāju Normundu </w:t>
      </w:r>
      <w:proofErr w:type="spellStart"/>
      <w:r w:rsidRPr="00C20F62">
        <w:rPr>
          <w:rFonts w:eastAsia="Calibri"/>
          <w:sz w:val="24"/>
          <w:szCs w:val="24"/>
        </w:rPr>
        <w:t>Audzišu</w:t>
      </w:r>
      <w:proofErr w:type="spellEnd"/>
      <w:r w:rsidRPr="00C20F62">
        <w:rPr>
          <w:rFonts w:eastAsia="Calibri"/>
          <w:sz w:val="24"/>
          <w:szCs w:val="24"/>
        </w:rPr>
        <w:t xml:space="preserve"> parakstīt deleģēšanas līgumu</w:t>
      </w:r>
      <w:r w:rsidRPr="00C20F62">
        <w:rPr>
          <w:rFonts w:eastAsia="Calibri"/>
          <w:sz w:val="24"/>
          <w:szCs w:val="24"/>
          <w:lang w:eastAsia="et-EE"/>
        </w:rPr>
        <w:t>.</w:t>
      </w:r>
    </w:p>
    <w:p w14:paraId="0ACB6FD0" w14:textId="77777777" w:rsidR="00C20F62" w:rsidRPr="00C20F62" w:rsidRDefault="00C20F62" w:rsidP="00C20F62">
      <w:pPr>
        <w:widowControl w:val="0"/>
        <w:numPr>
          <w:ilvl w:val="0"/>
          <w:numId w:val="27"/>
        </w:numPr>
        <w:spacing w:line="360" w:lineRule="auto"/>
        <w:ind w:left="0" w:firstLine="567"/>
        <w:jc w:val="both"/>
        <w:rPr>
          <w:rFonts w:eastAsia="Calibri"/>
          <w:sz w:val="24"/>
          <w:szCs w:val="24"/>
        </w:rPr>
      </w:pPr>
      <w:r w:rsidRPr="00C20F62">
        <w:rPr>
          <w:rFonts w:eastAsia="Calibri"/>
          <w:sz w:val="24"/>
          <w:szCs w:val="24"/>
        </w:rPr>
        <w:t xml:space="preserve">UZDOT Gulbenes novada pašvaldības vecākajai sabiedrisko attiecību speciālistei Guntai </w:t>
      </w:r>
      <w:proofErr w:type="spellStart"/>
      <w:r w:rsidRPr="00C20F62">
        <w:rPr>
          <w:rFonts w:eastAsia="Calibri"/>
          <w:sz w:val="24"/>
          <w:szCs w:val="24"/>
        </w:rPr>
        <w:t>Kalmanei</w:t>
      </w:r>
      <w:proofErr w:type="spellEnd"/>
      <w:r w:rsidRPr="00C20F62">
        <w:rPr>
          <w:rFonts w:eastAsia="Calibri"/>
          <w:sz w:val="24"/>
          <w:szCs w:val="24"/>
        </w:rPr>
        <w:t xml:space="preserve"> piecu darbdienu laikā no deleģēšanas līguma noslēgšanas dienas publicēt deleģēšanas līgumu un informāciju par deleģētajiem pārvaldes uzdevumiem Gulbenes novada domes mājaslapā </w:t>
      </w:r>
      <w:hyperlink r:id="rId99" w:history="1">
        <w:r w:rsidRPr="00C20F62">
          <w:rPr>
            <w:rFonts w:eastAsia="Calibri"/>
            <w:sz w:val="24"/>
            <w:szCs w:val="24"/>
            <w:u w:val="single"/>
          </w:rPr>
          <w:t>www.gulbene.lv</w:t>
        </w:r>
      </w:hyperlink>
      <w:r w:rsidRPr="00C20F62">
        <w:rPr>
          <w:rFonts w:eastAsia="Calibri"/>
          <w:sz w:val="24"/>
          <w:szCs w:val="24"/>
        </w:rPr>
        <w:t xml:space="preserve"> internetā. </w:t>
      </w:r>
    </w:p>
    <w:p w14:paraId="398D3F87" w14:textId="77777777" w:rsidR="00C20F62" w:rsidRPr="00C20F62" w:rsidRDefault="00C20F62" w:rsidP="00C20F62">
      <w:pPr>
        <w:widowControl w:val="0"/>
        <w:ind w:left="927"/>
        <w:jc w:val="both"/>
        <w:rPr>
          <w:rFonts w:eastAsia="Calibri"/>
          <w:sz w:val="24"/>
          <w:szCs w:val="24"/>
        </w:rPr>
      </w:pPr>
    </w:p>
    <w:p w14:paraId="7ACAE406" w14:textId="77777777" w:rsidR="00C20F62" w:rsidRPr="00C20F62" w:rsidRDefault="00C20F62" w:rsidP="00C20F62">
      <w:pPr>
        <w:rPr>
          <w:sz w:val="24"/>
          <w:szCs w:val="24"/>
        </w:rPr>
      </w:pPr>
      <w:r w:rsidRPr="00C20F62">
        <w:rPr>
          <w:sz w:val="24"/>
          <w:szCs w:val="24"/>
        </w:rPr>
        <w:t>Gulbenes novada domes priekšsēdētājs</w:t>
      </w:r>
      <w:r w:rsidRPr="00C20F62">
        <w:rPr>
          <w:sz w:val="24"/>
          <w:szCs w:val="24"/>
        </w:rPr>
        <w:tab/>
      </w:r>
      <w:r w:rsidRPr="00C20F62">
        <w:rPr>
          <w:sz w:val="24"/>
          <w:szCs w:val="24"/>
        </w:rPr>
        <w:tab/>
      </w:r>
      <w:r w:rsidRPr="00C20F62">
        <w:rPr>
          <w:sz w:val="24"/>
          <w:szCs w:val="24"/>
        </w:rPr>
        <w:tab/>
      </w:r>
      <w:r w:rsidRPr="00C20F62">
        <w:rPr>
          <w:sz w:val="24"/>
          <w:szCs w:val="24"/>
        </w:rPr>
        <w:tab/>
      </w:r>
      <w:proofErr w:type="spellStart"/>
      <w:r w:rsidRPr="00C20F62">
        <w:rPr>
          <w:sz w:val="24"/>
          <w:szCs w:val="24"/>
        </w:rPr>
        <w:t>N.Audzišs</w:t>
      </w:r>
      <w:proofErr w:type="spellEnd"/>
    </w:p>
    <w:p w14:paraId="549AAD0B" w14:textId="77777777" w:rsidR="00C20F62" w:rsidRPr="00C20F62" w:rsidRDefault="00C20F62" w:rsidP="00C20F62">
      <w:pPr>
        <w:rPr>
          <w:sz w:val="24"/>
          <w:szCs w:val="24"/>
        </w:rPr>
      </w:pPr>
    </w:p>
    <w:p w14:paraId="4CED6A5E" w14:textId="77777777" w:rsidR="00C20F62" w:rsidRPr="00C20F62" w:rsidRDefault="00C20F62" w:rsidP="00C20F62">
      <w:r w:rsidRPr="00C20F62">
        <w:t xml:space="preserve">Sagatavoja: Sanita </w:t>
      </w:r>
      <w:proofErr w:type="spellStart"/>
      <w:r w:rsidRPr="00C20F62">
        <w:t>Mickeviča</w:t>
      </w:r>
      <w:proofErr w:type="spellEnd"/>
    </w:p>
    <w:p w14:paraId="4B167D27" w14:textId="77777777" w:rsidR="00C20F62" w:rsidRPr="00C20F62" w:rsidRDefault="00C20F62" w:rsidP="00C20F62">
      <w:pPr>
        <w:widowControl w:val="0"/>
        <w:ind w:left="927"/>
        <w:jc w:val="both"/>
        <w:rPr>
          <w:rFonts w:eastAsia="Calibri"/>
          <w:sz w:val="24"/>
          <w:szCs w:val="24"/>
        </w:rPr>
      </w:pPr>
    </w:p>
    <w:p w14:paraId="390F5E9E" w14:textId="77777777" w:rsidR="00C20F62" w:rsidRPr="00C20F62" w:rsidRDefault="00C20F62" w:rsidP="00C20F62">
      <w:pPr>
        <w:spacing w:line="360" w:lineRule="auto"/>
        <w:contextualSpacing/>
        <w:jc w:val="center"/>
        <w:rPr>
          <w:sz w:val="24"/>
          <w:szCs w:val="24"/>
        </w:rPr>
      </w:pPr>
      <w:r w:rsidRPr="00C20F62">
        <w:rPr>
          <w:b/>
          <w:sz w:val="24"/>
          <w:szCs w:val="24"/>
        </w:rPr>
        <w:t>DELEĢĒŠANAS LĪGUMS</w:t>
      </w:r>
    </w:p>
    <w:tbl>
      <w:tblPr>
        <w:tblW w:w="0" w:type="auto"/>
        <w:tblLook w:val="04A0" w:firstRow="1" w:lastRow="0" w:firstColumn="1" w:lastColumn="0" w:noHBand="0" w:noVBand="1"/>
      </w:tblPr>
      <w:tblGrid>
        <w:gridCol w:w="4694"/>
        <w:gridCol w:w="4695"/>
      </w:tblGrid>
      <w:tr w:rsidR="00C20F62" w:rsidRPr="00C20F62" w14:paraId="39DB037D" w14:textId="77777777" w:rsidTr="00A64D33">
        <w:tc>
          <w:tcPr>
            <w:tcW w:w="4694" w:type="dxa"/>
            <w:shd w:val="clear" w:color="auto" w:fill="auto"/>
          </w:tcPr>
          <w:p w14:paraId="1DADAF7D" w14:textId="77777777" w:rsidR="00C20F62" w:rsidRPr="00C20F62" w:rsidRDefault="00C20F62" w:rsidP="00C20F62">
            <w:pPr>
              <w:spacing w:line="360" w:lineRule="auto"/>
              <w:contextualSpacing/>
              <w:rPr>
                <w:sz w:val="24"/>
                <w:szCs w:val="24"/>
              </w:rPr>
            </w:pPr>
            <w:r w:rsidRPr="00C20F62">
              <w:rPr>
                <w:sz w:val="24"/>
                <w:szCs w:val="24"/>
              </w:rPr>
              <w:t>Gulbenē</w:t>
            </w:r>
          </w:p>
        </w:tc>
        <w:tc>
          <w:tcPr>
            <w:tcW w:w="4695" w:type="dxa"/>
            <w:shd w:val="clear" w:color="auto" w:fill="auto"/>
          </w:tcPr>
          <w:p w14:paraId="2B320AF4" w14:textId="77777777" w:rsidR="00C20F62" w:rsidRPr="00C20F62" w:rsidRDefault="00C20F62" w:rsidP="00C20F62">
            <w:pPr>
              <w:spacing w:line="360" w:lineRule="auto"/>
              <w:contextualSpacing/>
              <w:jc w:val="right"/>
              <w:rPr>
                <w:sz w:val="24"/>
                <w:szCs w:val="24"/>
              </w:rPr>
            </w:pPr>
            <w:r w:rsidRPr="00C20F62">
              <w:rPr>
                <w:sz w:val="24"/>
                <w:szCs w:val="24"/>
              </w:rPr>
              <w:t>2020.gada __.augustā</w:t>
            </w:r>
          </w:p>
        </w:tc>
      </w:tr>
    </w:tbl>
    <w:p w14:paraId="2221ABE0" w14:textId="77777777" w:rsidR="00C20F62" w:rsidRPr="00C20F62" w:rsidRDefault="00C20F62" w:rsidP="00C20F62">
      <w:pPr>
        <w:spacing w:line="360" w:lineRule="auto"/>
        <w:ind w:firstLine="720"/>
        <w:contextualSpacing/>
        <w:jc w:val="both"/>
        <w:rPr>
          <w:b/>
          <w:sz w:val="24"/>
          <w:szCs w:val="24"/>
        </w:rPr>
      </w:pPr>
    </w:p>
    <w:p w14:paraId="00CB8593" w14:textId="77777777" w:rsidR="00C20F62" w:rsidRPr="00C20F62" w:rsidRDefault="00C20F62" w:rsidP="00C20F62">
      <w:pPr>
        <w:spacing w:line="360" w:lineRule="auto"/>
        <w:ind w:firstLine="720"/>
        <w:contextualSpacing/>
        <w:jc w:val="both"/>
        <w:rPr>
          <w:sz w:val="24"/>
          <w:szCs w:val="24"/>
        </w:rPr>
      </w:pPr>
      <w:r w:rsidRPr="00C20F62">
        <w:rPr>
          <w:b/>
          <w:sz w:val="24"/>
          <w:szCs w:val="24"/>
        </w:rPr>
        <w:t>Gulbenes novada pašvaldība</w:t>
      </w:r>
      <w:r w:rsidRPr="00C20F62">
        <w:rPr>
          <w:sz w:val="24"/>
          <w:szCs w:val="24"/>
        </w:rPr>
        <w:t xml:space="preserve">, </w:t>
      </w:r>
      <w:proofErr w:type="spellStart"/>
      <w:r w:rsidRPr="00C20F62">
        <w:rPr>
          <w:sz w:val="24"/>
          <w:szCs w:val="24"/>
        </w:rPr>
        <w:t>reģ</w:t>
      </w:r>
      <w:proofErr w:type="spellEnd"/>
      <w:r w:rsidRPr="00C20F62">
        <w:rPr>
          <w:sz w:val="24"/>
          <w:szCs w:val="24"/>
        </w:rPr>
        <w:t xml:space="preserve">. Nr.90009116327, juridiskā adrese: Ābeļu iela 2, Gulbene, Gulbenes novads, LV-4401, tās priekšsēdētāja Normunda </w:t>
      </w:r>
      <w:proofErr w:type="spellStart"/>
      <w:r w:rsidRPr="00C20F62">
        <w:rPr>
          <w:sz w:val="24"/>
          <w:szCs w:val="24"/>
        </w:rPr>
        <w:t>Audziša</w:t>
      </w:r>
      <w:proofErr w:type="spellEnd"/>
      <w:r w:rsidRPr="00C20F62">
        <w:rPr>
          <w:sz w:val="24"/>
          <w:szCs w:val="24"/>
        </w:rPr>
        <w:t xml:space="preserve"> personā, kurš rīkojas </w:t>
      </w:r>
      <w:r w:rsidRPr="00C20F62">
        <w:rPr>
          <w:bCs/>
          <w:iCs/>
          <w:sz w:val="24"/>
          <w:szCs w:val="24"/>
        </w:rPr>
        <w:t xml:space="preserve">saskaņā ar likumu “Par pašvaldībām” un </w:t>
      </w:r>
      <w:r w:rsidRPr="00C20F62">
        <w:rPr>
          <w:sz w:val="24"/>
          <w:szCs w:val="24"/>
        </w:rPr>
        <w:t>Gulbenes novada domes 2013.gada 31.oktobra saistošajiem noteikumiem Nr.25 “Gulbenes novada pašvaldības nolikums” (protokols Nr.17, 7.§), turpmāk – Pašvaldība, no vienas puses, un</w:t>
      </w:r>
    </w:p>
    <w:p w14:paraId="1ACFF9AC" w14:textId="77777777" w:rsidR="00C20F62" w:rsidRPr="00C20F62" w:rsidRDefault="00C20F62" w:rsidP="00C20F62">
      <w:pPr>
        <w:spacing w:line="360" w:lineRule="auto"/>
        <w:contextualSpacing/>
        <w:jc w:val="both"/>
        <w:rPr>
          <w:sz w:val="24"/>
          <w:szCs w:val="24"/>
        </w:rPr>
      </w:pPr>
      <w:r w:rsidRPr="00C20F62">
        <w:rPr>
          <w:sz w:val="24"/>
          <w:szCs w:val="24"/>
        </w:rPr>
        <w:tab/>
      </w:r>
      <w:r w:rsidRPr="00C20F62">
        <w:rPr>
          <w:b/>
          <w:sz w:val="24"/>
          <w:szCs w:val="24"/>
        </w:rPr>
        <w:t>sabiedrība ar ierobežotu atbildību “Gulbenes autobuss”</w:t>
      </w:r>
      <w:r w:rsidRPr="00C20F62">
        <w:rPr>
          <w:sz w:val="24"/>
          <w:szCs w:val="24"/>
        </w:rPr>
        <w:t xml:space="preserve">, </w:t>
      </w:r>
      <w:proofErr w:type="spellStart"/>
      <w:r w:rsidRPr="00C20F62">
        <w:rPr>
          <w:sz w:val="24"/>
          <w:szCs w:val="24"/>
        </w:rPr>
        <w:t>reģ</w:t>
      </w:r>
      <w:proofErr w:type="spellEnd"/>
      <w:r w:rsidRPr="00C20F62">
        <w:rPr>
          <w:sz w:val="24"/>
          <w:szCs w:val="24"/>
        </w:rPr>
        <w:t xml:space="preserve">. Nr.43203003672, juridiskā adrese: Parka iela 4, Gulbene, Gulbenes novads, LV-4401, tās valdes locekļa Gundara </w:t>
      </w:r>
      <w:proofErr w:type="spellStart"/>
      <w:r w:rsidRPr="00C20F62">
        <w:rPr>
          <w:sz w:val="24"/>
          <w:szCs w:val="24"/>
        </w:rPr>
        <w:t>Kristapsona</w:t>
      </w:r>
      <w:proofErr w:type="spellEnd"/>
      <w:r w:rsidRPr="00C20F62">
        <w:rPr>
          <w:sz w:val="24"/>
          <w:szCs w:val="24"/>
        </w:rPr>
        <w:t xml:space="preserve"> personā, kurš darbojas pamatojoties uz Statūtiem, turpmāk – Pilnvarotā persona, no otras puses, katrs atsevišķi – saukti Puse, abi kopā – Puses, no brīvas gribas, bez viltus, maldiem un spaidiem, </w:t>
      </w:r>
    </w:p>
    <w:p w14:paraId="37AA07D7" w14:textId="77777777" w:rsidR="00C20F62" w:rsidRPr="00C20F62" w:rsidRDefault="00C20F62" w:rsidP="00C20F62">
      <w:pPr>
        <w:spacing w:line="360" w:lineRule="auto"/>
        <w:contextualSpacing/>
        <w:jc w:val="both"/>
        <w:rPr>
          <w:sz w:val="24"/>
          <w:szCs w:val="24"/>
        </w:rPr>
      </w:pPr>
      <w:r w:rsidRPr="00C20F62">
        <w:rPr>
          <w:b/>
          <w:bCs/>
          <w:sz w:val="24"/>
          <w:szCs w:val="24"/>
        </w:rPr>
        <w:t>ņemot vērā to, ka:</w:t>
      </w:r>
    </w:p>
    <w:p w14:paraId="10FB859C" w14:textId="77777777" w:rsidR="00C20F62" w:rsidRPr="00C20F62" w:rsidRDefault="00C20F62" w:rsidP="00C20F62">
      <w:pPr>
        <w:spacing w:line="360" w:lineRule="auto"/>
        <w:contextualSpacing/>
        <w:jc w:val="both"/>
        <w:rPr>
          <w:sz w:val="24"/>
          <w:szCs w:val="24"/>
        </w:rPr>
      </w:pPr>
      <w:r w:rsidRPr="00C20F62">
        <w:rPr>
          <w:sz w:val="24"/>
          <w:szCs w:val="24"/>
          <w:lang w:eastAsia="et-EE"/>
        </w:rPr>
        <w:t>1) likuma ”Par pašvaldībām” 15.panta pirmās daļas 4.punktu, kas nosaka, ka pašvaldības autonomā funkcija ir</w:t>
      </w:r>
      <w:r w:rsidRPr="00C20F62">
        <w:rPr>
          <w:sz w:val="24"/>
          <w:szCs w:val="24"/>
        </w:rPr>
        <w:t xml:space="preserve">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p>
    <w:p w14:paraId="1C4159D6" w14:textId="77777777" w:rsidR="00C20F62" w:rsidRPr="00C20F62" w:rsidRDefault="00C20F62" w:rsidP="00C20F62">
      <w:pPr>
        <w:spacing w:line="360" w:lineRule="auto"/>
        <w:contextualSpacing/>
        <w:jc w:val="both"/>
        <w:rPr>
          <w:sz w:val="24"/>
          <w:szCs w:val="24"/>
        </w:rPr>
      </w:pPr>
      <w:r w:rsidRPr="00C20F62">
        <w:rPr>
          <w:sz w:val="24"/>
          <w:szCs w:val="24"/>
        </w:rPr>
        <w:t xml:space="preserve">2) Izglītības likuma 17.panta trešās daļas 14.punktu, </w:t>
      </w:r>
      <w:r w:rsidRPr="00C20F62">
        <w:rPr>
          <w:sz w:val="24"/>
          <w:szCs w:val="24"/>
          <w:lang w:eastAsia="et-EE"/>
        </w:rPr>
        <w:t>kas nosaka, ka</w:t>
      </w:r>
      <w:r w:rsidRPr="00C20F62">
        <w:rPr>
          <w:sz w:val="24"/>
          <w:szCs w:val="24"/>
        </w:rPr>
        <w:t xml:space="preserve"> novada pašvaldības kompetence izglītībā ir nodrošināt transportu izglītojamo nokļūšanai izglītības iestādē un atpakaļ dzīvesvietā, ja nav iespējams izmantot sabiedrisko transportu;</w:t>
      </w:r>
    </w:p>
    <w:p w14:paraId="12202802" w14:textId="77777777" w:rsidR="00C20F62" w:rsidRPr="00C20F62" w:rsidRDefault="00C20F62" w:rsidP="00C20F62">
      <w:pPr>
        <w:spacing w:line="360" w:lineRule="auto"/>
        <w:contextualSpacing/>
        <w:jc w:val="both"/>
        <w:rPr>
          <w:sz w:val="24"/>
          <w:szCs w:val="24"/>
          <w:lang w:eastAsia="et-EE"/>
        </w:rPr>
      </w:pPr>
      <w:r w:rsidRPr="00C20F62">
        <w:rPr>
          <w:sz w:val="24"/>
          <w:szCs w:val="24"/>
        </w:rPr>
        <w:t xml:space="preserve">3) </w:t>
      </w:r>
      <w:r w:rsidRPr="00C20F62">
        <w:rPr>
          <w:sz w:val="24"/>
          <w:szCs w:val="24"/>
          <w:lang w:eastAsia="et-EE"/>
        </w:rPr>
        <w:t>likuma „Par pašvaldībām” 15.panta ceturto daļu, kas nosaka, ka no katras autonomās funkcijas izrietošu pārvaldes uzdevumu pašvaldība var deleģēt privātpersonai vai citai publiskai personai;</w:t>
      </w:r>
    </w:p>
    <w:p w14:paraId="76AB9037" w14:textId="77777777" w:rsidR="00C20F62" w:rsidRPr="00C20F62" w:rsidRDefault="00C20F62" w:rsidP="00C20F62">
      <w:pPr>
        <w:spacing w:line="360" w:lineRule="auto"/>
        <w:contextualSpacing/>
        <w:jc w:val="both"/>
        <w:rPr>
          <w:sz w:val="24"/>
          <w:szCs w:val="24"/>
          <w:lang w:eastAsia="et-EE"/>
        </w:rPr>
      </w:pPr>
      <w:r w:rsidRPr="00C20F62">
        <w:rPr>
          <w:sz w:val="24"/>
          <w:szCs w:val="24"/>
          <w:lang w:eastAsia="et-EE"/>
        </w:rPr>
        <w:t xml:space="preserve">4) Valsts pārvaldes iekārtas likuma 40.panta pirmo daļu, kas nosaka, ka pārvaldes uzdevumu var deleģēt vienīgi tad, ja pilnvarotā persona attiecīgo uzdevumu var veikt efektīvāk; </w:t>
      </w:r>
    </w:p>
    <w:p w14:paraId="2EC896BA" w14:textId="77777777" w:rsidR="00C20F62" w:rsidRPr="00C20F62" w:rsidRDefault="00C20F62" w:rsidP="00C20F62">
      <w:pPr>
        <w:spacing w:line="360" w:lineRule="auto"/>
        <w:contextualSpacing/>
        <w:jc w:val="both"/>
        <w:rPr>
          <w:sz w:val="24"/>
          <w:szCs w:val="24"/>
        </w:rPr>
      </w:pPr>
      <w:r w:rsidRPr="00C20F62">
        <w:rPr>
          <w:b/>
          <w:sz w:val="24"/>
          <w:szCs w:val="24"/>
        </w:rPr>
        <w:t xml:space="preserve">ievērojot </w:t>
      </w:r>
      <w:r w:rsidRPr="00C20F62">
        <w:rPr>
          <w:sz w:val="24"/>
          <w:szCs w:val="24"/>
        </w:rPr>
        <w:t>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p w14:paraId="604B2414" w14:textId="77777777" w:rsidR="00C20F62" w:rsidRPr="00C20F62" w:rsidRDefault="00C20F62" w:rsidP="00C20F62">
      <w:pPr>
        <w:spacing w:line="360" w:lineRule="auto"/>
        <w:contextualSpacing/>
        <w:jc w:val="both"/>
        <w:rPr>
          <w:sz w:val="24"/>
          <w:szCs w:val="24"/>
        </w:rPr>
      </w:pPr>
      <w:r w:rsidRPr="00C20F62">
        <w:rPr>
          <w:b/>
          <w:sz w:val="24"/>
          <w:szCs w:val="24"/>
        </w:rPr>
        <w:t>nodrošinot</w:t>
      </w:r>
      <w:r w:rsidRPr="00C20F62">
        <w:rPr>
          <w:sz w:val="24"/>
          <w:szCs w:val="24"/>
        </w:rPr>
        <w:t xml:space="preserve"> pašvaldības autonomās funkcijas izpildi, sniedzot augsti kvalitatīvu un savlaicīgu pakalpojumu saņemšanu, sniegto pakalpojumu pastāvīgu pilnveidošanu un uzlabošanu, piesaistot Eiropas Savienības finanšu instrumentus un valsts finansējumu (atbalstu), izvērtējot nepieciešamību sabiedrībai ar ierobežotu atbildību „Gulbenes autobuss” piešķirt finanšu līdzekļus no Pašvaldības </w:t>
      </w:r>
      <w:r w:rsidRPr="00C20F62">
        <w:rPr>
          <w:sz w:val="24"/>
          <w:szCs w:val="24"/>
        </w:rPr>
        <w:lastRenderedPageBreak/>
        <w:t xml:space="preserve">budžeta līdzekļiem un skaidri definējot deleģēto uzdevumu izpildē iesaistīto Pušu tiesības un pienākumus, </w:t>
      </w:r>
    </w:p>
    <w:p w14:paraId="3DB3EA2F" w14:textId="77777777" w:rsidR="00C20F62" w:rsidRPr="00C20F62" w:rsidRDefault="00C20F62" w:rsidP="00C20F62">
      <w:pPr>
        <w:spacing w:line="360" w:lineRule="auto"/>
        <w:contextualSpacing/>
        <w:jc w:val="both"/>
        <w:rPr>
          <w:sz w:val="24"/>
          <w:szCs w:val="24"/>
        </w:rPr>
      </w:pPr>
      <w:r w:rsidRPr="00C20F62">
        <w:rPr>
          <w:b/>
          <w:bCs/>
          <w:sz w:val="24"/>
          <w:szCs w:val="24"/>
        </w:rPr>
        <w:t xml:space="preserve">un pamatojoties uz </w:t>
      </w:r>
      <w:bookmarkStart w:id="53" w:name="OLE_LINK1"/>
      <w:r w:rsidRPr="00C20F62">
        <w:rPr>
          <w:bCs/>
          <w:sz w:val="24"/>
          <w:szCs w:val="24"/>
        </w:rPr>
        <w:t>Gulbenes novada domes</w:t>
      </w:r>
      <w:r w:rsidRPr="00C20F62">
        <w:rPr>
          <w:b/>
          <w:bCs/>
          <w:sz w:val="24"/>
          <w:szCs w:val="24"/>
        </w:rPr>
        <w:t xml:space="preserve"> </w:t>
      </w:r>
      <w:r w:rsidRPr="00C20F62">
        <w:rPr>
          <w:sz w:val="24"/>
          <w:szCs w:val="24"/>
        </w:rPr>
        <w:t xml:space="preserve">2020.gada 27.augusta lēmumu Nr.___________“_____________________” (prot. Nr.__, __.§.), </w:t>
      </w:r>
      <w:bookmarkEnd w:id="53"/>
      <w:r w:rsidRPr="00C20F62">
        <w:rPr>
          <w:sz w:val="24"/>
          <w:szCs w:val="24"/>
        </w:rPr>
        <w:t>kas pieņemts saskaņā ar Valsts pārvaldes iekārtas likuma 45.panta trešo daļu, noslēdz šāda satura Deleģēšanas līgumu:</w:t>
      </w:r>
    </w:p>
    <w:p w14:paraId="3A2BDB86" w14:textId="77777777" w:rsidR="00C20F62" w:rsidRPr="00C20F62" w:rsidRDefault="00C20F62" w:rsidP="00C20F62">
      <w:pPr>
        <w:spacing w:line="360" w:lineRule="auto"/>
        <w:contextualSpacing/>
        <w:jc w:val="center"/>
        <w:rPr>
          <w:sz w:val="24"/>
          <w:szCs w:val="24"/>
          <w:lang w:eastAsia="et-EE"/>
        </w:rPr>
      </w:pPr>
      <w:bookmarkStart w:id="54" w:name="bookmark2"/>
      <w:r w:rsidRPr="00C20F62">
        <w:rPr>
          <w:b/>
          <w:sz w:val="24"/>
          <w:szCs w:val="24"/>
        </w:rPr>
        <w:t>1. Deleģētie pārvaldes uzdevumi</w:t>
      </w:r>
      <w:bookmarkEnd w:id="54"/>
    </w:p>
    <w:p w14:paraId="3F918456" w14:textId="77777777" w:rsidR="00C20F62" w:rsidRPr="00C20F62" w:rsidRDefault="00C20F62" w:rsidP="00C20F62">
      <w:pPr>
        <w:spacing w:line="360" w:lineRule="auto"/>
        <w:contextualSpacing/>
        <w:jc w:val="both"/>
        <w:rPr>
          <w:b/>
          <w:sz w:val="24"/>
          <w:szCs w:val="24"/>
          <w:lang w:eastAsia="et-EE"/>
        </w:rPr>
      </w:pPr>
      <w:r w:rsidRPr="00C20F62">
        <w:rPr>
          <w:sz w:val="24"/>
          <w:szCs w:val="24"/>
        </w:rPr>
        <w:t xml:space="preserve">Pašvaldība uzdod un Pilnvarotā persona apņemas izpildīt no likuma “Par pašvaldībām” 15.panta pirmās daļas 4.punktā noteiktās </w:t>
      </w:r>
      <w:r w:rsidRPr="00C20F62">
        <w:rPr>
          <w:sz w:val="24"/>
          <w:szCs w:val="24"/>
          <w:lang w:eastAsia="et-EE"/>
        </w:rPr>
        <w:t>pašvaldības autonomās funkcijas</w:t>
      </w:r>
      <w:r w:rsidRPr="00C20F62">
        <w:rPr>
          <w:sz w:val="24"/>
          <w:szCs w:val="24"/>
        </w:rPr>
        <w:t xml:space="preserve">– gādāt par iedzīvotāju izglītību – </w:t>
      </w:r>
      <w:r w:rsidRPr="00C20F62">
        <w:rPr>
          <w:sz w:val="24"/>
          <w:szCs w:val="24"/>
          <w:lang w:eastAsia="et-EE"/>
        </w:rPr>
        <w:t xml:space="preserve">izrietošu pārvaldes uzdevumu – </w:t>
      </w:r>
      <w:r w:rsidRPr="00C20F62">
        <w:rPr>
          <w:b/>
          <w:sz w:val="24"/>
          <w:szCs w:val="24"/>
          <w:lang w:eastAsia="et-EE"/>
        </w:rPr>
        <w:t xml:space="preserve">izglītojamo pārvadājumu </w:t>
      </w:r>
      <w:r w:rsidRPr="00C20F62">
        <w:rPr>
          <w:b/>
          <w:sz w:val="24"/>
          <w:szCs w:val="24"/>
        </w:rPr>
        <w:t>nodrošināšanu</w:t>
      </w:r>
      <w:r w:rsidRPr="00C20F62">
        <w:rPr>
          <w:b/>
          <w:sz w:val="24"/>
          <w:szCs w:val="24"/>
          <w:lang w:eastAsia="et-EE"/>
        </w:rPr>
        <w:t>, to nokļūšanai izglītības iestādē un atpakaļ dzīvesvietā, ja nav iespējams izmantot sabiedrisko transportu.</w:t>
      </w:r>
    </w:p>
    <w:p w14:paraId="4C8EBD38" w14:textId="77777777" w:rsidR="00C20F62" w:rsidRPr="00C20F62" w:rsidRDefault="00C20F62" w:rsidP="00C20F62">
      <w:pPr>
        <w:spacing w:line="360" w:lineRule="auto"/>
        <w:contextualSpacing/>
        <w:jc w:val="both"/>
        <w:rPr>
          <w:b/>
          <w:sz w:val="24"/>
          <w:szCs w:val="24"/>
          <w:lang w:eastAsia="et-EE"/>
        </w:rPr>
      </w:pPr>
    </w:p>
    <w:p w14:paraId="1AFDEF5A" w14:textId="77777777" w:rsidR="00C20F62" w:rsidRPr="00C20F62" w:rsidRDefault="00C20F62" w:rsidP="00C20F62">
      <w:pPr>
        <w:spacing w:line="360" w:lineRule="auto"/>
        <w:contextualSpacing/>
        <w:jc w:val="center"/>
        <w:rPr>
          <w:b/>
          <w:sz w:val="24"/>
          <w:szCs w:val="24"/>
          <w:lang w:eastAsia="et-EE"/>
        </w:rPr>
      </w:pPr>
      <w:r w:rsidRPr="00C20F62">
        <w:rPr>
          <w:b/>
          <w:sz w:val="24"/>
          <w:szCs w:val="24"/>
          <w:lang w:eastAsia="et-EE"/>
        </w:rPr>
        <w:t>2. Pušu pienākumi un tiesības</w:t>
      </w:r>
    </w:p>
    <w:p w14:paraId="1AD419A7" w14:textId="77777777" w:rsidR="00C20F62" w:rsidRPr="00C20F62" w:rsidRDefault="00C20F62" w:rsidP="00C20F62">
      <w:pPr>
        <w:tabs>
          <w:tab w:val="left" w:pos="1276"/>
        </w:tabs>
        <w:spacing w:line="360" w:lineRule="auto"/>
        <w:contextualSpacing/>
        <w:jc w:val="both"/>
        <w:rPr>
          <w:sz w:val="24"/>
          <w:szCs w:val="24"/>
          <w:lang w:eastAsia="et-EE"/>
        </w:rPr>
      </w:pPr>
      <w:r w:rsidRPr="00C20F62">
        <w:rPr>
          <w:sz w:val="24"/>
          <w:szCs w:val="24"/>
          <w:lang w:eastAsia="et-EE"/>
        </w:rPr>
        <w:t>2.1. Pašvaldība:</w:t>
      </w:r>
    </w:p>
    <w:p w14:paraId="55E8D9DC" w14:textId="77777777" w:rsidR="00C20F62" w:rsidRPr="00C20F62" w:rsidRDefault="00C20F62" w:rsidP="00C20F62">
      <w:pPr>
        <w:tabs>
          <w:tab w:val="left" w:pos="1276"/>
        </w:tabs>
        <w:spacing w:line="360" w:lineRule="auto"/>
        <w:contextualSpacing/>
        <w:jc w:val="both"/>
        <w:rPr>
          <w:sz w:val="24"/>
          <w:szCs w:val="24"/>
          <w:lang w:eastAsia="et-EE"/>
        </w:rPr>
      </w:pPr>
      <w:r w:rsidRPr="00C20F62">
        <w:rPr>
          <w:sz w:val="24"/>
          <w:szCs w:val="24"/>
          <w:lang w:eastAsia="et-EE"/>
        </w:rPr>
        <w:t>2.1.1. informē Pilnvaroto personu par nepieciešamajiem autobusu kustības maršrutu sarakstiem izglītojamo pārvadājumu nodrošināšanai;</w:t>
      </w:r>
    </w:p>
    <w:p w14:paraId="60FA9D9E" w14:textId="77777777" w:rsidR="00C20F62" w:rsidRPr="00C20F62" w:rsidRDefault="00C20F62" w:rsidP="00C20F62">
      <w:pPr>
        <w:tabs>
          <w:tab w:val="left" w:pos="1276"/>
        </w:tabs>
        <w:spacing w:line="360" w:lineRule="auto"/>
        <w:contextualSpacing/>
        <w:jc w:val="both"/>
        <w:rPr>
          <w:sz w:val="24"/>
          <w:szCs w:val="24"/>
          <w:lang w:eastAsia="et-EE"/>
        </w:rPr>
      </w:pPr>
      <w:r w:rsidRPr="00C20F62">
        <w:rPr>
          <w:sz w:val="24"/>
          <w:szCs w:val="24"/>
          <w:lang w:eastAsia="et-EE"/>
        </w:rPr>
        <w:t xml:space="preserve">2.1.2. </w:t>
      </w:r>
      <w:r w:rsidRPr="00C20F62">
        <w:rPr>
          <w:sz w:val="24"/>
          <w:szCs w:val="24"/>
        </w:rPr>
        <w:t>nodrošina netraucētu šā līguma izpildi, Pilnvarotajai personai veicot deleģētos pārvaldes uzdevumus;</w:t>
      </w:r>
    </w:p>
    <w:p w14:paraId="097DA84B" w14:textId="77777777" w:rsidR="00C20F62" w:rsidRPr="00C20F62" w:rsidRDefault="00C20F62" w:rsidP="00C20F62">
      <w:pPr>
        <w:tabs>
          <w:tab w:val="left" w:pos="1276"/>
        </w:tabs>
        <w:spacing w:line="360" w:lineRule="auto"/>
        <w:contextualSpacing/>
        <w:jc w:val="both"/>
        <w:rPr>
          <w:sz w:val="24"/>
          <w:szCs w:val="24"/>
          <w:lang w:eastAsia="et-EE"/>
        </w:rPr>
      </w:pPr>
      <w:r w:rsidRPr="00C20F62">
        <w:rPr>
          <w:sz w:val="24"/>
          <w:szCs w:val="24"/>
          <w:lang w:eastAsia="et-EE"/>
        </w:rPr>
        <w:t xml:space="preserve">2.1.3. </w:t>
      </w:r>
      <w:r w:rsidRPr="00C20F62">
        <w:rPr>
          <w:sz w:val="24"/>
          <w:szCs w:val="24"/>
        </w:rPr>
        <w:t>kontrolē šā līguma izpildi;</w:t>
      </w:r>
    </w:p>
    <w:p w14:paraId="34ADFC52" w14:textId="77777777" w:rsidR="00C20F62" w:rsidRPr="00C20F62" w:rsidRDefault="00C20F62" w:rsidP="00C20F62">
      <w:pPr>
        <w:tabs>
          <w:tab w:val="left" w:pos="1276"/>
        </w:tabs>
        <w:spacing w:line="360" w:lineRule="auto"/>
        <w:contextualSpacing/>
        <w:jc w:val="both"/>
        <w:rPr>
          <w:sz w:val="24"/>
          <w:szCs w:val="24"/>
          <w:lang w:eastAsia="et-EE"/>
        </w:rPr>
      </w:pPr>
      <w:r w:rsidRPr="00C20F62">
        <w:rPr>
          <w:sz w:val="24"/>
          <w:szCs w:val="24"/>
          <w:lang w:eastAsia="et-EE"/>
        </w:rPr>
        <w:t xml:space="preserve">2.1.4. </w:t>
      </w:r>
      <w:r w:rsidRPr="00C20F62">
        <w:rPr>
          <w:sz w:val="24"/>
          <w:szCs w:val="24"/>
        </w:rPr>
        <w:t>normatīvajos aktos noteiktā kārtībā var piešķirt Pilnvarotajai personai finanšu un materiālos līdzekļus, saistību nodrošinājumus kvalitatīvu pakalpojumu sniegšanai.</w:t>
      </w:r>
    </w:p>
    <w:p w14:paraId="11B59CAD" w14:textId="77777777" w:rsidR="00C20F62" w:rsidRPr="00C20F62" w:rsidRDefault="00C20F62" w:rsidP="00C20F62">
      <w:pPr>
        <w:widowControl w:val="0"/>
        <w:tabs>
          <w:tab w:val="left" w:pos="1276"/>
        </w:tabs>
        <w:spacing w:line="360" w:lineRule="auto"/>
        <w:contextualSpacing/>
        <w:jc w:val="both"/>
        <w:rPr>
          <w:sz w:val="24"/>
          <w:szCs w:val="24"/>
          <w:lang w:eastAsia="et-EE"/>
        </w:rPr>
      </w:pPr>
      <w:r w:rsidRPr="00C20F62">
        <w:rPr>
          <w:sz w:val="24"/>
          <w:szCs w:val="24"/>
          <w:lang w:eastAsia="et-EE"/>
        </w:rPr>
        <w:t xml:space="preserve">2.2. Pilnvarotā persona: </w:t>
      </w:r>
    </w:p>
    <w:p w14:paraId="7F4845E0" w14:textId="77777777" w:rsidR="00C20F62" w:rsidRPr="00C20F62" w:rsidRDefault="00C20F62" w:rsidP="00C20F62">
      <w:pPr>
        <w:tabs>
          <w:tab w:val="left" w:pos="1276"/>
        </w:tabs>
        <w:spacing w:line="360" w:lineRule="auto"/>
        <w:contextualSpacing/>
        <w:jc w:val="both"/>
        <w:rPr>
          <w:sz w:val="24"/>
          <w:szCs w:val="24"/>
          <w:lang w:eastAsia="et-EE"/>
        </w:rPr>
      </w:pPr>
      <w:r w:rsidRPr="00C20F62">
        <w:rPr>
          <w:sz w:val="24"/>
          <w:szCs w:val="24"/>
          <w:lang w:eastAsia="et-EE"/>
        </w:rPr>
        <w:t>2.2.1. patstāvīgi veic ar Līgumu deleģēto pārvaldes uzdevumu normatīvajos aktos noteiktajā kārtībā un kvalitātē, nodrošinot izglītojamo pārvadājumu iespējami labāku drošību, pieejamību, regularitāti un kvalitāti;</w:t>
      </w:r>
    </w:p>
    <w:p w14:paraId="12ADA8F3" w14:textId="77777777" w:rsidR="00C20F62" w:rsidRPr="00C20F62" w:rsidRDefault="00C20F62" w:rsidP="00C20F62">
      <w:pPr>
        <w:tabs>
          <w:tab w:val="left" w:pos="1276"/>
        </w:tabs>
        <w:spacing w:line="360" w:lineRule="auto"/>
        <w:contextualSpacing/>
        <w:jc w:val="both"/>
        <w:rPr>
          <w:sz w:val="24"/>
          <w:szCs w:val="24"/>
          <w:lang w:eastAsia="et-EE"/>
        </w:rPr>
      </w:pPr>
      <w:r w:rsidRPr="00C20F62">
        <w:rPr>
          <w:sz w:val="24"/>
          <w:szCs w:val="24"/>
          <w:lang w:eastAsia="et-EE"/>
        </w:rPr>
        <w:t>2.2.2. Līguma deleģēto pārvaldes uzdevumu veic atbilstoši Pašvaldības apstiprinātajiem autobusu kustības maršrutu sarakstiem;</w:t>
      </w:r>
    </w:p>
    <w:p w14:paraId="2B372E72" w14:textId="77777777" w:rsidR="00C20F62" w:rsidRPr="00C20F62" w:rsidRDefault="00C20F62" w:rsidP="00C20F62">
      <w:pPr>
        <w:tabs>
          <w:tab w:val="left" w:pos="1276"/>
        </w:tabs>
        <w:spacing w:line="360" w:lineRule="auto"/>
        <w:contextualSpacing/>
        <w:jc w:val="both"/>
        <w:rPr>
          <w:sz w:val="24"/>
          <w:szCs w:val="24"/>
          <w:lang w:eastAsia="et-EE"/>
        </w:rPr>
      </w:pPr>
      <w:r w:rsidRPr="00C20F62">
        <w:rPr>
          <w:sz w:val="24"/>
          <w:szCs w:val="24"/>
          <w:lang w:eastAsia="et-EE"/>
        </w:rPr>
        <w:t>2.2.3. jautājumos, kas saistīti ar deleģētā pārvaldes uzdevuma izpildi un kurus Pilnvarotā  persona ir tiesīga izlemt patstāvīgi, Pilnvarotā persona rīkojas kā krietns un gādīgs saimnieks;</w:t>
      </w:r>
    </w:p>
    <w:p w14:paraId="7EFD9FC8" w14:textId="77777777" w:rsidR="00C20F62" w:rsidRPr="00C20F62" w:rsidRDefault="00C20F62" w:rsidP="00C20F62">
      <w:pPr>
        <w:widowControl w:val="0"/>
        <w:tabs>
          <w:tab w:val="left" w:pos="1276"/>
        </w:tabs>
        <w:spacing w:line="360" w:lineRule="auto"/>
        <w:contextualSpacing/>
        <w:jc w:val="both"/>
        <w:rPr>
          <w:sz w:val="24"/>
          <w:szCs w:val="24"/>
          <w:lang w:eastAsia="et-EE"/>
        </w:rPr>
      </w:pPr>
      <w:r w:rsidRPr="00C20F62">
        <w:rPr>
          <w:sz w:val="24"/>
          <w:szCs w:val="24"/>
          <w:lang w:eastAsia="et-EE"/>
        </w:rPr>
        <w:t>2.2.4. uztur un atjauno deleģētā pārvaldes uzdevuma īstenošanai nepieciešamo tehnisko aprīkojumu un attīsta infrastruktūru;</w:t>
      </w:r>
    </w:p>
    <w:p w14:paraId="62E7A9B9" w14:textId="77777777" w:rsidR="00C20F62" w:rsidRPr="00C20F62" w:rsidRDefault="00C20F62" w:rsidP="00C20F62">
      <w:pPr>
        <w:widowControl w:val="0"/>
        <w:tabs>
          <w:tab w:val="left" w:pos="1276"/>
        </w:tabs>
        <w:spacing w:line="360" w:lineRule="auto"/>
        <w:contextualSpacing/>
        <w:jc w:val="both"/>
        <w:rPr>
          <w:sz w:val="24"/>
          <w:szCs w:val="24"/>
          <w:lang w:eastAsia="et-EE"/>
        </w:rPr>
      </w:pPr>
      <w:r w:rsidRPr="00C20F62">
        <w:rPr>
          <w:sz w:val="24"/>
          <w:szCs w:val="24"/>
          <w:lang w:eastAsia="et-EE"/>
        </w:rPr>
        <w:t>2.2.5. patstāvīgi veic visus nepieciešamos pasākumus deleģētā pārvaldes uzdevuma īstenošanai;</w:t>
      </w:r>
    </w:p>
    <w:p w14:paraId="6C6717F7" w14:textId="77777777" w:rsidR="00C20F62" w:rsidRPr="00C20F62" w:rsidRDefault="00C20F62" w:rsidP="00C20F62">
      <w:pPr>
        <w:widowControl w:val="0"/>
        <w:tabs>
          <w:tab w:val="left" w:pos="1276"/>
        </w:tabs>
        <w:spacing w:line="360" w:lineRule="auto"/>
        <w:contextualSpacing/>
        <w:jc w:val="both"/>
        <w:rPr>
          <w:sz w:val="24"/>
          <w:szCs w:val="24"/>
          <w:lang w:eastAsia="et-EE"/>
        </w:rPr>
      </w:pPr>
      <w:r w:rsidRPr="00C20F62">
        <w:rPr>
          <w:sz w:val="24"/>
          <w:szCs w:val="24"/>
          <w:lang w:eastAsia="et-EE"/>
        </w:rPr>
        <w:t xml:space="preserve">2.2.6. </w:t>
      </w:r>
      <w:r w:rsidRPr="00C20F62">
        <w:rPr>
          <w:sz w:val="24"/>
          <w:szCs w:val="24"/>
        </w:rPr>
        <w:t>Pašvaldības finansējuma un citu resursu piešķiršanas gadījumā nodrošina tā nodalītu grāmatvedības uzskaiti;</w:t>
      </w:r>
    </w:p>
    <w:p w14:paraId="4A0F3EF0" w14:textId="77777777" w:rsidR="00C20F62" w:rsidRPr="00C20F62" w:rsidRDefault="00C20F62" w:rsidP="00C20F62">
      <w:pPr>
        <w:widowControl w:val="0"/>
        <w:tabs>
          <w:tab w:val="left" w:pos="1276"/>
        </w:tabs>
        <w:spacing w:line="360" w:lineRule="auto"/>
        <w:contextualSpacing/>
        <w:jc w:val="both"/>
        <w:rPr>
          <w:sz w:val="24"/>
          <w:szCs w:val="24"/>
          <w:lang w:eastAsia="et-EE"/>
        </w:rPr>
      </w:pPr>
      <w:r w:rsidRPr="00C20F62">
        <w:rPr>
          <w:sz w:val="24"/>
          <w:szCs w:val="24"/>
          <w:lang w:eastAsia="et-EE"/>
        </w:rPr>
        <w:t>2.2.7. Pilnvarotajai personai nav tiesības ar Līgumu deleģēto pārvaldes uzdevumu un no tiem izrietošo pakalpojumu sniegšanas pienākumus un tiesības deleģēt citām personām;</w:t>
      </w:r>
    </w:p>
    <w:p w14:paraId="45EE5FB8" w14:textId="77777777" w:rsidR="00C20F62" w:rsidRPr="00C20F62" w:rsidRDefault="00C20F62" w:rsidP="00C20F62">
      <w:pPr>
        <w:widowControl w:val="0"/>
        <w:tabs>
          <w:tab w:val="left" w:pos="1276"/>
        </w:tabs>
        <w:spacing w:line="360" w:lineRule="auto"/>
        <w:contextualSpacing/>
        <w:jc w:val="both"/>
        <w:rPr>
          <w:sz w:val="24"/>
          <w:szCs w:val="24"/>
        </w:rPr>
      </w:pPr>
      <w:r w:rsidRPr="00C20F62">
        <w:rPr>
          <w:sz w:val="24"/>
          <w:szCs w:val="24"/>
          <w:lang w:eastAsia="et-EE"/>
        </w:rPr>
        <w:t xml:space="preserve">2.2.8. </w:t>
      </w:r>
      <w:r w:rsidRPr="00C20F62">
        <w:rPr>
          <w:sz w:val="24"/>
          <w:szCs w:val="24"/>
        </w:rPr>
        <w:t xml:space="preserve">pārvaldes uzdevumu izpildē seko labas pārvaldības principam, ievēro normatīvo aktu prasības </w:t>
      </w:r>
      <w:r w:rsidRPr="00C20F62">
        <w:rPr>
          <w:sz w:val="24"/>
          <w:szCs w:val="24"/>
        </w:rPr>
        <w:lastRenderedPageBreak/>
        <w:t>un Pašvaldības noteikto kārtību;</w:t>
      </w:r>
    </w:p>
    <w:p w14:paraId="64DAEA36" w14:textId="77777777" w:rsidR="00C20F62" w:rsidRPr="00C20F62" w:rsidRDefault="00C20F62" w:rsidP="00C20F62">
      <w:pPr>
        <w:widowControl w:val="0"/>
        <w:tabs>
          <w:tab w:val="left" w:pos="1276"/>
        </w:tabs>
        <w:spacing w:line="360" w:lineRule="auto"/>
        <w:contextualSpacing/>
        <w:jc w:val="both"/>
        <w:rPr>
          <w:sz w:val="24"/>
          <w:szCs w:val="24"/>
        </w:rPr>
      </w:pPr>
      <w:r w:rsidRPr="00C20F62">
        <w:rPr>
          <w:sz w:val="24"/>
          <w:szCs w:val="24"/>
        </w:rPr>
        <w:t>2.2.9. sadarbojas ar citām valsts un pašvaldību iestādēm.</w:t>
      </w:r>
    </w:p>
    <w:p w14:paraId="3D5807B0" w14:textId="77777777" w:rsidR="00C20F62" w:rsidRPr="00C20F62" w:rsidRDefault="00C20F62" w:rsidP="00C20F62">
      <w:pPr>
        <w:widowControl w:val="0"/>
        <w:tabs>
          <w:tab w:val="left" w:pos="1276"/>
        </w:tabs>
        <w:spacing w:line="360" w:lineRule="auto"/>
        <w:contextualSpacing/>
        <w:jc w:val="both"/>
        <w:rPr>
          <w:sz w:val="24"/>
          <w:szCs w:val="24"/>
          <w:shd w:val="clear" w:color="auto" w:fill="FFFFFF"/>
          <w:lang w:eastAsia="et-EE"/>
        </w:rPr>
      </w:pPr>
    </w:p>
    <w:p w14:paraId="752BBE41" w14:textId="77777777" w:rsidR="00C20F62" w:rsidRPr="00C20F62" w:rsidRDefault="00C20F62" w:rsidP="00C20F62">
      <w:pPr>
        <w:widowControl w:val="0"/>
        <w:numPr>
          <w:ilvl w:val="0"/>
          <w:numId w:val="36"/>
        </w:numPr>
        <w:spacing w:line="360" w:lineRule="auto"/>
        <w:contextualSpacing/>
        <w:jc w:val="center"/>
        <w:rPr>
          <w:b/>
          <w:sz w:val="24"/>
          <w:szCs w:val="24"/>
          <w:lang w:eastAsia="et-EE"/>
        </w:rPr>
      </w:pPr>
      <w:r w:rsidRPr="00C20F62">
        <w:rPr>
          <w:b/>
          <w:sz w:val="24"/>
          <w:szCs w:val="24"/>
          <w:lang w:eastAsia="et-EE"/>
        </w:rPr>
        <w:t>Savstarpējo norēķinu kārtība un finanšu resursu piešķiršanas noteikumi</w:t>
      </w:r>
    </w:p>
    <w:p w14:paraId="2A2EC338" w14:textId="77777777" w:rsidR="00C20F62" w:rsidRPr="00C20F62" w:rsidRDefault="00C20F62" w:rsidP="00C20F62">
      <w:pPr>
        <w:spacing w:line="360" w:lineRule="auto"/>
        <w:contextualSpacing/>
        <w:jc w:val="both"/>
        <w:rPr>
          <w:sz w:val="24"/>
          <w:szCs w:val="24"/>
          <w:lang w:eastAsia="et-EE"/>
        </w:rPr>
      </w:pPr>
      <w:r w:rsidRPr="00C20F62">
        <w:rPr>
          <w:sz w:val="24"/>
          <w:szCs w:val="24"/>
          <w:lang w:eastAsia="et-EE"/>
        </w:rPr>
        <w:t>3.1. Pašvaldība Pilnvarotajai personai piešķir Pašvaldības budžeta finansējumu deleģētā pārvaldes uzdevuma īstenošanai Līgumā noteiktajā kārtībā.</w:t>
      </w:r>
    </w:p>
    <w:p w14:paraId="5F03FBB5" w14:textId="77777777" w:rsidR="00C20F62" w:rsidRPr="00C20F62" w:rsidRDefault="00C20F62" w:rsidP="00C20F62">
      <w:pPr>
        <w:spacing w:line="360" w:lineRule="auto"/>
        <w:contextualSpacing/>
        <w:jc w:val="both"/>
        <w:rPr>
          <w:sz w:val="24"/>
          <w:szCs w:val="24"/>
          <w:lang w:eastAsia="et-EE"/>
        </w:rPr>
      </w:pPr>
      <w:r w:rsidRPr="00C20F62">
        <w:rPr>
          <w:sz w:val="24"/>
          <w:szCs w:val="24"/>
          <w:lang w:eastAsia="et-EE"/>
        </w:rPr>
        <w:t xml:space="preserve">3.2. Pašvaldība ar Pilnvaroto personu norēķinās saskaņā ar aprēķinu par autobusu kustības maršruta izmaksām uz vienu kilometru, kas pievienots pielikumā. </w:t>
      </w:r>
    </w:p>
    <w:p w14:paraId="36DC29B8" w14:textId="77777777" w:rsidR="00C20F62" w:rsidRPr="00C20F62" w:rsidRDefault="00C20F62" w:rsidP="00C20F62">
      <w:pPr>
        <w:spacing w:line="360" w:lineRule="auto"/>
        <w:contextualSpacing/>
        <w:jc w:val="both"/>
        <w:rPr>
          <w:sz w:val="24"/>
          <w:szCs w:val="24"/>
          <w:lang w:eastAsia="et-EE"/>
        </w:rPr>
      </w:pPr>
      <w:r w:rsidRPr="00C20F62">
        <w:rPr>
          <w:sz w:val="24"/>
          <w:szCs w:val="24"/>
          <w:lang w:eastAsia="et-EE"/>
        </w:rPr>
        <w:t xml:space="preserve">3.3. </w:t>
      </w:r>
      <w:r w:rsidRPr="00C20F62">
        <w:rPr>
          <w:sz w:val="24"/>
          <w:szCs w:val="24"/>
        </w:rPr>
        <w:t xml:space="preserve">Deleģētā uzdevuma veikšanai Pašvaldības plānotais finansējums ir līdz 185678,75 </w:t>
      </w:r>
      <w:proofErr w:type="spellStart"/>
      <w:r w:rsidRPr="00C20F62">
        <w:rPr>
          <w:sz w:val="24"/>
          <w:szCs w:val="24"/>
        </w:rPr>
        <w:t>euro</w:t>
      </w:r>
      <w:proofErr w:type="spellEnd"/>
      <w:r w:rsidRPr="00C20F62">
        <w:rPr>
          <w:sz w:val="24"/>
          <w:szCs w:val="24"/>
        </w:rPr>
        <w:t xml:space="preserve"> (viens simts astoņdesmit pieci tūkstoši seši simti septiņdesmit astoņi </w:t>
      </w:r>
      <w:proofErr w:type="spellStart"/>
      <w:r w:rsidRPr="00C20F62">
        <w:rPr>
          <w:sz w:val="24"/>
          <w:szCs w:val="24"/>
        </w:rPr>
        <w:t>euro</w:t>
      </w:r>
      <w:proofErr w:type="spellEnd"/>
      <w:r w:rsidRPr="00C20F62">
        <w:rPr>
          <w:sz w:val="24"/>
          <w:szCs w:val="24"/>
        </w:rPr>
        <w:t xml:space="preserve"> un 75 centi).</w:t>
      </w:r>
    </w:p>
    <w:p w14:paraId="37393EF4" w14:textId="77777777" w:rsidR="00C20F62" w:rsidRPr="00C20F62" w:rsidRDefault="00C20F62" w:rsidP="00C20F62">
      <w:pPr>
        <w:spacing w:line="360" w:lineRule="auto"/>
        <w:contextualSpacing/>
        <w:jc w:val="both"/>
        <w:rPr>
          <w:sz w:val="24"/>
          <w:szCs w:val="24"/>
        </w:rPr>
      </w:pPr>
      <w:r w:rsidRPr="00C20F62">
        <w:rPr>
          <w:sz w:val="24"/>
          <w:szCs w:val="24"/>
          <w:lang w:eastAsia="et-EE"/>
        </w:rPr>
        <w:t>3.4. Pilnvarotā persona</w:t>
      </w:r>
      <w:r w:rsidRPr="00C20F62">
        <w:rPr>
          <w:b/>
          <w:bCs/>
          <w:sz w:val="24"/>
          <w:szCs w:val="24"/>
        </w:rPr>
        <w:t xml:space="preserve"> </w:t>
      </w:r>
      <w:r w:rsidRPr="00C20F62">
        <w:rPr>
          <w:sz w:val="24"/>
          <w:szCs w:val="24"/>
        </w:rPr>
        <w:t xml:space="preserve">reizi mēnesī, līdz 5. (piektajam) datumam, sniedz </w:t>
      </w:r>
      <w:r w:rsidRPr="00C20F62">
        <w:rPr>
          <w:bCs/>
          <w:sz w:val="24"/>
          <w:szCs w:val="24"/>
        </w:rPr>
        <w:t>Pašvaldībai</w:t>
      </w:r>
      <w:r w:rsidRPr="00C20F62">
        <w:rPr>
          <w:b/>
          <w:bCs/>
          <w:sz w:val="24"/>
          <w:szCs w:val="24"/>
        </w:rPr>
        <w:t xml:space="preserve"> </w:t>
      </w:r>
      <w:r w:rsidRPr="00C20F62">
        <w:rPr>
          <w:sz w:val="24"/>
          <w:szCs w:val="24"/>
        </w:rPr>
        <w:t xml:space="preserve">informāciju par faktiski nobrauktiem kilometriem katrā autobusu kustības maršrutā. </w:t>
      </w:r>
    </w:p>
    <w:p w14:paraId="2A30D894" w14:textId="77777777" w:rsidR="00C20F62" w:rsidRPr="00C20F62" w:rsidRDefault="00C20F62" w:rsidP="00C20F62">
      <w:pPr>
        <w:spacing w:line="360" w:lineRule="auto"/>
        <w:contextualSpacing/>
        <w:jc w:val="both"/>
        <w:rPr>
          <w:sz w:val="24"/>
          <w:szCs w:val="24"/>
        </w:rPr>
      </w:pPr>
      <w:r w:rsidRPr="00C20F62">
        <w:rPr>
          <w:bCs/>
          <w:sz w:val="24"/>
          <w:szCs w:val="24"/>
        </w:rPr>
        <w:t>3.5. Pašvaldība</w:t>
      </w:r>
      <w:r w:rsidRPr="00C20F62">
        <w:rPr>
          <w:b/>
          <w:bCs/>
          <w:sz w:val="24"/>
          <w:szCs w:val="24"/>
        </w:rPr>
        <w:t xml:space="preserve"> </w:t>
      </w:r>
      <w:r w:rsidRPr="00C20F62">
        <w:rPr>
          <w:sz w:val="24"/>
          <w:szCs w:val="24"/>
        </w:rPr>
        <w:t xml:space="preserve">izvērtē </w:t>
      </w:r>
      <w:r w:rsidRPr="00C20F62">
        <w:rPr>
          <w:bCs/>
          <w:sz w:val="24"/>
          <w:szCs w:val="24"/>
        </w:rPr>
        <w:t>Pilnvarotās personas</w:t>
      </w:r>
      <w:r w:rsidRPr="00C20F62">
        <w:rPr>
          <w:b/>
          <w:bCs/>
          <w:sz w:val="24"/>
          <w:szCs w:val="24"/>
        </w:rPr>
        <w:t xml:space="preserve"> </w:t>
      </w:r>
      <w:r w:rsidRPr="00C20F62">
        <w:rPr>
          <w:sz w:val="24"/>
          <w:szCs w:val="24"/>
        </w:rPr>
        <w:t xml:space="preserve">Līguma 3.4.punktā sniegto informāciju un ne vēlāk kā 10 (desmit) darba dienu laikā no informācijas saņemšanas dienas ieskaita </w:t>
      </w:r>
      <w:r w:rsidRPr="00C20F62">
        <w:rPr>
          <w:bCs/>
          <w:sz w:val="24"/>
          <w:szCs w:val="24"/>
        </w:rPr>
        <w:t xml:space="preserve">Pilnvarotajai personai </w:t>
      </w:r>
      <w:r w:rsidRPr="00C20F62">
        <w:rPr>
          <w:sz w:val="24"/>
          <w:szCs w:val="24"/>
        </w:rPr>
        <w:t>kontā finanšu līdzekļus par attiecīgajā mēnesī sniegtajiem pakalpojumiem atbilstoši Līguma 3.2.punktā noteiktajam</w:t>
      </w:r>
      <w:r w:rsidRPr="00C20F62">
        <w:rPr>
          <w:sz w:val="24"/>
          <w:szCs w:val="24"/>
          <w:lang w:eastAsia="et-EE"/>
        </w:rPr>
        <w:t>.</w:t>
      </w:r>
    </w:p>
    <w:p w14:paraId="2EF1799D" w14:textId="77777777" w:rsidR="00C20F62" w:rsidRPr="00C20F62" w:rsidRDefault="00C20F62" w:rsidP="00C20F62">
      <w:pPr>
        <w:spacing w:line="360" w:lineRule="auto"/>
        <w:contextualSpacing/>
        <w:jc w:val="both"/>
        <w:rPr>
          <w:sz w:val="24"/>
          <w:szCs w:val="24"/>
          <w:lang w:eastAsia="et-EE"/>
        </w:rPr>
      </w:pPr>
      <w:r w:rsidRPr="00C20F62">
        <w:rPr>
          <w:sz w:val="24"/>
          <w:szCs w:val="24"/>
          <w:lang w:eastAsia="et-EE"/>
        </w:rPr>
        <w:t>3.6. Pašvaldībai ir tiesības veikt pārbaudes par Pilnvarotajai personai iedalīto finanšu līdzekļu izlietojumu un atbilstību piešķiršanas mērķiem.</w:t>
      </w:r>
    </w:p>
    <w:p w14:paraId="00D33955" w14:textId="77777777" w:rsidR="00C20F62" w:rsidRPr="00C20F62" w:rsidRDefault="00C20F62" w:rsidP="00C20F62">
      <w:pPr>
        <w:spacing w:line="360" w:lineRule="auto"/>
        <w:contextualSpacing/>
        <w:jc w:val="both"/>
        <w:rPr>
          <w:sz w:val="24"/>
          <w:szCs w:val="24"/>
        </w:rPr>
      </w:pPr>
      <w:r w:rsidRPr="00C20F62">
        <w:rPr>
          <w:sz w:val="24"/>
          <w:szCs w:val="24"/>
          <w:lang w:eastAsia="et-EE"/>
        </w:rPr>
        <w:t xml:space="preserve">3.7. </w:t>
      </w:r>
      <w:r w:rsidRPr="00C20F62">
        <w:rPr>
          <w:sz w:val="24"/>
          <w:szCs w:val="24"/>
        </w:rPr>
        <w:t>Ja Pilnvarotai personai nepieciešamas izmaiņas aprēķinā izmaksai uz vienu kilometru (Līguma pielikums), kas pārsniedz l0 % (desmit procentus) no esošā aprēķina, Pilnvarotai personai izmaiņas ir rakstiski jāsaskaņo ar Pašvaldību, veicot attiecīgus grozījumus Deleģēšanas līgumā.</w:t>
      </w:r>
    </w:p>
    <w:p w14:paraId="424B1552" w14:textId="77777777" w:rsidR="00C20F62" w:rsidRPr="00C20F62" w:rsidRDefault="00C20F62" w:rsidP="00C20F62">
      <w:pPr>
        <w:spacing w:line="360" w:lineRule="auto"/>
        <w:contextualSpacing/>
        <w:jc w:val="both"/>
        <w:rPr>
          <w:sz w:val="24"/>
          <w:szCs w:val="24"/>
          <w:lang w:eastAsia="et-EE"/>
        </w:rPr>
      </w:pPr>
    </w:p>
    <w:p w14:paraId="557DC168" w14:textId="77777777" w:rsidR="00C20F62" w:rsidRPr="00C20F62" w:rsidRDefault="00C20F62" w:rsidP="00C20F62">
      <w:pPr>
        <w:numPr>
          <w:ilvl w:val="0"/>
          <w:numId w:val="36"/>
        </w:numPr>
        <w:contextualSpacing/>
        <w:jc w:val="center"/>
        <w:rPr>
          <w:b/>
          <w:bCs/>
          <w:sz w:val="24"/>
          <w:szCs w:val="24"/>
          <w:lang w:eastAsia="et-EE"/>
        </w:rPr>
      </w:pPr>
      <w:r w:rsidRPr="00C20F62">
        <w:rPr>
          <w:b/>
          <w:bCs/>
          <w:sz w:val="24"/>
          <w:szCs w:val="24"/>
        </w:rPr>
        <w:t xml:space="preserve">Pārskatu un ziņojumu sniegšanas kārtība, </w:t>
      </w:r>
    </w:p>
    <w:p w14:paraId="5471972F" w14:textId="77777777" w:rsidR="00C20F62" w:rsidRPr="00C20F62" w:rsidRDefault="00C20F62" w:rsidP="00C20F62">
      <w:pPr>
        <w:ind w:left="720"/>
        <w:contextualSpacing/>
        <w:jc w:val="center"/>
        <w:rPr>
          <w:b/>
          <w:bCs/>
          <w:sz w:val="24"/>
          <w:szCs w:val="24"/>
        </w:rPr>
      </w:pPr>
      <w:r w:rsidRPr="00C20F62">
        <w:rPr>
          <w:b/>
          <w:bCs/>
          <w:sz w:val="24"/>
          <w:szCs w:val="24"/>
        </w:rPr>
        <w:t>deleģēto uzdevumu kvalitātes novērtējuma kritēriji</w:t>
      </w:r>
    </w:p>
    <w:p w14:paraId="24C1CF33" w14:textId="77777777" w:rsidR="00C20F62" w:rsidRPr="00C20F62" w:rsidRDefault="00C20F62" w:rsidP="00C20F62">
      <w:pPr>
        <w:ind w:left="720"/>
        <w:contextualSpacing/>
        <w:jc w:val="center"/>
        <w:rPr>
          <w:b/>
          <w:bCs/>
          <w:sz w:val="24"/>
          <w:szCs w:val="24"/>
          <w:lang w:eastAsia="et-EE"/>
        </w:rPr>
      </w:pPr>
    </w:p>
    <w:p w14:paraId="3A36AB4C" w14:textId="77777777" w:rsidR="00C20F62" w:rsidRPr="00C20F62" w:rsidRDefault="00C20F62" w:rsidP="00C20F62">
      <w:pPr>
        <w:spacing w:line="360" w:lineRule="auto"/>
        <w:contextualSpacing/>
        <w:jc w:val="both"/>
        <w:rPr>
          <w:sz w:val="24"/>
          <w:szCs w:val="24"/>
        </w:rPr>
      </w:pPr>
      <w:r w:rsidRPr="00C20F62">
        <w:rPr>
          <w:sz w:val="24"/>
          <w:szCs w:val="24"/>
        </w:rPr>
        <w:t>4.1. Pilnvarota persona Pašvaldībai nekavējoties, sniedz informāciju, ja tiek pārtraukta Deleģēšanas līguma 1.punktā noteiktā deleģētā uzdevuma sniegšana un ziņo par deleģētā uzdevuma pārtraukšanas iemesliem.</w:t>
      </w:r>
    </w:p>
    <w:p w14:paraId="5E565F4B" w14:textId="77777777" w:rsidR="00C20F62" w:rsidRPr="00C20F62" w:rsidRDefault="00C20F62" w:rsidP="00C20F62">
      <w:pPr>
        <w:spacing w:line="360" w:lineRule="auto"/>
        <w:contextualSpacing/>
        <w:jc w:val="both"/>
        <w:rPr>
          <w:sz w:val="24"/>
          <w:szCs w:val="24"/>
        </w:rPr>
      </w:pPr>
      <w:r w:rsidRPr="00C20F62">
        <w:rPr>
          <w:sz w:val="24"/>
          <w:szCs w:val="24"/>
          <w:lang w:eastAsia="et-EE"/>
        </w:rPr>
        <w:t xml:space="preserve">4.2. </w:t>
      </w:r>
      <w:r w:rsidRPr="00C20F62">
        <w:rPr>
          <w:sz w:val="24"/>
          <w:szCs w:val="24"/>
        </w:rPr>
        <w:t xml:space="preserve">Pilnvarotā persona reizi gadā, ne vēlāk kā 10 darba dienu laikā </w:t>
      </w:r>
      <w:proofErr w:type="spellStart"/>
      <w:r w:rsidRPr="00C20F62">
        <w:rPr>
          <w:sz w:val="24"/>
          <w:szCs w:val="24"/>
        </w:rPr>
        <w:t>pēc</w:t>
      </w:r>
      <w:proofErr w:type="spellEnd"/>
      <w:r w:rsidRPr="00C20F62">
        <w:rPr>
          <w:sz w:val="24"/>
          <w:szCs w:val="24"/>
        </w:rPr>
        <w:t xml:space="preserve"> Deleģēšanas </w:t>
      </w:r>
      <w:proofErr w:type="spellStart"/>
      <w:r w:rsidRPr="00C20F62">
        <w:rPr>
          <w:sz w:val="24"/>
          <w:szCs w:val="24"/>
        </w:rPr>
        <w:t>līguma</w:t>
      </w:r>
      <w:proofErr w:type="spellEnd"/>
      <w:r w:rsidRPr="00C20F62">
        <w:rPr>
          <w:sz w:val="24"/>
          <w:szCs w:val="24"/>
        </w:rPr>
        <w:t xml:space="preserve"> izpildes termiņa beigām iesniedz Pašvaldībai ziņojumu un pārskatu par Deleģēšanas līguma 1.punktā noteiktā deleģētā uzdevumu izpildi un atskaitās Pašvaldībai par deleģēto uzdevumu izpildi līguma termiņa periodā, iekļaujot vispusīgu informāciju par deleģēto pārvaldes uzdevumu izpildes gaitu, veiktā pakalpojuma apjomu un kvalitāti, problēmām un ierosinājumiem, kā arī citu papildus informāciju.</w:t>
      </w:r>
    </w:p>
    <w:p w14:paraId="3292B489" w14:textId="77777777" w:rsidR="00C20F62" w:rsidRPr="00C20F62" w:rsidRDefault="00C20F62" w:rsidP="00C20F62">
      <w:pPr>
        <w:spacing w:line="360" w:lineRule="auto"/>
        <w:contextualSpacing/>
        <w:jc w:val="both"/>
        <w:rPr>
          <w:sz w:val="24"/>
          <w:szCs w:val="24"/>
        </w:rPr>
      </w:pPr>
      <w:r w:rsidRPr="00C20F62">
        <w:rPr>
          <w:sz w:val="24"/>
          <w:szCs w:val="24"/>
        </w:rPr>
        <w:t>4.3. Pašvaldībai ir tiesības pieprasīt un saņemt no Pilnvarotās personas ziņojumu un pārskatu par deleģēto uzdevumu izpildi biezāk kā noradīts līguma 4.1.punktā, par to rakstiski 1 (vienu) mēnesi iepriekš iesniedzot Pilnvarotajai personai attiecīgu pieprasījumu.</w:t>
      </w:r>
    </w:p>
    <w:p w14:paraId="4124C203" w14:textId="77777777" w:rsidR="00C20F62" w:rsidRPr="00C20F62" w:rsidRDefault="00C20F62" w:rsidP="00C20F62">
      <w:pPr>
        <w:spacing w:line="360" w:lineRule="auto"/>
        <w:contextualSpacing/>
        <w:jc w:val="both"/>
        <w:rPr>
          <w:sz w:val="24"/>
          <w:szCs w:val="24"/>
          <w:lang w:eastAsia="et-EE"/>
        </w:rPr>
      </w:pPr>
      <w:r w:rsidRPr="00C20F62">
        <w:rPr>
          <w:sz w:val="24"/>
          <w:szCs w:val="24"/>
          <w:lang w:eastAsia="et-EE"/>
        </w:rPr>
        <w:lastRenderedPageBreak/>
        <w:t xml:space="preserve">4.4. </w:t>
      </w:r>
      <w:r w:rsidRPr="00C20F62">
        <w:rPr>
          <w:sz w:val="24"/>
          <w:szCs w:val="24"/>
        </w:rPr>
        <w:t>Deleģēšanas līguma 1.punktā norādīto deleģēto uzdevumu izpildes kvalitātes kritēriji ir noteikti šādi:</w:t>
      </w:r>
    </w:p>
    <w:p w14:paraId="3A33C98D" w14:textId="77777777" w:rsidR="00C20F62" w:rsidRPr="00C20F62" w:rsidRDefault="00C20F62" w:rsidP="00C20F62">
      <w:pPr>
        <w:spacing w:line="360" w:lineRule="auto"/>
        <w:contextualSpacing/>
        <w:jc w:val="both"/>
        <w:rPr>
          <w:sz w:val="24"/>
          <w:szCs w:val="24"/>
        </w:rPr>
      </w:pPr>
      <w:r w:rsidRPr="00C20F62">
        <w:rPr>
          <w:sz w:val="24"/>
          <w:szCs w:val="24"/>
          <w:lang w:eastAsia="et-EE"/>
        </w:rPr>
        <w:t xml:space="preserve">4.4.1. </w:t>
      </w:r>
      <w:r w:rsidRPr="00C20F62">
        <w:rPr>
          <w:sz w:val="24"/>
          <w:szCs w:val="24"/>
        </w:rPr>
        <w:t>deleģēto uzdevumu izpildes atbilstība normatīvajiem aktiem;</w:t>
      </w:r>
    </w:p>
    <w:p w14:paraId="6FC8059B" w14:textId="77777777" w:rsidR="00C20F62" w:rsidRPr="00C20F62" w:rsidRDefault="00C20F62" w:rsidP="00C20F62">
      <w:pPr>
        <w:spacing w:line="360" w:lineRule="auto"/>
        <w:contextualSpacing/>
        <w:jc w:val="both"/>
        <w:rPr>
          <w:sz w:val="24"/>
          <w:szCs w:val="24"/>
        </w:rPr>
      </w:pPr>
      <w:r w:rsidRPr="00C20F62">
        <w:rPr>
          <w:sz w:val="24"/>
          <w:szCs w:val="24"/>
        </w:rPr>
        <w:t>4.4.2. izmantojamo autobusu atbilstība Latvijas Republikā spēkā esošo normatīvo aktu prasībām pienācīgā kvalitātē;</w:t>
      </w:r>
    </w:p>
    <w:p w14:paraId="678BEDEA" w14:textId="77777777" w:rsidR="00C20F62" w:rsidRPr="00C20F62" w:rsidRDefault="00C20F62" w:rsidP="00C20F62">
      <w:pPr>
        <w:spacing w:line="360" w:lineRule="auto"/>
        <w:contextualSpacing/>
        <w:jc w:val="both"/>
        <w:rPr>
          <w:sz w:val="24"/>
          <w:szCs w:val="24"/>
        </w:rPr>
      </w:pPr>
      <w:r w:rsidRPr="00C20F62">
        <w:rPr>
          <w:sz w:val="24"/>
          <w:szCs w:val="24"/>
        </w:rPr>
        <w:t>4.4.3. pakalpojumu saņēmēju apmierinātība ar pakalpojumu kvalitāti;</w:t>
      </w:r>
    </w:p>
    <w:p w14:paraId="7E330558" w14:textId="77777777" w:rsidR="00C20F62" w:rsidRPr="00C20F62" w:rsidRDefault="00C20F62" w:rsidP="00C20F62">
      <w:pPr>
        <w:spacing w:line="360" w:lineRule="auto"/>
        <w:contextualSpacing/>
        <w:jc w:val="both"/>
        <w:rPr>
          <w:sz w:val="24"/>
          <w:szCs w:val="24"/>
        </w:rPr>
      </w:pPr>
      <w:r w:rsidRPr="00C20F62">
        <w:rPr>
          <w:sz w:val="24"/>
          <w:szCs w:val="24"/>
        </w:rPr>
        <w:t>4.4.4. deleģēto uzdevumu veikšanas un no tiem izrietošo pakalpojumu sniegšanas nepārtrauktība.</w:t>
      </w:r>
    </w:p>
    <w:p w14:paraId="0660EAEC" w14:textId="77777777" w:rsidR="00C20F62" w:rsidRPr="00C20F62" w:rsidRDefault="00C20F62" w:rsidP="00C20F62">
      <w:pPr>
        <w:spacing w:line="360" w:lineRule="auto"/>
        <w:contextualSpacing/>
        <w:jc w:val="both"/>
        <w:rPr>
          <w:sz w:val="24"/>
          <w:szCs w:val="24"/>
          <w:lang w:eastAsia="et-EE"/>
        </w:rPr>
      </w:pPr>
    </w:p>
    <w:p w14:paraId="4F210D37" w14:textId="77777777" w:rsidR="00C20F62" w:rsidRPr="00C20F62" w:rsidRDefault="00C20F62" w:rsidP="00C20F62">
      <w:pPr>
        <w:numPr>
          <w:ilvl w:val="0"/>
          <w:numId w:val="36"/>
        </w:numPr>
        <w:spacing w:line="360" w:lineRule="auto"/>
        <w:contextualSpacing/>
        <w:jc w:val="center"/>
        <w:rPr>
          <w:b/>
          <w:sz w:val="24"/>
          <w:szCs w:val="24"/>
          <w:lang w:eastAsia="et-EE"/>
        </w:rPr>
      </w:pPr>
      <w:r w:rsidRPr="00C20F62">
        <w:rPr>
          <w:b/>
          <w:sz w:val="24"/>
          <w:szCs w:val="24"/>
          <w:lang w:eastAsia="et-EE"/>
        </w:rPr>
        <w:t>Pušu atbildība</w:t>
      </w:r>
    </w:p>
    <w:p w14:paraId="4204DAA3" w14:textId="77777777" w:rsidR="00C20F62" w:rsidRPr="00C20F62" w:rsidRDefault="00C20F62" w:rsidP="00C20F62">
      <w:pPr>
        <w:spacing w:line="360" w:lineRule="auto"/>
        <w:contextualSpacing/>
        <w:jc w:val="both"/>
        <w:rPr>
          <w:b/>
          <w:sz w:val="24"/>
          <w:szCs w:val="24"/>
          <w:lang w:eastAsia="et-EE"/>
        </w:rPr>
      </w:pPr>
      <w:r w:rsidRPr="00C20F62">
        <w:rPr>
          <w:sz w:val="24"/>
          <w:szCs w:val="24"/>
          <w:lang w:eastAsia="et-EE"/>
        </w:rPr>
        <w:t>5.1. Pilnvarotā persona ir atbildīga par visām civiltiesiskām saistībām, ko tā uzņēmusies, veicot deleģēto pārvaldes uzdevumu un sniedzot no deleģētā pārvaldes uzdevuma izrietošus pakalpojumus. Pilnvarotā persona patstāvīgi, bez Pašvaldības līdzdalības, risina civiltiesiskus strīdus, kas izriet no noslēgtajiem līgumiem un vienošanām, ko tā uzņēmusies, darbojoties privāto tiesību jomā.</w:t>
      </w:r>
    </w:p>
    <w:p w14:paraId="4F446905" w14:textId="77777777" w:rsidR="00C20F62" w:rsidRPr="00C20F62" w:rsidRDefault="00C20F62" w:rsidP="00C20F62">
      <w:pPr>
        <w:spacing w:line="360" w:lineRule="auto"/>
        <w:contextualSpacing/>
        <w:jc w:val="both"/>
        <w:rPr>
          <w:b/>
          <w:sz w:val="24"/>
          <w:szCs w:val="24"/>
          <w:lang w:eastAsia="et-EE"/>
        </w:rPr>
      </w:pPr>
      <w:r w:rsidRPr="00C20F62">
        <w:rPr>
          <w:sz w:val="24"/>
          <w:szCs w:val="24"/>
          <w:lang w:eastAsia="et-EE"/>
        </w:rPr>
        <w:t>5.2. Pašvaldība ir atbildīga par deleģētā pārvaldes uzdevuma īstenošanu kopumā.</w:t>
      </w:r>
    </w:p>
    <w:p w14:paraId="0E7DBB70" w14:textId="77777777" w:rsidR="00C20F62" w:rsidRPr="00C20F62" w:rsidRDefault="00C20F62" w:rsidP="00C20F62">
      <w:pPr>
        <w:widowControl w:val="0"/>
        <w:spacing w:line="360" w:lineRule="auto"/>
        <w:contextualSpacing/>
        <w:jc w:val="both"/>
        <w:rPr>
          <w:b/>
          <w:sz w:val="24"/>
          <w:szCs w:val="24"/>
          <w:lang w:eastAsia="et-EE"/>
        </w:rPr>
      </w:pPr>
      <w:r w:rsidRPr="00C20F62">
        <w:rPr>
          <w:sz w:val="24"/>
          <w:szCs w:val="24"/>
          <w:lang w:eastAsia="et-EE"/>
        </w:rPr>
        <w:t>5.3. Ja Pilnvarotās personas prettiesiskas rīcības, bezdarbības vai nepienācīgas deleģētā pārvaldes uzdevuma izpildes rezultātā tiek nodarīti zaudējumi trešajai personai un zaudējumu atlīdzinājuma prasījums tiek vērsts pret Pašvaldību, Pilnvarotā persona Pašvaldībai zaudējumus atlīdzina regresa kārtībā.</w:t>
      </w:r>
    </w:p>
    <w:p w14:paraId="088C6A45" w14:textId="77777777" w:rsidR="00C20F62" w:rsidRPr="00C20F62" w:rsidRDefault="00C20F62" w:rsidP="00C20F62">
      <w:pPr>
        <w:widowControl w:val="0"/>
        <w:numPr>
          <w:ilvl w:val="0"/>
          <w:numId w:val="36"/>
        </w:numPr>
        <w:spacing w:line="360" w:lineRule="auto"/>
        <w:contextualSpacing/>
        <w:jc w:val="center"/>
        <w:rPr>
          <w:b/>
          <w:sz w:val="24"/>
          <w:szCs w:val="24"/>
          <w:lang w:eastAsia="et-EE"/>
        </w:rPr>
      </w:pPr>
      <w:r w:rsidRPr="00C20F62">
        <w:rPr>
          <w:b/>
          <w:sz w:val="24"/>
          <w:szCs w:val="24"/>
          <w:lang w:eastAsia="et-EE"/>
        </w:rPr>
        <w:t>Pilnvarotās personas darbības uzraudzība</w:t>
      </w:r>
    </w:p>
    <w:p w14:paraId="0DD57D7C" w14:textId="77777777" w:rsidR="00C20F62" w:rsidRPr="00C20F62" w:rsidRDefault="00C20F62" w:rsidP="00C20F62">
      <w:pPr>
        <w:widowControl w:val="0"/>
        <w:spacing w:line="360" w:lineRule="auto"/>
        <w:contextualSpacing/>
        <w:jc w:val="both"/>
        <w:rPr>
          <w:sz w:val="24"/>
          <w:szCs w:val="24"/>
          <w:lang w:eastAsia="et-EE"/>
        </w:rPr>
      </w:pPr>
      <w:r w:rsidRPr="00C20F62">
        <w:rPr>
          <w:sz w:val="24"/>
          <w:szCs w:val="24"/>
          <w:lang w:eastAsia="et-EE"/>
        </w:rPr>
        <w:t xml:space="preserve">6.1. Pilnvarotā persona Līguma izpildes ietvaros ir Pašvaldības pārraudzībā. </w:t>
      </w:r>
    </w:p>
    <w:p w14:paraId="523BBC29" w14:textId="77777777" w:rsidR="00C20F62" w:rsidRPr="00C20F62" w:rsidRDefault="00C20F62" w:rsidP="00C20F62">
      <w:pPr>
        <w:widowControl w:val="0"/>
        <w:spacing w:line="360" w:lineRule="auto"/>
        <w:contextualSpacing/>
        <w:jc w:val="both"/>
        <w:rPr>
          <w:b/>
          <w:sz w:val="24"/>
          <w:szCs w:val="24"/>
          <w:lang w:eastAsia="et-EE"/>
        </w:rPr>
      </w:pPr>
      <w:r w:rsidRPr="00C20F62">
        <w:rPr>
          <w:sz w:val="24"/>
          <w:szCs w:val="24"/>
          <w:lang w:eastAsia="et-EE"/>
        </w:rPr>
        <w:t>6.2. Pilnvarotās personas darbības uzraudzību Pašvaldības vārdā veic Pašvaldības izpilddirektora vietnieks vai viņa pilnvarots Pašvaldības darbinieks.</w:t>
      </w:r>
    </w:p>
    <w:p w14:paraId="58AE60FC" w14:textId="77777777" w:rsidR="00C20F62" w:rsidRPr="00C20F62" w:rsidRDefault="00C20F62" w:rsidP="00C20F62">
      <w:pPr>
        <w:widowControl w:val="0"/>
        <w:spacing w:line="360" w:lineRule="auto"/>
        <w:contextualSpacing/>
        <w:jc w:val="both"/>
        <w:rPr>
          <w:b/>
          <w:sz w:val="24"/>
          <w:szCs w:val="24"/>
          <w:lang w:eastAsia="et-EE"/>
        </w:rPr>
      </w:pPr>
      <w:r w:rsidRPr="00C20F62">
        <w:rPr>
          <w:sz w:val="24"/>
          <w:szCs w:val="24"/>
          <w:lang w:eastAsia="et-EE"/>
        </w:rPr>
        <w:t>6.3. Pilnvarotajai personai ir pienākums ievērot Pašvaldības norādījumus un ieteikumus, kas vērsti uz deleģētā pārvaldes uzdevuma izpildes nodrošināšanu atbilstoši normatīvo aktu prasībām. Pilnvarotai personai ir pienākums izpildīt Pašvaldības rīkojumus, lai pārtrauktu prettiesisku bezdarbība, mazinātu vai novērstu prettiesiskas bezdarbības sekas.</w:t>
      </w:r>
    </w:p>
    <w:p w14:paraId="34CB998F" w14:textId="77777777" w:rsidR="00C20F62" w:rsidRPr="00C20F62" w:rsidRDefault="00C20F62" w:rsidP="00C20F62">
      <w:pPr>
        <w:widowControl w:val="0"/>
        <w:spacing w:line="360" w:lineRule="auto"/>
        <w:contextualSpacing/>
        <w:jc w:val="both"/>
        <w:rPr>
          <w:b/>
          <w:sz w:val="24"/>
          <w:szCs w:val="24"/>
          <w:lang w:eastAsia="et-EE"/>
        </w:rPr>
      </w:pPr>
      <w:r w:rsidRPr="00C20F62">
        <w:rPr>
          <w:sz w:val="24"/>
          <w:szCs w:val="24"/>
          <w:lang w:eastAsia="et-EE"/>
        </w:rPr>
        <w:t>6.4. Pilnvarotā persona izskata privātpersonu iesniegumus par tās darbu deleģētā pārvaldes uzdevuma ietvaros, ņemot vērā Iesniegumu likumā noteiktos iesniegumu izskatīšanas termiņus un kārtību. Ja privātpersonu neapmierina Pilnvarotās personas sniegtā atbilde, iesniegumu pēc privātpersonas iniciatīvas izskata Pašvaldība.</w:t>
      </w:r>
    </w:p>
    <w:p w14:paraId="01CEE004" w14:textId="77777777" w:rsidR="00C20F62" w:rsidRPr="00C20F62" w:rsidRDefault="00C20F62" w:rsidP="00C20F62">
      <w:pPr>
        <w:spacing w:line="360" w:lineRule="auto"/>
        <w:contextualSpacing/>
        <w:jc w:val="both"/>
        <w:rPr>
          <w:b/>
          <w:sz w:val="24"/>
          <w:szCs w:val="24"/>
          <w:lang w:eastAsia="et-EE"/>
        </w:rPr>
      </w:pPr>
      <w:r w:rsidRPr="00C20F62">
        <w:rPr>
          <w:sz w:val="24"/>
          <w:szCs w:val="24"/>
          <w:lang w:eastAsia="et-EE"/>
        </w:rPr>
        <w:t>6.5. Pilnvarotā persona pēc Pašvaldības pieprasījuma Pašvaldības noteiktā kārtībā sniedz informāciju sakarā ar deleģētā pārvaldes uzdevuma izpildi.</w:t>
      </w:r>
    </w:p>
    <w:p w14:paraId="78749D7E" w14:textId="77777777" w:rsidR="00C20F62" w:rsidRPr="00C20F62" w:rsidRDefault="00C20F62" w:rsidP="00C20F62">
      <w:pPr>
        <w:numPr>
          <w:ilvl w:val="0"/>
          <w:numId w:val="36"/>
        </w:numPr>
        <w:spacing w:line="360" w:lineRule="auto"/>
        <w:contextualSpacing/>
        <w:jc w:val="center"/>
        <w:rPr>
          <w:b/>
          <w:sz w:val="24"/>
          <w:szCs w:val="24"/>
          <w:lang w:eastAsia="et-EE"/>
        </w:rPr>
      </w:pPr>
      <w:r w:rsidRPr="00C20F62">
        <w:rPr>
          <w:b/>
          <w:sz w:val="24"/>
          <w:szCs w:val="24"/>
          <w:lang w:eastAsia="et-EE"/>
        </w:rPr>
        <w:t>Nepārvarama vara</w:t>
      </w:r>
    </w:p>
    <w:p w14:paraId="2CCAD2C7" w14:textId="77777777" w:rsidR="00C20F62" w:rsidRPr="00C20F62" w:rsidRDefault="00C20F62" w:rsidP="00C20F62">
      <w:pPr>
        <w:spacing w:line="360" w:lineRule="auto"/>
        <w:contextualSpacing/>
        <w:jc w:val="both"/>
        <w:rPr>
          <w:b/>
          <w:sz w:val="24"/>
          <w:szCs w:val="24"/>
          <w:lang w:eastAsia="et-EE"/>
        </w:rPr>
      </w:pPr>
      <w:r w:rsidRPr="00C20F62">
        <w:rPr>
          <w:sz w:val="24"/>
          <w:szCs w:val="24"/>
          <w:lang w:eastAsia="et-EE"/>
        </w:rPr>
        <w:t xml:space="preserve">7.1. Par nepārvaramu varu šā Līguma ietvaros tiek uzskatīts jebkurš gadījums un apstāklis, kas nav atkarīgs no Pušu gribas, tieši attiecas uz Līguma izpildi un kuru nevarēja un nevajadzēja paredzēt šā Līguma slēgšanas brīdī. Ar šādiem gadījumiem un apstākļiem tiek saprasti, bet nav ierobežoti, </w:t>
      </w:r>
      <w:r w:rsidRPr="00C20F62">
        <w:rPr>
          <w:sz w:val="24"/>
          <w:szCs w:val="24"/>
          <w:lang w:eastAsia="et-EE"/>
        </w:rPr>
        <w:lastRenderedPageBreak/>
        <w:t>dabas katastrofas, ugunsgrēks, epidēmija, karš, nemieri, mobilizācija un tamlīdzīgi. Par nepārvaramas varas apstākli netiek uzskatīts Pilnvarotās personas darbinieku streiks.</w:t>
      </w:r>
    </w:p>
    <w:p w14:paraId="7C04EB57" w14:textId="77777777" w:rsidR="00C20F62" w:rsidRPr="00C20F62" w:rsidRDefault="00C20F62" w:rsidP="00C20F62">
      <w:pPr>
        <w:spacing w:line="360" w:lineRule="auto"/>
        <w:contextualSpacing/>
        <w:jc w:val="both"/>
        <w:rPr>
          <w:b/>
          <w:sz w:val="24"/>
          <w:szCs w:val="24"/>
          <w:lang w:eastAsia="et-EE"/>
        </w:rPr>
      </w:pPr>
      <w:r w:rsidRPr="00C20F62">
        <w:rPr>
          <w:sz w:val="24"/>
          <w:szCs w:val="24"/>
          <w:lang w:eastAsia="et-EE"/>
        </w:rPr>
        <w:t>7.2. Lai veiktu nepieciešamos pasākumus nepārvaramas varas apstākļu radīto seku novēršanai, kā arī noteiktu Pilnvarotajai personai radītos zaudējumus un iespējas nodrošināt deleģētā pārvaldes uzdevumu turpmāku nepārtrauktu veikšanu, iestājoties nepārvaramas varas gadījumam, Pilnvarotā persona nekavējoties, bet ne vēlāk kā vienas dienas laikā no nepārvaramas varas gadījuma iestāšanās brīža informē Pašvaldību.</w:t>
      </w:r>
    </w:p>
    <w:p w14:paraId="63C55AA5" w14:textId="77777777" w:rsidR="00C20F62" w:rsidRPr="00C20F62" w:rsidRDefault="00C20F62" w:rsidP="00C20F62">
      <w:pPr>
        <w:spacing w:line="360" w:lineRule="auto"/>
        <w:contextualSpacing/>
        <w:jc w:val="both"/>
        <w:rPr>
          <w:b/>
          <w:sz w:val="24"/>
          <w:szCs w:val="24"/>
          <w:lang w:eastAsia="et-EE"/>
        </w:rPr>
      </w:pPr>
      <w:r w:rsidRPr="00C20F62">
        <w:rPr>
          <w:sz w:val="24"/>
          <w:szCs w:val="24"/>
          <w:lang w:eastAsia="et-EE"/>
        </w:rPr>
        <w:t>8.3. Pilnvarotajai personai jāveic visi iespējamie pasākumi nepārvaramas varas seku mazināšanai un novēršanai, pēc iespējas nodrošinot deleģētā pārvaldes uzdevuma veikšanas un no tā izrietošo pakalpojumu sniegšanas nepārtrauktību vai to atjaunošanu iespējami īsākā laikposmā.</w:t>
      </w:r>
    </w:p>
    <w:p w14:paraId="25335777" w14:textId="77777777" w:rsidR="00C20F62" w:rsidRPr="00C20F62" w:rsidRDefault="00C20F62" w:rsidP="00C20F62">
      <w:pPr>
        <w:numPr>
          <w:ilvl w:val="0"/>
          <w:numId w:val="36"/>
        </w:numPr>
        <w:spacing w:line="360" w:lineRule="auto"/>
        <w:contextualSpacing/>
        <w:jc w:val="center"/>
        <w:rPr>
          <w:b/>
          <w:sz w:val="24"/>
          <w:szCs w:val="24"/>
          <w:lang w:eastAsia="et-EE"/>
        </w:rPr>
      </w:pPr>
      <w:r w:rsidRPr="00C20F62">
        <w:rPr>
          <w:b/>
          <w:sz w:val="24"/>
          <w:szCs w:val="24"/>
          <w:lang w:eastAsia="et-EE"/>
        </w:rPr>
        <w:t>Līguma termiņš un grozījumi</w:t>
      </w:r>
    </w:p>
    <w:p w14:paraId="3DAF3CCF" w14:textId="77777777" w:rsidR="00C20F62" w:rsidRPr="00C20F62" w:rsidRDefault="00C20F62" w:rsidP="00C20F62">
      <w:pPr>
        <w:spacing w:line="360" w:lineRule="auto"/>
        <w:contextualSpacing/>
        <w:jc w:val="both"/>
        <w:rPr>
          <w:b/>
          <w:sz w:val="24"/>
          <w:szCs w:val="24"/>
          <w:lang w:eastAsia="et-EE"/>
        </w:rPr>
      </w:pPr>
      <w:r w:rsidRPr="00C20F62">
        <w:rPr>
          <w:sz w:val="24"/>
          <w:szCs w:val="24"/>
          <w:lang w:eastAsia="et-EE"/>
        </w:rPr>
        <w:t>8.1. Līgums stājas spēkā 2020.gada 1.septembrī un darbojas līdz 2021.gada 31.augustam.</w:t>
      </w:r>
    </w:p>
    <w:p w14:paraId="06BC9D1B" w14:textId="77777777" w:rsidR="00C20F62" w:rsidRPr="00C20F62" w:rsidRDefault="00C20F62" w:rsidP="00C20F62">
      <w:pPr>
        <w:spacing w:line="360" w:lineRule="auto"/>
        <w:contextualSpacing/>
        <w:jc w:val="both"/>
        <w:rPr>
          <w:sz w:val="24"/>
          <w:szCs w:val="24"/>
        </w:rPr>
      </w:pPr>
      <w:r w:rsidRPr="00C20F62">
        <w:rPr>
          <w:sz w:val="24"/>
          <w:szCs w:val="24"/>
          <w:lang w:eastAsia="et-EE"/>
        </w:rPr>
        <w:t xml:space="preserve">8.2. </w:t>
      </w:r>
      <w:r w:rsidRPr="00C20F62">
        <w:rPr>
          <w:sz w:val="24"/>
          <w:szCs w:val="24"/>
        </w:rPr>
        <w:t xml:space="preserve">Līgums var tikt grozīts Pusēm vienojoties. Līguma papildinājumi, labojumi un grozījumi ir neatņemama šā līguma sastāvdaļa, tie tiek noformēti </w:t>
      </w:r>
      <w:proofErr w:type="spellStart"/>
      <w:r w:rsidRPr="00C20F62">
        <w:rPr>
          <w:sz w:val="24"/>
          <w:szCs w:val="24"/>
        </w:rPr>
        <w:t>rakstveidā</w:t>
      </w:r>
      <w:proofErr w:type="spellEnd"/>
      <w:r w:rsidRPr="00C20F62">
        <w:rPr>
          <w:sz w:val="24"/>
          <w:szCs w:val="24"/>
        </w:rPr>
        <w:t xml:space="preserve"> un ir abu Pušu parakstīti. Visi grozījumi stājas spēkā ar parakstīšanas brīdi, ja līguma grozījumos nav noteikts citādi.</w:t>
      </w:r>
    </w:p>
    <w:p w14:paraId="0CE3C85D" w14:textId="77777777" w:rsidR="00C20F62" w:rsidRPr="00C20F62" w:rsidRDefault="00C20F62" w:rsidP="00C20F62">
      <w:pPr>
        <w:spacing w:line="360" w:lineRule="auto"/>
        <w:contextualSpacing/>
        <w:jc w:val="both"/>
        <w:rPr>
          <w:sz w:val="24"/>
          <w:szCs w:val="24"/>
        </w:rPr>
      </w:pPr>
      <w:r w:rsidRPr="00C20F62">
        <w:rPr>
          <w:sz w:val="24"/>
          <w:szCs w:val="24"/>
        </w:rPr>
        <w:t>8.3. Katra Puse var uzteikt Līgumu, ja otra Puse rupji pārkāpj Līguma noteikumus vai pastāv svarīgs iemesls, kas neļauj turpināt Līguma attiecības.</w:t>
      </w:r>
    </w:p>
    <w:p w14:paraId="198A4A11" w14:textId="77777777" w:rsidR="00C20F62" w:rsidRPr="00C20F62" w:rsidRDefault="00C20F62" w:rsidP="00C20F62">
      <w:pPr>
        <w:spacing w:line="360" w:lineRule="auto"/>
        <w:contextualSpacing/>
        <w:jc w:val="both"/>
        <w:rPr>
          <w:sz w:val="24"/>
          <w:szCs w:val="24"/>
        </w:rPr>
      </w:pPr>
      <w:r w:rsidRPr="00C20F62">
        <w:rPr>
          <w:sz w:val="24"/>
          <w:szCs w:val="24"/>
        </w:rPr>
        <w:t>8.4. Pašvaldībai ir tiesības vienpusēji uzteikt Līgumu, Pilnvaroto personu ne mazāk kā mēnesi iepriekš̌ brīdinot, ja Pilnvarotā persona rupji pārkāpj Deleģēšanas līguma noteikumus vai arī pastāv citi svarīgi iemesli, kas neļauj turpināt līguma attiecības.</w:t>
      </w:r>
    </w:p>
    <w:p w14:paraId="69481D14" w14:textId="77777777" w:rsidR="00C20F62" w:rsidRPr="00C20F62" w:rsidRDefault="00C20F62" w:rsidP="00C20F62">
      <w:pPr>
        <w:widowControl w:val="0"/>
        <w:spacing w:line="360" w:lineRule="auto"/>
        <w:contextualSpacing/>
        <w:jc w:val="both"/>
        <w:rPr>
          <w:sz w:val="24"/>
          <w:szCs w:val="24"/>
        </w:rPr>
      </w:pPr>
      <w:r w:rsidRPr="00C20F62">
        <w:rPr>
          <w:sz w:val="24"/>
          <w:szCs w:val="24"/>
        </w:rPr>
        <w:t>8.4. Līgums tiek izbeigts, ja vairs nepastāv tā noslēgšanas pamatnoteikumi.</w:t>
      </w:r>
    </w:p>
    <w:p w14:paraId="0E907D3B" w14:textId="77777777" w:rsidR="00C20F62" w:rsidRPr="00C20F62" w:rsidRDefault="00C20F62" w:rsidP="00C20F62">
      <w:pPr>
        <w:widowControl w:val="0"/>
        <w:spacing w:line="360" w:lineRule="auto"/>
        <w:contextualSpacing/>
        <w:jc w:val="both"/>
        <w:rPr>
          <w:sz w:val="24"/>
          <w:szCs w:val="24"/>
        </w:rPr>
      </w:pPr>
      <w:r w:rsidRPr="00C20F62">
        <w:rPr>
          <w:sz w:val="24"/>
          <w:szCs w:val="24"/>
        </w:rPr>
        <w:t xml:space="preserve">8.5. Izbeidzoties Līgumam, Puses sagatavo savstarpējo norēķinu aktu. </w:t>
      </w:r>
    </w:p>
    <w:p w14:paraId="582108AA" w14:textId="77777777" w:rsidR="00C20F62" w:rsidRPr="00C20F62" w:rsidRDefault="00C20F62" w:rsidP="00C20F62">
      <w:pPr>
        <w:widowControl w:val="0"/>
        <w:spacing w:line="360" w:lineRule="auto"/>
        <w:jc w:val="both"/>
        <w:rPr>
          <w:sz w:val="24"/>
          <w:szCs w:val="24"/>
        </w:rPr>
      </w:pPr>
    </w:p>
    <w:p w14:paraId="06563F7F" w14:textId="77777777" w:rsidR="00C20F62" w:rsidRPr="00C20F62" w:rsidRDefault="00C20F62" w:rsidP="00C20F62">
      <w:pPr>
        <w:widowControl w:val="0"/>
        <w:tabs>
          <w:tab w:val="left" w:pos="-1985"/>
          <w:tab w:val="left" w:pos="9072"/>
        </w:tabs>
        <w:spacing w:line="360" w:lineRule="auto"/>
        <w:jc w:val="center"/>
        <w:rPr>
          <w:b/>
          <w:sz w:val="24"/>
          <w:szCs w:val="24"/>
          <w:shd w:val="clear" w:color="auto" w:fill="FFFFFF"/>
        </w:rPr>
      </w:pPr>
      <w:r w:rsidRPr="00C20F62">
        <w:rPr>
          <w:b/>
          <w:sz w:val="24"/>
          <w:szCs w:val="24"/>
          <w:shd w:val="clear" w:color="auto" w:fill="FFFFFF"/>
        </w:rPr>
        <w:t>9. Noslēguma jautājumi</w:t>
      </w:r>
    </w:p>
    <w:p w14:paraId="35CEA788" w14:textId="77777777" w:rsidR="00C20F62" w:rsidRPr="00C20F62" w:rsidRDefault="00C20F62" w:rsidP="00C20F62">
      <w:pPr>
        <w:widowControl w:val="0"/>
        <w:tabs>
          <w:tab w:val="left" w:pos="-1985"/>
        </w:tabs>
        <w:spacing w:line="360" w:lineRule="auto"/>
        <w:jc w:val="both"/>
        <w:rPr>
          <w:b/>
          <w:sz w:val="24"/>
          <w:szCs w:val="24"/>
          <w:shd w:val="clear" w:color="auto" w:fill="FFFFFF"/>
        </w:rPr>
      </w:pPr>
      <w:r w:rsidRPr="00C20F62">
        <w:rPr>
          <w:sz w:val="24"/>
          <w:szCs w:val="24"/>
          <w:shd w:val="clear" w:color="auto" w:fill="FFFFFF"/>
        </w:rPr>
        <w:t xml:space="preserve">9.1. </w:t>
      </w:r>
      <w:r w:rsidRPr="00C20F62">
        <w:rPr>
          <w:sz w:val="24"/>
          <w:szCs w:val="24"/>
        </w:rPr>
        <w:t>Visi strīdi un nesaskaņas, kas rodas starp Līguma Pusēm, tiek risinātas sarunu ceļā, ja vienošanās netiek panākta, strīds nododams izskatīšanai tiesā saskaņā ar Latvija Republikas spēkā esošajiem normatīvajiem aktiem.</w:t>
      </w:r>
    </w:p>
    <w:p w14:paraId="53FDCF51" w14:textId="77777777" w:rsidR="00C20F62" w:rsidRPr="00C20F62" w:rsidRDefault="00C20F62" w:rsidP="00C20F62">
      <w:pPr>
        <w:widowControl w:val="0"/>
        <w:tabs>
          <w:tab w:val="left" w:pos="-1985"/>
        </w:tabs>
        <w:spacing w:line="360" w:lineRule="auto"/>
        <w:jc w:val="both"/>
        <w:rPr>
          <w:b/>
          <w:sz w:val="24"/>
          <w:szCs w:val="24"/>
          <w:shd w:val="clear" w:color="auto" w:fill="FFFFFF"/>
        </w:rPr>
      </w:pPr>
      <w:r w:rsidRPr="00C20F62">
        <w:rPr>
          <w:sz w:val="24"/>
          <w:szCs w:val="24"/>
          <w:shd w:val="clear" w:color="auto" w:fill="FFFFFF"/>
        </w:rPr>
        <w:t>9.2.</w:t>
      </w:r>
      <w:r w:rsidRPr="00C20F62">
        <w:rPr>
          <w:b/>
          <w:sz w:val="24"/>
          <w:szCs w:val="24"/>
          <w:shd w:val="clear" w:color="auto" w:fill="FFFFFF"/>
        </w:rPr>
        <w:t xml:space="preserve"> </w:t>
      </w:r>
      <w:r w:rsidRPr="00C20F62">
        <w:rPr>
          <w:sz w:val="24"/>
          <w:szCs w:val="24"/>
          <w:shd w:val="clear" w:color="auto" w:fill="FFFFFF"/>
        </w:rPr>
        <w:t>Līgums neietekmē Pušu tiesības slēgt sadarbības, pilnvarojuma vai citus līgumus, kā arī līdz šim noslēgto līgumu spēkā esamību, izņemot līgumus par no šā līguma deleģēto pārvaldes uzdevumu izrietošo pakalpojumu sniegšanas pienākumu un tiesību deleģēšanu citām personām.</w:t>
      </w:r>
    </w:p>
    <w:p w14:paraId="4B073822" w14:textId="77777777" w:rsidR="00C20F62" w:rsidRPr="00C20F62" w:rsidRDefault="00C20F62" w:rsidP="00C20F62">
      <w:pPr>
        <w:widowControl w:val="0"/>
        <w:tabs>
          <w:tab w:val="left" w:pos="-1985"/>
        </w:tabs>
        <w:spacing w:line="360" w:lineRule="auto"/>
        <w:jc w:val="both"/>
        <w:rPr>
          <w:b/>
          <w:sz w:val="24"/>
          <w:szCs w:val="24"/>
          <w:shd w:val="clear" w:color="auto" w:fill="FFFFFF"/>
        </w:rPr>
      </w:pPr>
      <w:r w:rsidRPr="00C20F62">
        <w:rPr>
          <w:sz w:val="24"/>
          <w:szCs w:val="24"/>
          <w:shd w:val="clear" w:color="auto" w:fill="FFFFFF"/>
        </w:rPr>
        <w:t>9.3.</w:t>
      </w:r>
      <w:r w:rsidRPr="00C20F62">
        <w:rPr>
          <w:b/>
          <w:sz w:val="24"/>
          <w:szCs w:val="24"/>
          <w:shd w:val="clear" w:color="auto" w:fill="FFFFFF"/>
        </w:rPr>
        <w:t xml:space="preserve"> </w:t>
      </w:r>
      <w:r w:rsidRPr="00C20F62">
        <w:rPr>
          <w:sz w:val="24"/>
          <w:szCs w:val="24"/>
          <w:shd w:val="clear" w:color="auto" w:fill="FFFFFF"/>
        </w:rPr>
        <w:t>Kādam no līguma noteikumiem zaudējot spēku normatīvo aktu izmaiņu gadījumā, līgums nezaudē spēku tā pārējos punktos, izņemot tādus normatīvo aktu grozījumus, kas atceļ šā līguma noslēgšanas pamatnoteikumus. Normatīvo aktu izmaiņu gadījumā pusēm ir pienākums līgumu piemērot atbilstoši spēkā esošo normatīvo aktu prasībām.</w:t>
      </w:r>
    </w:p>
    <w:p w14:paraId="6F0144CB" w14:textId="77777777" w:rsidR="00C20F62" w:rsidRPr="00C20F62" w:rsidRDefault="00C20F62" w:rsidP="00C20F62">
      <w:pPr>
        <w:widowControl w:val="0"/>
        <w:tabs>
          <w:tab w:val="left" w:pos="-1985"/>
        </w:tabs>
        <w:spacing w:line="360" w:lineRule="auto"/>
        <w:jc w:val="both"/>
        <w:rPr>
          <w:b/>
          <w:sz w:val="24"/>
          <w:szCs w:val="24"/>
          <w:shd w:val="clear" w:color="auto" w:fill="FFFFFF"/>
        </w:rPr>
      </w:pPr>
      <w:r w:rsidRPr="00C20F62">
        <w:rPr>
          <w:sz w:val="24"/>
          <w:szCs w:val="24"/>
          <w:shd w:val="clear" w:color="auto" w:fill="FFFFFF"/>
        </w:rPr>
        <w:t xml:space="preserve">9.4. Pušu reorganizācija vai to vadītāju maiņa nevar būt par pamatu šā līguma pārtraukšanai vai vienpusējai uzteikšanai. Ja kāda no pusēm tiek reorganizēta, līgums paliek spēkā un tā noteikumi ir </w:t>
      </w:r>
      <w:r w:rsidRPr="00C20F62">
        <w:rPr>
          <w:sz w:val="24"/>
          <w:szCs w:val="24"/>
          <w:shd w:val="clear" w:color="auto" w:fill="FFFFFF"/>
        </w:rPr>
        <w:lastRenderedPageBreak/>
        <w:t xml:space="preserve">spēkā esoši Puses tiesību un saistību pārņēmējam. </w:t>
      </w:r>
      <w:r w:rsidRPr="00C20F62">
        <w:rPr>
          <w:sz w:val="24"/>
          <w:szCs w:val="24"/>
        </w:rPr>
        <w:t>Pašvaldībai ir tiesības vienpusēji uzteikt šo Līgumu, ja Pilnvarotai personai reorganizācijas gadījumā nav iespējams turpināt pildīt šā Līguma saistības.</w:t>
      </w:r>
    </w:p>
    <w:p w14:paraId="1EB914C9" w14:textId="77777777" w:rsidR="00C20F62" w:rsidRPr="00C20F62" w:rsidRDefault="00C20F62" w:rsidP="00C20F62">
      <w:pPr>
        <w:widowControl w:val="0"/>
        <w:tabs>
          <w:tab w:val="left" w:pos="-1985"/>
        </w:tabs>
        <w:spacing w:line="360" w:lineRule="auto"/>
        <w:jc w:val="both"/>
        <w:rPr>
          <w:sz w:val="24"/>
          <w:szCs w:val="24"/>
          <w:shd w:val="clear" w:color="auto" w:fill="FFFFFF"/>
        </w:rPr>
      </w:pPr>
      <w:r w:rsidRPr="00C20F62">
        <w:rPr>
          <w:sz w:val="24"/>
          <w:szCs w:val="24"/>
          <w:shd w:val="clear" w:color="auto" w:fill="FFFFFF"/>
        </w:rPr>
        <w:t>9.5. Līgums sastādīts latviešu valodā 2 (divos) identiskos eksemplāros, katrs uz 6 (sešām) lapām. Abiem eksemplāriem ir vienāds juridisks spēks. Katra puse saņem vienu līguma eksemplāru.</w:t>
      </w:r>
    </w:p>
    <w:p w14:paraId="3D5F325E" w14:textId="77777777" w:rsidR="00C20F62" w:rsidRPr="00C20F62" w:rsidRDefault="00C20F62" w:rsidP="00C20F62">
      <w:pPr>
        <w:spacing w:line="360" w:lineRule="auto"/>
        <w:contextualSpacing/>
        <w:jc w:val="center"/>
        <w:rPr>
          <w:b/>
          <w:sz w:val="24"/>
          <w:szCs w:val="24"/>
        </w:rPr>
      </w:pPr>
      <w:r w:rsidRPr="00C20F62">
        <w:rPr>
          <w:b/>
          <w:sz w:val="24"/>
          <w:szCs w:val="24"/>
        </w:rPr>
        <w:t>10. Pušu juridiskās adreses, rekvizīti un paraksti</w:t>
      </w:r>
    </w:p>
    <w:tbl>
      <w:tblPr>
        <w:tblW w:w="12093" w:type="dxa"/>
        <w:tblLook w:val="01E0" w:firstRow="1" w:lastRow="1" w:firstColumn="1" w:lastColumn="1" w:noHBand="0" w:noVBand="0"/>
      </w:tblPr>
      <w:tblGrid>
        <w:gridCol w:w="10247"/>
        <w:gridCol w:w="1846"/>
      </w:tblGrid>
      <w:tr w:rsidR="00C20F62" w:rsidRPr="00C20F62" w14:paraId="21D88662" w14:textId="77777777" w:rsidTr="00A64D33">
        <w:tc>
          <w:tcPr>
            <w:tcW w:w="10247" w:type="dxa"/>
          </w:tcPr>
          <w:p w14:paraId="081C27B4" w14:textId="77777777" w:rsidR="00C20F62" w:rsidRPr="00C20F62" w:rsidRDefault="00C20F62" w:rsidP="00C20F62">
            <w:pPr>
              <w:shd w:val="clear" w:color="auto" w:fill="FFFFFF"/>
              <w:tabs>
                <w:tab w:val="left" w:pos="1116"/>
              </w:tabs>
              <w:contextualSpacing/>
              <w:jc w:val="center"/>
              <w:rPr>
                <w:b/>
                <w:sz w:val="24"/>
                <w:szCs w:val="24"/>
              </w:rPr>
            </w:pPr>
          </w:p>
          <w:tbl>
            <w:tblPr>
              <w:tblW w:w="10031" w:type="dxa"/>
              <w:tblLook w:val="0000" w:firstRow="0" w:lastRow="0" w:firstColumn="0" w:lastColumn="0" w:noHBand="0" w:noVBand="0"/>
            </w:tblPr>
            <w:tblGrid>
              <w:gridCol w:w="5070"/>
              <w:gridCol w:w="4961"/>
            </w:tblGrid>
            <w:tr w:rsidR="00C20F62" w:rsidRPr="00C20F62" w14:paraId="76934F88" w14:textId="77777777" w:rsidTr="00A64D33">
              <w:tc>
                <w:tcPr>
                  <w:tcW w:w="5070" w:type="dxa"/>
                </w:tcPr>
                <w:p w14:paraId="3B2BD8EA" w14:textId="77777777" w:rsidR="00C20F62" w:rsidRPr="00C20F62" w:rsidRDefault="00C20F62" w:rsidP="00C20F62">
                  <w:pPr>
                    <w:snapToGrid w:val="0"/>
                    <w:contextualSpacing/>
                    <w:rPr>
                      <w:b/>
                      <w:sz w:val="24"/>
                      <w:szCs w:val="24"/>
                    </w:rPr>
                  </w:pPr>
                  <w:r w:rsidRPr="00C20F62">
                    <w:rPr>
                      <w:b/>
                      <w:bCs/>
                      <w:sz w:val="24"/>
                      <w:szCs w:val="24"/>
                    </w:rPr>
                    <w:t>PAŠVALDĪBA</w:t>
                  </w:r>
                  <w:r w:rsidRPr="00C20F62">
                    <w:rPr>
                      <w:b/>
                      <w:sz w:val="24"/>
                      <w:szCs w:val="24"/>
                    </w:rPr>
                    <w:t>:</w:t>
                  </w:r>
                </w:p>
                <w:p w14:paraId="1C2D6F83" w14:textId="77777777" w:rsidR="00C20F62" w:rsidRPr="00C20F62" w:rsidRDefault="00C20F62" w:rsidP="00C20F62">
                  <w:pPr>
                    <w:contextualSpacing/>
                    <w:jc w:val="both"/>
                    <w:rPr>
                      <w:sz w:val="24"/>
                      <w:szCs w:val="24"/>
                    </w:rPr>
                  </w:pPr>
                  <w:r w:rsidRPr="00C20F62">
                    <w:rPr>
                      <w:sz w:val="24"/>
                      <w:szCs w:val="24"/>
                    </w:rPr>
                    <w:t>Gulbenes novada pašvaldība</w:t>
                  </w:r>
                </w:p>
                <w:p w14:paraId="161BBAA7" w14:textId="77777777" w:rsidR="00C20F62" w:rsidRPr="00C20F62" w:rsidRDefault="00C20F62" w:rsidP="00C20F62">
                  <w:pPr>
                    <w:contextualSpacing/>
                    <w:jc w:val="both"/>
                    <w:rPr>
                      <w:sz w:val="24"/>
                      <w:szCs w:val="24"/>
                    </w:rPr>
                  </w:pPr>
                  <w:r w:rsidRPr="00C20F62">
                    <w:rPr>
                      <w:sz w:val="24"/>
                      <w:szCs w:val="24"/>
                    </w:rPr>
                    <w:t xml:space="preserve">adrese: Ābeļu iela 2, Gulbene, </w:t>
                  </w:r>
                </w:p>
                <w:p w14:paraId="40D445C6" w14:textId="77777777" w:rsidR="00C20F62" w:rsidRPr="00C20F62" w:rsidRDefault="00C20F62" w:rsidP="00C20F62">
                  <w:pPr>
                    <w:contextualSpacing/>
                    <w:jc w:val="both"/>
                    <w:rPr>
                      <w:sz w:val="24"/>
                      <w:szCs w:val="24"/>
                    </w:rPr>
                  </w:pPr>
                  <w:r w:rsidRPr="00C20F62">
                    <w:rPr>
                      <w:sz w:val="24"/>
                      <w:szCs w:val="24"/>
                    </w:rPr>
                    <w:t>Gulbenes novads, LV-4401</w:t>
                  </w:r>
                </w:p>
                <w:p w14:paraId="2A85A41C" w14:textId="77777777" w:rsidR="00C20F62" w:rsidRPr="00C20F62" w:rsidRDefault="00C20F62" w:rsidP="00C20F62">
                  <w:pPr>
                    <w:contextualSpacing/>
                    <w:jc w:val="both"/>
                    <w:rPr>
                      <w:sz w:val="24"/>
                      <w:szCs w:val="24"/>
                    </w:rPr>
                  </w:pPr>
                  <w:proofErr w:type="spellStart"/>
                  <w:r w:rsidRPr="00C20F62">
                    <w:rPr>
                      <w:sz w:val="24"/>
                      <w:szCs w:val="24"/>
                    </w:rPr>
                    <w:t>reģ</w:t>
                  </w:r>
                  <w:proofErr w:type="spellEnd"/>
                  <w:r w:rsidRPr="00C20F62">
                    <w:rPr>
                      <w:sz w:val="24"/>
                      <w:szCs w:val="24"/>
                    </w:rPr>
                    <w:t>. Nr.90009116327</w:t>
                  </w:r>
                </w:p>
                <w:p w14:paraId="63F57E37" w14:textId="77777777" w:rsidR="00C20F62" w:rsidRPr="00C20F62" w:rsidRDefault="00C20F62" w:rsidP="00C20F62">
                  <w:pPr>
                    <w:contextualSpacing/>
                    <w:jc w:val="both"/>
                    <w:rPr>
                      <w:sz w:val="24"/>
                      <w:szCs w:val="24"/>
                    </w:rPr>
                  </w:pPr>
                  <w:r w:rsidRPr="00C20F62">
                    <w:rPr>
                      <w:sz w:val="24"/>
                      <w:szCs w:val="24"/>
                    </w:rPr>
                    <w:t>banka: akciju sabiedrība „SEB banka”</w:t>
                  </w:r>
                </w:p>
                <w:p w14:paraId="5BF7FF16" w14:textId="77777777" w:rsidR="00C20F62" w:rsidRPr="00C20F62" w:rsidRDefault="00C20F62" w:rsidP="00C20F62">
                  <w:pPr>
                    <w:contextualSpacing/>
                    <w:jc w:val="both"/>
                    <w:rPr>
                      <w:sz w:val="24"/>
                      <w:szCs w:val="24"/>
                    </w:rPr>
                  </w:pPr>
                  <w:r w:rsidRPr="00C20F62">
                    <w:rPr>
                      <w:sz w:val="24"/>
                      <w:szCs w:val="24"/>
                    </w:rPr>
                    <w:t>SWIFT kods: UNLALV2X</w:t>
                  </w:r>
                </w:p>
                <w:p w14:paraId="5401D98A" w14:textId="77777777" w:rsidR="00C20F62" w:rsidRPr="00C20F62" w:rsidRDefault="00C20F62" w:rsidP="00C20F62">
                  <w:pPr>
                    <w:contextualSpacing/>
                    <w:jc w:val="both"/>
                    <w:rPr>
                      <w:sz w:val="24"/>
                      <w:szCs w:val="24"/>
                    </w:rPr>
                  </w:pPr>
                  <w:r w:rsidRPr="00C20F62">
                    <w:rPr>
                      <w:sz w:val="24"/>
                      <w:szCs w:val="24"/>
                    </w:rPr>
                    <w:t>konta numurs: LV03UNLA0050014339919</w:t>
                  </w:r>
                  <w:r w:rsidRPr="00C20F62">
                    <w:rPr>
                      <w:sz w:val="24"/>
                      <w:szCs w:val="24"/>
                    </w:rPr>
                    <w:tab/>
                  </w:r>
                </w:p>
                <w:p w14:paraId="66036836" w14:textId="77777777" w:rsidR="00C20F62" w:rsidRPr="00C20F62" w:rsidRDefault="00C20F62" w:rsidP="00C20F62">
                  <w:pPr>
                    <w:contextualSpacing/>
                    <w:rPr>
                      <w:sz w:val="24"/>
                      <w:szCs w:val="24"/>
                    </w:rPr>
                  </w:pPr>
                </w:p>
                <w:p w14:paraId="2BC1BABB" w14:textId="77777777" w:rsidR="00C20F62" w:rsidRPr="00C20F62" w:rsidRDefault="00C20F62" w:rsidP="00C20F62">
                  <w:pPr>
                    <w:contextualSpacing/>
                    <w:rPr>
                      <w:sz w:val="24"/>
                      <w:szCs w:val="24"/>
                    </w:rPr>
                  </w:pPr>
                </w:p>
                <w:p w14:paraId="42256CFA" w14:textId="77777777" w:rsidR="00C20F62" w:rsidRPr="00C20F62" w:rsidRDefault="00C20F62" w:rsidP="00C20F62">
                  <w:pPr>
                    <w:contextualSpacing/>
                    <w:rPr>
                      <w:sz w:val="24"/>
                      <w:szCs w:val="24"/>
                    </w:rPr>
                  </w:pPr>
                  <w:r w:rsidRPr="00C20F62">
                    <w:rPr>
                      <w:sz w:val="24"/>
                      <w:szCs w:val="24"/>
                    </w:rPr>
                    <w:t xml:space="preserve">__________________ </w:t>
                  </w:r>
                  <w:proofErr w:type="spellStart"/>
                  <w:r w:rsidRPr="00C20F62">
                    <w:rPr>
                      <w:sz w:val="24"/>
                      <w:szCs w:val="24"/>
                    </w:rPr>
                    <w:t>N.Audzišs</w:t>
                  </w:r>
                  <w:proofErr w:type="spellEnd"/>
                </w:p>
              </w:tc>
              <w:tc>
                <w:tcPr>
                  <w:tcW w:w="4961" w:type="dxa"/>
                </w:tcPr>
                <w:p w14:paraId="30D292E1" w14:textId="77777777" w:rsidR="00C20F62" w:rsidRPr="00C20F62" w:rsidRDefault="00C20F62" w:rsidP="00C20F62">
                  <w:pPr>
                    <w:snapToGrid w:val="0"/>
                    <w:contextualSpacing/>
                    <w:rPr>
                      <w:b/>
                      <w:sz w:val="24"/>
                      <w:szCs w:val="24"/>
                    </w:rPr>
                  </w:pPr>
                  <w:r w:rsidRPr="00C20F62">
                    <w:rPr>
                      <w:b/>
                      <w:sz w:val="24"/>
                      <w:szCs w:val="24"/>
                    </w:rPr>
                    <w:t>PILNVAROTĀ PERSONA:</w:t>
                  </w:r>
                </w:p>
                <w:p w14:paraId="19599656" w14:textId="77777777" w:rsidR="00C20F62" w:rsidRPr="00C20F62" w:rsidRDefault="00C20F62" w:rsidP="00C20F62">
                  <w:pPr>
                    <w:contextualSpacing/>
                    <w:rPr>
                      <w:sz w:val="24"/>
                      <w:szCs w:val="24"/>
                    </w:rPr>
                  </w:pPr>
                  <w:r w:rsidRPr="00C20F62">
                    <w:rPr>
                      <w:sz w:val="24"/>
                      <w:szCs w:val="24"/>
                    </w:rPr>
                    <w:t xml:space="preserve">SIA „Gulbenes autobuss”, </w:t>
                  </w:r>
                </w:p>
                <w:p w14:paraId="1CE9177E" w14:textId="77777777" w:rsidR="00C20F62" w:rsidRPr="00C20F62" w:rsidRDefault="00C20F62" w:rsidP="00C20F62">
                  <w:pPr>
                    <w:contextualSpacing/>
                    <w:rPr>
                      <w:sz w:val="24"/>
                      <w:szCs w:val="24"/>
                    </w:rPr>
                  </w:pPr>
                  <w:r w:rsidRPr="00C20F62">
                    <w:rPr>
                      <w:sz w:val="24"/>
                      <w:szCs w:val="24"/>
                    </w:rPr>
                    <w:t xml:space="preserve">adrese: Parka iela 4, Gulbene, </w:t>
                  </w:r>
                </w:p>
                <w:p w14:paraId="353703BB" w14:textId="77777777" w:rsidR="00C20F62" w:rsidRPr="00C20F62" w:rsidRDefault="00C20F62" w:rsidP="00C20F62">
                  <w:pPr>
                    <w:contextualSpacing/>
                    <w:rPr>
                      <w:sz w:val="24"/>
                      <w:szCs w:val="24"/>
                    </w:rPr>
                  </w:pPr>
                  <w:r w:rsidRPr="00C20F62">
                    <w:rPr>
                      <w:sz w:val="24"/>
                      <w:szCs w:val="24"/>
                    </w:rPr>
                    <w:t>Gulbenes novads, LV-4401</w:t>
                  </w:r>
                </w:p>
                <w:p w14:paraId="1A96F74D" w14:textId="77777777" w:rsidR="00C20F62" w:rsidRPr="00C20F62" w:rsidRDefault="00C20F62" w:rsidP="00C20F62">
                  <w:pPr>
                    <w:contextualSpacing/>
                    <w:rPr>
                      <w:sz w:val="24"/>
                      <w:szCs w:val="24"/>
                    </w:rPr>
                  </w:pPr>
                  <w:proofErr w:type="spellStart"/>
                  <w:r w:rsidRPr="00C20F62">
                    <w:rPr>
                      <w:sz w:val="24"/>
                      <w:szCs w:val="24"/>
                    </w:rPr>
                    <w:t>reģ</w:t>
                  </w:r>
                  <w:proofErr w:type="spellEnd"/>
                  <w:r w:rsidRPr="00C20F62">
                    <w:rPr>
                      <w:sz w:val="24"/>
                      <w:szCs w:val="24"/>
                    </w:rPr>
                    <w:t>. Nr.43203003672</w:t>
                  </w:r>
                </w:p>
                <w:p w14:paraId="2C99FAB3" w14:textId="77777777" w:rsidR="00C20F62" w:rsidRPr="00C20F62" w:rsidRDefault="00C20F62" w:rsidP="00C20F62">
                  <w:pPr>
                    <w:contextualSpacing/>
                    <w:rPr>
                      <w:sz w:val="24"/>
                      <w:szCs w:val="24"/>
                    </w:rPr>
                  </w:pPr>
                  <w:r w:rsidRPr="00C20F62">
                    <w:rPr>
                      <w:sz w:val="24"/>
                      <w:szCs w:val="24"/>
                    </w:rPr>
                    <w:t xml:space="preserve">banka: </w:t>
                  </w:r>
                  <w:r w:rsidRPr="00C20F62">
                    <w:rPr>
                      <w:sz w:val="24"/>
                      <w:szCs w:val="24"/>
                    </w:rPr>
                    <w:tab/>
                  </w:r>
                  <w:bookmarkStart w:id="55" w:name="OLE_LINK3"/>
                  <w:bookmarkEnd w:id="55"/>
                  <w:r w:rsidRPr="00C20F62">
                    <w:rPr>
                      <w:sz w:val="24"/>
                      <w:szCs w:val="24"/>
                    </w:rPr>
                    <w:t>AS “Citadele banka”</w:t>
                  </w:r>
                </w:p>
                <w:p w14:paraId="2A336192" w14:textId="77777777" w:rsidR="00C20F62" w:rsidRPr="00C20F62" w:rsidRDefault="00C20F62" w:rsidP="00C20F62">
                  <w:pPr>
                    <w:contextualSpacing/>
                    <w:jc w:val="both"/>
                    <w:rPr>
                      <w:sz w:val="24"/>
                      <w:szCs w:val="24"/>
                    </w:rPr>
                  </w:pPr>
                  <w:r w:rsidRPr="00C20F62">
                    <w:rPr>
                      <w:sz w:val="24"/>
                      <w:szCs w:val="24"/>
                    </w:rPr>
                    <w:t>SWIFT kods: PARXLV22</w:t>
                  </w:r>
                </w:p>
                <w:p w14:paraId="1032EEE4" w14:textId="77777777" w:rsidR="00C20F62" w:rsidRPr="00C20F62" w:rsidRDefault="00C20F62" w:rsidP="00C20F62">
                  <w:pPr>
                    <w:contextualSpacing/>
                    <w:jc w:val="both"/>
                    <w:rPr>
                      <w:sz w:val="24"/>
                      <w:szCs w:val="24"/>
                    </w:rPr>
                  </w:pPr>
                  <w:r w:rsidRPr="00C20F62">
                    <w:rPr>
                      <w:sz w:val="24"/>
                      <w:szCs w:val="24"/>
                    </w:rPr>
                    <w:t xml:space="preserve">konta numurs: LV81PARX0007359270001 </w:t>
                  </w:r>
                </w:p>
                <w:p w14:paraId="0D0353EF" w14:textId="77777777" w:rsidR="00C20F62" w:rsidRPr="00C20F62" w:rsidRDefault="00C20F62" w:rsidP="00C20F62">
                  <w:pPr>
                    <w:contextualSpacing/>
                    <w:jc w:val="both"/>
                    <w:rPr>
                      <w:sz w:val="24"/>
                      <w:szCs w:val="24"/>
                    </w:rPr>
                  </w:pPr>
                </w:p>
                <w:p w14:paraId="53B7A6A7" w14:textId="77777777" w:rsidR="00C20F62" w:rsidRPr="00C20F62" w:rsidRDefault="00C20F62" w:rsidP="00C20F62">
                  <w:pPr>
                    <w:contextualSpacing/>
                    <w:jc w:val="both"/>
                    <w:rPr>
                      <w:sz w:val="24"/>
                      <w:szCs w:val="24"/>
                    </w:rPr>
                  </w:pPr>
                </w:p>
                <w:p w14:paraId="478142AA" w14:textId="77777777" w:rsidR="00C20F62" w:rsidRPr="00C20F62" w:rsidRDefault="00C20F62" w:rsidP="00C20F62">
                  <w:pPr>
                    <w:contextualSpacing/>
                    <w:rPr>
                      <w:sz w:val="24"/>
                      <w:szCs w:val="24"/>
                    </w:rPr>
                  </w:pPr>
                  <w:r w:rsidRPr="00C20F62">
                    <w:rPr>
                      <w:sz w:val="24"/>
                      <w:szCs w:val="24"/>
                    </w:rPr>
                    <w:t xml:space="preserve">_________________ </w:t>
                  </w:r>
                  <w:proofErr w:type="spellStart"/>
                  <w:r w:rsidRPr="00C20F62">
                    <w:rPr>
                      <w:sz w:val="24"/>
                      <w:szCs w:val="24"/>
                    </w:rPr>
                    <w:t>G.Kristapsons</w:t>
                  </w:r>
                  <w:proofErr w:type="spellEnd"/>
                </w:p>
                <w:p w14:paraId="44E7401C" w14:textId="77777777" w:rsidR="00C20F62" w:rsidRPr="00C20F62" w:rsidRDefault="00C20F62" w:rsidP="00C20F62">
                  <w:pPr>
                    <w:contextualSpacing/>
                    <w:rPr>
                      <w:sz w:val="24"/>
                      <w:szCs w:val="24"/>
                    </w:rPr>
                  </w:pPr>
                </w:p>
              </w:tc>
            </w:tr>
          </w:tbl>
          <w:p w14:paraId="0C5EFAB0" w14:textId="77777777" w:rsidR="00C20F62" w:rsidRPr="00C20F62" w:rsidRDefault="00C20F62" w:rsidP="00C20F62">
            <w:pPr>
              <w:contextualSpacing/>
              <w:jc w:val="both"/>
              <w:rPr>
                <w:b/>
                <w:sz w:val="24"/>
                <w:szCs w:val="24"/>
              </w:rPr>
            </w:pPr>
          </w:p>
        </w:tc>
        <w:tc>
          <w:tcPr>
            <w:tcW w:w="1846" w:type="dxa"/>
          </w:tcPr>
          <w:p w14:paraId="32C3E32B" w14:textId="77777777" w:rsidR="00C20F62" w:rsidRPr="00C20F62" w:rsidRDefault="00C20F62" w:rsidP="00C20F62">
            <w:pPr>
              <w:contextualSpacing/>
              <w:jc w:val="both"/>
              <w:rPr>
                <w:b/>
                <w:bCs/>
                <w:sz w:val="24"/>
                <w:szCs w:val="24"/>
              </w:rPr>
            </w:pPr>
          </w:p>
          <w:p w14:paraId="1FEEA910" w14:textId="77777777" w:rsidR="00C20F62" w:rsidRPr="00C20F62" w:rsidRDefault="00C20F62" w:rsidP="00C20F62">
            <w:pPr>
              <w:contextualSpacing/>
              <w:jc w:val="both"/>
              <w:rPr>
                <w:b/>
                <w:sz w:val="24"/>
                <w:szCs w:val="24"/>
              </w:rPr>
            </w:pPr>
          </w:p>
        </w:tc>
      </w:tr>
    </w:tbl>
    <w:p w14:paraId="0AA82097" w14:textId="77777777" w:rsidR="00C20F62" w:rsidRPr="00C20F62" w:rsidRDefault="00C20F62" w:rsidP="00C20F62">
      <w:pPr>
        <w:spacing w:before="100" w:beforeAutospacing="1" w:after="100" w:afterAutospacing="1"/>
        <w:rPr>
          <w:rFonts w:ascii="Calibri" w:eastAsia="Calibri" w:hAnsi="Calibri" w:cs="Calibri"/>
          <w:sz w:val="22"/>
          <w:szCs w:val="22"/>
        </w:rPr>
      </w:pPr>
    </w:p>
    <w:p w14:paraId="6EF7032A" w14:textId="77777777" w:rsidR="00C20F62" w:rsidRPr="00C20F62" w:rsidRDefault="00C20F62" w:rsidP="00C20F62">
      <w:pPr>
        <w:jc w:val="right"/>
      </w:pPr>
      <w:r w:rsidRPr="00C20F62">
        <w:br w:type="page"/>
      </w:r>
      <w:r w:rsidRPr="00C20F62">
        <w:lastRenderedPageBreak/>
        <w:t>Pielikums</w:t>
      </w:r>
    </w:p>
    <w:p w14:paraId="154158F2" w14:textId="77777777" w:rsidR="00C20F62" w:rsidRPr="00C20F62" w:rsidRDefault="00C20F62" w:rsidP="00C20F62">
      <w:pPr>
        <w:jc w:val="right"/>
      </w:pPr>
      <w:r w:rsidRPr="00C20F62">
        <w:t>2020.gada __.augusta Deleģēšanas līgumam</w:t>
      </w:r>
    </w:p>
    <w:p w14:paraId="06FE0AF8" w14:textId="77777777" w:rsidR="00C20F62" w:rsidRPr="00C20F62" w:rsidRDefault="00C20F62" w:rsidP="00C20F62">
      <w:pPr>
        <w:jc w:val="right"/>
      </w:pPr>
    </w:p>
    <w:p w14:paraId="5AF77168" w14:textId="77777777" w:rsidR="00C20F62" w:rsidRPr="00C20F62" w:rsidRDefault="00C20F62" w:rsidP="00C20F62"/>
    <w:tbl>
      <w:tblPr>
        <w:tblW w:w="8960" w:type="dxa"/>
        <w:tblInd w:w="108" w:type="dxa"/>
        <w:tblLook w:val="04A0" w:firstRow="1" w:lastRow="0" w:firstColumn="1" w:lastColumn="0" w:noHBand="0" w:noVBand="1"/>
      </w:tblPr>
      <w:tblGrid>
        <w:gridCol w:w="711"/>
        <w:gridCol w:w="1511"/>
        <w:gridCol w:w="1360"/>
        <w:gridCol w:w="3420"/>
        <w:gridCol w:w="721"/>
        <w:gridCol w:w="1237"/>
      </w:tblGrid>
      <w:tr w:rsidR="00C20F62" w:rsidRPr="00C20F62" w14:paraId="29E8E1DA" w14:textId="77777777" w:rsidTr="00A64D33">
        <w:trPr>
          <w:trHeight w:val="615"/>
        </w:trPr>
        <w:tc>
          <w:tcPr>
            <w:tcW w:w="711" w:type="dxa"/>
            <w:tcBorders>
              <w:top w:val="nil"/>
              <w:left w:val="nil"/>
              <w:bottom w:val="nil"/>
              <w:right w:val="nil"/>
            </w:tcBorders>
            <w:shd w:val="clear" w:color="auto" w:fill="auto"/>
            <w:vAlign w:val="bottom"/>
            <w:hideMark/>
          </w:tcPr>
          <w:p w14:paraId="61C68E27" w14:textId="77777777" w:rsidR="00C20F62" w:rsidRPr="00C20F62" w:rsidRDefault="00C20F62" w:rsidP="00C20F62">
            <w:pPr>
              <w:jc w:val="center"/>
              <w:rPr>
                <w:sz w:val="24"/>
                <w:szCs w:val="24"/>
              </w:rPr>
            </w:pPr>
          </w:p>
        </w:tc>
        <w:tc>
          <w:tcPr>
            <w:tcW w:w="6291" w:type="dxa"/>
            <w:gridSpan w:val="3"/>
            <w:tcBorders>
              <w:top w:val="nil"/>
              <w:left w:val="nil"/>
              <w:bottom w:val="nil"/>
              <w:right w:val="nil"/>
            </w:tcBorders>
            <w:shd w:val="clear" w:color="auto" w:fill="auto"/>
            <w:vAlign w:val="bottom"/>
            <w:hideMark/>
          </w:tcPr>
          <w:p w14:paraId="1948532D" w14:textId="77777777" w:rsidR="00C20F62" w:rsidRPr="00C20F62" w:rsidRDefault="00C20F62" w:rsidP="00C20F62">
            <w:pPr>
              <w:jc w:val="center"/>
              <w:rPr>
                <w:b/>
                <w:bCs/>
                <w:sz w:val="22"/>
                <w:szCs w:val="22"/>
              </w:rPr>
            </w:pPr>
            <w:r w:rsidRPr="00C20F62">
              <w:rPr>
                <w:b/>
                <w:bCs/>
                <w:sz w:val="22"/>
                <w:szCs w:val="22"/>
              </w:rPr>
              <w:t>Skolēnu autobusu izmaksu prognoze 2020/2021.gadam</w:t>
            </w:r>
          </w:p>
        </w:tc>
        <w:tc>
          <w:tcPr>
            <w:tcW w:w="721" w:type="dxa"/>
            <w:tcBorders>
              <w:top w:val="nil"/>
              <w:left w:val="nil"/>
              <w:bottom w:val="nil"/>
              <w:right w:val="nil"/>
            </w:tcBorders>
            <w:shd w:val="clear" w:color="auto" w:fill="auto"/>
            <w:vAlign w:val="bottom"/>
            <w:hideMark/>
          </w:tcPr>
          <w:p w14:paraId="06AB9322" w14:textId="77777777" w:rsidR="00C20F62" w:rsidRPr="00C20F62" w:rsidRDefault="00C20F62" w:rsidP="00C20F62">
            <w:pPr>
              <w:jc w:val="center"/>
              <w:rPr>
                <w:b/>
                <w:bCs/>
                <w:sz w:val="22"/>
                <w:szCs w:val="22"/>
              </w:rPr>
            </w:pPr>
          </w:p>
        </w:tc>
        <w:tc>
          <w:tcPr>
            <w:tcW w:w="1237" w:type="dxa"/>
            <w:tcBorders>
              <w:top w:val="nil"/>
              <w:left w:val="nil"/>
              <w:bottom w:val="nil"/>
              <w:right w:val="nil"/>
            </w:tcBorders>
            <w:shd w:val="clear" w:color="auto" w:fill="auto"/>
            <w:vAlign w:val="bottom"/>
            <w:hideMark/>
          </w:tcPr>
          <w:p w14:paraId="7F383226" w14:textId="77777777" w:rsidR="00C20F62" w:rsidRPr="00C20F62" w:rsidRDefault="00C20F62" w:rsidP="00C20F62">
            <w:pPr>
              <w:jc w:val="center"/>
            </w:pPr>
          </w:p>
        </w:tc>
      </w:tr>
      <w:tr w:rsidR="00C20F62" w:rsidRPr="00C20F62" w14:paraId="4182A964" w14:textId="77777777" w:rsidTr="00A64D33">
        <w:trPr>
          <w:trHeight w:val="57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662D4062" w14:textId="77777777" w:rsidR="00C20F62" w:rsidRPr="00C20F62" w:rsidRDefault="00C20F62" w:rsidP="00C20F62">
            <w:pPr>
              <w:jc w:val="center"/>
              <w:rPr>
                <w:b/>
                <w:bCs/>
                <w:sz w:val="22"/>
                <w:szCs w:val="22"/>
              </w:rPr>
            </w:pPr>
            <w:r w:rsidRPr="00C20F62">
              <w:rPr>
                <w:b/>
                <w:bCs/>
                <w:sz w:val="22"/>
                <w:szCs w:val="22"/>
              </w:rPr>
              <w:t>Nr. p. k.</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10BE7C9" w14:textId="77777777" w:rsidR="00C20F62" w:rsidRPr="00C20F62" w:rsidRDefault="00C20F62" w:rsidP="00C20F62">
            <w:pPr>
              <w:jc w:val="center"/>
              <w:rPr>
                <w:b/>
                <w:bCs/>
                <w:sz w:val="22"/>
                <w:szCs w:val="22"/>
              </w:rPr>
            </w:pPr>
            <w:r w:rsidRPr="00C20F62">
              <w:rPr>
                <w:b/>
                <w:bCs/>
                <w:sz w:val="22"/>
                <w:szCs w:val="22"/>
              </w:rPr>
              <w:t>Rādītāja nosaukums</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70C7F158" w14:textId="77777777" w:rsidR="00C20F62" w:rsidRPr="00C20F62" w:rsidRDefault="00C20F62" w:rsidP="00C20F62">
            <w:pPr>
              <w:jc w:val="center"/>
              <w:rPr>
                <w:sz w:val="22"/>
                <w:szCs w:val="22"/>
              </w:rPr>
            </w:pPr>
            <w:r w:rsidRPr="00C20F62">
              <w:rPr>
                <w:sz w:val="22"/>
                <w:szCs w:val="22"/>
              </w:rPr>
              <w:t>Kopā</w:t>
            </w:r>
          </w:p>
        </w:tc>
      </w:tr>
      <w:tr w:rsidR="00C20F62" w:rsidRPr="00C20F62" w14:paraId="3F1BAA68" w14:textId="77777777" w:rsidTr="00A64D33">
        <w:trPr>
          <w:trHeight w:val="300"/>
        </w:trPr>
        <w:tc>
          <w:tcPr>
            <w:tcW w:w="711" w:type="dxa"/>
            <w:tcBorders>
              <w:top w:val="nil"/>
              <w:left w:val="single" w:sz="4" w:space="0" w:color="auto"/>
              <w:bottom w:val="single" w:sz="4" w:space="0" w:color="auto"/>
              <w:right w:val="nil"/>
            </w:tcBorders>
            <w:shd w:val="clear" w:color="auto" w:fill="auto"/>
            <w:vAlign w:val="center"/>
            <w:hideMark/>
          </w:tcPr>
          <w:p w14:paraId="4CA934DF" w14:textId="77777777" w:rsidR="00C20F62" w:rsidRPr="00C20F62" w:rsidRDefault="00C20F62" w:rsidP="00C20F62">
            <w:pPr>
              <w:rPr>
                <w:b/>
                <w:bCs/>
                <w:sz w:val="22"/>
                <w:szCs w:val="22"/>
              </w:rPr>
            </w:pPr>
            <w:r w:rsidRPr="00C20F62">
              <w:rPr>
                <w:b/>
                <w:bCs/>
                <w:sz w:val="22"/>
                <w:szCs w:val="22"/>
              </w:rPr>
              <w:t>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25E3D29" w14:textId="77777777" w:rsidR="00C20F62" w:rsidRPr="00C20F62" w:rsidRDefault="00C20F62" w:rsidP="00C20F62">
            <w:pPr>
              <w:rPr>
                <w:sz w:val="22"/>
                <w:szCs w:val="22"/>
              </w:rPr>
            </w:pPr>
            <w:r w:rsidRPr="00C20F62">
              <w:rPr>
                <w:sz w:val="22"/>
                <w:szCs w:val="22"/>
              </w:rPr>
              <w:t>Ieņēmumi</w:t>
            </w:r>
          </w:p>
        </w:tc>
        <w:tc>
          <w:tcPr>
            <w:tcW w:w="1237" w:type="dxa"/>
            <w:tcBorders>
              <w:top w:val="nil"/>
              <w:left w:val="nil"/>
              <w:bottom w:val="single" w:sz="4" w:space="0" w:color="auto"/>
              <w:right w:val="single" w:sz="4" w:space="0" w:color="auto"/>
            </w:tcBorders>
            <w:shd w:val="clear" w:color="auto" w:fill="auto"/>
            <w:vAlign w:val="bottom"/>
            <w:hideMark/>
          </w:tcPr>
          <w:p w14:paraId="445D01D2" w14:textId="77777777" w:rsidR="00C20F62" w:rsidRPr="00C20F62" w:rsidRDefault="00C20F62" w:rsidP="00C20F62">
            <w:pPr>
              <w:jc w:val="right"/>
              <w:rPr>
                <w:sz w:val="22"/>
                <w:szCs w:val="22"/>
              </w:rPr>
            </w:pPr>
            <w:r w:rsidRPr="00C20F62">
              <w:rPr>
                <w:sz w:val="22"/>
                <w:szCs w:val="22"/>
              </w:rPr>
              <w:t>185676.75</w:t>
            </w:r>
          </w:p>
        </w:tc>
      </w:tr>
      <w:tr w:rsidR="00C20F62" w:rsidRPr="00C20F62" w14:paraId="346F8F78"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23653ECF" w14:textId="77777777" w:rsidR="00C20F62" w:rsidRPr="00C20F62" w:rsidRDefault="00C20F62" w:rsidP="00C20F62">
            <w:pPr>
              <w:rPr>
                <w:b/>
                <w:bCs/>
                <w:sz w:val="22"/>
                <w:szCs w:val="22"/>
              </w:rPr>
            </w:pPr>
            <w:r w:rsidRPr="00C20F62">
              <w:rPr>
                <w:b/>
                <w:bCs/>
                <w:sz w:val="22"/>
                <w:szCs w:val="22"/>
              </w:rPr>
              <w:t>2.</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275BAB" w14:textId="77777777" w:rsidR="00C20F62" w:rsidRPr="00C20F62" w:rsidRDefault="00C20F62" w:rsidP="00C20F62">
            <w:pPr>
              <w:rPr>
                <w:sz w:val="22"/>
                <w:szCs w:val="22"/>
              </w:rPr>
            </w:pPr>
            <w:r w:rsidRPr="00C20F62">
              <w:rPr>
                <w:sz w:val="22"/>
                <w:szCs w:val="22"/>
              </w:rPr>
              <w:t>Iepriekšējos gados saņemtais un ietaupītais valsts finansējums</w:t>
            </w:r>
          </w:p>
        </w:tc>
        <w:tc>
          <w:tcPr>
            <w:tcW w:w="1237" w:type="dxa"/>
            <w:tcBorders>
              <w:top w:val="nil"/>
              <w:left w:val="nil"/>
              <w:bottom w:val="single" w:sz="4" w:space="0" w:color="auto"/>
              <w:right w:val="single" w:sz="4" w:space="0" w:color="auto"/>
            </w:tcBorders>
            <w:shd w:val="clear" w:color="auto" w:fill="auto"/>
            <w:vAlign w:val="bottom"/>
            <w:hideMark/>
          </w:tcPr>
          <w:p w14:paraId="46F4B278" w14:textId="77777777" w:rsidR="00C20F62" w:rsidRPr="00C20F62" w:rsidRDefault="00C20F62" w:rsidP="00C20F62">
            <w:pPr>
              <w:rPr>
                <w:sz w:val="22"/>
                <w:szCs w:val="22"/>
              </w:rPr>
            </w:pPr>
            <w:r w:rsidRPr="00C20F62">
              <w:rPr>
                <w:sz w:val="22"/>
                <w:szCs w:val="22"/>
              </w:rPr>
              <w:t> </w:t>
            </w:r>
          </w:p>
        </w:tc>
      </w:tr>
      <w:tr w:rsidR="00C20F62" w:rsidRPr="00C20F62" w14:paraId="63750A48" w14:textId="77777777" w:rsidTr="00A64D33">
        <w:trPr>
          <w:trHeight w:val="30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36DFBB52" w14:textId="77777777" w:rsidR="00C20F62" w:rsidRPr="00C20F62" w:rsidRDefault="00C20F62" w:rsidP="00C20F62">
            <w:pPr>
              <w:rPr>
                <w:b/>
                <w:bCs/>
                <w:sz w:val="22"/>
                <w:szCs w:val="22"/>
              </w:rPr>
            </w:pPr>
            <w:r w:rsidRPr="00C20F62">
              <w:rPr>
                <w:b/>
                <w:bCs/>
                <w:sz w:val="22"/>
                <w:szCs w:val="22"/>
              </w:rPr>
              <w:t>3.</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2212A1" w14:textId="77777777" w:rsidR="00C20F62" w:rsidRPr="00C20F62" w:rsidRDefault="00C20F62" w:rsidP="00C20F62">
            <w:pPr>
              <w:rPr>
                <w:sz w:val="22"/>
                <w:szCs w:val="22"/>
              </w:rPr>
            </w:pPr>
            <w:r w:rsidRPr="00C20F62">
              <w:rPr>
                <w:sz w:val="22"/>
                <w:szCs w:val="22"/>
              </w:rPr>
              <w:t>Pārējie saimnieciskās darbības ieņēmumi (3.1. + 3.2.)</w:t>
            </w:r>
          </w:p>
        </w:tc>
        <w:tc>
          <w:tcPr>
            <w:tcW w:w="1237" w:type="dxa"/>
            <w:tcBorders>
              <w:top w:val="nil"/>
              <w:left w:val="nil"/>
              <w:bottom w:val="single" w:sz="4" w:space="0" w:color="auto"/>
              <w:right w:val="single" w:sz="4" w:space="0" w:color="auto"/>
            </w:tcBorders>
            <w:shd w:val="clear" w:color="auto" w:fill="auto"/>
            <w:vAlign w:val="bottom"/>
            <w:hideMark/>
          </w:tcPr>
          <w:p w14:paraId="76317C28" w14:textId="77777777" w:rsidR="00C20F62" w:rsidRPr="00C20F62" w:rsidRDefault="00C20F62" w:rsidP="00C20F62">
            <w:pPr>
              <w:rPr>
                <w:sz w:val="22"/>
                <w:szCs w:val="22"/>
              </w:rPr>
            </w:pPr>
            <w:r w:rsidRPr="00C20F62">
              <w:rPr>
                <w:sz w:val="22"/>
                <w:szCs w:val="22"/>
              </w:rPr>
              <w:t> </w:t>
            </w:r>
          </w:p>
        </w:tc>
      </w:tr>
      <w:tr w:rsidR="00C20F62" w:rsidRPr="00C20F62" w14:paraId="1B3AFA40"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1C1860D2" w14:textId="77777777" w:rsidR="00C20F62" w:rsidRPr="00C20F62" w:rsidRDefault="00C20F62" w:rsidP="00C20F62">
            <w:pPr>
              <w:rPr>
                <w:b/>
                <w:bCs/>
                <w:sz w:val="22"/>
                <w:szCs w:val="22"/>
              </w:rPr>
            </w:pPr>
            <w:r w:rsidRPr="00C20F62">
              <w:rPr>
                <w:b/>
                <w:bCs/>
                <w:sz w:val="22"/>
                <w:szCs w:val="22"/>
              </w:rPr>
              <w:t>3.1.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E472B02" w14:textId="77777777" w:rsidR="00C20F62" w:rsidRPr="00C20F62" w:rsidRDefault="00C20F62" w:rsidP="00C20F62">
            <w:pPr>
              <w:rPr>
                <w:sz w:val="22"/>
                <w:szCs w:val="22"/>
              </w:rPr>
            </w:pPr>
            <w:r w:rsidRPr="00C20F62">
              <w:rPr>
                <w:sz w:val="22"/>
                <w:szCs w:val="22"/>
              </w:rPr>
              <w:t xml:space="preserve">Pārējie ieņēmumi </w:t>
            </w:r>
          </w:p>
        </w:tc>
        <w:tc>
          <w:tcPr>
            <w:tcW w:w="1237" w:type="dxa"/>
            <w:tcBorders>
              <w:top w:val="nil"/>
              <w:left w:val="nil"/>
              <w:bottom w:val="single" w:sz="4" w:space="0" w:color="auto"/>
              <w:right w:val="single" w:sz="4" w:space="0" w:color="auto"/>
            </w:tcBorders>
            <w:shd w:val="clear" w:color="auto" w:fill="auto"/>
            <w:vAlign w:val="bottom"/>
            <w:hideMark/>
          </w:tcPr>
          <w:p w14:paraId="3B49D9F2" w14:textId="77777777" w:rsidR="00C20F62" w:rsidRPr="00C20F62" w:rsidRDefault="00C20F62" w:rsidP="00C20F62">
            <w:pPr>
              <w:rPr>
                <w:sz w:val="22"/>
                <w:szCs w:val="22"/>
              </w:rPr>
            </w:pPr>
            <w:r w:rsidRPr="00C20F62">
              <w:rPr>
                <w:sz w:val="22"/>
                <w:szCs w:val="22"/>
              </w:rPr>
              <w:t> </w:t>
            </w:r>
          </w:p>
        </w:tc>
      </w:tr>
      <w:tr w:rsidR="00C20F62" w:rsidRPr="00C20F62" w14:paraId="7A944629" w14:textId="77777777" w:rsidTr="00A64D33">
        <w:trPr>
          <w:trHeight w:val="30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409F1ADA" w14:textId="77777777" w:rsidR="00C20F62" w:rsidRPr="00C20F62" w:rsidRDefault="00C20F62" w:rsidP="00C20F62">
            <w:pPr>
              <w:rPr>
                <w:b/>
                <w:bCs/>
                <w:sz w:val="22"/>
                <w:szCs w:val="22"/>
              </w:rPr>
            </w:pPr>
            <w:r w:rsidRPr="00C20F62">
              <w:rPr>
                <w:b/>
                <w:bCs/>
                <w:sz w:val="22"/>
                <w:szCs w:val="22"/>
              </w:rPr>
              <w:t>3.2.</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2D6007A" w14:textId="77777777" w:rsidR="00C20F62" w:rsidRPr="00C20F62" w:rsidRDefault="00C20F62" w:rsidP="00C20F62">
            <w:pPr>
              <w:rPr>
                <w:sz w:val="22"/>
                <w:szCs w:val="22"/>
              </w:rPr>
            </w:pPr>
            <w:r w:rsidRPr="00C20F62">
              <w:rPr>
                <w:sz w:val="22"/>
                <w:szCs w:val="22"/>
              </w:rPr>
              <w:t>Saņemtās kompensācijas par apbraucamā ceļa izmantošanu</w:t>
            </w:r>
          </w:p>
        </w:tc>
        <w:tc>
          <w:tcPr>
            <w:tcW w:w="1237" w:type="dxa"/>
            <w:tcBorders>
              <w:top w:val="nil"/>
              <w:left w:val="nil"/>
              <w:bottom w:val="single" w:sz="4" w:space="0" w:color="auto"/>
              <w:right w:val="single" w:sz="4" w:space="0" w:color="auto"/>
            </w:tcBorders>
            <w:shd w:val="clear" w:color="auto" w:fill="auto"/>
            <w:vAlign w:val="bottom"/>
            <w:hideMark/>
          </w:tcPr>
          <w:p w14:paraId="56DD15A5" w14:textId="77777777" w:rsidR="00C20F62" w:rsidRPr="00C20F62" w:rsidRDefault="00C20F62" w:rsidP="00C20F62">
            <w:pPr>
              <w:rPr>
                <w:sz w:val="22"/>
                <w:szCs w:val="22"/>
              </w:rPr>
            </w:pPr>
            <w:r w:rsidRPr="00C20F62">
              <w:rPr>
                <w:sz w:val="22"/>
                <w:szCs w:val="22"/>
              </w:rPr>
              <w:t> </w:t>
            </w:r>
          </w:p>
        </w:tc>
      </w:tr>
      <w:tr w:rsidR="00C20F62" w:rsidRPr="00C20F62" w14:paraId="6FDFDF5D"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25549054" w14:textId="77777777" w:rsidR="00C20F62" w:rsidRPr="00C20F62" w:rsidRDefault="00C20F62" w:rsidP="00C20F62">
            <w:pPr>
              <w:rPr>
                <w:b/>
                <w:bCs/>
                <w:sz w:val="22"/>
                <w:szCs w:val="22"/>
              </w:rPr>
            </w:pPr>
            <w:r w:rsidRPr="00C20F62">
              <w:rPr>
                <w:b/>
                <w:bCs/>
                <w:sz w:val="22"/>
                <w:szCs w:val="22"/>
              </w:rPr>
              <w:t>4.</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8319CB1" w14:textId="77777777" w:rsidR="00C20F62" w:rsidRPr="00C20F62" w:rsidRDefault="00C20F62" w:rsidP="00C20F62">
            <w:pPr>
              <w:rPr>
                <w:b/>
                <w:bCs/>
                <w:sz w:val="22"/>
                <w:szCs w:val="22"/>
              </w:rPr>
            </w:pPr>
            <w:r w:rsidRPr="00C20F62">
              <w:rPr>
                <w:b/>
                <w:bCs/>
                <w:sz w:val="22"/>
                <w:szCs w:val="22"/>
              </w:rPr>
              <w:t>Ieņēmumi kopā (1. + 2. + 3.)</w:t>
            </w:r>
          </w:p>
        </w:tc>
        <w:tc>
          <w:tcPr>
            <w:tcW w:w="1237" w:type="dxa"/>
            <w:tcBorders>
              <w:top w:val="nil"/>
              <w:left w:val="nil"/>
              <w:bottom w:val="single" w:sz="4" w:space="0" w:color="auto"/>
              <w:right w:val="single" w:sz="4" w:space="0" w:color="auto"/>
            </w:tcBorders>
            <w:shd w:val="clear" w:color="auto" w:fill="auto"/>
            <w:vAlign w:val="center"/>
            <w:hideMark/>
          </w:tcPr>
          <w:p w14:paraId="6254F24A" w14:textId="77777777" w:rsidR="00C20F62" w:rsidRPr="00C20F62" w:rsidRDefault="00C20F62" w:rsidP="00C20F62">
            <w:pPr>
              <w:jc w:val="right"/>
              <w:rPr>
                <w:b/>
                <w:bCs/>
                <w:sz w:val="22"/>
                <w:szCs w:val="22"/>
              </w:rPr>
            </w:pPr>
            <w:r w:rsidRPr="00C20F62">
              <w:rPr>
                <w:b/>
                <w:bCs/>
                <w:sz w:val="22"/>
                <w:szCs w:val="22"/>
              </w:rPr>
              <w:t>185676.75</w:t>
            </w:r>
          </w:p>
        </w:tc>
      </w:tr>
      <w:tr w:rsidR="00C20F62" w:rsidRPr="00C20F62" w14:paraId="2DAD578F" w14:textId="77777777" w:rsidTr="00A64D33">
        <w:trPr>
          <w:trHeight w:val="30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7A88F4DB" w14:textId="77777777" w:rsidR="00C20F62" w:rsidRPr="00C20F62" w:rsidRDefault="00C20F62" w:rsidP="00C20F62">
            <w:pPr>
              <w:rPr>
                <w:b/>
                <w:bCs/>
                <w:sz w:val="22"/>
                <w:szCs w:val="22"/>
              </w:rPr>
            </w:pPr>
            <w:r w:rsidRPr="00C20F62">
              <w:rPr>
                <w:b/>
                <w:bCs/>
                <w:sz w:val="22"/>
                <w:szCs w:val="22"/>
              </w:rPr>
              <w:t>5.</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3268259" w14:textId="77777777" w:rsidR="00C20F62" w:rsidRPr="00C20F62" w:rsidRDefault="00C20F62" w:rsidP="00C20F62">
            <w:pPr>
              <w:rPr>
                <w:b/>
                <w:bCs/>
                <w:sz w:val="22"/>
                <w:szCs w:val="22"/>
              </w:rPr>
            </w:pPr>
            <w:r w:rsidRPr="00C20F62">
              <w:rPr>
                <w:b/>
                <w:bCs/>
                <w:sz w:val="22"/>
                <w:szCs w:val="22"/>
              </w:rPr>
              <w:t>Materiālu izmaksas kopā (5.1. + 5.2. + 5.3. + 5.4. + 5.5.):</w:t>
            </w:r>
          </w:p>
        </w:tc>
        <w:tc>
          <w:tcPr>
            <w:tcW w:w="1237" w:type="dxa"/>
            <w:tcBorders>
              <w:top w:val="nil"/>
              <w:left w:val="nil"/>
              <w:bottom w:val="single" w:sz="4" w:space="0" w:color="auto"/>
              <w:right w:val="single" w:sz="4" w:space="0" w:color="auto"/>
            </w:tcBorders>
            <w:shd w:val="clear" w:color="auto" w:fill="auto"/>
            <w:vAlign w:val="center"/>
            <w:hideMark/>
          </w:tcPr>
          <w:p w14:paraId="276375DD" w14:textId="77777777" w:rsidR="00C20F62" w:rsidRPr="00C20F62" w:rsidRDefault="00C20F62" w:rsidP="00C20F62">
            <w:pPr>
              <w:jc w:val="right"/>
              <w:rPr>
                <w:b/>
                <w:bCs/>
                <w:sz w:val="22"/>
                <w:szCs w:val="22"/>
              </w:rPr>
            </w:pPr>
            <w:r w:rsidRPr="00C20F62">
              <w:rPr>
                <w:b/>
                <w:bCs/>
                <w:sz w:val="22"/>
                <w:szCs w:val="22"/>
              </w:rPr>
              <w:t>45312.00</w:t>
            </w:r>
          </w:p>
        </w:tc>
      </w:tr>
      <w:tr w:rsidR="00C20F62" w:rsidRPr="00C20F62" w14:paraId="513A0C62"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6E04CC3B" w14:textId="77777777" w:rsidR="00C20F62" w:rsidRPr="00C20F62" w:rsidRDefault="00C20F62" w:rsidP="00C20F62">
            <w:pPr>
              <w:rPr>
                <w:b/>
                <w:bCs/>
                <w:sz w:val="22"/>
                <w:szCs w:val="22"/>
              </w:rPr>
            </w:pPr>
            <w:r w:rsidRPr="00C20F62">
              <w:rPr>
                <w:b/>
                <w:bCs/>
                <w:sz w:val="22"/>
                <w:szCs w:val="22"/>
              </w:rPr>
              <w:t>5.1.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91BF7FB" w14:textId="77777777" w:rsidR="00C20F62" w:rsidRPr="00C20F62" w:rsidRDefault="00C20F62" w:rsidP="00C20F62">
            <w:pPr>
              <w:rPr>
                <w:sz w:val="22"/>
                <w:szCs w:val="22"/>
              </w:rPr>
            </w:pPr>
            <w:r w:rsidRPr="00C20F62">
              <w:rPr>
                <w:sz w:val="22"/>
                <w:szCs w:val="22"/>
              </w:rPr>
              <w:t>Izejvielas, materiāli</w:t>
            </w:r>
          </w:p>
        </w:tc>
        <w:tc>
          <w:tcPr>
            <w:tcW w:w="1237" w:type="dxa"/>
            <w:tcBorders>
              <w:top w:val="nil"/>
              <w:left w:val="nil"/>
              <w:bottom w:val="single" w:sz="4" w:space="0" w:color="auto"/>
              <w:right w:val="single" w:sz="4" w:space="0" w:color="auto"/>
            </w:tcBorders>
            <w:shd w:val="clear" w:color="auto" w:fill="auto"/>
            <w:vAlign w:val="bottom"/>
            <w:hideMark/>
          </w:tcPr>
          <w:p w14:paraId="51053E76" w14:textId="77777777" w:rsidR="00C20F62" w:rsidRPr="00C20F62" w:rsidRDefault="00C20F62" w:rsidP="00C20F62">
            <w:pPr>
              <w:jc w:val="right"/>
              <w:rPr>
                <w:sz w:val="22"/>
                <w:szCs w:val="22"/>
              </w:rPr>
            </w:pPr>
            <w:r w:rsidRPr="00C20F62">
              <w:rPr>
                <w:sz w:val="22"/>
                <w:szCs w:val="22"/>
              </w:rPr>
              <w:t>1200.00</w:t>
            </w:r>
          </w:p>
        </w:tc>
      </w:tr>
      <w:tr w:rsidR="00C20F62" w:rsidRPr="00C20F62" w14:paraId="284B0F08" w14:textId="77777777" w:rsidTr="00A64D33">
        <w:trPr>
          <w:trHeight w:val="30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3AF9EB6F" w14:textId="77777777" w:rsidR="00C20F62" w:rsidRPr="00C20F62" w:rsidRDefault="00C20F62" w:rsidP="00C20F62">
            <w:pPr>
              <w:rPr>
                <w:b/>
                <w:bCs/>
                <w:sz w:val="22"/>
                <w:szCs w:val="22"/>
              </w:rPr>
            </w:pPr>
            <w:r w:rsidRPr="00C20F62">
              <w:rPr>
                <w:b/>
                <w:bCs/>
                <w:sz w:val="22"/>
                <w:szCs w:val="22"/>
              </w:rPr>
              <w:t>5.2.</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0C9E761" w14:textId="77777777" w:rsidR="00C20F62" w:rsidRPr="00C20F62" w:rsidRDefault="00C20F62" w:rsidP="00C20F62">
            <w:pPr>
              <w:rPr>
                <w:sz w:val="22"/>
                <w:szCs w:val="22"/>
              </w:rPr>
            </w:pPr>
            <w:r w:rsidRPr="00C20F62">
              <w:rPr>
                <w:sz w:val="22"/>
                <w:szCs w:val="22"/>
              </w:rPr>
              <w:t xml:space="preserve">Rezerves daļas </w:t>
            </w:r>
          </w:p>
        </w:tc>
        <w:tc>
          <w:tcPr>
            <w:tcW w:w="1237" w:type="dxa"/>
            <w:tcBorders>
              <w:top w:val="nil"/>
              <w:left w:val="nil"/>
              <w:bottom w:val="single" w:sz="4" w:space="0" w:color="auto"/>
              <w:right w:val="single" w:sz="4" w:space="0" w:color="auto"/>
            </w:tcBorders>
            <w:shd w:val="clear" w:color="auto" w:fill="auto"/>
            <w:vAlign w:val="bottom"/>
            <w:hideMark/>
          </w:tcPr>
          <w:p w14:paraId="7CBE36D9" w14:textId="77777777" w:rsidR="00C20F62" w:rsidRPr="00C20F62" w:rsidRDefault="00C20F62" w:rsidP="00C20F62">
            <w:pPr>
              <w:jc w:val="right"/>
              <w:rPr>
                <w:sz w:val="22"/>
                <w:szCs w:val="22"/>
              </w:rPr>
            </w:pPr>
            <w:r w:rsidRPr="00C20F62">
              <w:rPr>
                <w:sz w:val="22"/>
                <w:szCs w:val="22"/>
              </w:rPr>
              <w:t>7200.00</w:t>
            </w:r>
          </w:p>
        </w:tc>
      </w:tr>
      <w:tr w:rsidR="00C20F62" w:rsidRPr="00C20F62" w14:paraId="14A3E887"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628C6478" w14:textId="77777777" w:rsidR="00C20F62" w:rsidRPr="00C20F62" w:rsidRDefault="00C20F62" w:rsidP="00C20F62">
            <w:pPr>
              <w:rPr>
                <w:b/>
                <w:bCs/>
                <w:sz w:val="22"/>
                <w:szCs w:val="22"/>
              </w:rPr>
            </w:pPr>
            <w:r w:rsidRPr="00C20F62">
              <w:rPr>
                <w:b/>
                <w:bCs/>
                <w:sz w:val="22"/>
                <w:szCs w:val="22"/>
              </w:rPr>
              <w:t>5.3.</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EF74322" w14:textId="77777777" w:rsidR="00C20F62" w:rsidRPr="00C20F62" w:rsidRDefault="00C20F62" w:rsidP="00C20F62">
            <w:pPr>
              <w:rPr>
                <w:sz w:val="22"/>
                <w:szCs w:val="22"/>
              </w:rPr>
            </w:pPr>
            <w:r w:rsidRPr="00C20F62">
              <w:rPr>
                <w:sz w:val="22"/>
                <w:szCs w:val="22"/>
              </w:rPr>
              <w:t>Degviela (energoresursi)</w:t>
            </w:r>
          </w:p>
        </w:tc>
        <w:tc>
          <w:tcPr>
            <w:tcW w:w="1237" w:type="dxa"/>
            <w:tcBorders>
              <w:top w:val="nil"/>
              <w:left w:val="nil"/>
              <w:bottom w:val="single" w:sz="4" w:space="0" w:color="auto"/>
              <w:right w:val="single" w:sz="4" w:space="0" w:color="auto"/>
            </w:tcBorders>
            <w:shd w:val="clear" w:color="auto" w:fill="auto"/>
            <w:vAlign w:val="bottom"/>
            <w:hideMark/>
          </w:tcPr>
          <w:p w14:paraId="2ED74CA3" w14:textId="77777777" w:rsidR="00C20F62" w:rsidRPr="00C20F62" w:rsidRDefault="00C20F62" w:rsidP="00C20F62">
            <w:pPr>
              <w:jc w:val="right"/>
              <w:rPr>
                <w:sz w:val="22"/>
                <w:szCs w:val="22"/>
              </w:rPr>
            </w:pPr>
            <w:r w:rsidRPr="00C20F62">
              <w:rPr>
                <w:sz w:val="22"/>
                <w:szCs w:val="22"/>
              </w:rPr>
              <w:t>35270.00</w:t>
            </w:r>
          </w:p>
        </w:tc>
      </w:tr>
      <w:tr w:rsidR="00C20F62" w:rsidRPr="00C20F62" w14:paraId="071E78CF" w14:textId="77777777" w:rsidTr="00A64D33">
        <w:trPr>
          <w:trHeight w:val="30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6F1C3850" w14:textId="77777777" w:rsidR="00C20F62" w:rsidRPr="00C20F62" w:rsidRDefault="00C20F62" w:rsidP="00C20F62">
            <w:pPr>
              <w:rPr>
                <w:b/>
                <w:bCs/>
                <w:sz w:val="22"/>
                <w:szCs w:val="22"/>
              </w:rPr>
            </w:pPr>
            <w:r w:rsidRPr="00C20F62">
              <w:rPr>
                <w:b/>
                <w:bCs/>
                <w:sz w:val="22"/>
                <w:szCs w:val="22"/>
              </w:rPr>
              <w:t>5.4.</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8A95AE3" w14:textId="77777777" w:rsidR="00C20F62" w:rsidRPr="00C20F62" w:rsidRDefault="00C20F62" w:rsidP="00C20F62">
            <w:pPr>
              <w:rPr>
                <w:sz w:val="22"/>
                <w:szCs w:val="22"/>
              </w:rPr>
            </w:pPr>
            <w:r w:rsidRPr="00C20F62">
              <w:rPr>
                <w:sz w:val="22"/>
                <w:szCs w:val="22"/>
              </w:rPr>
              <w:t>Riepas/riteņu pāri</w:t>
            </w:r>
          </w:p>
        </w:tc>
        <w:tc>
          <w:tcPr>
            <w:tcW w:w="1237" w:type="dxa"/>
            <w:tcBorders>
              <w:top w:val="nil"/>
              <w:left w:val="nil"/>
              <w:bottom w:val="single" w:sz="4" w:space="0" w:color="auto"/>
              <w:right w:val="single" w:sz="4" w:space="0" w:color="auto"/>
            </w:tcBorders>
            <w:shd w:val="clear" w:color="auto" w:fill="auto"/>
            <w:vAlign w:val="bottom"/>
            <w:hideMark/>
          </w:tcPr>
          <w:p w14:paraId="041079D4" w14:textId="77777777" w:rsidR="00C20F62" w:rsidRPr="00C20F62" w:rsidRDefault="00C20F62" w:rsidP="00C20F62">
            <w:pPr>
              <w:jc w:val="right"/>
              <w:rPr>
                <w:sz w:val="22"/>
                <w:szCs w:val="22"/>
              </w:rPr>
            </w:pPr>
            <w:r w:rsidRPr="00C20F62">
              <w:rPr>
                <w:sz w:val="22"/>
                <w:szCs w:val="22"/>
              </w:rPr>
              <w:t>1507.00</w:t>
            </w:r>
          </w:p>
        </w:tc>
      </w:tr>
      <w:tr w:rsidR="00C20F62" w:rsidRPr="00C20F62" w14:paraId="55D86D48"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370D58EB" w14:textId="77777777" w:rsidR="00C20F62" w:rsidRPr="00C20F62" w:rsidRDefault="00C20F62" w:rsidP="00C20F62">
            <w:pPr>
              <w:rPr>
                <w:b/>
                <w:bCs/>
                <w:sz w:val="22"/>
                <w:szCs w:val="22"/>
              </w:rPr>
            </w:pPr>
            <w:r w:rsidRPr="00C20F62">
              <w:rPr>
                <w:b/>
                <w:bCs/>
                <w:sz w:val="22"/>
                <w:szCs w:val="22"/>
              </w:rPr>
              <w:t>5.5.</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619004C" w14:textId="77777777" w:rsidR="00C20F62" w:rsidRPr="00C20F62" w:rsidRDefault="00C20F62" w:rsidP="00C20F62">
            <w:pPr>
              <w:rPr>
                <w:sz w:val="22"/>
                <w:szCs w:val="22"/>
              </w:rPr>
            </w:pPr>
            <w:r w:rsidRPr="00C20F62">
              <w:rPr>
                <w:sz w:val="22"/>
                <w:szCs w:val="22"/>
              </w:rPr>
              <w:t>Citi materiāli sabiedriskā transporta pakalpojumu nodrošināšanai</w:t>
            </w:r>
          </w:p>
        </w:tc>
        <w:tc>
          <w:tcPr>
            <w:tcW w:w="1237" w:type="dxa"/>
            <w:tcBorders>
              <w:top w:val="nil"/>
              <w:left w:val="nil"/>
              <w:bottom w:val="single" w:sz="4" w:space="0" w:color="auto"/>
              <w:right w:val="single" w:sz="4" w:space="0" w:color="auto"/>
            </w:tcBorders>
            <w:shd w:val="clear" w:color="auto" w:fill="auto"/>
            <w:vAlign w:val="bottom"/>
            <w:hideMark/>
          </w:tcPr>
          <w:p w14:paraId="582D1DAD" w14:textId="77777777" w:rsidR="00C20F62" w:rsidRPr="00C20F62" w:rsidRDefault="00C20F62" w:rsidP="00C20F62">
            <w:pPr>
              <w:jc w:val="right"/>
              <w:rPr>
                <w:sz w:val="22"/>
                <w:szCs w:val="22"/>
              </w:rPr>
            </w:pPr>
            <w:r w:rsidRPr="00C20F62">
              <w:rPr>
                <w:sz w:val="22"/>
                <w:szCs w:val="22"/>
              </w:rPr>
              <w:t>135.00</w:t>
            </w:r>
          </w:p>
        </w:tc>
      </w:tr>
      <w:tr w:rsidR="00C20F62" w:rsidRPr="00C20F62" w14:paraId="46297C37" w14:textId="77777777" w:rsidTr="00A64D33">
        <w:trPr>
          <w:trHeight w:val="30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6AE55186" w14:textId="77777777" w:rsidR="00C20F62" w:rsidRPr="00C20F62" w:rsidRDefault="00C20F62" w:rsidP="00C20F62">
            <w:pPr>
              <w:rPr>
                <w:b/>
                <w:bCs/>
                <w:sz w:val="22"/>
                <w:szCs w:val="22"/>
              </w:rPr>
            </w:pPr>
            <w:r w:rsidRPr="00C20F62">
              <w:rPr>
                <w:b/>
                <w:bCs/>
                <w:sz w:val="22"/>
                <w:szCs w:val="22"/>
              </w:rPr>
              <w:t>6.</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A7570DF" w14:textId="77777777" w:rsidR="00C20F62" w:rsidRPr="00C20F62" w:rsidRDefault="00C20F62" w:rsidP="00C20F62">
            <w:pPr>
              <w:rPr>
                <w:b/>
                <w:bCs/>
                <w:sz w:val="22"/>
                <w:szCs w:val="22"/>
              </w:rPr>
            </w:pPr>
            <w:r w:rsidRPr="00C20F62">
              <w:rPr>
                <w:b/>
                <w:bCs/>
                <w:sz w:val="22"/>
                <w:szCs w:val="22"/>
              </w:rPr>
              <w:t>Personāla izmaksas kopā (6.1. + 6.2. + 6.3. + 6.4. + 6.5.):</w:t>
            </w:r>
          </w:p>
        </w:tc>
        <w:tc>
          <w:tcPr>
            <w:tcW w:w="1237" w:type="dxa"/>
            <w:tcBorders>
              <w:top w:val="nil"/>
              <w:left w:val="nil"/>
              <w:bottom w:val="single" w:sz="4" w:space="0" w:color="auto"/>
              <w:right w:val="single" w:sz="4" w:space="0" w:color="auto"/>
            </w:tcBorders>
            <w:shd w:val="clear" w:color="auto" w:fill="auto"/>
            <w:vAlign w:val="center"/>
            <w:hideMark/>
          </w:tcPr>
          <w:p w14:paraId="06780A22" w14:textId="77777777" w:rsidR="00C20F62" w:rsidRPr="00C20F62" w:rsidRDefault="00C20F62" w:rsidP="00C20F62">
            <w:pPr>
              <w:jc w:val="right"/>
              <w:rPr>
                <w:b/>
                <w:bCs/>
                <w:sz w:val="22"/>
                <w:szCs w:val="22"/>
              </w:rPr>
            </w:pPr>
            <w:r w:rsidRPr="00C20F62">
              <w:rPr>
                <w:b/>
                <w:bCs/>
                <w:sz w:val="22"/>
                <w:szCs w:val="22"/>
              </w:rPr>
              <w:t>44230.00</w:t>
            </w:r>
          </w:p>
        </w:tc>
      </w:tr>
      <w:tr w:rsidR="00C20F62" w:rsidRPr="00C20F62" w14:paraId="1078CBA0"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408F16DB" w14:textId="77777777" w:rsidR="00C20F62" w:rsidRPr="00C20F62" w:rsidRDefault="00C20F62" w:rsidP="00C20F62">
            <w:pPr>
              <w:rPr>
                <w:b/>
                <w:bCs/>
                <w:sz w:val="22"/>
                <w:szCs w:val="22"/>
              </w:rPr>
            </w:pPr>
            <w:r w:rsidRPr="00C20F62">
              <w:rPr>
                <w:b/>
                <w:bCs/>
                <w:sz w:val="22"/>
                <w:szCs w:val="22"/>
              </w:rPr>
              <w:t>6.1.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6CB755" w14:textId="77777777" w:rsidR="00C20F62" w:rsidRPr="00C20F62" w:rsidRDefault="00C20F62" w:rsidP="00C20F62">
            <w:pPr>
              <w:rPr>
                <w:sz w:val="22"/>
                <w:szCs w:val="22"/>
              </w:rPr>
            </w:pPr>
            <w:r w:rsidRPr="00C20F62">
              <w:rPr>
                <w:sz w:val="22"/>
                <w:szCs w:val="22"/>
              </w:rPr>
              <w:t>Atlīdzība par darbu transportlīdzekļu vadītājiem</w:t>
            </w:r>
          </w:p>
        </w:tc>
        <w:tc>
          <w:tcPr>
            <w:tcW w:w="1237" w:type="dxa"/>
            <w:tcBorders>
              <w:top w:val="nil"/>
              <w:left w:val="nil"/>
              <w:bottom w:val="single" w:sz="4" w:space="0" w:color="auto"/>
              <w:right w:val="single" w:sz="4" w:space="0" w:color="auto"/>
            </w:tcBorders>
            <w:shd w:val="clear" w:color="auto" w:fill="auto"/>
            <w:vAlign w:val="bottom"/>
            <w:hideMark/>
          </w:tcPr>
          <w:p w14:paraId="01C227AD" w14:textId="77777777" w:rsidR="00C20F62" w:rsidRPr="00C20F62" w:rsidRDefault="00C20F62" w:rsidP="00C20F62">
            <w:pPr>
              <w:jc w:val="right"/>
              <w:rPr>
                <w:sz w:val="22"/>
                <w:szCs w:val="22"/>
              </w:rPr>
            </w:pPr>
            <w:r w:rsidRPr="00C20F62">
              <w:rPr>
                <w:sz w:val="22"/>
                <w:szCs w:val="22"/>
              </w:rPr>
              <w:t>34050.00</w:t>
            </w:r>
          </w:p>
        </w:tc>
      </w:tr>
      <w:tr w:rsidR="00C20F62" w:rsidRPr="00C20F62" w14:paraId="61950C71" w14:textId="77777777" w:rsidTr="00A64D33">
        <w:trPr>
          <w:trHeight w:val="672"/>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05288050" w14:textId="77777777" w:rsidR="00C20F62" w:rsidRPr="00C20F62" w:rsidRDefault="00C20F62" w:rsidP="00C20F62">
            <w:pPr>
              <w:rPr>
                <w:b/>
                <w:bCs/>
                <w:sz w:val="22"/>
                <w:szCs w:val="22"/>
              </w:rPr>
            </w:pPr>
            <w:r w:rsidRPr="00C20F62">
              <w:rPr>
                <w:b/>
                <w:bCs/>
                <w:sz w:val="22"/>
                <w:szCs w:val="22"/>
              </w:rPr>
              <w:t>6.2.</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DCF369B" w14:textId="77777777" w:rsidR="00C20F62" w:rsidRPr="00C20F62" w:rsidRDefault="00C20F62" w:rsidP="00C20F62">
            <w:pPr>
              <w:rPr>
                <w:sz w:val="22"/>
                <w:szCs w:val="22"/>
              </w:rPr>
            </w:pPr>
            <w:r w:rsidRPr="00C20F62">
              <w:rPr>
                <w:sz w:val="22"/>
                <w:szCs w:val="22"/>
              </w:rPr>
              <w:t>Valsts sociālās apdrošināšanas obligātās iemaksas sabiedrisko transportlīdzekļu vadītājiem</w:t>
            </w:r>
          </w:p>
        </w:tc>
        <w:tc>
          <w:tcPr>
            <w:tcW w:w="1237" w:type="dxa"/>
            <w:tcBorders>
              <w:top w:val="nil"/>
              <w:left w:val="nil"/>
              <w:bottom w:val="single" w:sz="4" w:space="0" w:color="auto"/>
              <w:right w:val="single" w:sz="4" w:space="0" w:color="auto"/>
            </w:tcBorders>
            <w:shd w:val="clear" w:color="auto" w:fill="auto"/>
            <w:vAlign w:val="bottom"/>
            <w:hideMark/>
          </w:tcPr>
          <w:p w14:paraId="116EC555" w14:textId="77777777" w:rsidR="00C20F62" w:rsidRPr="00C20F62" w:rsidRDefault="00C20F62" w:rsidP="00C20F62">
            <w:pPr>
              <w:jc w:val="right"/>
              <w:rPr>
                <w:sz w:val="22"/>
                <w:szCs w:val="22"/>
              </w:rPr>
            </w:pPr>
            <w:r w:rsidRPr="00C20F62">
              <w:rPr>
                <w:sz w:val="22"/>
                <w:szCs w:val="22"/>
              </w:rPr>
              <w:t>8203.00</w:t>
            </w:r>
          </w:p>
        </w:tc>
      </w:tr>
      <w:tr w:rsidR="00C20F62" w:rsidRPr="00C20F62" w14:paraId="7462899A"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2E0B3E97" w14:textId="77777777" w:rsidR="00C20F62" w:rsidRPr="00C20F62" w:rsidRDefault="00C20F62" w:rsidP="00C20F62">
            <w:pPr>
              <w:rPr>
                <w:b/>
                <w:bCs/>
                <w:sz w:val="22"/>
                <w:szCs w:val="22"/>
              </w:rPr>
            </w:pPr>
            <w:r w:rsidRPr="00C20F62">
              <w:rPr>
                <w:b/>
                <w:bCs/>
                <w:sz w:val="22"/>
                <w:szCs w:val="22"/>
              </w:rPr>
              <w:t>6.3.</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06D0425" w14:textId="77777777" w:rsidR="00C20F62" w:rsidRPr="00C20F62" w:rsidRDefault="00C20F62" w:rsidP="00C20F62">
            <w:pPr>
              <w:rPr>
                <w:sz w:val="22"/>
                <w:szCs w:val="22"/>
              </w:rPr>
            </w:pPr>
            <w:r w:rsidRPr="00C20F62">
              <w:rPr>
                <w:sz w:val="22"/>
                <w:szCs w:val="22"/>
              </w:rPr>
              <w:t>Atlīdzība par darbu citiem darbiniekiem</w:t>
            </w:r>
          </w:p>
        </w:tc>
        <w:tc>
          <w:tcPr>
            <w:tcW w:w="1237" w:type="dxa"/>
            <w:tcBorders>
              <w:top w:val="nil"/>
              <w:left w:val="nil"/>
              <w:bottom w:val="single" w:sz="4" w:space="0" w:color="auto"/>
              <w:right w:val="single" w:sz="4" w:space="0" w:color="auto"/>
            </w:tcBorders>
            <w:shd w:val="clear" w:color="auto" w:fill="auto"/>
            <w:vAlign w:val="bottom"/>
            <w:hideMark/>
          </w:tcPr>
          <w:p w14:paraId="7144B862" w14:textId="77777777" w:rsidR="00C20F62" w:rsidRPr="00C20F62" w:rsidRDefault="00C20F62" w:rsidP="00C20F62">
            <w:pPr>
              <w:jc w:val="right"/>
              <w:rPr>
                <w:sz w:val="22"/>
                <w:szCs w:val="22"/>
              </w:rPr>
            </w:pPr>
            <w:r w:rsidRPr="00C20F62">
              <w:rPr>
                <w:sz w:val="22"/>
                <w:szCs w:val="22"/>
              </w:rPr>
              <w:t>479.00</w:t>
            </w:r>
          </w:p>
        </w:tc>
      </w:tr>
      <w:tr w:rsidR="00C20F62" w:rsidRPr="00C20F62" w14:paraId="06B8510F" w14:textId="77777777" w:rsidTr="00A64D33">
        <w:trPr>
          <w:trHeight w:val="30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0345C406" w14:textId="77777777" w:rsidR="00C20F62" w:rsidRPr="00C20F62" w:rsidRDefault="00C20F62" w:rsidP="00C20F62">
            <w:pPr>
              <w:rPr>
                <w:b/>
                <w:bCs/>
                <w:sz w:val="22"/>
                <w:szCs w:val="22"/>
              </w:rPr>
            </w:pPr>
            <w:r w:rsidRPr="00C20F62">
              <w:rPr>
                <w:b/>
                <w:bCs/>
                <w:sz w:val="22"/>
                <w:szCs w:val="22"/>
              </w:rPr>
              <w:t>6.4.</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7DBD06" w14:textId="77777777" w:rsidR="00C20F62" w:rsidRPr="00C20F62" w:rsidRDefault="00C20F62" w:rsidP="00C20F62">
            <w:pPr>
              <w:rPr>
                <w:sz w:val="22"/>
                <w:szCs w:val="22"/>
              </w:rPr>
            </w:pPr>
            <w:r w:rsidRPr="00C20F62">
              <w:rPr>
                <w:sz w:val="22"/>
                <w:szCs w:val="22"/>
              </w:rPr>
              <w:t>Valsts sociālās apdrošināšanas obligātās iemaksas citiem darbiniekiem</w:t>
            </w:r>
          </w:p>
        </w:tc>
        <w:tc>
          <w:tcPr>
            <w:tcW w:w="1237" w:type="dxa"/>
            <w:tcBorders>
              <w:top w:val="nil"/>
              <w:left w:val="nil"/>
              <w:bottom w:val="single" w:sz="4" w:space="0" w:color="auto"/>
              <w:right w:val="single" w:sz="4" w:space="0" w:color="auto"/>
            </w:tcBorders>
            <w:shd w:val="clear" w:color="auto" w:fill="auto"/>
            <w:vAlign w:val="bottom"/>
            <w:hideMark/>
          </w:tcPr>
          <w:p w14:paraId="40C9546B" w14:textId="77777777" w:rsidR="00C20F62" w:rsidRPr="00C20F62" w:rsidRDefault="00C20F62" w:rsidP="00C20F62">
            <w:pPr>
              <w:jc w:val="right"/>
              <w:rPr>
                <w:sz w:val="22"/>
                <w:szCs w:val="22"/>
              </w:rPr>
            </w:pPr>
            <w:r w:rsidRPr="00C20F62">
              <w:rPr>
                <w:sz w:val="22"/>
                <w:szCs w:val="22"/>
              </w:rPr>
              <w:t>115.00</w:t>
            </w:r>
          </w:p>
        </w:tc>
      </w:tr>
      <w:tr w:rsidR="00C20F62" w:rsidRPr="00C20F62" w14:paraId="146041B9" w14:textId="77777777" w:rsidTr="00A64D33">
        <w:trPr>
          <w:trHeight w:val="396"/>
        </w:trPr>
        <w:tc>
          <w:tcPr>
            <w:tcW w:w="711" w:type="dxa"/>
            <w:tcBorders>
              <w:top w:val="nil"/>
              <w:left w:val="single" w:sz="4" w:space="0" w:color="auto"/>
              <w:bottom w:val="nil"/>
              <w:right w:val="nil"/>
            </w:tcBorders>
            <w:shd w:val="clear" w:color="auto" w:fill="auto"/>
            <w:vAlign w:val="center"/>
            <w:hideMark/>
          </w:tcPr>
          <w:p w14:paraId="680A6B29" w14:textId="77777777" w:rsidR="00C20F62" w:rsidRPr="00C20F62" w:rsidRDefault="00C20F62" w:rsidP="00C20F62">
            <w:pPr>
              <w:rPr>
                <w:b/>
                <w:bCs/>
                <w:sz w:val="22"/>
                <w:szCs w:val="22"/>
              </w:rPr>
            </w:pPr>
            <w:r w:rsidRPr="00C20F62">
              <w:rPr>
                <w:b/>
                <w:bCs/>
                <w:sz w:val="22"/>
                <w:szCs w:val="22"/>
              </w:rPr>
              <w:t>6.5.</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2BE055E" w14:textId="77777777" w:rsidR="00C20F62" w:rsidRPr="00C20F62" w:rsidRDefault="00C20F62" w:rsidP="00C20F62">
            <w:pPr>
              <w:rPr>
                <w:sz w:val="22"/>
                <w:szCs w:val="22"/>
              </w:rPr>
            </w:pPr>
            <w:r w:rsidRPr="00C20F62">
              <w:rPr>
                <w:sz w:val="22"/>
                <w:szCs w:val="22"/>
              </w:rPr>
              <w:t>Citas sociālās nodrošināšanas izmaksas</w:t>
            </w:r>
          </w:p>
        </w:tc>
        <w:tc>
          <w:tcPr>
            <w:tcW w:w="1237" w:type="dxa"/>
            <w:tcBorders>
              <w:top w:val="nil"/>
              <w:left w:val="nil"/>
              <w:bottom w:val="single" w:sz="4" w:space="0" w:color="auto"/>
              <w:right w:val="single" w:sz="4" w:space="0" w:color="auto"/>
            </w:tcBorders>
            <w:shd w:val="clear" w:color="auto" w:fill="auto"/>
            <w:vAlign w:val="bottom"/>
            <w:hideMark/>
          </w:tcPr>
          <w:p w14:paraId="7EE0E28D" w14:textId="77777777" w:rsidR="00C20F62" w:rsidRPr="00C20F62" w:rsidRDefault="00C20F62" w:rsidP="00C20F62">
            <w:pPr>
              <w:jc w:val="right"/>
              <w:rPr>
                <w:sz w:val="22"/>
                <w:szCs w:val="22"/>
              </w:rPr>
            </w:pPr>
            <w:r w:rsidRPr="00C20F62">
              <w:rPr>
                <w:sz w:val="22"/>
                <w:szCs w:val="22"/>
              </w:rPr>
              <w:t>1383.00</w:t>
            </w:r>
          </w:p>
        </w:tc>
      </w:tr>
      <w:tr w:rsidR="00C20F62" w:rsidRPr="00C20F62" w14:paraId="0700A8E3" w14:textId="77777777" w:rsidTr="00A64D33">
        <w:trPr>
          <w:trHeight w:val="504"/>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4BC60B7B" w14:textId="77777777" w:rsidR="00C20F62" w:rsidRPr="00C20F62" w:rsidRDefault="00C20F62" w:rsidP="00C20F62">
            <w:pPr>
              <w:rPr>
                <w:b/>
                <w:bCs/>
                <w:sz w:val="22"/>
                <w:szCs w:val="22"/>
              </w:rPr>
            </w:pPr>
            <w:r w:rsidRPr="00C20F62">
              <w:rPr>
                <w:b/>
                <w:bCs/>
                <w:sz w:val="22"/>
                <w:szCs w:val="22"/>
              </w:rPr>
              <w:t>7.</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7B34D25" w14:textId="77777777" w:rsidR="00C20F62" w:rsidRPr="00C20F62" w:rsidRDefault="00C20F62" w:rsidP="00C20F62">
            <w:pPr>
              <w:rPr>
                <w:b/>
                <w:bCs/>
                <w:sz w:val="22"/>
                <w:szCs w:val="22"/>
              </w:rPr>
            </w:pPr>
            <w:r w:rsidRPr="00C20F62">
              <w:rPr>
                <w:b/>
                <w:bCs/>
                <w:sz w:val="22"/>
                <w:szCs w:val="22"/>
              </w:rPr>
              <w:t>Pārējās sabiedriskā transporta pakalpojumu sniegšanas izmaksas kopā (7.1. + 7.2. + 7.3. + 7.4. + 7.5. + 7.6. + 7.7.):</w:t>
            </w:r>
          </w:p>
        </w:tc>
        <w:tc>
          <w:tcPr>
            <w:tcW w:w="1237" w:type="dxa"/>
            <w:tcBorders>
              <w:top w:val="nil"/>
              <w:left w:val="nil"/>
              <w:bottom w:val="single" w:sz="4" w:space="0" w:color="auto"/>
              <w:right w:val="single" w:sz="4" w:space="0" w:color="auto"/>
            </w:tcBorders>
            <w:shd w:val="clear" w:color="auto" w:fill="auto"/>
            <w:vAlign w:val="center"/>
            <w:hideMark/>
          </w:tcPr>
          <w:p w14:paraId="04A347A8" w14:textId="77777777" w:rsidR="00C20F62" w:rsidRPr="00C20F62" w:rsidRDefault="00C20F62" w:rsidP="00C20F62">
            <w:pPr>
              <w:jc w:val="right"/>
              <w:rPr>
                <w:b/>
                <w:bCs/>
                <w:sz w:val="22"/>
                <w:szCs w:val="22"/>
              </w:rPr>
            </w:pPr>
            <w:r w:rsidRPr="00C20F62">
              <w:rPr>
                <w:b/>
                <w:bCs/>
                <w:sz w:val="22"/>
                <w:szCs w:val="22"/>
              </w:rPr>
              <w:t>9251.00</w:t>
            </w:r>
          </w:p>
        </w:tc>
      </w:tr>
      <w:tr w:rsidR="00C20F62" w:rsidRPr="00C20F62" w14:paraId="16242FEB" w14:textId="77777777" w:rsidTr="00A64D33">
        <w:trPr>
          <w:trHeight w:val="504"/>
        </w:trPr>
        <w:tc>
          <w:tcPr>
            <w:tcW w:w="711" w:type="dxa"/>
            <w:tcBorders>
              <w:top w:val="nil"/>
              <w:left w:val="single" w:sz="4" w:space="0" w:color="auto"/>
              <w:bottom w:val="nil"/>
              <w:right w:val="nil"/>
            </w:tcBorders>
            <w:shd w:val="clear" w:color="auto" w:fill="auto"/>
            <w:vAlign w:val="center"/>
            <w:hideMark/>
          </w:tcPr>
          <w:p w14:paraId="3F5BD06D" w14:textId="77777777" w:rsidR="00C20F62" w:rsidRPr="00C20F62" w:rsidRDefault="00C20F62" w:rsidP="00C20F62">
            <w:pPr>
              <w:rPr>
                <w:b/>
                <w:bCs/>
                <w:sz w:val="22"/>
                <w:szCs w:val="22"/>
              </w:rPr>
            </w:pPr>
            <w:r w:rsidRPr="00C20F62">
              <w:rPr>
                <w:b/>
                <w:bCs/>
                <w:sz w:val="22"/>
                <w:szCs w:val="22"/>
              </w:rPr>
              <w:t>7.1.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57B5C5" w14:textId="77777777" w:rsidR="00C20F62" w:rsidRPr="00C20F62" w:rsidRDefault="00C20F62" w:rsidP="00C20F62">
            <w:pPr>
              <w:rPr>
                <w:sz w:val="22"/>
                <w:szCs w:val="22"/>
              </w:rPr>
            </w:pPr>
            <w:r w:rsidRPr="00C20F62">
              <w:rPr>
                <w:sz w:val="22"/>
                <w:szCs w:val="22"/>
              </w:rPr>
              <w:t>Sabiedrisko transportlīdzekļu apdrošināšana, licences, transportlīdzekļu reģistrēšana</w:t>
            </w:r>
          </w:p>
        </w:tc>
        <w:tc>
          <w:tcPr>
            <w:tcW w:w="1237" w:type="dxa"/>
            <w:tcBorders>
              <w:top w:val="nil"/>
              <w:left w:val="nil"/>
              <w:bottom w:val="single" w:sz="4" w:space="0" w:color="auto"/>
              <w:right w:val="single" w:sz="4" w:space="0" w:color="auto"/>
            </w:tcBorders>
            <w:shd w:val="clear" w:color="auto" w:fill="auto"/>
            <w:vAlign w:val="bottom"/>
            <w:hideMark/>
          </w:tcPr>
          <w:p w14:paraId="7FE52E0A" w14:textId="77777777" w:rsidR="00C20F62" w:rsidRPr="00C20F62" w:rsidRDefault="00C20F62" w:rsidP="00C20F62">
            <w:pPr>
              <w:jc w:val="right"/>
              <w:rPr>
                <w:sz w:val="22"/>
                <w:szCs w:val="22"/>
              </w:rPr>
            </w:pPr>
            <w:r w:rsidRPr="00C20F62">
              <w:rPr>
                <w:sz w:val="22"/>
                <w:szCs w:val="22"/>
              </w:rPr>
              <w:t>2312.00</w:t>
            </w:r>
          </w:p>
        </w:tc>
      </w:tr>
      <w:tr w:rsidR="00C20F62" w:rsidRPr="00C20F62" w14:paraId="6FAAE641" w14:textId="77777777" w:rsidTr="00A64D33">
        <w:trPr>
          <w:trHeight w:val="612"/>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054F0EA2" w14:textId="77777777" w:rsidR="00C20F62" w:rsidRPr="00C20F62" w:rsidRDefault="00C20F62" w:rsidP="00C20F62">
            <w:pPr>
              <w:rPr>
                <w:b/>
                <w:bCs/>
                <w:sz w:val="22"/>
                <w:szCs w:val="22"/>
              </w:rPr>
            </w:pPr>
            <w:r w:rsidRPr="00C20F62">
              <w:rPr>
                <w:b/>
                <w:bCs/>
                <w:sz w:val="22"/>
                <w:szCs w:val="22"/>
              </w:rPr>
              <w:t>7.2.</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4F12289" w14:textId="77777777" w:rsidR="00C20F62" w:rsidRPr="00C20F62" w:rsidRDefault="00C20F62" w:rsidP="00C20F62">
            <w:pPr>
              <w:rPr>
                <w:sz w:val="22"/>
                <w:szCs w:val="22"/>
              </w:rPr>
            </w:pPr>
            <w:r w:rsidRPr="00C20F62">
              <w:rPr>
                <w:sz w:val="22"/>
                <w:szCs w:val="22"/>
              </w:rPr>
              <w:t>Sabiedriskā transporta apkopes nodrošināšanas izmaksas (7.2.1. + 7.2.2. + 7.2.3.)</w:t>
            </w:r>
          </w:p>
        </w:tc>
        <w:tc>
          <w:tcPr>
            <w:tcW w:w="1237" w:type="dxa"/>
            <w:tcBorders>
              <w:top w:val="nil"/>
              <w:left w:val="nil"/>
              <w:bottom w:val="single" w:sz="4" w:space="0" w:color="auto"/>
              <w:right w:val="single" w:sz="4" w:space="0" w:color="auto"/>
            </w:tcBorders>
            <w:shd w:val="clear" w:color="auto" w:fill="auto"/>
            <w:vAlign w:val="bottom"/>
            <w:hideMark/>
          </w:tcPr>
          <w:p w14:paraId="71C6B8C2" w14:textId="77777777" w:rsidR="00C20F62" w:rsidRPr="00C20F62" w:rsidRDefault="00C20F62" w:rsidP="00C20F62">
            <w:pPr>
              <w:jc w:val="right"/>
              <w:rPr>
                <w:sz w:val="22"/>
                <w:szCs w:val="22"/>
              </w:rPr>
            </w:pPr>
            <w:r w:rsidRPr="00C20F62">
              <w:rPr>
                <w:sz w:val="22"/>
                <w:szCs w:val="22"/>
              </w:rPr>
              <w:t>970.00</w:t>
            </w:r>
          </w:p>
        </w:tc>
      </w:tr>
      <w:tr w:rsidR="00C20F62" w:rsidRPr="00C20F62" w14:paraId="733EAFDF" w14:textId="77777777" w:rsidTr="00A64D33">
        <w:trPr>
          <w:trHeight w:val="570"/>
        </w:trPr>
        <w:tc>
          <w:tcPr>
            <w:tcW w:w="711" w:type="dxa"/>
            <w:tcBorders>
              <w:top w:val="nil"/>
              <w:left w:val="single" w:sz="4" w:space="0" w:color="auto"/>
              <w:bottom w:val="nil"/>
              <w:right w:val="nil"/>
            </w:tcBorders>
            <w:shd w:val="clear" w:color="auto" w:fill="auto"/>
            <w:vAlign w:val="center"/>
            <w:hideMark/>
          </w:tcPr>
          <w:p w14:paraId="0A504E84" w14:textId="77777777" w:rsidR="00C20F62" w:rsidRPr="00C20F62" w:rsidRDefault="00C20F62" w:rsidP="00C20F62">
            <w:pPr>
              <w:rPr>
                <w:b/>
                <w:bCs/>
                <w:sz w:val="22"/>
                <w:szCs w:val="22"/>
              </w:rPr>
            </w:pPr>
            <w:r w:rsidRPr="00C20F62">
              <w:rPr>
                <w:b/>
                <w:bCs/>
                <w:sz w:val="22"/>
                <w:szCs w:val="22"/>
              </w:rPr>
              <w:t>7.2.1.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5E0DE04" w14:textId="77777777" w:rsidR="00C20F62" w:rsidRPr="00C20F62" w:rsidRDefault="00C20F62" w:rsidP="00C20F62">
            <w:pPr>
              <w:rPr>
                <w:sz w:val="22"/>
                <w:szCs w:val="22"/>
              </w:rPr>
            </w:pPr>
            <w:r w:rsidRPr="00C20F62">
              <w:rPr>
                <w:sz w:val="22"/>
                <w:szCs w:val="22"/>
              </w:rPr>
              <w:t>Sabiedriskā transporta uzkopšana, tīrīšana pārvadātāja uzņēmumā</w:t>
            </w:r>
          </w:p>
        </w:tc>
        <w:tc>
          <w:tcPr>
            <w:tcW w:w="1237" w:type="dxa"/>
            <w:tcBorders>
              <w:top w:val="nil"/>
              <w:left w:val="nil"/>
              <w:bottom w:val="single" w:sz="4" w:space="0" w:color="auto"/>
              <w:right w:val="single" w:sz="4" w:space="0" w:color="auto"/>
            </w:tcBorders>
            <w:shd w:val="clear" w:color="auto" w:fill="auto"/>
            <w:vAlign w:val="bottom"/>
            <w:hideMark/>
          </w:tcPr>
          <w:p w14:paraId="5EB224E8" w14:textId="77777777" w:rsidR="00C20F62" w:rsidRPr="00C20F62" w:rsidRDefault="00C20F62" w:rsidP="00C20F62">
            <w:pPr>
              <w:jc w:val="right"/>
              <w:rPr>
                <w:sz w:val="22"/>
                <w:szCs w:val="22"/>
              </w:rPr>
            </w:pPr>
            <w:r w:rsidRPr="00C20F62">
              <w:rPr>
                <w:sz w:val="22"/>
                <w:szCs w:val="22"/>
              </w:rPr>
              <w:t>0.00</w:t>
            </w:r>
          </w:p>
        </w:tc>
      </w:tr>
      <w:tr w:rsidR="00C20F62" w:rsidRPr="00C20F62" w14:paraId="64B4F5EF" w14:textId="77777777" w:rsidTr="00A64D33">
        <w:trPr>
          <w:trHeight w:val="57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46EDE4D0" w14:textId="77777777" w:rsidR="00C20F62" w:rsidRPr="00C20F62" w:rsidRDefault="00C20F62" w:rsidP="00C20F62">
            <w:pPr>
              <w:rPr>
                <w:b/>
                <w:bCs/>
                <w:sz w:val="22"/>
                <w:szCs w:val="22"/>
              </w:rPr>
            </w:pPr>
            <w:r w:rsidRPr="00C20F62">
              <w:rPr>
                <w:b/>
                <w:bCs/>
                <w:sz w:val="22"/>
                <w:szCs w:val="22"/>
              </w:rPr>
              <w:t>7.2.2.</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F6FE17F" w14:textId="77777777" w:rsidR="00C20F62" w:rsidRPr="00C20F62" w:rsidRDefault="00C20F62" w:rsidP="00C20F62">
            <w:pPr>
              <w:rPr>
                <w:sz w:val="22"/>
                <w:szCs w:val="22"/>
              </w:rPr>
            </w:pPr>
            <w:r w:rsidRPr="00C20F62">
              <w:rPr>
                <w:sz w:val="22"/>
                <w:szCs w:val="22"/>
              </w:rPr>
              <w:t>Sabiedriskā transporta uzkopšana, tīrīšana ārpus pārvadātāja uzņēmuma</w:t>
            </w:r>
          </w:p>
        </w:tc>
        <w:tc>
          <w:tcPr>
            <w:tcW w:w="1237" w:type="dxa"/>
            <w:tcBorders>
              <w:top w:val="nil"/>
              <w:left w:val="nil"/>
              <w:bottom w:val="single" w:sz="4" w:space="0" w:color="auto"/>
              <w:right w:val="single" w:sz="4" w:space="0" w:color="auto"/>
            </w:tcBorders>
            <w:shd w:val="clear" w:color="auto" w:fill="auto"/>
            <w:vAlign w:val="bottom"/>
            <w:hideMark/>
          </w:tcPr>
          <w:p w14:paraId="722A881F" w14:textId="77777777" w:rsidR="00C20F62" w:rsidRPr="00C20F62" w:rsidRDefault="00C20F62" w:rsidP="00C20F62">
            <w:pPr>
              <w:jc w:val="right"/>
              <w:rPr>
                <w:sz w:val="22"/>
                <w:szCs w:val="22"/>
              </w:rPr>
            </w:pPr>
            <w:r w:rsidRPr="00C20F62">
              <w:rPr>
                <w:sz w:val="22"/>
                <w:szCs w:val="22"/>
              </w:rPr>
              <w:t>0.00</w:t>
            </w:r>
          </w:p>
        </w:tc>
      </w:tr>
      <w:tr w:rsidR="00C20F62" w:rsidRPr="00C20F62" w14:paraId="24F35431" w14:textId="77777777" w:rsidTr="00A64D33">
        <w:trPr>
          <w:trHeight w:val="570"/>
        </w:trPr>
        <w:tc>
          <w:tcPr>
            <w:tcW w:w="711" w:type="dxa"/>
            <w:tcBorders>
              <w:top w:val="nil"/>
              <w:left w:val="single" w:sz="4" w:space="0" w:color="auto"/>
              <w:bottom w:val="single" w:sz="4" w:space="0" w:color="auto"/>
              <w:right w:val="nil"/>
            </w:tcBorders>
            <w:shd w:val="clear" w:color="auto" w:fill="auto"/>
            <w:hideMark/>
          </w:tcPr>
          <w:p w14:paraId="0D4BC897" w14:textId="77777777" w:rsidR="00C20F62" w:rsidRPr="00C20F62" w:rsidRDefault="00C20F62" w:rsidP="00C20F62">
            <w:pPr>
              <w:rPr>
                <w:b/>
                <w:bCs/>
                <w:sz w:val="22"/>
                <w:szCs w:val="22"/>
              </w:rPr>
            </w:pPr>
            <w:r w:rsidRPr="00C20F62">
              <w:rPr>
                <w:b/>
                <w:bCs/>
                <w:sz w:val="22"/>
                <w:szCs w:val="22"/>
              </w:rPr>
              <w:t>7.2.3.</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F5AF883" w14:textId="77777777" w:rsidR="00C20F62" w:rsidRPr="00C20F62" w:rsidRDefault="00C20F62" w:rsidP="00C20F62">
            <w:pPr>
              <w:rPr>
                <w:sz w:val="22"/>
                <w:szCs w:val="22"/>
              </w:rPr>
            </w:pPr>
            <w:r w:rsidRPr="00C20F62">
              <w:rPr>
                <w:sz w:val="22"/>
                <w:szCs w:val="22"/>
              </w:rPr>
              <w:t>Sabiedriskajā transportlīdzeklī izmantojamo ierīču apkope, programmēšana</w:t>
            </w:r>
          </w:p>
        </w:tc>
        <w:tc>
          <w:tcPr>
            <w:tcW w:w="1237" w:type="dxa"/>
            <w:tcBorders>
              <w:top w:val="nil"/>
              <w:left w:val="nil"/>
              <w:bottom w:val="single" w:sz="4" w:space="0" w:color="auto"/>
              <w:right w:val="single" w:sz="4" w:space="0" w:color="auto"/>
            </w:tcBorders>
            <w:shd w:val="clear" w:color="auto" w:fill="auto"/>
            <w:vAlign w:val="bottom"/>
            <w:hideMark/>
          </w:tcPr>
          <w:p w14:paraId="4FFC8125" w14:textId="77777777" w:rsidR="00C20F62" w:rsidRPr="00C20F62" w:rsidRDefault="00C20F62" w:rsidP="00C20F62">
            <w:pPr>
              <w:jc w:val="right"/>
              <w:rPr>
                <w:sz w:val="22"/>
                <w:szCs w:val="22"/>
              </w:rPr>
            </w:pPr>
            <w:r w:rsidRPr="00C20F62">
              <w:rPr>
                <w:sz w:val="22"/>
                <w:szCs w:val="22"/>
              </w:rPr>
              <w:t>970.00</w:t>
            </w:r>
          </w:p>
        </w:tc>
      </w:tr>
      <w:tr w:rsidR="00C20F62" w:rsidRPr="00C20F62" w14:paraId="07C174AC" w14:textId="77777777" w:rsidTr="00A64D33">
        <w:trPr>
          <w:trHeight w:val="300"/>
        </w:trPr>
        <w:tc>
          <w:tcPr>
            <w:tcW w:w="711" w:type="dxa"/>
            <w:tcBorders>
              <w:top w:val="nil"/>
              <w:left w:val="single" w:sz="4" w:space="0" w:color="auto"/>
              <w:bottom w:val="single" w:sz="4" w:space="0" w:color="auto"/>
              <w:right w:val="nil"/>
            </w:tcBorders>
            <w:shd w:val="clear" w:color="auto" w:fill="auto"/>
            <w:vAlign w:val="center"/>
            <w:hideMark/>
          </w:tcPr>
          <w:p w14:paraId="25F196EC" w14:textId="77777777" w:rsidR="00C20F62" w:rsidRPr="00C20F62" w:rsidRDefault="00C20F62" w:rsidP="00C20F62">
            <w:pPr>
              <w:rPr>
                <w:b/>
                <w:bCs/>
                <w:sz w:val="22"/>
                <w:szCs w:val="22"/>
              </w:rPr>
            </w:pPr>
            <w:r w:rsidRPr="00C20F62">
              <w:rPr>
                <w:b/>
                <w:bCs/>
                <w:sz w:val="22"/>
                <w:szCs w:val="22"/>
              </w:rPr>
              <w:t>7.3.</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379B46" w14:textId="77777777" w:rsidR="00C20F62" w:rsidRPr="00C20F62" w:rsidRDefault="00C20F62" w:rsidP="00C20F62">
            <w:pPr>
              <w:rPr>
                <w:sz w:val="22"/>
                <w:szCs w:val="22"/>
              </w:rPr>
            </w:pPr>
            <w:r w:rsidRPr="00C20F62">
              <w:rPr>
                <w:sz w:val="22"/>
                <w:szCs w:val="22"/>
              </w:rPr>
              <w:t>Remonta izmaksas (7.3.1. + 7.3.2.)</w:t>
            </w:r>
          </w:p>
        </w:tc>
        <w:tc>
          <w:tcPr>
            <w:tcW w:w="1237" w:type="dxa"/>
            <w:tcBorders>
              <w:top w:val="nil"/>
              <w:left w:val="nil"/>
              <w:bottom w:val="single" w:sz="4" w:space="0" w:color="auto"/>
              <w:right w:val="single" w:sz="4" w:space="0" w:color="auto"/>
            </w:tcBorders>
            <w:shd w:val="clear" w:color="auto" w:fill="auto"/>
            <w:vAlign w:val="bottom"/>
            <w:hideMark/>
          </w:tcPr>
          <w:p w14:paraId="304CA778" w14:textId="77777777" w:rsidR="00C20F62" w:rsidRPr="00C20F62" w:rsidRDefault="00C20F62" w:rsidP="00C20F62">
            <w:pPr>
              <w:jc w:val="right"/>
              <w:rPr>
                <w:sz w:val="22"/>
                <w:szCs w:val="22"/>
              </w:rPr>
            </w:pPr>
            <w:r w:rsidRPr="00C20F62">
              <w:rPr>
                <w:sz w:val="22"/>
                <w:szCs w:val="22"/>
              </w:rPr>
              <w:t>4592.00</w:t>
            </w:r>
          </w:p>
        </w:tc>
      </w:tr>
      <w:tr w:rsidR="00C20F62" w:rsidRPr="00C20F62" w14:paraId="6CB6BD62" w14:textId="77777777" w:rsidTr="00A64D33">
        <w:trPr>
          <w:trHeight w:val="570"/>
        </w:trPr>
        <w:tc>
          <w:tcPr>
            <w:tcW w:w="711" w:type="dxa"/>
            <w:tcBorders>
              <w:top w:val="nil"/>
              <w:left w:val="single" w:sz="4" w:space="0" w:color="auto"/>
              <w:bottom w:val="single" w:sz="4" w:space="0" w:color="auto"/>
              <w:right w:val="nil"/>
            </w:tcBorders>
            <w:shd w:val="clear" w:color="auto" w:fill="auto"/>
            <w:vAlign w:val="center"/>
            <w:hideMark/>
          </w:tcPr>
          <w:p w14:paraId="23A5A84D" w14:textId="77777777" w:rsidR="00C20F62" w:rsidRPr="00C20F62" w:rsidRDefault="00C20F62" w:rsidP="00C20F62">
            <w:pPr>
              <w:rPr>
                <w:b/>
                <w:bCs/>
                <w:sz w:val="22"/>
                <w:szCs w:val="22"/>
              </w:rPr>
            </w:pPr>
            <w:r w:rsidRPr="00C20F62">
              <w:rPr>
                <w:b/>
                <w:bCs/>
                <w:sz w:val="22"/>
                <w:szCs w:val="22"/>
              </w:rPr>
              <w:t>7.3.1.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5366632" w14:textId="77777777" w:rsidR="00C20F62" w:rsidRPr="00C20F62" w:rsidRDefault="00C20F62" w:rsidP="00C20F62">
            <w:pPr>
              <w:rPr>
                <w:sz w:val="22"/>
                <w:szCs w:val="22"/>
              </w:rPr>
            </w:pPr>
            <w:r w:rsidRPr="00C20F62">
              <w:rPr>
                <w:sz w:val="22"/>
                <w:szCs w:val="22"/>
              </w:rPr>
              <w:t>Sabiedriskā transporta remonts pārvadātāja uzņēmumā</w:t>
            </w:r>
          </w:p>
        </w:tc>
        <w:tc>
          <w:tcPr>
            <w:tcW w:w="1237" w:type="dxa"/>
            <w:tcBorders>
              <w:top w:val="nil"/>
              <w:left w:val="nil"/>
              <w:bottom w:val="single" w:sz="4" w:space="0" w:color="auto"/>
              <w:right w:val="single" w:sz="4" w:space="0" w:color="auto"/>
            </w:tcBorders>
            <w:shd w:val="clear" w:color="auto" w:fill="auto"/>
            <w:vAlign w:val="bottom"/>
            <w:hideMark/>
          </w:tcPr>
          <w:p w14:paraId="32FB45EF" w14:textId="77777777" w:rsidR="00C20F62" w:rsidRPr="00C20F62" w:rsidRDefault="00C20F62" w:rsidP="00C20F62">
            <w:pPr>
              <w:jc w:val="right"/>
              <w:rPr>
                <w:sz w:val="22"/>
                <w:szCs w:val="22"/>
              </w:rPr>
            </w:pPr>
            <w:r w:rsidRPr="00C20F62">
              <w:rPr>
                <w:sz w:val="22"/>
                <w:szCs w:val="22"/>
              </w:rPr>
              <w:t>2439.00</w:t>
            </w:r>
          </w:p>
        </w:tc>
      </w:tr>
      <w:tr w:rsidR="00C20F62" w:rsidRPr="00C20F62" w14:paraId="27FEADDE" w14:textId="77777777" w:rsidTr="00A64D33">
        <w:trPr>
          <w:trHeight w:val="570"/>
        </w:trPr>
        <w:tc>
          <w:tcPr>
            <w:tcW w:w="711" w:type="dxa"/>
            <w:tcBorders>
              <w:top w:val="nil"/>
              <w:left w:val="single" w:sz="4" w:space="0" w:color="auto"/>
              <w:bottom w:val="nil"/>
              <w:right w:val="nil"/>
            </w:tcBorders>
            <w:shd w:val="clear" w:color="auto" w:fill="auto"/>
            <w:vAlign w:val="center"/>
            <w:hideMark/>
          </w:tcPr>
          <w:p w14:paraId="398C5775" w14:textId="77777777" w:rsidR="00C20F62" w:rsidRPr="00C20F62" w:rsidRDefault="00C20F62" w:rsidP="00C20F62">
            <w:pPr>
              <w:rPr>
                <w:b/>
                <w:bCs/>
                <w:sz w:val="22"/>
                <w:szCs w:val="22"/>
              </w:rPr>
            </w:pPr>
            <w:r w:rsidRPr="00C20F62">
              <w:rPr>
                <w:b/>
                <w:bCs/>
                <w:sz w:val="22"/>
                <w:szCs w:val="22"/>
              </w:rPr>
              <w:t>7.3.2.</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803EAE9" w14:textId="77777777" w:rsidR="00C20F62" w:rsidRPr="00C20F62" w:rsidRDefault="00C20F62" w:rsidP="00C20F62">
            <w:pPr>
              <w:rPr>
                <w:sz w:val="22"/>
                <w:szCs w:val="22"/>
              </w:rPr>
            </w:pPr>
            <w:r w:rsidRPr="00C20F62">
              <w:rPr>
                <w:sz w:val="22"/>
                <w:szCs w:val="22"/>
              </w:rPr>
              <w:t>Sabiedriskā transporta remonts ārpus pārvadātāja uzņēmuma</w:t>
            </w:r>
          </w:p>
        </w:tc>
        <w:tc>
          <w:tcPr>
            <w:tcW w:w="1237" w:type="dxa"/>
            <w:tcBorders>
              <w:top w:val="nil"/>
              <w:left w:val="nil"/>
              <w:bottom w:val="single" w:sz="4" w:space="0" w:color="auto"/>
              <w:right w:val="single" w:sz="4" w:space="0" w:color="auto"/>
            </w:tcBorders>
            <w:shd w:val="clear" w:color="auto" w:fill="auto"/>
            <w:vAlign w:val="bottom"/>
            <w:hideMark/>
          </w:tcPr>
          <w:p w14:paraId="2957CA75" w14:textId="77777777" w:rsidR="00C20F62" w:rsidRPr="00C20F62" w:rsidRDefault="00C20F62" w:rsidP="00C20F62">
            <w:pPr>
              <w:jc w:val="right"/>
              <w:rPr>
                <w:sz w:val="22"/>
                <w:szCs w:val="22"/>
              </w:rPr>
            </w:pPr>
            <w:r w:rsidRPr="00C20F62">
              <w:rPr>
                <w:sz w:val="22"/>
                <w:szCs w:val="22"/>
              </w:rPr>
              <w:t>2153.00</w:t>
            </w:r>
          </w:p>
        </w:tc>
      </w:tr>
      <w:tr w:rsidR="00C20F62" w:rsidRPr="00C20F62" w14:paraId="7AD87FB6" w14:textId="77777777" w:rsidTr="00A64D33">
        <w:trPr>
          <w:trHeight w:val="300"/>
        </w:trPr>
        <w:tc>
          <w:tcPr>
            <w:tcW w:w="711" w:type="dxa"/>
            <w:tcBorders>
              <w:top w:val="single" w:sz="4" w:space="0" w:color="auto"/>
              <w:left w:val="single" w:sz="4" w:space="0" w:color="auto"/>
              <w:bottom w:val="nil"/>
              <w:right w:val="nil"/>
            </w:tcBorders>
            <w:shd w:val="clear" w:color="auto" w:fill="auto"/>
            <w:vAlign w:val="center"/>
            <w:hideMark/>
          </w:tcPr>
          <w:p w14:paraId="7060DC70" w14:textId="77777777" w:rsidR="00C20F62" w:rsidRPr="00C20F62" w:rsidRDefault="00C20F62" w:rsidP="00C20F62">
            <w:pPr>
              <w:rPr>
                <w:b/>
                <w:bCs/>
                <w:sz w:val="22"/>
                <w:szCs w:val="22"/>
              </w:rPr>
            </w:pPr>
            <w:r w:rsidRPr="00C20F62">
              <w:rPr>
                <w:b/>
                <w:bCs/>
                <w:sz w:val="22"/>
                <w:szCs w:val="22"/>
              </w:rPr>
              <w:t>7.4.</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EF596C5" w14:textId="77777777" w:rsidR="00C20F62" w:rsidRPr="00C20F62" w:rsidRDefault="00C20F62" w:rsidP="00C20F62">
            <w:pPr>
              <w:rPr>
                <w:sz w:val="22"/>
                <w:szCs w:val="22"/>
              </w:rPr>
            </w:pPr>
            <w:r w:rsidRPr="00C20F62">
              <w:rPr>
                <w:sz w:val="22"/>
                <w:szCs w:val="22"/>
              </w:rPr>
              <w:t>Maksājumi par biļešu izplatīšanu (starpniecību)</w:t>
            </w:r>
          </w:p>
        </w:tc>
        <w:tc>
          <w:tcPr>
            <w:tcW w:w="1237" w:type="dxa"/>
            <w:tcBorders>
              <w:top w:val="nil"/>
              <w:left w:val="nil"/>
              <w:bottom w:val="single" w:sz="4" w:space="0" w:color="auto"/>
              <w:right w:val="single" w:sz="4" w:space="0" w:color="auto"/>
            </w:tcBorders>
            <w:shd w:val="clear" w:color="auto" w:fill="auto"/>
            <w:vAlign w:val="bottom"/>
            <w:hideMark/>
          </w:tcPr>
          <w:p w14:paraId="3EA5D490" w14:textId="77777777" w:rsidR="00C20F62" w:rsidRPr="00C20F62" w:rsidRDefault="00C20F62" w:rsidP="00C20F62">
            <w:pPr>
              <w:jc w:val="right"/>
              <w:rPr>
                <w:sz w:val="22"/>
                <w:szCs w:val="22"/>
              </w:rPr>
            </w:pPr>
            <w:r w:rsidRPr="00C20F62">
              <w:rPr>
                <w:sz w:val="22"/>
                <w:szCs w:val="22"/>
              </w:rPr>
              <w:t>0.00</w:t>
            </w:r>
          </w:p>
        </w:tc>
      </w:tr>
      <w:tr w:rsidR="00C20F62" w:rsidRPr="00C20F62" w14:paraId="1F55E15E" w14:textId="77777777" w:rsidTr="00A64D33">
        <w:trPr>
          <w:trHeight w:val="516"/>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5EA85C6E" w14:textId="77777777" w:rsidR="00C20F62" w:rsidRPr="00C20F62" w:rsidRDefault="00C20F62" w:rsidP="00C20F62">
            <w:pPr>
              <w:rPr>
                <w:b/>
                <w:bCs/>
                <w:sz w:val="22"/>
                <w:szCs w:val="22"/>
              </w:rPr>
            </w:pPr>
            <w:r w:rsidRPr="00C20F62">
              <w:rPr>
                <w:b/>
                <w:bCs/>
                <w:sz w:val="22"/>
                <w:szCs w:val="22"/>
              </w:rPr>
              <w:t>7.5.</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BEED6C7" w14:textId="77777777" w:rsidR="00C20F62" w:rsidRPr="00C20F62" w:rsidRDefault="00C20F62" w:rsidP="00C20F62">
            <w:pPr>
              <w:rPr>
                <w:sz w:val="22"/>
                <w:szCs w:val="22"/>
              </w:rPr>
            </w:pPr>
            <w:r w:rsidRPr="00C20F62">
              <w:rPr>
                <w:sz w:val="22"/>
                <w:szCs w:val="22"/>
              </w:rPr>
              <w:t>Maksājumi par autobusu iebraukšanu autoostās un maksājumi par dzelzceļa infrastruktūras izmantošanu</w:t>
            </w:r>
          </w:p>
        </w:tc>
        <w:tc>
          <w:tcPr>
            <w:tcW w:w="1237" w:type="dxa"/>
            <w:tcBorders>
              <w:top w:val="nil"/>
              <w:left w:val="nil"/>
              <w:bottom w:val="single" w:sz="4" w:space="0" w:color="auto"/>
              <w:right w:val="single" w:sz="4" w:space="0" w:color="auto"/>
            </w:tcBorders>
            <w:shd w:val="clear" w:color="auto" w:fill="auto"/>
            <w:vAlign w:val="bottom"/>
            <w:hideMark/>
          </w:tcPr>
          <w:p w14:paraId="14B282F0" w14:textId="77777777" w:rsidR="00C20F62" w:rsidRPr="00C20F62" w:rsidRDefault="00C20F62" w:rsidP="00C20F62">
            <w:pPr>
              <w:jc w:val="right"/>
              <w:rPr>
                <w:sz w:val="22"/>
                <w:szCs w:val="22"/>
              </w:rPr>
            </w:pPr>
            <w:r w:rsidRPr="00C20F62">
              <w:rPr>
                <w:sz w:val="22"/>
                <w:szCs w:val="22"/>
              </w:rPr>
              <w:t>0.00</w:t>
            </w:r>
          </w:p>
        </w:tc>
      </w:tr>
      <w:tr w:rsidR="00C20F62" w:rsidRPr="00C20F62" w14:paraId="7B0F5F3F" w14:textId="77777777" w:rsidTr="00A64D33">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3A51F" w14:textId="77777777" w:rsidR="00C20F62" w:rsidRPr="00C20F62" w:rsidRDefault="00C20F62" w:rsidP="00C20F62">
            <w:pPr>
              <w:rPr>
                <w:b/>
                <w:bCs/>
                <w:sz w:val="22"/>
                <w:szCs w:val="22"/>
              </w:rPr>
            </w:pPr>
            <w:r w:rsidRPr="00C20F62">
              <w:rPr>
                <w:b/>
                <w:bCs/>
                <w:sz w:val="22"/>
                <w:szCs w:val="22"/>
              </w:rPr>
              <w:t>7.6.</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2D26529" w14:textId="77777777" w:rsidR="00C20F62" w:rsidRPr="00C20F62" w:rsidRDefault="00C20F62" w:rsidP="00C20F62">
            <w:pPr>
              <w:rPr>
                <w:sz w:val="22"/>
                <w:szCs w:val="22"/>
              </w:rPr>
            </w:pPr>
            <w:r w:rsidRPr="00C20F62">
              <w:rPr>
                <w:sz w:val="22"/>
                <w:szCs w:val="22"/>
              </w:rPr>
              <w:t>Citas ar sabiedriskā transporta pakalpojumu nodrošināšanu saistītās izmaksas</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7FB9FF" w14:textId="77777777" w:rsidR="00C20F62" w:rsidRPr="00C20F62" w:rsidRDefault="00C20F62" w:rsidP="00C20F62">
            <w:pPr>
              <w:jc w:val="right"/>
              <w:rPr>
                <w:sz w:val="22"/>
                <w:szCs w:val="22"/>
              </w:rPr>
            </w:pPr>
            <w:r w:rsidRPr="00C20F62">
              <w:rPr>
                <w:sz w:val="22"/>
                <w:szCs w:val="22"/>
              </w:rPr>
              <w:t>177.00</w:t>
            </w:r>
          </w:p>
        </w:tc>
      </w:tr>
      <w:tr w:rsidR="00C20F62" w:rsidRPr="00C20F62" w14:paraId="72B43E53" w14:textId="77777777" w:rsidTr="00A64D33">
        <w:trPr>
          <w:trHeight w:val="300"/>
        </w:trPr>
        <w:tc>
          <w:tcPr>
            <w:tcW w:w="711" w:type="dxa"/>
            <w:tcBorders>
              <w:top w:val="single" w:sz="4" w:space="0" w:color="auto"/>
              <w:left w:val="single" w:sz="4" w:space="0" w:color="auto"/>
              <w:bottom w:val="nil"/>
              <w:right w:val="nil"/>
            </w:tcBorders>
            <w:shd w:val="clear" w:color="auto" w:fill="auto"/>
            <w:vAlign w:val="center"/>
            <w:hideMark/>
          </w:tcPr>
          <w:p w14:paraId="17C5FE95" w14:textId="77777777" w:rsidR="00C20F62" w:rsidRPr="00C20F62" w:rsidRDefault="00C20F62" w:rsidP="00C20F62">
            <w:pPr>
              <w:rPr>
                <w:b/>
                <w:bCs/>
                <w:sz w:val="22"/>
                <w:szCs w:val="22"/>
              </w:rPr>
            </w:pPr>
            <w:r w:rsidRPr="00C20F62">
              <w:rPr>
                <w:b/>
                <w:bCs/>
                <w:sz w:val="22"/>
                <w:szCs w:val="22"/>
              </w:rPr>
              <w:t>7.7.</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1C45600" w14:textId="77777777" w:rsidR="00C20F62" w:rsidRPr="00C20F62" w:rsidRDefault="00C20F62" w:rsidP="00C20F62">
            <w:pPr>
              <w:rPr>
                <w:sz w:val="22"/>
                <w:szCs w:val="22"/>
              </w:rPr>
            </w:pPr>
            <w:r w:rsidRPr="00C20F62">
              <w:rPr>
                <w:sz w:val="22"/>
                <w:szCs w:val="22"/>
              </w:rPr>
              <w:t>Citi pakalpojumi (ārpakalpojumi) (7.7.1. + 7.7.2.)</w:t>
            </w:r>
          </w:p>
        </w:tc>
        <w:tc>
          <w:tcPr>
            <w:tcW w:w="1237" w:type="dxa"/>
            <w:tcBorders>
              <w:top w:val="single" w:sz="4" w:space="0" w:color="auto"/>
              <w:left w:val="nil"/>
              <w:bottom w:val="single" w:sz="4" w:space="0" w:color="auto"/>
              <w:right w:val="single" w:sz="4" w:space="0" w:color="auto"/>
            </w:tcBorders>
            <w:shd w:val="clear" w:color="auto" w:fill="auto"/>
            <w:vAlign w:val="bottom"/>
            <w:hideMark/>
          </w:tcPr>
          <w:p w14:paraId="0423F680" w14:textId="77777777" w:rsidR="00C20F62" w:rsidRPr="00C20F62" w:rsidRDefault="00C20F62" w:rsidP="00C20F62">
            <w:pPr>
              <w:jc w:val="right"/>
              <w:rPr>
                <w:sz w:val="22"/>
                <w:szCs w:val="22"/>
              </w:rPr>
            </w:pPr>
            <w:r w:rsidRPr="00C20F62">
              <w:rPr>
                <w:sz w:val="22"/>
                <w:szCs w:val="22"/>
              </w:rPr>
              <w:t>1200.00</w:t>
            </w:r>
          </w:p>
        </w:tc>
      </w:tr>
      <w:tr w:rsidR="00C20F62" w:rsidRPr="00C20F62" w14:paraId="25A79DAF" w14:textId="77777777" w:rsidTr="00A64D33">
        <w:trPr>
          <w:trHeight w:val="570"/>
        </w:trPr>
        <w:tc>
          <w:tcPr>
            <w:tcW w:w="711" w:type="dxa"/>
            <w:tcBorders>
              <w:top w:val="single" w:sz="4" w:space="0" w:color="auto"/>
              <w:left w:val="single" w:sz="4" w:space="0" w:color="auto"/>
              <w:bottom w:val="nil"/>
              <w:right w:val="nil"/>
            </w:tcBorders>
            <w:shd w:val="clear" w:color="auto" w:fill="auto"/>
            <w:vAlign w:val="center"/>
            <w:hideMark/>
          </w:tcPr>
          <w:p w14:paraId="07C7EE57" w14:textId="77777777" w:rsidR="00C20F62" w:rsidRPr="00C20F62" w:rsidRDefault="00C20F62" w:rsidP="00C20F62">
            <w:pPr>
              <w:rPr>
                <w:b/>
                <w:bCs/>
                <w:sz w:val="22"/>
                <w:szCs w:val="22"/>
              </w:rPr>
            </w:pPr>
            <w:r w:rsidRPr="00C20F62">
              <w:rPr>
                <w:b/>
                <w:bCs/>
                <w:sz w:val="22"/>
                <w:szCs w:val="22"/>
              </w:rPr>
              <w:lastRenderedPageBreak/>
              <w:t>7.7.1.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C0F4092" w14:textId="77777777" w:rsidR="00C20F62" w:rsidRPr="00C20F62" w:rsidRDefault="00C20F62" w:rsidP="00C20F62">
            <w:pPr>
              <w:rPr>
                <w:sz w:val="22"/>
                <w:szCs w:val="22"/>
              </w:rPr>
            </w:pPr>
            <w:r w:rsidRPr="00C20F62">
              <w:rPr>
                <w:sz w:val="22"/>
                <w:szCs w:val="22"/>
              </w:rPr>
              <w:t>Pārvadātājam sniegtie pakalpojumi</w:t>
            </w:r>
          </w:p>
        </w:tc>
        <w:tc>
          <w:tcPr>
            <w:tcW w:w="1237" w:type="dxa"/>
            <w:tcBorders>
              <w:top w:val="nil"/>
              <w:left w:val="nil"/>
              <w:bottom w:val="single" w:sz="4" w:space="0" w:color="auto"/>
              <w:right w:val="single" w:sz="4" w:space="0" w:color="auto"/>
            </w:tcBorders>
            <w:shd w:val="clear" w:color="auto" w:fill="auto"/>
            <w:vAlign w:val="bottom"/>
            <w:hideMark/>
          </w:tcPr>
          <w:p w14:paraId="102CE706" w14:textId="77777777" w:rsidR="00C20F62" w:rsidRPr="00C20F62" w:rsidRDefault="00C20F62" w:rsidP="00C20F62">
            <w:pPr>
              <w:jc w:val="right"/>
              <w:rPr>
                <w:sz w:val="22"/>
                <w:szCs w:val="22"/>
              </w:rPr>
            </w:pPr>
            <w:r w:rsidRPr="00C20F62">
              <w:rPr>
                <w:sz w:val="22"/>
                <w:szCs w:val="22"/>
              </w:rPr>
              <w:t>1200.00</w:t>
            </w:r>
          </w:p>
        </w:tc>
      </w:tr>
      <w:tr w:rsidR="00C20F62" w:rsidRPr="00C20F62" w14:paraId="1350311A" w14:textId="77777777" w:rsidTr="00A64D33">
        <w:trPr>
          <w:trHeight w:val="696"/>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2A590783" w14:textId="77777777" w:rsidR="00C20F62" w:rsidRPr="00C20F62" w:rsidRDefault="00C20F62" w:rsidP="00C20F62">
            <w:pPr>
              <w:rPr>
                <w:b/>
                <w:bCs/>
                <w:sz w:val="22"/>
                <w:szCs w:val="22"/>
              </w:rPr>
            </w:pPr>
            <w:r w:rsidRPr="00C20F62">
              <w:rPr>
                <w:b/>
                <w:bCs/>
                <w:sz w:val="22"/>
                <w:szCs w:val="22"/>
              </w:rPr>
              <w:t>7.7.2.</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481E443" w14:textId="77777777" w:rsidR="00C20F62" w:rsidRPr="00C20F62" w:rsidRDefault="00C20F62" w:rsidP="00C20F62">
            <w:pPr>
              <w:rPr>
                <w:sz w:val="22"/>
                <w:szCs w:val="22"/>
              </w:rPr>
            </w:pPr>
            <w:r w:rsidRPr="00C20F62">
              <w:rPr>
                <w:sz w:val="22"/>
                <w:szCs w:val="22"/>
              </w:rPr>
              <w:t>Sabiedriskā transporta nomas maksājumi</w:t>
            </w:r>
          </w:p>
        </w:tc>
        <w:tc>
          <w:tcPr>
            <w:tcW w:w="1237" w:type="dxa"/>
            <w:tcBorders>
              <w:top w:val="nil"/>
              <w:left w:val="nil"/>
              <w:bottom w:val="single" w:sz="4" w:space="0" w:color="auto"/>
              <w:right w:val="single" w:sz="4" w:space="0" w:color="auto"/>
            </w:tcBorders>
            <w:shd w:val="clear" w:color="auto" w:fill="auto"/>
            <w:vAlign w:val="bottom"/>
            <w:hideMark/>
          </w:tcPr>
          <w:p w14:paraId="761EB69A" w14:textId="77777777" w:rsidR="00C20F62" w:rsidRPr="00C20F62" w:rsidRDefault="00C20F62" w:rsidP="00C20F62">
            <w:pPr>
              <w:jc w:val="right"/>
              <w:rPr>
                <w:sz w:val="22"/>
                <w:szCs w:val="22"/>
              </w:rPr>
            </w:pPr>
            <w:r w:rsidRPr="00C20F62">
              <w:rPr>
                <w:sz w:val="22"/>
                <w:szCs w:val="22"/>
              </w:rPr>
              <w:t>0.00</w:t>
            </w:r>
          </w:p>
        </w:tc>
      </w:tr>
      <w:tr w:rsidR="00C20F62" w:rsidRPr="00C20F62" w14:paraId="373B12C2" w14:textId="77777777" w:rsidTr="00A64D33">
        <w:trPr>
          <w:trHeight w:val="552"/>
        </w:trPr>
        <w:tc>
          <w:tcPr>
            <w:tcW w:w="711" w:type="dxa"/>
            <w:tcBorders>
              <w:top w:val="nil"/>
              <w:left w:val="single" w:sz="4" w:space="0" w:color="auto"/>
              <w:bottom w:val="nil"/>
              <w:right w:val="nil"/>
            </w:tcBorders>
            <w:shd w:val="clear" w:color="auto" w:fill="auto"/>
            <w:vAlign w:val="center"/>
            <w:hideMark/>
          </w:tcPr>
          <w:p w14:paraId="06786F5E" w14:textId="77777777" w:rsidR="00C20F62" w:rsidRPr="00C20F62" w:rsidRDefault="00C20F62" w:rsidP="00C20F62">
            <w:pPr>
              <w:rPr>
                <w:b/>
                <w:bCs/>
                <w:sz w:val="22"/>
                <w:szCs w:val="22"/>
              </w:rPr>
            </w:pPr>
            <w:r w:rsidRPr="00C20F62">
              <w:rPr>
                <w:b/>
                <w:bCs/>
                <w:sz w:val="22"/>
                <w:szCs w:val="22"/>
              </w:rPr>
              <w:t>8.</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555101C" w14:textId="77777777" w:rsidR="00C20F62" w:rsidRPr="00C20F62" w:rsidRDefault="00C20F62" w:rsidP="00C20F62">
            <w:pPr>
              <w:rPr>
                <w:b/>
                <w:bCs/>
                <w:sz w:val="22"/>
                <w:szCs w:val="22"/>
              </w:rPr>
            </w:pPr>
            <w:r w:rsidRPr="00C20F62">
              <w:rPr>
                <w:b/>
                <w:bCs/>
                <w:sz w:val="22"/>
                <w:szCs w:val="22"/>
              </w:rPr>
              <w:t>Līdzekļu vērtību norakstīšana un procentu maksājumi (8.1. + 8.2. + 8.3. + 8.4.):</w:t>
            </w:r>
          </w:p>
        </w:tc>
        <w:tc>
          <w:tcPr>
            <w:tcW w:w="1237" w:type="dxa"/>
            <w:tcBorders>
              <w:top w:val="nil"/>
              <w:left w:val="nil"/>
              <w:bottom w:val="single" w:sz="4" w:space="0" w:color="auto"/>
              <w:right w:val="single" w:sz="4" w:space="0" w:color="auto"/>
            </w:tcBorders>
            <w:shd w:val="clear" w:color="auto" w:fill="auto"/>
            <w:vAlign w:val="center"/>
            <w:hideMark/>
          </w:tcPr>
          <w:p w14:paraId="3B57ED65" w14:textId="77777777" w:rsidR="00C20F62" w:rsidRPr="00C20F62" w:rsidRDefault="00C20F62" w:rsidP="00C20F62">
            <w:pPr>
              <w:jc w:val="right"/>
              <w:rPr>
                <w:b/>
                <w:bCs/>
                <w:sz w:val="22"/>
                <w:szCs w:val="22"/>
              </w:rPr>
            </w:pPr>
            <w:r w:rsidRPr="00C20F62">
              <w:rPr>
                <w:b/>
                <w:bCs/>
                <w:sz w:val="22"/>
                <w:szCs w:val="22"/>
              </w:rPr>
              <w:t>21095.00</w:t>
            </w:r>
          </w:p>
        </w:tc>
      </w:tr>
      <w:tr w:rsidR="00C20F62" w:rsidRPr="00C20F62" w14:paraId="3CFB7A14" w14:textId="77777777" w:rsidTr="00A64D33">
        <w:trPr>
          <w:trHeight w:val="30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704B78DC" w14:textId="77777777" w:rsidR="00C20F62" w:rsidRPr="00C20F62" w:rsidRDefault="00C20F62" w:rsidP="00C20F62">
            <w:pPr>
              <w:rPr>
                <w:b/>
                <w:bCs/>
                <w:sz w:val="22"/>
                <w:szCs w:val="22"/>
              </w:rPr>
            </w:pPr>
            <w:r w:rsidRPr="00C20F62">
              <w:rPr>
                <w:b/>
                <w:bCs/>
                <w:sz w:val="22"/>
                <w:szCs w:val="22"/>
              </w:rPr>
              <w:t>8.1.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A688EB4" w14:textId="77777777" w:rsidR="00C20F62" w:rsidRPr="00C20F62" w:rsidRDefault="00C20F62" w:rsidP="00C20F62">
            <w:pPr>
              <w:rPr>
                <w:sz w:val="22"/>
                <w:szCs w:val="22"/>
              </w:rPr>
            </w:pPr>
            <w:r w:rsidRPr="00C20F62">
              <w:rPr>
                <w:sz w:val="22"/>
                <w:szCs w:val="22"/>
              </w:rPr>
              <w:t>Sabiedriskie transportlīdzekļi</w:t>
            </w:r>
          </w:p>
        </w:tc>
        <w:tc>
          <w:tcPr>
            <w:tcW w:w="1237" w:type="dxa"/>
            <w:tcBorders>
              <w:top w:val="nil"/>
              <w:left w:val="nil"/>
              <w:bottom w:val="single" w:sz="4" w:space="0" w:color="auto"/>
              <w:right w:val="single" w:sz="4" w:space="0" w:color="auto"/>
            </w:tcBorders>
            <w:shd w:val="clear" w:color="auto" w:fill="auto"/>
            <w:vAlign w:val="bottom"/>
            <w:hideMark/>
          </w:tcPr>
          <w:p w14:paraId="38374FC1" w14:textId="77777777" w:rsidR="00C20F62" w:rsidRPr="00C20F62" w:rsidRDefault="00C20F62" w:rsidP="00C20F62">
            <w:pPr>
              <w:jc w:val="right"/>
              <w:rPr>
                <w:sz w:val="22"/>
                <w:szCs w:val="22"/>
              </w:rPr>
            </w:pPr>
            <w:r w:rsidRPr="00C20F62">
              <w:rPr>
                <w:sz w:val="22"/>
                <w:szCs w:val="22"/>
              </w:rPr>
              <w:t>21088.00</w:t>
            </w:r>
          </w:p>
        </w:tc>
      </w:tr>
      <w:tr w:rsidR="00C20F62" w:rsidRPr="00C20F62" w14:paraId="7338D86F"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16871860" w14:textId="77777777" w:rsidR="00C20F62" w:rsidRPr="00C20F62" w:rsidRDefault="00C20F62" w:rsidP="00C20F62">
            <w:pPr>
              <w:rPr>
                <w:b/>
                <w:bCs/>
                <w:sz w:val="22"/>
                <w:szCs w:val="22"/>
              </w:rPr>
            </w:pPr>
            <w:r w:rsidRPr="00C20F62">
              <w:rPr>
                <w:b/>
                <w:bCs/>
                <w:sz w:val="22"/>
                <w:szCs w:val="22"/>
              </w:rPr>
              <w:t>8.2.</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7BEDCD0" w14:textId="77777777" w:rsidR="00C20F62" w:rsidRPr="00C20F62" w:rsidRDefault="00C20F62" w:rsidP="00C20F62">
            <w:pPr>
              <w:rPr>
                <w:sz w:val="22"/>
                <w:szCs w:val="22"/>
              </w:rPr>
            </w:pPr>
            <w:r w:rsidRPr="00C20F62">
              <w:rPr>
                <w:sz w:val="22"/>
                <w:szCs w:val="22"/>
              </w:rPr>
              <w:t>Sabiedriskajā transportlīdzeklī izmantojamais inventārs</w:t>
            </w:r>
          </w:p>
        </w:tc>
        <w:tc>
          <w:tcPr>
            <w:tcW w:w="1237" w:type="dxa"/>
            <w:tcBorders>
              <w:top w:val="nil"/>
              <w:left w:val="nil"/>
              <w:bottom w:val="single" w:sz="4" w:space="0" w:color="auto"/>
              <w:right w:val="single" w:sz="4" w:space="0" w:color="auto"/>
            </w:tcBorders>
            <w:shd w:val="clear" w:color="auto" w:fill="auto"/>
            <w:vAlign w:val="bottom"/>
            <w:hideMark/>
          </w:tcPr>
          <w:p w14:paraId="5029EB68" w14:textId="77777777" w:rsidR="00C20F62" w:rsidRPr="00C20F62" w:rsidRDefault="00C20F62" w:rsidP="00C20F62">
            <w:pPr>
              <w:jc w:val="right"/>
              <w:rPr>
                <w:sz w:val="22"/>
                <w:szCs w:val="22"/>
              </w:rPr>
            </w:pPr>
            <w:r w:rsidRPr="00C20F62">
              <w:rPr>
                <w:sz w:val="22"/>
                <w:szCs w:val="22"/>
              </w:rPr>
              <w:t>0.00</w:t>
            </w:r>
          </w:p>
        </w:tc>
      </w:tr>
      <w:tr w:rsidR="00C20F62" w:rsidRPr="00C20F62" w14:paraId="6ACB96BC" w14:textId="77777777" w:rsidTr="00A64D33">
        <w:trPr>
          <w:trHeight w:val="30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66D40A7D" w14:textId="77777777" w:rsidR="00C20F62" w:rsidRPr="00C20F62" w:rsidRDefault="00C20F62" w:rsidP="00C20F62">
            <w:pPr>
              <w:rPr>
                <w:b/>
                <w:bCs/>
                <w:sz w:val="22"/>
                <w:szCs w:val="22"/>
              </w:rPr>
            </w:pPr>
            <w:r w:rsidRPr="00C20F62">
              <w:rPr>
                <w:b/>
                <w:bCs/>
                <w:sz w:val="22"/>
                <w:szCs w:val="22"/>
              </w:rPr>
              <w:t>8.3.</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FA35A76" w14:textId="77777777" w:rsidR="00C20F62" w:rsidRPr="00C20F62" w:rsidRDefault="00C20F62" w:rsidP="00C20F62">
            <w:pPr>
              <w:rPr>
                <w:sz w:val="22"/>
                <w:szCs w:val="22"/>
              </w:rPr>
            </w:pPr>
            <w:r w:rsidRPr="00C20F62">
              <w:rPr>
                <w:sz w:val="22"/>
                <w:szCs w:val="22"/>
              </w:rPr>
              <w:t>Citi pamatlīdzekļi</w:t>
            </w:r>
          </w:p>
        </w:tc>
        <w:tc>
          <w:tcPr>
            <w:tcW w:w="1237" w:type="dxa"/>
            <w:tcBorders>
              <w:top w:val="nil"/>
              <w:left w:val="nil"/>
              <w:bottom w:val="single" w:sz="4" w:space="0" w:color="auto"/>
              <w:right w:val="single" w:sz="4" w:space="0" w:color="auto"/>
            </w:tcBorders>
            <w:shd w:val="clear" w:color="auto" w:fill="auto"/>
            <w:vAlign w:val="bottom"/>
            <w:hideMark/>
          </w:tcPr>
          <w:p w14:paraId="68D26723" w14:textId="77777777" w:rsidR="00C20F62" w:rsidRPr="00C20F62" w:rsidRDefault="00C20F62" w:rsidP="00C20F62">
            <w:pPr>
              <w:jc w:val="right"/>
              <w:rPr>
                <w:sz w:val="22"/>
                <w:szCs w:val="22"/>
              </w:rPr>
            </w:pPr>
            <w:r w:rsidRPr="00C20F62">
              <w:rPr>
                <w:sz w:val="22"/>
                <w:szCs w:val="22"/>
              </w:rPr>
              <w:t>7.00</w:t>
            </w:r>
          </w:p>
        </w:tc>
      </w:tr>
      <w:tr w:rsidR="00C20F62" w:rsidRPr="00C20F62" w14:paraId="388D09DF" w14:textId="77777777" w:rsidTr="00A64D33">
        <w:trPr>
          <w:trHeight w:val="300"/>
        </w:trPr>
        <w:tc>
          <w:tcPr>
            <w:tcW w:w="711" w:type="dxa"/>
            <w:tcBorders>
              <w:top w:val="nil"/>
              <w:left w:val="single" w:sz="4" w:space="0" w:color="auto"/>
              <w:bottom w:val="single" w:sz="4" w:space="0" w:color="auto"/>
              <w:right w:val="nil"/>
            </w:tcBorders>
            <w:shd w:val="clear" w:color="auto" w:fill="auto"/>
            <w:vAlign w:val="center"/>
            <w:hideMark/>
          </w:tcPr>
          <w:p w14:paraId="1F628F27" w14:textId="77777777" w:rsidR="00C20F62" w:rsidRPr="00C20F62" w:rsidRDefault="00C20F62" w:rsidP="00C20F62">
            <w:pPr>
              <w:rPr>
                <w:b/>
                <w:bCs/>
                <w:sz w:val="22"/>
                <w:szCs w:val="22"/>
              </w:rPr>
            </w:pPr>
            <w:r w:rsidRPr="00C20F62">
              <w:rPr>
                <w:b/>
                <w:bCs/>
                <w:sz w:val="22"/>
                <w:szCs w:val="22"/>
              </w:rPr>
              <w:t>8.4.</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31A9187" w14:textId="77777777" w:rsidR="00C20F62" w:rsidRPr="00C20F62" w:rsidRDefault="00C20F62" w:rsidP="00C20F62">
            <w:pPr>
              <w:rPr>
                <w:sz w:val="22"/>
                <w:szCs w:val="22"/>
              </w:rPr>
            </w:pPr>
            <w:r w:rsidRPr="00C20F62">
              <w:rPr>
                <w:sz w:val="22"/>
                <w:szCs w:val="22"/>
              </w:rPr>
              <w:t>Procentu maksājumi par aizņemtajiem līdzekļiem</w:t>
            </w:r>
          </w:p>
        </w:tc>
        <w:tc>
          <w:tcPr>
            <w:tcW w:w="1237" w:type="dxa"/>
            <w:tcBorders>
              <w:top w:val="nil"/>
              <w:left w:val="nil"/>
              <w:bottom w:val="single" w:sz="4" w:space="0" w:color="auto"/>
              <w:right w:val="single" w:sz="4" w:space="0" w:color="auto"/>
            </w:tcBorders>
            <w:shd w:val="clear" w:color="auto" w:fill="auto"/>
            <w:vAlign w:val="bottom"/>
            <w:hideMark/>
          </w:tcPr>
          <w:p w14:paraId="4D4DB106" w14:textId="77777777" w:rsidR="00C20F62" w:rsidRPr="00C20F62" w:rsidRDefault="00C20F62" w:rsidP="00C20F62">
            <w:pPr>
              <w:jc w:val="right"/>
              <w:rPr>
                <w:sz w:val="22"/>
                <w:szCs w:val="22"/>
              </w:rPr>
            </w:pPr>
            <w:r w:rsidRPr="00C20F62">
              <w:rPr>
                <w:sz w:val="22"/>
                <w:szCs w:val="22"/>
              </w:rPr>
              <w:t>0.00</w:t>
            </w:r>
          </w:p>
        </w:tc>
      </w:tr>
      <w:tr w:rsidR="00C20F62" w:rsidRPr="00C20F62" w14:paraId="10759D49" w14:textId="77777777" w:rsidTr="00A64D33">
        <w:trPr>
          <w:trHeight w:val="300"/>
        </w:trPr>
        <w:tc>
          <w:tcPr>
            <w:tcW w:w="711" w:type="dxa"/>
            <w:tcBorders>
              <w:top w:val="nil"/>
              <w:left w:val="single" w:sz="4" w:space="0" w:color="auto"/>
              <w:bottom w:val="single" w:sz="4" w:space="0" w:color="auto"/>
              <w:right w:val="nil"/>
            </w:tcBorders>
            <w:shd w:val="clear" w:color="auto" w:fill="auto"/>
            <w:vAlign w:val="center"/>
            <w:hideMark/>
          </w:tcPr>
          <w:p w14:paraId="15C08FEC" w14:textId="77777777" w:rsidR="00C20F62" w:rsidRPr="00C20F62" w:rsidRDefault="00C20F62" w:rsidP="00C20F62">
            <w:pPr>
              <w:rPr>
                <w:b/>
                <w:bCs/>
                <w:sz w:val="22"/>
                <w:szCs w:val="22"/>
              </w:rPr>
            </w:pPr>
            <w:r w:rsidRPr="00C20F62">
              <w:rPr>
                <w:b/>
                <w:bCs/>
                <w:sz w:val="22"/>
                <w:szCs w:val="22"/>
              </w:rPr>
              <w:t>9.</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75E1765" w14:textId="77777777" w:rsidR="00C20F62" w:rsidRPr="00C20F62" w:rsidRDefault="00C20F62" w:rsidP="00C20F62">
            <w:pPr>
              <w:rPr>
                <w:b/>
                <w:bCs/>
                <w:sz w:val="22"/>
                <w:szCs w:val="22"/>
              </w:rPr>
            </w:pPr>
            <w:r w:rsidRPr="00C20F62">
              <w:rPr>
                <w:b/>
                <w:bCs/>
                <w:sz w:val="22"/>
                <w:szCs w:val="22"/>
              </w:rPr>
              <w:t>Administrācijas izmaksas kopā (9.1. + 9.2. + 9.3.):</w:t>
            </w:r>
          </w:p>
        </w:tc>
        <w:tc>
          <w:tcPr>
            <w:tcW w:w="1237" w:type="dxa"/>
            <w:tcBorders>
              <w:top w:val="nil"/>
              <w:left w:val="nil"/>
              <w:bottom w:val="single" w:sz="4" w:space="0" w:color="auto"/>
              <w:right w:val="single" w:sz="4" w:space="0" w:color="auto"/>
            </w:tcBorders>
            <w:shd w:val="clear" w:color="auto" w:fill="auto"/>
            <w:vAlign w:val="bottom"/>
            <w:hideMark/>
          </w:tcPr>
          <w:p w14:paraId="0FB43C2F" w14:textId="77777777" w:rsidR="00C20F62" w:rsidRPr="00C20F62" w:rsidRDefault="00C20F62" w:rsidP="00C20F62">
            <w:pPr>
              <w:jc w:val="right"/>
              <w:rPr>
                <w:sz w:val="22"/>
                <w:szCs w:val="22"/>
              </w:rPr>
            </w:pPr>
            <w:r w:rsidRPr="00C20F62">
              <w:rPr>
                <w:sz w:val="22"/>
                <w:szCs w:val="22"/>
              </w:rPr>
              <w:t>26175.93</w:t>
            </w:r>
          </w:p>
        </w:tc>
      </w:tr>
      <w:tr w:rsidR="00C20F62" w:rsidRPr="00C20F62" w14:paraId="243B7910"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0B1FB491" w14:textId="77777777" w:rsidR="00C20F62" w:rsidRPr="00C20F62" w:rsidRDefault="00C20F62" w:rsidP="00C20F62">
            <w:pPr>
              <w:rPr>
                <w:b/>
                <w:bCs/>
                <w:sz w:val="22"/>
                <w:szCs w:val="22"/>
              </w:rPr>
            </w:pPr>
            <w:r w:rsidRPr="00C20F62">
              <w:rPr>
                <w:b/>
                <w:bCs/>
                <w:sz w:val="22"/>
                <w:szCs w:val="22"/>
              </w:rPr>
              <w:t>9.1.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A5ED73F" w14:textId="77777777" w:rsidR="00C20F62" w:rsidRPr="00C20F62" w:rsidRDefault="00C20F62" w:rsidP="00C20F62">
            <w:pPr>
              <w:rPr>
                <w:sz w:val="22"/>
                <w:szCs w:val="22"/>
              </w:rPr>
            </w:pPr>
            <w:r w:rsidRPr="00C20F62">
              <w:rPr>
                <w:sz w:val="22"/>
                <w:szCs w:val="22"/>
              </w:rPr>
              <w:t>Atlīdzība par darbu administrācijas personālam un administrācijai</w:t>
            </w:r>
          </w:p>
        </w:tc>
        <w:tc>
          <w:tcPr>
            <w:tcW w:w="1237" w:type="dxa"/>
            <w:tcBorders>
              <w:top w:val="nil"/>
              <w:left w:val="nil"/>
              <w:bottom w:val="single" w:sz="4" w:space="0" w:color="auto"/>
              <w:right w:val="single" w:sz="4" w:space="0" w:color="auto"/>
            </w:tcBorders>
            <w:shd w:val="clear" w:color="auto" w:fill="auto"/>
            <w:vAlign w:val="bottom"/>
            <w:hideMark/>
          </w:tcPr>
          <w:p w14:paraId="03746B0D" w14:textId="77777777" w:rsidR="00C20F62" w:rsidRPr="00C20F62" w:rsidRDefault="00C20F62" w:rsidP="00C20F62">
            <w:pPr>
              <w:jc w:val="right"/>
              <w:rPr>
                <w:sz w:val="22"/>
                <w:szCs w:val="22"/>
              </w:rPr>
            </w:pPr>
            <w:r w:rsidRPr="00C20F62">
              <w:rPr>
                <w:sz w:val="22"/>
                <w:szCs w:val="22"/>
              </w:rPr>
              <w:t>18011.20</w:t>
            </w:r>
          </w:p>
        </w:tc>
      </w:tr>
      <w:tr w:rsidR="00C20F62" w:rsidRPr="00C20F62" w14:paraId="7D9B488E" w14:textId="77777777" w:rsidTr="00A64D33">
        <w:trPr>
          <w:trHeight w:val="300"/>
        </w:trPr>
        <w:tc>
          <w:tcPr>
            <w:tcW w:w="711" w:type="dxa"/>
            <w:tcBorders>
              <w:top w:val="single" w:sz="4" w:space="0" w:color="auto"/>
              <w:left w:val="single" w:sz="4" w:space="0" w:color="auto"/>
              <w:bottom w:val="single" w:sz="4" w:space="0" w:color="auto"/>
              <w:right w:val="nil"/>
            </w:tcBorders>
            <w:shd w:val="clear" w:color="auto" w:fill="auto"/>
            <w:vAlign w:val="center"/>
            <w:hideMark/>
          </w:tcPr>
          <w:p w14:paraId="18A01C27" w14:textId="77777777" w:rsidR="00C20F62" w:rsidRPr="00C20F62" w:rsidRDefault="00C20F62" w:rsidP="00C20F62">
            <w:pPr>
              <w:rPr>
                <w:b/>
                <w:bCs/>
                <w:sz w:val="22"/>
                <w:szCs w:val="22"/>
              </w:rPr>
            </w:pPr>
            <w:r w:rsidRPr="00C20F62">
              <w:rPr>
                <w:b/>
                <w:bCs/>
                <w:sz w:val="22"/>
                <w:szCs w:val="22"/>
              </w:rPr>
              <w:t>9.2.</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164C6A1" w14:textId="77777777" w:rsidR="00C20F62" w:rsidRPr="00C20F62" w:rsidRDefault="00C20F62" w:rsidP="00C20F62">
            <w:pPr>
              <w:rPr>
                <w:sz w:val="22"/>
                <w:szCs w:val="22"/>
              </w:rPr>
            </w:pPr>
            <w:r w:rsidRPr="00C20F62">
              <w:rPr>
                <w:sz w:val="22"/>
                <w:szCs w:val="22"/>
              </w:rPr>
              <w:t>Sociālās nodrošināšanas izmaksas administrācijas personālam un administrācijai</w:t>
            </w:r>
          </w:p>
        </w:tc>
        <w:tc>
          <w:tcPr>
            <w:tcW w:w="1237" w:type="dxa"/>
            <w:tcBorders>
              <w:top w:val="nil"/>
              <w:left w:val="nil"/>
              <w:bottom w:val="single" w:sz="4" w:space="0" w:color="auto"/>
              <w:right w:val="single" w:sz="4" w:space="0" w:color="auto"/>
            </w:tcBorders>
            <w:shd w:val="clear" w:color="auto" w:fill="auto"/>
            <w:vAlign w:val="bottom"/>
            <w:hideMark/>
          </w:tcPr>
          <w:p w14:paraId="2224ECC0" w14:textId="77777777" w:rsidR="00C20F62" w:rsidRPr="00C20F62" w:rsidRDefault="00C20F62" w:rsidP="00C20F62">
            <w:pPr>
              <w:jc w:val="right"/>
              <w:rPr>
                <w:sz w:val="22"/>
                <w:szCs w:val="22"/>
              </w:rPr>
            </w:pPr>
            <w:r w:rsidRPr="00C20F62">
              <w:rPr>
                <w:sz w:val="22"/>
                <w:szCs w:val="22"/>
              </w:rPr>
              <w:t>4339.00</w:t>
            </w:r>
          </w:p>
        </w:tc>
      </w:tr>
      <w:tr w:rsidR="00C20F62" w:rsidRPr="00C20F62" w14:paraId="00CE2641" w14:textId="77777777" w:rsidTr="00A64D33">
        <w:trPr>
          <w:trHeight w:val="300"/>
        </w:trPr>
        <w:tc>
          <w:tcPr>
            <w:tcW w:w="711" w:type="dxa"/>
            <w:tcBorders>
              <w:top w:val="nil"/>
              <w:left w:val="single" w:sz="4" w:space="0" w:color="auto"/>
              <w:bottom w:val="single" w:sz="4" w:space="0" w:color="auto"/>
              <w:right w:val="nil"/>
            </w:tcBorders>
            <w:shd w:val="clear" w:color="auto" w:fill="auto"/>
            <w:vAlign w:val="center"/>
            <w:hideMark/>
          </w:tcPr>
          <w:p w14:paraId="493B6260" w14:textId="77777777" w:rsidR="00C20F62" w:rsidRPr="00C20F62" w:rsidRDefault="00C20F62" w:rsidP="00C20F62">
            <w:pPr>
              <w:rPr>
                <w:b/>
                <w:bCs/>
                <w:sz w:val="22"/>
                <w:szCs w:val="22"/>
              </w:rPr>
            </w:pPr>
            <w:r w:rsidRPr="00C20F62">
              <w:rPr>
                <w:b/>
                <w:bCs/>
                <w:sz w:val="22"/>
                <w:szCs w:val="22"/>
              </w:rPr>
              <w:t>9.3.</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639E135" w14:textId="77777777" w:rsidR="00C20F62" w:rsidRPr="00C20F62" w:rsidRDefault="00C20F62" w:rsidP="00C20F62">
            <w:pPr>
              <w:rPr>
                <w:sz w:val="22"/>
                <w:szCs w:val="22"/>
              </w:rPr>
            </w:pPr>
            <w:r w:rsidRPr="00C20F62">
              <w:rPr>
                <w:sz w:val="22"/>
                <w:szCs w:val="22"/>
              </w:rPr>
              <w:t>Pārējās administrācijas izmaksas</w:t>
            </w:r>
          </w:p>
        </w:tc>
        <w:tc>
          <w:tcPr>
            <w:tcW w:w="1237" w:type="dxa"/>
            <w:tcBorders>
              <w:top w:val="nil"/>
              <w:left w:val="nil"/>
              <w:bottom w:val="single" w:sz="4" w:space="0" w:color="auto"/>
              <w:right w:val="single" w:sz="4" w:space="0" w:color="auto"/>
            </w:tcBorders>
            <w:shd w:val="clear" w:color="auto" w:fill="auto"/>
            <w:vAlign w:val="bottom"/>
            <w:hideMark/>
          </w:tcPr>
          <w:p w14:paraId="75816A0B" w14:textId="77777777" w:rsidR="00C20F62" w:rsidRPr="00C20F62" w:rsidRDefault="00C20F62" w:rsidP="00C20F62">
            <w:pPr>
              <w:jc w:val="right"/>
              <w:rPr>
                <w:sz w:val="22"/>
                <w:szCs w:val="22"/>
              </w:rPr>
            </w:pPr>
            <w:r w:rsidRPr="00C20F62">
              <w:rPr>
                <w:sz w:val="22"/>
                <w:szCs w:val="22"/>
              </w:rPr>
              <w:t>3825.73</w:t>
            </w:r>
          </w:p>
        </w:tc>
      </w:tr>
      <w:tr w:rsidR="00C20F62" w:rsidRPr="00C20F62" w14:paraId="7B60C219" w14:textId="77777777" w:rsidTr="00A64D33">
        <w:trPr>
          <w:trHeight w:val="300"/>
        </w:trPr>
        <w:tc>
          <w:tcPr>
            <w:tcW w:w="711" w:type="dxa"/>
            <w:tcBorders>
              <w:top w:val="nil"/>
              <w:left w:val="single" w:sz="4" w:space="0" w:color="auto"/>
              <w:bottom w:val="single" w:sz="4" w:space="0" w:color="auto"/>
              <w:right w:val="nil"/>
            </w:tcBorders>
            <w:shd w:val="clear" w:color="auto" w:fill="auto"/>
            <w:vAlign w:val="center"/>
            <w:hideMark/>
          </w:tcPr>
          <w:p w14:paraId="7F9E41A2" w14:textId="77777777" w:rsidR="00C20F62" w:rsidRPr="00C20F62" w:rsidRDefault="00C20F62" w:rsidP="00C20F62">
            <w:pPr>
              <w:rPr>
                <w:b/>
                <w:bCs/>
                <w:sz w:val="22"/>
                <w:szCs w:val="22"/>
              </w:rPr>
            </w:pPr>
            <w:r w:rsidRPr="00C20F62">
              <w:rPr>
                <w:b/>
                <w:bCs/>
                <w:sz w:val="22"/>
                <w:szCs w:val="22"/>
              </w:rPr>
              <w:t>10.</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548E2A1" w14:textId="77777777" w:rsidR="00C20F62" w:rsidRPr="00C20F62" w:rsidRDefault="00C20F62" w:rsidP="00C20F62">
            <w:pPr>
              <w:rPr>
                <w:b/>
                <w:bCs/>
                <w:sz w:val="22"/>
                <w:szCs w:val="22"/>
              </w:rPr>
            </w:pPr>
            <w:r w:rsidRPr="00C20F62">
              <w:rPr>
                <w:b/>
                <w:bCs/>
                <w:sz w:val="22"/>
                <w:szCs w:val="22"/>
              </w:rPr>
              <w:t>Izdevumos iekļaujamais PVN</w:t>
            </w:r>
          </w:p>
        </w:tc>
        <w:tc>
          <w:tcPr>
            <w:tcW w:w="1237" w:type="dxa"/>
            <w:tcBorders>
              <w:top w:val="nil"/>
              <w:left w:val="nil"/>
              <w:bottom w:val="single" w:sz="4" w:space="0" w:color="auto"/>
              <w:right w:val="single" w:sz="4" w:space="0" w:color="auto"/>
            </w:tcBorders>
            <w:shd w:val="clear" w:color="auto" w:fill="auto"/>
            <w:vAlign w:val="bottom"/>
            <w:hideMark/>
          </w:tcPr>
          <w:p w14:paraId="082B2CC2" w14:textId="77777777" w:rsidR="00C20F62" w:rsidRPr="00C20F62" w:rsidRDefault="00C20F62" w:rsidP="00C20F62">
            <w:pPr>
              <w:jc w:val="right"/>
              <w:rPr>
                <w:sz w:val="22"/>
                <w:szCs w:val="22"/>
              </w:rPr>
            </w:pPr>
            <w:r w:rsidRPr="00C20F62">
              <w:rPr>
                <w:sz w:val="22"/>
                <w:szCs w:val="22"/>
              </w:rPr>
              <w:t>30673.00</w:t>
            </w:r>
          </w:p>
        </w:tc>
      </w:tr>
      <w:tr w:rsidR="00C20F62" w:rsidRPr="00C20F62" w14:paraId="6E1D81C9" w14:textId="77777777" w:rsidTr="00A64D33">
        <w:trPr>
          <w:trHeight w:val="300"/>
        </w:trPr>
        <w:tc>
          <w:tcPr>
            <w:tcW w:w="711" w:type="dxa"/>
            <w:tcBorders>
              <w:top w:val="nil"/>
              <w:left w:val="single" w:sz="4" w:space="0" w:color="auto"/>
              <w:bottom w:val="single" w:sz="4" w:space="0" w:color="auto"/>
              <w:right w:val="nil"/>
            </w:tcBorders>
            <w:shd w:val="clear" w:color="auto" w:fill="auto"/>
            <w:vAlign w:val="center"/>
            <w:hideMark/>
          </w:tcPr>
          <w:p w14:paraId="4A033F0E" w14:textId="77777777" w:rsidR="00C20F62" w:rsidRPr="00C20F62" w:rsidRDefault="00C20F62" w:rsidP="00C20F62">
            <w:pPr>
              <w:rPr>
                <w:b/>
                <w:bCs/>
                <w:sz w:val="22"/>
                <w:szCs w:val="22"/>
              </w:rPr>
            </w:pPr>
            <w:r w:rsidRPr="00C20F62">
              <w:rPr>
                <w:b/>
                <w:bCs/>
                <w:sz w:val="22"/>
                <w:szCs w:val="22"/>
              </w:rPr>
              <w:t>11.</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996CD3B" w14:textId="77777777" w:rsidR="00C20F62" w:rsidRPr="00C20F62" w:rsidRDefault="00C20F62" w:rsidP="00C20F62">
            <w:pPr>
              <w:rPr>
                <w:b/>
                <w:bCs/>
                <w:sz w:val="22"/>
                <w:szCs w:val="22"/>
              </w:rPr>
            </w:pPr>
            <w:r w:rsidRPr="00C20F62">
              <w:rPr>
                <w:b/>
                <w:bCs/>
                <w:sz w:val="22"/>
                <w:szCs w:val="22"/>
              </w:rPr>
              <w:t>Apbraucamā ceļa izmantošanas izmaksas</w:t>
            </w:r>
          </w:p>
        </w:tc>
        <w:tc>
          <w:tcPr>
            <w:tcW w:w="1237" w:type="dxa"/>
            <w:tcBorders>
              <w:top w:val="nil"/>
              <w:left w:val="nil"/>
              <w:bottom w:val="single" w:sz="4" w:space="0" w:color="auto"/>
              <w:right w:val="single" w:sz="4" w:space="0" w:color="auto"/>
            </w:tcBorders>
            <w:shd w:val="clear" w:color="auto" w:fill="auto"/>
            <w:vAlign w:val="bottom"/>
            <w:hideMark/>
          </w:tcPr>
          <w:p w14:paraId="294C45C6" w14:textId="77777777" w:rsidR="00C20F62" w:rsidRPr="00C20F62" w:rsidRDefault="00C20F62" w:rsidP="00C20F62">
            <w:pPr>
              <w:jc w:val="right"/>
              <w:rPr>
                <w:sz w:val="22"/>
                <w:szCs w:val="22"/>
              </w:rPr>
            </w:pPr>
            <w:r w:rsidRPr="00C20F62">
              <w:rPr>
                <w:sz w:val="22"/>
                <w:szCs w:val="22"/>
              </w:rPr>
              <w:t>0.00</w:t>
            </w:r>
          </w:p>
        </w:tc>
      </w:tr>
      <w:tr w:rsidR="00C20F62" w:rsidRPr="00C20F62" w14:paraId="3DE9CCDD" w14:textId="77777777" w:rsidTr="00A64D33">
        <w:trPr>
          <w:trHeight w:val="300"/>
        </w:trPr>
        <w:tc>
          <w:tcPr>
            <w:tcW w:w="711" w:type="dxa"/>
            <w:tcBorders>
              <w:top w:val="nil"/>
              <w:left w:val="single" w:sz="4" w:space="0" w:color="auto"/>
              <w:bottom w:val="single" w:sz="4" w:space="0" w:color="auto"/>
              <w:right w:val="nil"/>
            </w:tcBorders>
            <w:shd w:val="clear" w:color="auto" w:fill="auto"/>
            <w:vAlign w:val="center"/>
            <w:hideMark/>
          </w:tcPr>
          <w:p w14:paraId="7D08F972" w14:textId="77777777" w:rsidR="00C20F62" w:rsidRPr="00C20F62" w:rsidRDefault="00C20F62" w:rsidP="00C20F62">
            <w:pPr>
              <w:rPr>
                <w:b/>
                <w:bCs/>
                <w:sz w:val="22"/>
                <w:szCs w:val="22"/>
              </w:rPr>
            </w:pPr>
            <w:r w:rsidRPr="00C20F62">
              <w:rPr>
                <w:b/>
                <w:bCs/>
                <w:sz w:val="22"/>
                <w:szCs w:val="22"/>
              </w:rPr>
              <w:t> </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C568D50" w14:textId="77777777" w:rsidR="00C20F62" w:rsidRPr="00C20F62" w:rsidRDefault="00C20F62" w:rsidP="00C20F62">
            <w:pPr>
              <w:rPr>
                <w:b/>
                <w:bCs/>
                <w:sz w:val="22"/>
                <w:szCs w:val="22"/>
              </w:rPr>
            </w:pPr>
            <w:r w:rsidRPr="00C20F62">
              <w:rPr>
                <w:b/>
                <w:bCs/>
                <w:sz w:val="22"/>
                <w:szCs w:val="22"/>
              </w:rPr>
              <w:t>Pārskata perioda peļņa vai zaudējumi (4. – 5. – 6. – 7. – 8. – 9. – 10. – 11.)</w:t>
            </w:r>
          </w:p>
        </w:tc>
        <w:tc>
          <w:tcPr>
            <w:tcW w:w="1237" w:type="dxa"/>
            <w:tcBorders>
              <w:top w:val="nil"/>
              <w:left w:val="nil"/>
              <w:bottom w:val="single" w:sz="4" w:space="0" w:color="auto"/>
              <w:right w:val="single" w:sz="4" w:space="0" w:color="auto"/>
            </w:tcBorders>
            <w:shd w:val="clear" w:color="auto" w:fill="auto"/>
            <w:vAlign w:val="center"/>
            <w:hideMark/>
          </w:tcPr>
          <w:p w14:paraId="7F781C7C" w14:textId="77777777" w:rsidR="00C20F62" w:rsidRPr="00C20F62" w:rsidRDefault="00C20F62" w:rsidP="00C20F62">
            <w:pPr>
              <w:jc w:val="right"/>
              <w:rPr>
                <w:b/>
                <w:bCs/>
                <w:sz w:val="22"/>
                <w:szCs w:val="22"/>
              </w:rPr>
            </w:pPr>
            <w:r w:rsidRPr="00C20F62">
              <w:rPr>
                <w:b/>
                <w:bCs/>
                <w:sz w:val="22"/>
                <w:szCs w:val="22"/>
              </w:rPr>
              <w:t>8939.82</w:t>
            </w:r>
          </w:p>
        </w:tc>
      </w:tr>
      <w:tr w:rsidR="00C20F62" w:rsidRPr="00C20F62" w14:paraId="0AE6DA8D" w14:textId="77777777" w:rsidTr="00A64D33">
        <w:trPr>
          <w:trHeight w:val="300"/>
        </w:trPr>
        <w:tc>
          <w:tcPr>
            <w:tcW w:w="711" w:type="dxa"/>
            <w:tcBorders>
              <w:top w:val="nil"/>
              <w:left w:val="single" w:sz="4" w:space="0" w:color="auto"/>
              <w:bottom w:val="single" w:sz="4" w:space="0" w:color="auto"/>
              <w:right w:val="nil"/>
            </w:tcBorders>
            <w:shd w:val="clear" w:color="auto" w:fill="auto"/>
            <w:vAlign w:val="center"/>
            <w:hideMark/>
          </w:tcPr>
          <w:p w14:paraId="4D651207" w14:textId="77777777" w:rsidR="00C20F62" w:rsidRPr="00C20F62" w:rsidRDefault="00C20F62" w:rsidP="00C20F62">
            <w:pPr>
              <w:rPr>
                <w:b/>
                <w:bCs/>
                <w:sz w:val="22"/>
                <w:szCs w:val="22"/>
              </w:rPr>
            </w:pPr>
            <w:r w:rsidRPr="00C20F62">
              <w:rPr>
                <w:b/>
                <w:bCs/>
                <w:sz w:val="22"/>
                <w:szCs w:val="22"/>
              </w:rPr>
              <w:t> </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97164EB" w14:textId="77777777" w:rsidR="00C20F62" w:rsidRPr="00C20F62" w:rsidRDefault="00C20F62" w:rsidP="00C20F62">
            <w:pPr>
              <w:rPr>
                <w:b/>
                <w:bCs/>
                <w:sz w:val="22"/>
                <w:szCs w:val="22"/>
              </w:rPr>
            </w:pPr>
            <w:r w:rsidRPr="00C20F62">
              <w:rPr>
                <w:b/>
                <w:bCs/>
                <w:sz w:val="22"/>
                <w:szCs w:val="22"/>
              </w:rPr>
              <w:t>Izmaksas kopā (EUR)</w:t>
            </w:r>
          </w:p>
        </w:tc>
        <w:tc>
          <w:tcPr>
            <w:tcW w:w="1237" w:type="dxa"/>
            <w:tcBorders>
              <w:top w:val="nil"/>
              <w:left w:val="nil"/>
              <w:bottom w:val="single" w:sz="4" w:space="0" w:color="auto"/>
              <w:right w:val="single" w:sz="4" w:space="0" w:color="auto"/>
            </w:tcBorders>
            <w:shd w:val="clear" w:color="auto" w:fill="auto"/>
            <w:vAlign w:val="center"/>
            <w:hideMark/>
          </w:tcPr>
          <w:p w14:paraId="4E39650F" w14:textId="77777777" w:rsidR="00C20F62" w:rsidRPr="00C20F62" w:rsidRDefault="00C20F62" w:rsidP="00C20F62">
            <w:pPr>
              <w:jc w:val="right"/>
              <w:rPr>
                <w:b/>
                <w:bCs/>
                <w:sz w:val="22"/>
                <w:szCs w:val="22"/>
              </w:rPr>
            </w:pPr>
            <w:r w:rsidRPr="00C20F62">
              <w:rPr>
                <w:b/>
                <w:bCs/>
                <w:sz w:val="22"/>
                <w:szCs w:val="22"/>
              </w:rPr>
              <w:t>176736.93</w:t>
            </w:r>
          </w:p>
        </w:tc>
      </w:tr>
      <w:tr w:rsidR="00C20F62" w:rsidRPr="00C20F62" w14:paraId="5EB9CA2F" w14:textId="77777777" w:rsidTr="00A64D33">
        <w:trPr>
          <w:trHeight w:val="300"/>
        </w:trPr>
        <w:tc>
          <w:tcPr>
            <w:tcW w:w="711" w:type="dxa"/>
            <w:tcBorders>
              <w:top w:val="nil"/>
              <w:left w:val="single" w:sz="4" w:space="0" w:color="auto"/>
              <w:bottom w:val="nil"/>
              <w:right w:val="nil"/>
            </w:tcBorders>
            <w:shd w:val="clear" w:color="auto" w:fill="auto"/>
            <w:vAlign w:val="center"/>
            <w:hideMark/>
          </w:tcPr>
          <w:p w14:paraId="555B0E7D" w14:textId="77777777" w:rsidR="00C20F62" w:rsidRPr="00C20F62" w:rsidRDefault="00C20F62" w:rsidP="00C20F62">
            <w:pPr>
              <w:rPr>
                <w:b/>
                <w:bCs/>
                <w:sz w:val="22"/>
                <w:szCs w:val="22"/>
              </w:rPr>
            </w:pPr>
            <w:r w:rsidRPr="00C20F62">
              <w:rPr>
                <w:b/>
                <w:bCs/>
                <w:sz w:val="22"/>
                <w:szCs w:val="22"/>
              </w:rPr>
              <w:t> </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147C540" w14:textId="77777777" w:rsidR="00C20F62" w:rsidRPr="00C20F62" w:rsidRDefault="00C20F62" w:rsidP="00C20F62">
            <w:pPr>
              <w:rPr>
                <w:sz w:val="22"/>
                <w:szCs w:val="22"/>
              </w:rPr>
            </w:pPr>
            <w:r w:rsidRPr="00C20F62">
              <w:rPr>
                <w:sz w:val="22"/>
                <w:szCs w:val="22"/>
              </w:rPr>
              <w:t>Nobraukums maršruti un norīkojumi</w:t>
            </w:r>
          </w:p>
        </w:tc>
        <w:tc>
          <w:tcPr>
            <w:tcW w:w="1237" w:type="dxa"/>
            <w:tcBorders>
              <w:top w:val="nil"/>
              <w:left w:val="nil"/>
              <w:bottom w:val="single" w:sz="4" w:space="0" w:color="auto"/>
              <w:right w:val="single" w:sz="4" w:space="0" w:color="auto"/>
            </w:tcBorders>
            <w:shd w:val="clear" w:color="auto" w:fill="auto"/>
            <w:vAlign w:val="bottom"/>
            <w:hideMark/>
          </w:tcPr>
          <w:p w14:paraId="5966FB0B" w14:textId="77777777" w:rsidR="00C20F62" w:rsidRPr="00C20F62" w:rsidRDefault="00C20F62" w:rsidP="00C20F62">
            <w:pPr>
              <w:jc w:val="right"/>
              <w:rPr>
                <w:sz w:val="22"/>
                <w:szCs w:val="22"/>
              </w:rPr>
            </w:pPr>
            <w:r w:rsidRPr="00C20F62">
              <w:rPr>
                <w:sz w:val="22"/>
                <w:szCs w:val="22"/>
              </w:rPr>
              <w:t>178776</w:t>
            </w:r>
          </w:p>
        </w:tc>
      </w:tr>
      <w:tr w:rsidR="00C20F62" w:rsidRPr="00C20F62" w14:paraId="74573717" w14:textId="77777777" w:rsidTr="00A64D33">
        <w:trPr>
          <w:trHeight w:val="300"/>
        </w:trPr>
        <w:tc>
          <w:tcPr>
            <w:tcW w:w="711" w:type="dxa"/>
            <w:tcBorders>
              <w:top w:val="nil"/>
              <w:left w:val="single" w:sz="4" w:space="0" w:color="auto"/>
              <w:bottom w:val="single" w:sz="4" w:space="0" w:color="auto"/>
              <w:right w:val="nil"/>
            </w:tcBorders>
            <w:shd w:val="clear" w:color="auto" w:fill="auto"/>
            <w:vAlign w:val="center"/>
            <w:hideMark/>
          </w:tcPr>
          <w:p w14:paraId="188E4A36" w14:textId="77777777" w:rsidR="00C20F62" w:rsidRPr="00C20F62" w:rsidRDefault="00C20F62" w:rsidP="00C20F62">
            <w:pPr>
              <w:rPr>
                <w:b/>
                <w:bCs/>
                <w:sz w:val="22"/>
                <w:szCs w:val="22"/>
              </w:rPr>
            </w:pPr>
            <w:r w:rsidRPr="00C20F62">
              <w:rPr>
                <w:b/>
                <w:bCs/>
                <w:sz w:val="22"/>
                <w:szCs w:val="22"/>
              </w:rPr>
              <w:t> </w:t>
            </w:r>
          </w:p>
        </w:tc>
        <w:tc>
          <w:tcPr>
            <w:tcW w:w="70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5C1CAFE" w14:textId="77777777" w:rsidR="00C20F62" w:rsidRPr="00C20F62" w:rsidRDefault="00C20F62" w:rsidP="00C20F62">
            <w:pPr>
              <w:rPr>
                <w:sz w:val="22"/>
                <w:szCs w:val="22"/>
              </w:rPr>
            </w:pPr>
            <w:r w:rsidRPr="00C20F62">
              <w:rPr>
                <w:sz w:val="22"/>
                <w:szCs w:val="22"/>
              </w:rPr>
              <w:t>Viena kilometra pašizmaksa (EUR)</w:t>
            </w:r>
          </w:p>
        </w:tc>
        <w:tc>
          <w:tcPr>
            <w:tcW w:w="1237" w:type="dxa"/>
            <w:tcBorders>
              <w:top w:val="nil"/>
              <w:left w:val="nil"/>
              <w:bottom w:val="single" w:sz="4" w:space="0" w:color="auto"/>
              <w:right w:val="single" w:sz="4" w:space="0" w:color="auto"/>
            </w:tcBorders>
            <w:shd w:val="clear" w:color="auto" w:fill="auto"/>
            <w:vAlign w:val="center"/>
            <w:hideMark/>
          </w:tcPr>
          <w:p w14:paraId="16952FCB" w14:textId="77777777" w:rsidR="00C20F62" w:rsidRPr="00C20F62" w:rsidRDefault="00C20F62" w:rsidP="00C20F62">
            <w:pPr>
              <w:jc w:val="right"/>
              <w:rPr>
                <w:b/>
                <w:bCs/>
                <w:sz w:val="22"/>
                <w:szCs w:val="22"/>
              </w:rPr>
            </w:pPr>
            <w:r w:rsidRPr="00C20F62">
              <w:rPr>
                <w:b/>
                <w:bCs/>
                <w:sz w:val="22"/>
                <w:szCs w:val="22"/>
              </w:rPr>
              <w:t>0.9886</w:t>
            </w:r>
          </w:p>
        </w:tc>
      </w:tr>
      <w:tr w:rsidR="00C20F62" w:rsidRPr="00C20F62" w14:paraId="62780DFD" w14:textId="77777777" w:rsidTr="00A64D33">
        <w:trPr>
          <w:trHeight w:val="288"/>
        </w:trPr>
        <w:tc>
          <w:tcPr>
            <w:tcW w:w="711" w:type="dxa"/>
            <w:tcBorders>
              <w:top w:val="nil"/>
              <w:left w:val="nil"/>
              <w:bottom w:val="nil"/>
              <w:right w:val="nil"/>
            </w:tcBorders>
            <w:shd w:val="clear" w:color="auto" w:fill="auto"/>
            <w:vAlign w:val="center"/>
            <w:hideMark/>
          </w:tcPr>
          <w:p w14:paraId="50E95DF9" w14:textId="77777777" w:rsidR="00C20F62" w:rsidRPr="00C20F62" w:rsidRDefault="00C20F62" w:rsidP="00C20F62">
            <w:pPr>
              <w:jc w:val="right"/>
              <w:rPr>
                <w:b/>
                <w:bCs/>
                <w:sz w:val="22"/>
                <w:szCs w:val="22"/>
              </w:rPr>
            </w:pPr>
          </w:p>
        </w:tc>
        <w:tc>
          <w:tcPr>
            <w:tcW w:w="1511" w:type="dxa"/>
            <w:tcBorders>
              <w:top w:val="nil"/>
              <w:left w:val="nil"/>
              <w:bottom w:val="nil"/>
              <w:right w:val="nil"/>
            </w:tcBorders>
            <w:shd w:val="clear" w:color="auto" w:fill="auto"/>
            <w:vAlign w:val="center"/>
            <w:hideMark/>
          </w:tcPr>
          <w:p w14:paraId="23C6F399" w14:textId="77777777" w:rsidR="00C20F62" w:rsidRPr="00C20F62" w:rsidRDefault="00C20F62" w:rsidP="00C20F62"/>
        </w:tc>
        <w:tc>
          <w:tcPr>
            <w:tcW w:w="1360" w:type="dxa"/>
            <w:tcBorders>
              <w:top w:val="nil"/>
              <w:left w:val="nil"/>
              <w:bottom w:val="nil"/>
              <w:right w:val="nil"/>
            </w:tcBorders>
            <w:shd w:val="clear" w:color="auto" w:fill="auto"/>
            <w:vAlign w:val="center"/>
            <w:hideMark/>
          </w:tcPr>
          <w:p w14:paraId="227BFBC4" w14:textId="77777777" w:rsidR="00C20F62" w:rsidRPr="00C20F62" w:rsidRDefault="00C20F62" w:rsidP="00C20F62"/>
        </w:tc>
        <w:tc>
          <w:tcPr>
            <w:tcW w:w="3420" w:type="dxa"/>
            <w:tcBorders>
              <w:top w:val="nil"/>
              <w:left w:val="nil"/>
              <w:bottom w:val="nil"/>
              <w:right w:val="nil"/>
            </w:tcBorders>
            <w:shd w:val="clear" w:color="auto" w:fill="auto"/>
            <w:vAlign w:val="center"/>
            <w:hideMark/>
          </w:tcPr>
          <w:p w14:paraId="0976571D" w14:textId="77777777" w:rsidR="00C20F62" w:rsidRPr="00C20F62" w:rsidRDefault="00C20F62" w:rsidP="00C20F62"/>
        </w:tc>
        <w:tc>
          <w:tcPr>
            <w:tcW w:w="721" w:type="dxa"/>
            <w:tcBorders>
              <w:top w:val="nil"/>
              <w:left w:val="nil"/>
              <w:bottom w:val="nil"/>
              <w:right w:val="nil"/>
            </w:tcBorders>
            <w:shd w:val="clear" w:color="auto" w:fill="auto"/>
            <w:vAlign w:val="center"/>
            <w:hideMark/>
          </w:tcPr>
          <w:p w14:paraId="1BF89CE6" w14:textId="77777777" w:rsidR="00C20F62" w:rsidRPr="00C20F62" w:rsidRDefault="00C20F62" w:rsidP="00C20F62"/>
        </w:tc>
        <w:tc>
          <w:tcPr>
            <w:tcW w:w="1237" w:type="dxa"/>
            <w:tcBorders>
              <w:top w:val="nil"/>
              <w:left w:val="nil"/>
              <w:bottom w:val="nil"/>
              <w:right w:val="nil"/>
            </w:tcBorders>
            <w:shd w:val="clear" w:color="auto" w:fill="auto"/>
            <w:vAlign w:val="center"/>
            <w:hideMark/>
          </w:tcPr>
          <w:p w14:paraId="2BA7E139" w14:textId="77777777" w:rsidR="00C20F62" w:rsidRPr="00C20F62" w:rsidRDefault="00C20F62" w:rsidP="00C20F62"/>
        </w:tc>
      </w:tr>
      <w:tr w:rsidR="00C20F62" w:rsidRPr="00C20F62" w14:paraId="481B9D2F" w14:textId="77777777" w:rsidTr="00A64D33">
        <w:trPr>
          <w:trHeight w:val="300"/>
        </w:trPr>
        <w:tc>
          <w:tcPr>
            <w:tcW w:w="711" w:type="dxa"/>
            <w:tcBorders>
              <w:top w:val="nil"/>
              <w:left w:val="nil"/>
              <w:bottom w:val="nil"/>
              <w:right w:val="nil"/>
            </w:tcBorders>
            <w:shd w:val="clear" w:color="auto" w:fill="auto"/>
            <w:vAlign w:val="center"/>
            <w:hideMark/>
          </w:tcPr>
          <w:p w14:paraId="32BD8B49" w14:textId="77777777" w:rsidR="00C20F62" w:rsidRPr="00C20F62" w:rsidRDefault="00C20F62" w:rsidP="00C20F62">
            <w:pPr>
              <w:jc w:val="right"/>
            </w:pPr>
          </w:p>
        </w:tc>
        <w:tc>
          <w:tcPr>
            <w:tcW w:w="6291" w:type="dxa"/>
            <w:gridSpan w:val="3"/>
            <w:tcBorders>
              <w:top w:val="nil"/>
              <w:left w:val="nil"/>
              <w:bottom w:val="nil"/>
              <w:right w:val="nil"/>
            </w:tcBorders>
            <w:shd w:val="clear" w:color="auto" w:fill="auto"/>
            <w:vAlign w:val="center"/>
            <w:hideMark/>
          </w:tcPr>
          <w:p w14:paraId="2C954A56" w14:textId="77777777" w:rsidR="00C20F62" w:rsidRPr="00C20F62" w:rsidRDefault="00C20F62" w:rsidP="00C20F62">
            <w:pPr>
              <w:rPr>
                <w:b/>
                <w:bCs/>
                <w:sz w:val="22"/>
                <w:szCs w:val="22"/>
              </w:rPr>
            </w:pPr>
            <w:r w:rsidRPr="00C20F62">
              <w:rPr>
                <w:b/>
                <w:bCs/>
                <w:sz w:val="22"/>
                <w:szCs w:val="22"/>
              </w:rPr>
              <w:t>Viena kilometra cena (</w:t>
            </w:r>
            <w:proofErr w:type="spellStart"/>
            <w:r w:rsidRPr="00C20F62">
              <w:rPr>
                <w:b/>
                <w:bCs/>
                <w:sz w:val="22"/>
                <w:szCs w:val="22"/>
              </w:rPr>
              <w:t>euro</w:t>
            </w:r>
            <w:proofErr w:type="spellEnd"/>
            <w:r w:rsidRPr="00C20F62">
              <w:rPr>
                <w:b/>
                <w:bCs/>
                <w:sz w:val="22"/>
                <w:szCs w:val="22"/>
              </w:rPr>
              <w:t>)</w:t>
            </w:r>
          </w:p>
        </w:tc>
        <w:tc>
          <w:tcPr>
            <w:tcW w:w="721" w:type="dxa"/>
            <w:tcBorders>
              <w:top w:val="nil"/>
              <w:left w:val="nil"/>
              <w:bottom w:val="nil"/>
              <w:right w:val="nil"/>
            </w:tcBorders>
            <w:shd w:val="clear" w:color="auto" w:fill="auto"/>
            <w:vAlign w:val="center"/>
            <w:hideMark/>
          </w:tcPr>
          <w:p w14:paraId="76517E69" w14:textId="77777777" w:rsidR="00C20F62" w:rsidRPr="00C20F62" w:rsidRDefault="00C20F62" w:rsidP="00C20F62">
            <w:pPr>
              <w:rPr>
                <w:b/>
                <w:bCs/>
                <w:sz w:val="22"/>
                <w:szCs w:val="22"/>
              </w:rPr>
            </w:pPr>
          </w:p>
        </w:tc>
        <w:tc>
          <w:tcPr>
            <w:tcW w:w="1237" w:type="dxa"/>
            <w:tcBorders>
              <w:top w:val="nil"/>
              <w:left w:val="nil"/>
              <w:bottom w:val="nil"/>
              <w:right w:val="nil"/>
            </w:tcBorders>
            <w:shd w:val="clear" w:color="auto" w:fill="auto"/>
            <w:vAlign w:val="center"/>
            <w:hideMark/>
          </w:tcPr>
          <w:p w14:paraId="2F6B72B0" w14:textId="77777777" w:rsidR="00C20F62" w:rsidRPr="00C20F62" w:rsidRDefault="00C20F62" w:rsidP="00C20F62">
            <w:pPr>
              <w:jc w:val="right"/>
              <w:rPr>
                <w:b/>
                <w:bCs/>
                <w:sz w:val="22"/>
                <w:szCs w:val="22"/>
              </w:rPr>
            </w:pPr>
            <w:r w:rsidRPr="00C20F62">
              <w:rPr>
                <w:b/>
                <w:bCs/>
                <w:sz w:val="22"/>
                <w:szCs w:val="22"/>
              </w:rPr>
              <w:t xml:space="preserve">1.0386 </w:t>
            </w:r>
          </w:p>
        </w:tc>
      </w:tr>
    </w:tbl>
    <w:p w14:paraId="6669E658" w14:textId="2482767A" w:rsidR="00746B49" w:rsidRDefault="00746B49" w:rsidP="00C20F62"/>
    <w:p w14:paraId="3C07EBDB" w14:textId="77777777" w:rsidR="00746B49" w:rsidRDefault="00746B49">
      <w:r>
        <w:br w:type="page"/>
      </w:r>
    </w:p>
    <w:p w14:paraId="598027C4" w14:textId="77777777" w:rsidR="00C20F62" w:rsidRPr="00C20F62" w:rsidRDefault="00C20F62" w:rsidP="00C20F62"/>
    <w:p w14:paraId="07B6A8BF" w14:textId="77777777" w:rsidR="00C20F62" w:rsidRPr="00C20F62" w:rsidRDefault="00C20F62" w:rsidP="00C20F62"/>
    <w:tbl>
      <w:tblPr>
        <w:tblStyle w:val="Reatabula5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08E7FA4D" w14:textId="77777777" w:rsidTr="00A64D33">
        <w:tc>
          <w:tcPr>
            <w:tcW w:w="9458" w:type="dxa"/>
          </w:tcPr>
          <w:p w14:paraId="7206C607" w14:textId="77777777" w:rsidR="00C20F62" w:rsidRPr="00C20F62" w:rsidRDefault="00C20F62" w:rsidP="00C20F62">
            <w:pPr>
              <w:jc w:val="center"/>
              <w:rPr>
                <w:rFonts w:ascii="Arial" w:hAnsi="Arial" w:cs="Arial"/>
              </w:rPr>
            </w:pPr>
            <w:r w:rsidRPr="00C20F62">
              <w:rPr>
                <w:noProof/>
              </w:rPr>
              <w:drawing>
                <wp:inline distT="0" distB="0" distL="0" distR="0" wp14:anchorId="6BE3F595" wp14:editId="23515209">
                  <wp:extent cx="619125" cy="685800"/>
                  <wp:effectExtent l="0" t="0" r="9525" b="0"/>
                  <wp:docPr id="461" name="Attēls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51F4D45D" w14:textId="77777777" w:rsidTr="00A64D33">
        <w:tc>
          <w:tcPr>
            <w:tcW w:w="9458" w:type="dxa"/>
          </w:tcPr>
          <w:p w14:paraId="467A03E9" w14:textId="77777777" w:rsidR="00C20F62" w:rsidRPr="00C20F62" w:rsidRDefault="00C20F62" w:rsidP="00C20F62">
            <w:pPr>
              <w:jc w:val="center"/>
              <w:rPr>
                <w:rFonts w:ascii="Arial" w:hAnsi="Arial" w:cs="Arial"/>
              </w:rPr>
            </w:pPr>
            <w:r w:rsidRPr="00C20F62">
              <w:rPr>
                <w:b/>
                <w:bCs/>
                <w:sz w:val="28"/>
                <w:szCs w:val="28"/>
              </w:rPr>
              <w:t>GULBENES NOVADA PAŠVALDĪBA</w:t>
            </w:r>
          </w:p>
        </w:tc>
      </w:tr>
      <w:tr w:rsidR="00C20F62" w:rsidRPr="00C20F62" w14:paraId="3682219F" w14:textId="77777777" w:rsidTr="00A64D33">
        <w:tc>
          <w:tcPr>
            <w:tcW w:w="9458" w:type="dxa"/>
          </w:tcPr>
          <w:p w14:paraId="3883E201" w14:textId="77777777" w:rsidR="00C20F62" w:rsidRPr="00C20F62" w:rsidRDefault="00C20F62" w:rsidP="00C20F62">
            <w:pPr>
              <w:jc w:val="center"/>
              <w:rPr>
                <w:rFonts w:ascii="Arial" w:hAnsi="Arial" w:cs="Arial"/>
              </w:rPr>
            </w:pPr>
            <w:r w:rsidRPr="00C20F62">
              <w:rPr>
                <w:sz w:val="24"/>
                <w:szCs w:val="24"/>
              </w:rPr>
              <w:t>Reģ.Nr.90009116327</w:t>
            </w:r>
          </w:p>
        </w:tc>
      </w:tr>
      <w:tr w:rsidR="00C20F62" w:rsidRPr="00C20F62" w14:paraId="655A76E0" w14:textId="77777777" w:rsidTr="00A64D33">
        <w:tc>
          <w:tcPr>
            <w:tcW w:w="9458" w:type="dxa"/>
          </w:tcPr>
          <w:p w14:paraId="3950A1C3" w14:textId="77777777" w:rsidR="00C20F62" w:rsidRPr="00C20F62" w:rsidRDefault="00C20F62" w:rsidP="00C20F62">
            <w:pPr>
              <w:jc w:val="center"/>
              <w:rPr>
                <w:rFonts w:ascii="Arial" w:hAnsi="Arial" w:cs="Arial"/>
              </w:rPr>
            </w:pPr>
            <w:r w:rsidRPr="00C20F62">
              <w:rPr>
                <w:sz w:val="24"/>
                <w:szCs w:val="24"/>
              </w:rPr>
              <w:t>Ābeļu iela 2, Gulbene, Gulbenes nov., LV-4401</w:t>
            </w:r>
          </w:p>
        </w:tc>
      </w:tr>
      <w:tr w:rsidR="00C20F62" w:rsidRPr="00C20F62" w14:paraId="49C9E8AE" w14:textId="77777777" w:rsidTr="00A64D33">
        <w:tc>
          <w:tcPr>
            <w:tcW w:w="9458" w:type="dxa"/>
          </w:tcPr>
          <w:p w14:paraId="5A8F62B0" w14:textId="77777777" w:rsidR="00C20F62" w:rsidRPr="00C20F62" w:rsidRDefault="00C20F62" w:rsidP="00C20F62">
            <w:pPr>
              <w:jc w:val="center"/>
              <w:rPr>
                <w:rFonts w:ascii="Arial" w:hAnsi="Arial" w:cs="Arial"/>
              </w:rPr>
            </w:pPr>
            <w:r w:rsidRPr="00C20F62">
              <w:rPr>
                <w:sz w:val="24"/>
                <w:szCs w:val="24"/>
              </w:rPr>
              <w:t>Tālrunis 64497710, mob.26595362, e-pasts; dome@gulbene.lv, www.gulbene.lv</w:t>
            </w:r>
          </w:p>
        </w:tc>
      </w:tr>
    </w:tbl>
    <w:p w14:paraId="61F046E2" w14:textId="77777777" w:rsidR="00C20F62" w:rsidRPr="00C20F62" w:rsidRDefault="00C20F62" w:rsidP="00C20F62">
      <w:pPr>
        <w:jc w:val="center"/>
        <w:rPr>
          <w:rFonts w:eastAsia="Calibri"/>
          <w:b/>
          <w:bCs/>
          <w:sz w:val="24"/>
          <w:szCs w:val="24"/>
          <w:lang w:eastAsia="en-US"/>
        </w:rPr>
      </w:pPr>
    </w:p>
    <w:p w14:paraId="59DC269D" w14:textId="77777777" w:rsidR="00C20F62" w:rsidRPr="00C20F62" w:rsidRDefault="00C20F62" w:rsidP="00C20F62">
      <w:pPr>
        <w:jc w:val="center"/>
        <w:rPr>
          <w:rFonts w:eastAsia="Calibri"/>
          <w:b/>
          <w:bCs/>
          <w:sz w:val="24"/>
          <w:szCs w:val="24"/>
          <w:lang w:eastAsia="en-US"/>
        </w:rPr>
      </w:pPr>
      <w:r w:rsidRPr="00C20F62">
        <w:rPr>
          <w:rFonts w:eastAsia="Calibri"/>
          <w:b/>
          <w:bCs/>
          <w:sz w:val="24"/>
          <w:szCs w:val="24"/>
          <w:lang w:eastAsia="en-US"/>
        </w:rPr>
        <w:t>GULBENES NOVADA DOMES LĒMUMS</w:t>
      </w:r>
    </w:p>
    <w:p w14:paraId="6DC23F0E" w14:textId="77777777" w:rsidR="00C20F62" w:rsidRPr="00C20F62" w:rsidRDefault="00C20F62" w:rsidP="00C20F62">
      <w:pPr>
        <w:jc w:val="center"/>
        <w:rPr>
          <w:rFonts w:eastAsia="Calibri"/>
          <w:sz w:val="24"/>
          <w:szCs w:val="24"/>
          <w:lang w:eastAsia="en-US"/>
        </w:rPr>
      </w:pPr>
      <w:r w:rsidRPr="00C20F62">
        <w:rPr>
          <w:rFonts w:eastAsia="Calibri"/>
          <w:sz w:val="24"/>
          <w:szCs w:val="24"/>
          <w:lang w:eastAsia="en-US"/>
        </w:rPr>
        <w:t>Gulbenē</w:t>
      </w:r>
    </w:p>
    <w:tbl>
      <w:tblPr>
        <w:tblStyle w:val="Reatabula5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0F62" w:rsidRPr="00C20F62" w14:paraId="1AA09184" w14:textId="77777777" w:rsidTr="00A64D33">
        <w:tc>
          <w:tcPr>
            <w:tcW w:w="4676" w:type="dxa"/>
          </w:tcPr>
          <w:p w14:paraId="4FF9FD1D" w14:textId="77777777" w:rsidR="00C20F62" w:rsidRPr="00C20F62" w:rsidRDefault="00C20F62" w:rsidP="00C20F62">
            <w:pPr>
              <w:rPr>
                <w:b/>
                <w:bCs/>
                <w:sz w:val="24"/>
                <w:szCs w:val="24"/>
              </w:rPr>
            </w:pPr>
            <w:r w:rsidRPr="00C20F62">
              <w:rPr>
                <w:b/>
                <w:bCs/>
                <w:sz w:val="24"/>
                <w:szCs w:val="24"/>
              </w:rPr>
              <w:t>2020.gada 27.augustā</w:t>
            </w:r>
          </w:p>
        </w:tc>
        <w:tc>
          <w:tcPr>
            <w:tcW w:w="4678" w:type="dxa"/>
          </w:tcPr>
          <w:p w14:paraId="44701348" w14:textId="77777777" w:rsidR="00C20F62" w:rsidRPr="00C20F62" w:rsidRDefault="00C20F62" w:rsidP="00C20F62">
            <w:pPr>
              <w:rPr>
                <w:b/>
                <w:bCs/>
                <w:sz w:val="24"/>
                <w:szCs w:val="24"/>
              </w:rPr>
            </w:pPr>
            <w:r w:rsidRPr="00C20F62">
              <w:rPr>
                <w:b/>
                <w:bCs/>
                <w:sz w:val="24"/>
                <w:szCs w:val="24"/>
              </w:rPr>
              <w:t xml:space="preserve">                                Nr. GND/2020/701</w:t>
            </w:r>
          </w:p>
        </w:tc>
      </w:tr>
      <w:tr w:rsidR="00C20F62" w:rsidRPr="00C20F62" w14:paraId="6B036C38" w14:textId="77777777" w:rsidTr="00A64D33">
        <w:tc>
          <w:tcPr>
            <w:tcW w:w="4676" w:type="dxa"/>
          </w:tcPr>
          <w:p w14:paraId="1CFB3F0F" w14:textId="77777777" w:rsidR="00C20F62" w:rsidRPr="00C20F62" w:rsidRDefault="00C20F62" w:rsidP="00C20F62">
            <w:pPr>
              <w:rPr>
                <w:sz w:val="24"/>
                <w:szCs w:val="24"/>
              </w:rPr>
            </w:pPr>
          </w:p>
        </w:tc>
        <w:tc>
          <w:tcPr>
            <w:tcW w:w="4678" w:type="dxa"/>
          </w:tcPr>
          <w:p w14:paraId="6DAEEE93" w14:textId="77777777" w:rsidR="00C20F62" w:rsidRPr="00C20F62" w:rsidRDefault="00C20F62" w:rsidP="00C20F62">
            <w:pPr>
              <w:rPr>
                <w:b/>
                <w:bCs/>
                <w:sz w:val="24"/>
                <w:szCs w:val="24"/>
              </w:rPr>
            </w:pPr>
            <w:r w:rsidRPr="00C20F62">
              <w:rPr>
                <w:b/>
                <w:bCs/>
                <w:sz w:val="24"/>
                <w:szCs w:val="24"/>
              </w:rPr>
              <w:t xml:space="preserve">                                (protokols Nr.15; 113.p.)</w:t>
            </w:r>
          </w:p>
        </w:tc>
      </w:tr>
    </w:tbl>
    <w:p w14:paraId="7D5B930E" w14:textId="77777777" w:rsidR="00C20F62" w:rsidRPr="00C20F62" w:rsidRDefault="00C20F62" w:rsidP="00C20F62">
      <w:pPr>
        <w:rPr>
          <w:sz w:val="24"/>
          <w:szCs w:val="24"/>
        </w:rPr>
      </w:pPr>
    </w:p>
    <w:p w14:paraId="3D2583E3" w14:textId="77777777" w:rsidR="00C20F62" w:rsidRPr="00C20F62" w:rsidRDefault="00C20F62" w:rsidP="00C20F62">
      <w:pPr>
        <w:rPr>
          <w:snapToGrid w:val="0"/>
          <w:sz w:val="24"/>
          <w:szCs w:val="24"/>
          <w:lang w:eastAsia="en-US"/>
        </w:rPr>
      </w:pPr>
      <w:r w:rsidRPr="00C20F62">
        <w:rPr>
          <w:b/>
          <w:snapToGrid w:val="0"/>
          <w:sz w:val="24"/>
          <w:szCs w:val="24"/>
          <w:lang w:eastAsia="en-US"/>
        </w:rPr>
        <w:t>Par nekustamā īpašuma “Gatves” – 5, Ranka, Rankas pagasts, Gulbenes novads, pircēja apstiprināšanu</w:t>
      </w:r>
    </w:p>
    <w:p w14:paraId="6341626C" w14:textId="77777777" w:rsidR="00C20F62" w:rsidRPr="00C20F62" w:rsidRDefault="00C20F62" w:rsidP="00C20F62">
      <w:pPr>
        <w:rPr>
          <w:sz w:val="24"/>
          <w:szCs w:val="24"/>
        </w:rPr>
      </w:pPr>
    </w:p>
    <w:p w14:paraId="5E69A399" w14:textId="77777777" w:rsidR="00C20F62" w:rsidRPr="00C20F62" w:rsidRDefault="00C20F62" w:rsidP="00C20F62">
      <w:pPr>
        <w:widowControl w:val="0"/>
        <w:suppressAutoHyphens/>
        <w:spacing w:line="360" w:lineRule="auto"/>
        <w:ind w:firstLine="567"/>
        <w:jc w:val="both"/>
        <w:rPr>
          <w:rFonts w:eastAsia="SimSun" w:cs="Mangal"/>
          <w:color w:val="00000A"/>
          <w:sz w:val="24"/>
          <w:szCs w:val="24"/>
          <w:lang w:eastAsia="zh-CN" w:bidi="hi-IN"/>
        </w:rPr>
      </w:pPr>
      <w:r w:rsidRPr="00C20F62">
        <w:rPr>
          <w:rFonts w:eastAsia="SimSun" w:cs="Mangal"/>
          <w:color w:val="00000A"/>
          <w:sz w:val="24"/>
          <w:szCs w:val="24"/>
          <w:lang w:eastAsia="zh-CN" w:bidi="hi-IN"/>
        </w:rPr>
        <w:t xml:space="preserve">2020.gada 30.jūnijā Gulbenes novada dome pieņēma lēmumu </w:t>
      </w:r>
      <w:proofErr w:type="spellStart"/>
      <w:r w:rsidRPr="00C20F62">
        <w:rPr>
          <w:rFonts w:eastAsia="SimSun" w:cs="Mangal"/>
          <w:color w:val="00000A"/>
          <w:sz w:val="24"/>
          <w:szCs w:val="24"/>
          <w:lang w:eastAsia="zh-CN" w:bidi="hi-IN"/>
        </w:rPr>
        <w:t>Nr.GND</w:t>
      </w:r>
      <w:proofErr w:type="spellEnd"/>
      <w:r w:rsidRPr="00C20F62">
        <w:rPr>
          <w:rFonts w:eastAsia="SimSun" w:cs="Mangal"/>
          <w:color w:val="00000A"/>
          <w:sz w:val="24"/>
          <w:szCs w:val="24"/>
          <w:lang w:eastAsia="zh-CN" w:bidi="hi-IN"/>
        </w:rPr>
        <w:t>/2020/348 “Par nekustamā īpašuma “Gatves” – 5, Ranka, Rankas pagasts, Gulbenes novads, izsoles rīkošanu, noteikumu un sākumcenas apstiprināšanu” (protokols Nr.13, 61.§).</w:t>
      </w:r>
    </w:p>
    <w:p w14:paraId="15B600AC" w14:textId="7F11F263" w:rsidR="00C20F62" w:rsidRPr="00C20F62" w:rsidRDefault="00C20F62" w:rsidP="00C20F62">
      <w:pPr>
        <w:widowControl w:val="0"/>
        <w:suppressAutoHyphens/>
        <w:spacing w:line="360" w:lineRule="auto"/>
        <w:ind w:firstLine="567"/>
        <w:jc w:val="both"/>
        <w:rPr>
          <w:rFonts w:eastAsia="SimSun" w:cs="Mangal"/>
          <w:color w:val="00000A"/>
          <w:sz w:val="24"/>
          <w:szCs w:val="24"/>
          <w:lang w:eastAsia="zh-CN" w:bidi="hi-IN"/>
        </w:rPr>
      </w:pPr>
      <w:r w:rsidRPr="00C20F62">
        <w:rPr>
          <w:rFonts w:eastAsia="SimSun" w:cs="Mangal"/>
          <w:color w:val="00000A"/>
          <w:sz w:val="24"/>
          <w:szCs w:val="24"/>
          <w:lang w:eastAsia="zh-CN" w:bidi="hi-IN"/>
        </w:rPr>
        <w:t xml:space="preserve">2020.gada 13.augustā tika rīkota Gulbenes novada pašvaldības nekustamā īpašuma “Gatves” – 5, Ranka, Rankas pagasts, Gulbenes novads, kadastra numurs 5084 900 0205, otrā izsole, kurā piedalījās viens pretendents. </w:t>
      </w:r>
      <w:r w:rsidR="00746B49">
        <w:rPr>
          <w:rFonts w:eastAsia="SimSun" w:cs="Mangal"/>
          <w:color w:val="00000A"/>
          <w:sz w:val="24"/>
          <w:szCs w:val="24"/>
          <w:lang w:eastAsia="zh-CN" w:bidi="hi-IN"/>
        </w:rPr>
        <w:t>…</w:t>
      </w:r>
      <w:r w:rsidRPr="00C20F62">
        <w:rPr>
          <w:rFonts w:eastAsia="SimSun" w:cs="Mangal"/>
          <w:color w:val="00000A"/>
          <w:sz w:val="24"/>
          <w:szCs w:val="24"/>
          <w:lang w:eastAsia="zh-CN" w:bidi="hi-IN"/>
        </w:rPr>
        <w:t xml:space="preserve">, par augstāko nosolīto cenu 1575 EUR (viens tūkstotis pieci simti septiņdesmit pieci </w:t>
      </w:r>
      <w:proofErr w:type="spellStart"/>
      <w:r w:rsidRPr="00C20F62">
        <w:rPr>
          <w:rFonts w:eastAsia="SimSun" w:cs="Mangal"/>
          <w:i/>
          <w:color w:val="00000A"/>
          <w:sz w:val="24"/>
          <w:szCs w:val="24"/>
          <w:lang w:eastAsia="zh-CN" w:bidi="hi-IN"/>
        </w:rPr>
        <w:t>euro</w:t>
      </w:r>
      <w:proofErr w:type="spellEnd"/>
      <w:r w:rsidRPr="00C20F62">
        <w:rPr>
          <w:rFonts w:eastAsia="SimSun" w:cs="Mangal"/>
          <w:color w:val="00000A"/>
          <w:sz w:val="24"/>
          <w:szCs w:val="24"/>
          <w:lang w:eastAsia="zh-CN" w:bidi="hi-IN"/>
        </w:rPr>
        <w:t>) ir ieguvis tiesības pirkt nekustamo īpašumu “Gatves” – 5, Ranka, Rankas pagasts, Gulbenes novads, kadastra numurs 5084 900 0205.</w:t>
      </w:r>
    </w:p>
    <w:p w14:paraId="02448308" w14:textId="77777777" w:rsidR="00C20F62" w:rsidRPr="00C20F62" w:rsidRDefault="00C20F62" w:rsidP="00C20F62">
      <w:pPr>
        <w:widowControl w:val="0"/>
        <w:suppressAutoHyphens/>
        <w:spacing w:line="360" w:lineRule="auto"/>
        <w:ind w:firstLine="567"/>
        <w:jc w:val="both"/>
        <w:rPr>
          <w:rFonts w:eastAsia="SimSun" w:cs="Mangal"/>
          <w:color w:val="00000A"/>
          <w:sz w:val="24"/>
          <w:szCs w:val="24"/>
          <w:lang w:eastAsia="zh-CN" w:bidi="hi-IN"/>
        </w:rPr>
      </w:pPr>
      <w:r w:rsidRPr="00C20F62">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9637465" w14:textId="77777777" w:rsidR="00C20F62" w:rsidRPr="00C20F62" w:rsidRDefault="00C20F62" w:rsidP="00C20F62">
      <w:pPr>
        <w:widowControl w:val="0"/>
        <w:suppressAutoHyphens/>
        <w:spacing w:line="360" w:lineRule="auto"/>
        <w:ind w:firstLine="567"/>
        <w:jc w:val="both"/>
        <w:rPr>
          <w:rFonts w:eastAsia="SimSun" w:cs="Mangal"/>
          <w:color w:val="00000A"/>
          <w:sz w:val="24"/>
          <w:szCs w:val="24"/>
          <w:lang w:eastAsia="zh-CN" w:bidi="hi-IN"/>
        </w:rPr>
      </w:pPr>
      <w:r w:rsidRPr="00C20F62">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774F9CC" w14:textId="77777777" w:rsidR="00C20F62" w:rsidRPr="00C20F62" w:rsidRDefault="00C20F62" w:rsidP="00C20F62">
      <w:pPr>
        <w:widowControl w:val="0"/>
        <w:suppressAutoHyphens/>
        <w:spacing w:line="360" w:lineRule="auto"/>
        <w:ind w:firstLine="567"/>
        <w:jc w:val="both"/>
        <w:rPr>
          <w:rFonts w:eastAsia="SimSun" w:cs="Mangal"/>
          <w:color w:val="00000A"/>
          <w:sz w:val="24"/>
          <w:szCs w:val="24"/>
          <w:lang w:eastAsia="zh-CN" w:bidi="hi-IN"/>
        </w:rPr>
      </w:pPr>
      <w:r w:rsidRPr="00C20F62">
        <w:rPr>
          <w:rFonts w:eastAsia="SimSun" w:cs="Mangal"/>
          <w:color w:val="00000A"/>
          <w:sz w:val="24"/>
          <w:szCs w:val="24"/>
          <w:lang w:eastAsia="zh-CN" w:bidi="hi-IN"/>
        </w:rPr>
        <w:t xml:space="preserve">Pirkuma maksa 2020.gada 23.augustā </w:t>
      </w:r>
      <w:r w:rsidRPr="00C20F62">
        <w:rPr>
          <w:rFonts w:eastAsia="SimSun" w:cs="Mangal"/>
          <w:color w:val="00000A"/>
          <w:sz w:val="24"/>
          <w:szCs w:val="24"/>
          <w:shd w:val="clear" w:color="auto" w:fill="FFFFFF"/>
          <w:lang w:eastAsia="zh-CN" w:bidi="hi-IN"/>
        </w:rPr>
        <w:t>i</w:t>
      </w:r>
      <w:r w:rsidRPr="00C20F62">
        <w:rPr>
          <w:rFonts w:eastAsia="SimSun" w:cs="Mangal"/>
          <w:color w:val="00000A"/>
          <w:sz w:val="24"/>
          <w:szCs w:val="24"/>
          <w:lang w:eastAsia="zh-CN" w:bidi="hi-IN"/>
        </w:rPr>
        <w:t>r samaksāta pilnā apmērā.</w:t>
      </w:r>
    </w:p>
    <w:p w14:paraId="7D9FCCF0" w14:textId="77777777" w:rsidR="00C20F62" w:rsidRPr="00C20F62" w:rsidRDefault="00C20F62" w:rsidP="00C20F62">
      <w:pPr>
        <w:widowControl w:val="0"/>
        <w:suppressAutoHyphens/>
        <w:spacing w:line="360" w:lineRule="auto"/>
        <w:ind w:firstLine="567"/>
        <w:jc w:val="both"/>
        <w:rPr>
          <w:rFonts w:eastAsia="SimSun" w:cs="Mangal"/>
          <w:color w:val="00000A"/>
          <w:sz w:val="24"/>
          <w:szCs w:val="24"/>
          <w:lang w:eastAsia="zh-CN" w:bidi="hi-IN"/>
        </w:rPr>
      </w:pPr>
      <w:r w:rsidRPr="00C20F62">
        <w:rPr>
          <w:rFonts w:eastAsia="SimSun" w:cs="Mangal"/>
          <w:color w:val="00000A"/>
          <w:sz w:val="24"/>
          <w:szCs w:val="24"/>
          <w:lang w:eastAsia="zh-CN" w:bidi="hi-IN"/>
        </w:rPr>
        <w:t xml:space="preserve">Publiskas personas mantas atsavināšanas likuma 36.panta pirmā daļa cita starpā nosaka, ka </w:t>
      </w:r>
      <w:r w:rsidRPr="00C20F62">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6861E7A" w14:textId="77777777" w:rsidR="00C20F62" w:rsidRPr="00C20F62" w:rsidRDefault="00C20F62" w:rsidP="00C20F62">
      <w:pPr>
        <w:spacing w:line="360" w:lineRule="auto"/>
        <w:ind w:firstLine="567"/>
        <w:jc w:val="both"/>
        <w:rPr>
          <w:noProof/>
          <w:color w:val="000000"/>
          <w:sz w:val="24"/>
          <w:szCs w:val="24"/>
        </w:rPr>
      </w:pPr>
      <w:r w:rsidRPr="00C20F62">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13.augusta izsoles protokolu Nr.2.7.2/20/122, atklāti balsojot: </w:t>
      </w:r>
      <w:r w:rsidRPr="00C20F62">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color w:val="000000"/>
          <w:sz w:val="24"/>
          <w:szCs w:val="24"/>
        </w:rPr>
        <w:t>, Gulbenes novada dome NOLEMJ</w:t>
      </w:r>
      <w:r w:rsidRPr="00C20F62">
        <w:rPr>
          <w:sz w:val="24"/>
          <w:szCs w:val="24"/>
        </w:rPr>
        <w:t>:</w:t>
      </w:r>
    </w:p>
    <w:p w14:paraId="124C21F0" w14:textId="77777777" w:rsidR="00C20F62" w:rsidRPr="00C20F62" w:rsidRDefault="00C20F62" w:rsidP="00C20F62">
      <w:pPr>
        <w:widowControl w:val="0"/>
        <w:suppressAutoHyphens/>
        <w:spacing w:line="360" w:lineRule="auto"/>
        <w:ind w:firstLine="567"/>
        <w:jc w:val="both"/>
        <w:rPr>
          <w:rFonts w:eastAsia="SimSun"/>
          <w:color w:val="00000A"/>
          <w:sz w:val="24"/>
          <w:szCs w:val="24"/>
          <w:lang w:eastAsia="zh-CN" w:bidi="hi-IN"/>
        </w:rPr>
      </w:pPr>
      <w:r w:rsidRPr="00C20F62">
        <w:rPr>
          <w:rFonts w:eastAsia="SimSun"/>
          <w:color w:val="00000A"/>
          <w:sz w:val="24"/>
          <w:szCs w:val="24"/>
          <w:lang w:eastAsia="zh-CN" w:bidi="hi-IN"/>
        </w:rPr>
        <w:t xml:space="preserve">1. APSTIPRINĀT Gulbenes novada pašvaldībai piederošā nekustamā īpašuma “Gatves” – 5, Ranka, Rankas pagasts, Gulbenes novads, kadastra numurs 5084 900 0205, kas sastāv no divistabu dzīvokļa, 41,5 </w:t>
      </w:r>
      <w:proofErr w:type="spellStart"/>
      <w:r w:rsidRPr="00C20F62">
        <w:rPr>
          <w:rFonts w:eastAsia="SimSun"/>
          <w:color w:val="00000A"/>
          <w:sz w:val="24"/>
          <w:szCs w:val="24"/>
          <w:lang w:eastAsia="zh-CN" w:bidi="hi-IN"/>
        </w:rPr>
        <w:t>kv.m</w:t>
      </w:r>
      <w:proofErr w:type="spellEnd"/>
      <w:r w:rsidRPr="00C20F62">
        <w:rPr>
          <w:rFonts w:eastAsia="SimSun"/>
          <w:color w:val="00000A"/>
          <w:sz w:val="24"/>
          <w:szCs w:val="24"/>
          <w:lang w:eastAsia="zh-CN" w:bidi="hi-IN"/>
        </w:rPr>
        <w:t>. platībā (telpu grupas kadastra apzīmējums 5084 008 0307 001 005), un pie tā piederošām kopīpašuma 412/5323 domājamām daļām no dzīvojamās mājas (būves kadastra apzīmējums 5084 008 0307 001), 412/5323 domājamām daļām no zemes (zemes vienības kadastra apzīmējums 5084 008 0307), 2020.gada 13.augustā notikušās izsoles rezultātus.</w:t>
      </w:r>
    </w:p>
    <w:p w14:paraId="0DBEB228" w14:textId="47458699" w:rsidR="00C20F62" w:rsidRPr="00C20F62" w:rsidRDefault="00C20F62" w:rsidP="00C20F62">
      <w:pPr>
        <w:widowControl w:val="0"/>
        <w:suppressAutoHyphens/>
        <w:spacing w:line="360" w:lineRule="auto"/>
        <w:ind w:firstLine="567"/>
        <w:jc w:val="both"/>
        <w:rPr>
          <w:rFonts w:eastAsia="SimSun" w:cs="Mangal"/>
          <w:color w:val="00000A"/>
          <w:sz w:val="24"/>
          <w:szCs w:val="24"/>
          <w:lang w:eastAsia="zh-CN" w:bidi="hi-IN"/>
        </w:rPr>
      </w:pPr>
      <w:r w:rsidRPr="00C20F62">
        <w:rPr>
          <w:rFonts w:eastAsia="SimSun" w:cs="Mangal"/>
          <w:color w:val="00000A"/>
          <w:sz w:val="24"/>
          <w:szCs w:val="24"/>
          <w:lang w:eastAsia="zh-CN" w:bidi="hi-IN"/>
        </w:rPr>
        <w:t xml:space="preserve">2. Trīsdesmit dienu laikā pēc izsoles rezultātu apstiprināšanas slēgt nekustamā īpašuma pirkuma līgumu ar </w:t>
      </w:r>
      <w:r w:rsidR="00746B49">
        <w:rPr>
          <w:rFonts w:eastAsia="SimSun" w:cs="Mangal"/>
          <w:color w:val="00000A"/>
          <w:sz w:val="24"/>
          <w:szCs w:val="24"/>
          <w:lang w:eastAsia="zh-CN" w:bidi="hi-IN"/>
        </w:rPr>
        <w:t>…</w:t>
      </w:r>
      <w:r w:rsidRPr="00C20F62">
        <w:rPr>
          <w:rFonts w:eastAsia="SimSun" w:cs="Mangal"/>
          <w:color w:val="00000A"/>
          <w:sz w:val="24"/>
          <w:szCs w:val="24"/>
          <w:lang w:eastAsia="zh-CN" w:bidi="hi-IN"/>
        </w:rPr>
        <w:t xml:space="preserve">, par nekustamā īpašuma “Gatves” – 5, Ranka, Rankas pagasts, Gulbenes novads, kadastra numurs 5084 900 0205, pārdošanu par nosolīto summu 1575 EUR (viens tūkstotis pieci simti septiņdesmit pieci </w:t>
      </w:r>
      <w:proofErr w:type="spellStart"/>
      <w:r w:rsidRPr="00C20F62">
        <w:rPr>
          <w:rFonts w:eastAsia="SimSun" w:cs="Mangal"/>
          <w:i/>
          <w:color w:val="00000A"/>
          <w:sz w:val="24"/>
          <w:szCs w:val="24"/>
          <w:lang w:eastAsia="zh-CN" w:bidi="hi-IN"/>
        </w:rPr>
        <w:t>euro</w:t>
      </w:r>
      <w:proofErr w:type="spellEnd"/>
      <w:r w:rsidRPr="00C20F62">
        <w:rPr>
          <w:rFonts w:eastAsia="SimSun" w:cs="Mangal"/>
          <w:color w:val="00000A"/>
          <w:sz w:val="24"/>
          <w:szCs w:val="24"/>
          <w:lang w:eastAsia="zh-CN" w:bidi="hi-IN"/>
        </w:rPr>
        <w:t>).</w:t>
      </w:r>
    </w:p>
    <w:p w14:paraId="67C56452" w14:textId="77777777" w:rsidR="00C20F62" w:rsidRPr="00C20F62" w:rsidRDefault="00C20F62" w:rsidP="00C20F62">
      <w:pPr>
        <w:widowControl w:val="0"/>
        <w:suppressAutoHyphens/>
        <w:spacing w:line="360" w:lineRule="auto"/>
        <w:ind w:firstLine="567"/>
        <w:jc w:val="both"/>
        <w:rPr>
          <w:rFonts w:eastAsia="SimSun" w:cs="Mangal"/>
          <w:color w:val="00000A"/>
          <w:sz w:val="24"/>
          <w:szCs w:val="24"/>
          <w:lang w:eastAsia="zh-CN" w:bidi="hi-IN"/>
        </w:rPr>
      </w:pPr>
      <w:r w:rsidRPr="00C20F62">
        <w:rPr>
          <w:rFonts w:eastAsia="SimSun" w:cs="Mangal"/>
          <w:color w:val="00000A"/>
          <w:sz w:val="24"/>
          <w:szCs w:val="24"/>
          <w:lang w:eastAsia="zh-CN" w:bidi="hi-IN"/>
        </w:rPr>
        <w:t xml:space="preserve">3. Lēmuma izpildi organizēt Gulbenes novada pašvaldības Īpašuma novērtēšanas un izsoļu komisijai. </w:t>
      </w:r>
    </w:p>
    <w:p w14:paraId="1AA69C0C" w14:textId="77777777" w:rsidR="00C20F62" w:rsidRPr="00C20F62" w:rsidRDefault="00C20F62" w:rsidP="00C20F62">
      <w:pPr>
        <w:spacing w:line="360" w:lineRule="auto"/>
        <w:rPr>
          <w:sz w:val="24"/>
          <w:szCs w:val="24"/>
        </w:rPr>
      </w:pPr>
    </w:p>
    <w:p w14:paraId="04BD2E50" w14:textId="77777777" w:rsidR="00C20F62" w:rsidRPr="00C20F62" w:rsidRDefault="00C20F62" w:rsidP="00C20F62">
      <w:pPr>
        <w:spacing w:line="360" w:lineRule="auto"/>
        <w:rPr>
          <w:sz w:val="24"/>
          <w:szCs w:val="24"/>
        </w:rPr>
      </w:pPr>
      <w:r w:rsidRPr="00C20F62">
        <w:rPr>
          <w:sz w:val="24"/>
          <w:szCs w:val="24"/>
        </w:rPr>
        <w:t xml:space="preserve">Gulbenes novada domes priekšsēdētājs </w:t>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proofErr w:type="spellStart"/>
      <w:r w:rsidRPr="00C20F62">
        <w:rPr>
          <w:sz w:val="24"/>
          <w:szCs w:val="24"/>
        </w:rPr>
        <w:t>N.Audzišs</w:t>
      </w:r>
      <w:proofErr w:type="spellEnd"/>
    </w:p>
    <w:p w14:paraId="68A65E25" w14:textId="77777777" w:rsidR="00C20F62" w:rsidRPr="00C20F62" w:rsidRDefault="00C20F62" w:rsidP="00C20F62">
      <w:pPr>
        <w:spacing w:line="360" w:lineRule="auto"/>
        <w:rPr>
          <w:sz w:val="24"/>
          <w:szCs w:val="24"/>
        </w:rPr>
      </w:pPr>
    </w:p>
    <w:p w14:paraId="51769C4A" w14:textId="7E846F11" w:rsidR="00746B49" w:rsidRDefault="00C20F62" w:rsidP="00C20F62">
      <w:pPr>
        <w:spacing w:line="360" w:lineRule="auto"/>
        <w:rPr>
          <w:sz w:val="24"/>
          <w:szCs w:val="24"/>
        </w:rPr>
      </w:pPr>
      <w:r w:rsidRPr="00C20F62">
        <w:rPr>
          <w:sz w:val="24"/>
          <w:szCs w:val="24"/>
        </w:rPr>
        <w:t>Sagatavoja: Anita Deksne</w:t>
      </w:r>
    </w:p>
    <w:p w14:paraId="39A5E84C" w14:textId="77777777" w:rsidR="00746B49" w:rsidRDefault="00746B49">
      <w:pPr>
        <w:rPr>
          <w:sz w:val="24"/>
          <w:szCs w:val="24"/>
        </w:rPr>
      </w:pPr>
      <w:r>
        <w:rPr>
          <w:sz w:val="24"/>
          <w:szCs w:val="24"/>
        </w:rPr>
        <w:br w:type="page"/>
      </w:r>
    </w:p>
    <w:p w14:paraId="087B554F" w14:textId="77777777" w:rsidR="00C20F62" w:rsidRPr="00C20F62" w:rsidRDefault="00C20F62" w:rsidP="00C20F62">
      <w:pPr>
        <w:spacing w:line="360" w:lineRule="auto"/>
        <w:rPr>
          <w:sz w:val="24"/>
          <w:szCs w:val="24"/>
        </w:rPr>
      </w:pPr>
    </w:p>
    <w:p w14:paraId="4E569D78" w14:textId="77777777" w:rsidR="00C20F62" w:rsidRPr="00C20F62" w:rsidRDefault="00C20F62" w:rsidP="00C20F62">
      <w:pPr>
        <w:spacing w:after="160" w:line="259" w:lineRule="auto"/>
        <w:rPr>
          <w:sz w:val="24"/>
          <w:szCs w:val="24"/>
        </w:rPr>
      </w:pPr>
    </w:p>
    <w:tbl>
      <w:tblPr>
        <w:tblStyle w:val="Reatabula5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20F62" w:rsidRPr="00C20F62" w14:paraId="24388265" w14:textId="77777777" w:rsidTr="00A64D33">
        <w:tc>
          <w:tcPr>
            <w:tcW w:w="9458" w:type="dxa"/>
          </w:tcPr>
          <w:p w14:paraId="504FE607" w14:textId="77777777" w:rsidR="00C20F62" w:rsidRPr="00C20F62" w:rsidRDefault="00C20F62" w:rsidP="00C20F62">
            <w:pPr>
              <w:jc w:val="center"/>
              <w:rPr>
                <w:sz w:val="24"/>
                <w:szCs w:val="24"/>
              </w:rPr>
            </w:pPr>
            <w:r w:rsidRPr="00C20F62">
              <w:rPr>
                <w:noProof/>
                <w:sz w:val="24"/>
                <w:szCs w:val="24"/>
              </w:rPr>
              <w:drawing>
                <wp:inline distT="0" distB="0" distL="0" distR="0" wp14:anchorId="02E62B8E" wp14:editId="532195DD">
                  <wp:extent cx="619125" cy="685800"/>
                  <wp:effectExtent l="0" t="0" r="9525" b="0"/>
                  <wp:docPr id="463" name="Attēls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0F62" w:rsidRPr="00C20F62" w14:paraId="40A1A160" w14:textId="77777777" w:rsidTr="00A64D33">
        <w:tc>
          <w:tcPr>
            <w:tcW w:w="9458" w:type="dxa"/>
          </w:tcPr>
          <w:p w14:paraId="26EF2D17" w14:textId="77777777" w:rsidR="00C20F62" w:rsidRPr="00C20F62" w:rsidRDefault="00C20F62" w:rsidP="00C20F62">
            <w:pPr>
              <w:jc w:val="center"/>
              <w:rPr>
                <w:sz w:val="24"/>
                <w:szCs w:val="24"/>
              </w:rPr>
            </w:pPr>
            <w:r w:rsidRPr="00C20F62">
              <w:rPr>
                <w:b/>
                <w:bCs/>
                <w:sz w:val="28"/>
                <w:szCs w:val="28"/>
              </w:rPr>
              <w:t>GULBENES NOVADA PAŠVALDĪBA</w:t>
            </w:r>
          </w:p>
        </w:tc>
      </w:tr>
      <w:tr w:rsidR="00C20F62" w:rsidRPr="00C20F62" w14:paraId="2DFC12B6" w14:textId="77777777" w:rsidTr="00A64D33">
        <w:tc>
          <w:tcPr>
            <w:tcW w:w="9458" w:type="dxa"/>
          </w:tcPr>
          <w:p w14:paraId="13B8A76F" w14:textId="77777777" w:rsidR="00C20F62" w:rsidRPr="00C20F62" w:rsidRDefault="00C20F62" w:rsidP="00C20F62">
            <w:pPr>
              <w:jc w:val="center"/>
              <w:rPr>
                <w:sz w:val="24"/>
                <w:szCs w:val="24"/>
              </w:rPr>
            </w:pPr>
            <w:r w:rsidRPr="00C20F62">
              <w:rPr>
                <w:sz w:val="24"/>
                <w:szCs w:val="24"/>
              </w:rPr>
              <w:t>Reģ.Nr.90009116327</w:t>
            </w:r>
          </w:p>
        </w:tc>
      </w:tr>
      <w:tr w:rsidR="00C20F62" w:rsidRPr="00C20F62" w14:paraId="0AF862B4" w14:textId="77777777" w:rsidTr="00A64D33">
        <w:tc>
          <w:tcPr>
            <w:tcW w:w="9458" w:type="dxa"/>
          </w:tcPr>
          <w:p w14:paraId="3A668B3C" w14:textId="77777777" w:rsidR="00C20F62" w:rsidRPr="00C20F62" w:rsidRDefault="00C20F62" w:rsidP="00C20F62">
            <w:pPr>
              <w:jc w:val="center"/>
              <w:rPr>
                <w:sz w:val="24"/>
                <w:szCs w:val="24"/>
              </w:rPr>
            </w:pPr>
            <w:r w:rsidRPr="00C20F62">
              <w:rPr>
                <w:sz w:val="24"/>
                <w:szCs w:val="24"/>
              </w:rPr>
              <w:t>Ābeļu iela 2, Gulbene, Gulbenes nov., LV-4401</w:t>
            </w:r>
          </w:p>
        </w:tc>
      </w:tr>
      <w:tr w:rsidR="00C20F62" w:rsidRPr="00C20F62" w14:paraId="77AC823F" w14:textId="77777777" w:rsidTr="00A64D33">
        <w:tc>
          <w:tcPr>
            <w:tcW w:w="9458" w:type="dxa"/>
          </w:tcPr>
          <w:p w14:paraId="75EF4810" w14:textId="77777777" w:rsidR="00C20F62" w:rsidRPr="00C20F62" w:rsidRDefault="00C20F62" w:rsidP="00C20F62">
            <w:pPr>
              <w:jc w:val="center"/>
              <w:rPr>
                <w:sz w:val="24"/>
                <w:szCs w:val="24"/>
              </w:rPr>
            </w:pPr>
            <w:r w:rsidRPr="00C20F62">
              <w:rPr>
                <w:sz w:val="24"/>
                <w:szCs w:val="24"/>
              </w:rPr>
              <w:t>Tālrunis 64497710, mob.26595362, e-pasts; dome@gulbene.lv, www.gulbene.lv</w:t>
            </w:r>
          </w:p>
        </w:tc>
      </w:tr>
    </w:tbl>
    <w:p w14:paraId="300DB595" w14:textId="77777777" w:rsidR="00C20F62" w:rsidRPr="00C20F62" w:rsidRDefault="00C20F62" w:rsidP="00C20F62">
      <w:pPr>
        <w:rPr>
          <w:sz w:val="24"/>
          <w:szCs w:val="24"/>
        </w:rPr>
      </w:pPr>
    </w:p>
    <w:p w14:paraId="18FBD100" w14:textId="77777777" w:rsidR="00C20F62" w:rsidRPr="00C20F62" w:rsidRDefault="00C20F62" w:rsidP="00C20F62">
      <w:pPr>
        <w:jc w:val="center"/>
        <w:rPr>
          <w:b/>
          <w:bCs/>
          <w:sz w:val="24"/>
          <w:szCs w:val="24"/>
        </w:rPr>
      </w:pPr>
      <w:r w:rsidRPr="00C20F62">
        <w:rPr>
          <w:b/>
          <w:bCs/>
          <w:sz w:val="24"/>
          <w:szCs w:val="24"/>
        </w:rPr>
        <w:t>GULBENES NOVADA DOMES LĒMUMS</w:t>
      </w:r>
    </w:p>
    <w:p w14:paraId="0F8DA580" w14:textId="77777777" w:rsidR="00C20F62" w:rsidRPr="00C20F62" w:rsidRDefault="00C20F62" w:rsidP="00C20F62">
      <w:pPr>
        <w:jc w:val="center"/>
        <w:rPr>
          <w:sz w:val="24"/>
          <w:szCs w:val="24"/>
        </w:rPr>
      </w:pPr>
      <w:r w:rsidRPr="00C20F62">
        <w:rPr>
          <w:sz w:val="24"/>
          <w:szCs w:val="24"/>
        </w:rPr>
        <w:t>Gulbenē</w:t>
      </w:r>
    </w:p>
    <w:p w14:paraId="4812D154" w14:textId="77777777" w:rsidR="00C20F62" w:rsidRPr="00C20F62" w:rsidRDefault="00C20F62" w:rsidP="00C20F62">
      <w:pPr>
        <w:jc w:val="center"/>
        <w:rPr>
          <w:sz w:val="24"/>
          <w:szCs w:val="24"/>
        </w:rPr>
      </w:pPr>
    </w:p>
    <w:tbl>
      <w:tblPr>
        <w:tblStyle w:val="Reatabula526"/>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C20F62" w:rsidRPr="00C20F62" w14:paraId="46DDC606" w14:textId="77777777" w:rsidTr="00A64D33">
        <w:tc>
          <w:tcPr>
            <w:tcW w:w="5920" w:type="dxa"/>
          </w:tcPr>
          <w:p w14:paraId="14F55557" w14:textId="77777777" w:rsidR="00C20F62" w:rsidRPr="00C20F62" w:rsidRDefault="00C20F62" w:rsidP="00C20F62">
            <w:pPr>
              <w:rPr>
                <w:b/>
                <w:bCs/>
                <w:sz w:val="24"/>
                <w:szCs w:val="24"/>
              </w:rPr>
            </w:pPr>
            <w:bookmarkStart w:id="56" w:name="_Hlk49420626"/>
            <w:r w:rsidRPr="00C20F62">
              <w:rPr>
                <w:b/>
                <w:bCs/>
                <w:sz w:val="24"/>
                <w:szCs w:val="24"/>
              </w:rPr>
              <w:t>2020.gada 27.augustā</w:t>
            </w:r>
          </w:p>
        </w:tc>
        <w:tc>
          <w:tcPr>
            <w:tcW w:w="4729" w:type="dxa"/>
          </w:tcPr>
          <w:p w14:paraId="22D7AB92" w14:textId="77777777" w:rsidR="00C20F62" w:rsidRPr="00C20F62" w:rsidRDefault="00C20F62" w:rsidP="00C20F62">
            <w:pPr>
              <w:rPr>
                <w:b/>
                <w:bCs/>
                <w:sz w:val="24"/>
                <w:szCs w:val="24"/>
              </w:rPr>
            </w:pPr>
            <w:r w:rsidRPr="00C20F62">
              <w:rPr>
                <w:b/>
                <w:bCs/>
                <w:sz w:val="24"/>
                <w:szCs w:val="24"/>
              </w:rPr>
              <w:t>Nr. GND/2020/702</w:t>
            </w:r>
          </w:p>
        </w:tc>
      </w:tr>
      <w:tr w:rsidR="00C20F62" w:rsidRPr="00C20F62" w14:paraId="412E3F43" w14:textId="77777777" w:rsidTr="00A64D33">
        <w:tc>
          <w:tcPr>
            <w:tcW w:w="5920" w:type="dxa"/>
          </w:tcPr>
          <w:p w14:paraId="4502A0AE" w14:textId="77777777" w:rsidR="00C20F62" w:rsidRPr="00C20F62" w:rsidRDefault="00C20F62" w:rsidP="00C20F62">
            <w:pPr>
              <w:rPr>
                <w:sz w:val="24"/>
                <w:szCs w:val="24"/>
              </w:rPr>
            </w:pPr>
          </w:p>
        </w:tc>
        <w:tc>
          <w:tcPr>
            <w:tcW w:w="4729" w:type="dxa"/>
          </w:tcPr>
          <w:p w14:paraId="10DB1E83" w14:textId="77777777" w:rsidR="00C20F62" w:rsidRPr="00C20F62" w:rsidRDefault="00C20F62" w:rsidP="00C20F62">
            <w:pPr>
              <w:rPr>
                <w:b/>
                <w:bCs/>
                <w:sz w:val="24"/>
                <w:szCs w:val="24"/>
              </w:rPr>
            </w:pPr>
            <w:r w:rsidRPr="00C20F62">
              <w:rPr>
                <w:b/>
                <w:bCs/>
                <w:sz w:val="24"/>
                <w:szCs w:val="24"/>
              </w:rPr>
              <w:t>(protokols Nr.15; 114.p)</w:t>
            </w:r>
          </w:p>
        </w:tc>
      </w:tr>
    </w:tbl>
    <w:p w14:paraId="263DC59B" w14:textId="77777777" w:rsidR="00C20F62" w:rsidRPr="00C20F62" w:rsidRDefault="00C20F62" w:rsidP="00C20F62">
      <w:pPr>
        <w:autoSpaceDE w:val="0"/>
        <w:autoSpaceDN w:val="0"/>
        <w:adjustRightInd w:val="0"/>
        <w:rPr>
          <w:rFonts w:eastAsiaTheme="minorHAnsi"/>
          <w:color w:val="000000"/>
          <w:sz w:val="24"/>
          <w:szCs w:val="24"/>
          <w:lang w:eastAsia="en-US"/>
        </w:rPr>
      </w:pP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r w:rsidRPr="00C20F62">
        <w:rPr>
          <w:rFonts w:eastAsiaTheme="minorHAnsi"/>
          <w:color w:val="000000"/>
          <w:sz w:val="24"/>
          <w:szCs w:val="24"/>
          <w:lang w:eastAsia="en-US"/>
        </w:rPr>
        <w:tab/>
      </w:r>
    </w:p>
    <w:p w14:paraId="2AD2A41A" w14:textId="77777777" w:rsidR="00C20F62" w:rsidRPr="00C20F62" w:rsidRDefault="00C20F62" w:rsidP="00C20F62">
      <w:pPr>
        <w:jc w:val="center"/>
        <w:rPr>
          <w:b/>
          <w:sz w:val="24"/>
          <w:szCs w:val="24"/>
        </w:rPr>
      </w:pPr>
      <w:r w:rsidRPr="00C20F62">
        <w:rPr>
          <w:b/>
          <w:sz w:val="24"/>
          <w:szCs w:val="24"/>
        </w:rPr>
        <w:t>Par dzīvojamās telpas “Stāķi 18”-7, Stāķi, Stradu pagasts, Gulbenes novads, izīrēšanu</w:t>
      </w:r>
    </w:p>
    <w:p w14:paraId="6DEE3649" w14:textId="77777777" w:rsidR="00C20F62" w:rsidRPr="00C20F62" w:rsidRDefault="00C20F62" w:rsidP="00C20F62">
      <w:pPr>
        <w:autoSpaceDE w:val="0"/>
        <w:autoSpaceDN w:val="0"/>
        <w:adjustRightInd w:val="0"/>
        <w:rPr>
          <w:rFonts w:eastAsiaTheme="minorHAnsi"/>
          <w:color w:val="000000"/>
          <w:sz w:val="24"/>
          <w:szCs w:val="24"/>
          <w:lang w:eastAsia="en-US"/>
        </w:rPr>
      </w:pPr>
    </w:p>
    <w:p w14:paraId="66A57B3D" w14:textId="6DCA8A8A" w:rsidR="00C20F62" w:rsidRPr="00C20F62" w:rsidRDefault="00C20F62" w:rsidP="00C20F62">
      <w:pPr>
        <w:spacing w:line="360" w:lineRule="auto"/>
        <w:ind w:firstLine="567"/>
        <w:jc w:val="both"/>
        <w:rPr>
          <w:sz w:val="24"/>
          <w:szCs w:val="24"/>
        </w:rPr>
      </w:pPr>
      <w:r w:rsidRPr="00C20F62">
        <w:rPr>
          <w:sz w:val="24"/>
          <w:szCs w:val="24"/>
        </w:rPr>
        <w:t xml:space="preserve">Gulbenes novada pašvaldības dokumentu vadības sistēmā 2020.gada 26.augustā ar reģistrācijas numuru GND/5.5/20/1722-K reģistrēts </w:t>
      </w:r>
      <w:r w:rsidR="00746B49">
        <w:rPr>
          <w:b/>
          <w:sz w:val="24"/>
          <w:szCs w:val="24"/>
        </w:rPr>
        <w:t>.…</w:t>
      </w:r>
      <w:r w:rsidRPr="00C20F62">
        <w:rPr>
          <w:sz w:val="24"/>
          <w:szCs w:val="24"/>
        </w:rPr>
        <w:t xml:space="preserve"> (turpmāk – iesniedzējs), deklarētā dzīvesvieta: </w:t>
      </w:r>
      <w:r w:rsidR="00746B49">
        <w:rPr>
          <w:sz w:val="24"/>
          <w:szCs w:val="24"/>
        </w:rPr>
        <w:t>….</w:t>
      </w:r>
      <w:r w:rsidRPr="00C20F62">
        <w:rPr>
          <w:sz w:val="24"/>
          <w:szCs w:val="24"/>
        </w:rPr>
        <w:t xml:space="preserve">, 2020.gada 26.augusta iesniegums, kurā izteikts lūgums izīrēt dzīvojamo telpu Nr.7, kas atrodas “Stāķi 18”, Stāķos, Stradu pagastā, Gulbenes novadā (turpmāk – iesniegums). </w:t>
      </w:r>
    </w:p>
    <w:p w14:paraId="7575C293" w14:textId="77777777" w:rsidR="00C20F62" w:rsidRPr="00C20F62" w:rsidRDefault="00C20F62" w:rsidP="00C20F62">
      <w:pPr>
        <w:spacing w:line="360" w:lineRule="auto"/>
        <w:ind w:firstLine="567"/>
        <w:jc w:val="both"/>
        <w:rPr>
          <w:sz w:val="24"/>
          <w:szCs w:val="24"/>
        </w:rPr>
      </w:pPr>
      <w:r w:rsidRPr="00C20F62">
        <w:rPr>
          <w:sz w:val="24"/>
          <w:szCs w:val="24"/>
        </w:rPr>
        <w:t>Iesniedzējs, pamatojoties uz Gulbenes novada domes 2019.gada 28.marta sēdē pieņemto lēmumu (protokols Nr.4, 1.§3.p.), reģistrēts Gulbenes novada pašvaldības dzīvojamās telpas vai tās nomātās dzīvojamās telpas izīrēšanas reģistrā.</w:t>
      </w:r>
    </w:p>
    <w:p w14:paraId="41B6856D" w14:textId="77777777" w:rsidR="00C20F62" w:rsidRPr="00C20F62" w:rsidRDefault="00C20F62" w:rsidP="00C20F62">
      <w:pPr>
        <w:spacing w:line="360" w:lineRule="auto"/>
        <w:ind w:firstLine="567"/>
        <w:jc w:val="both"/>
        <w:rPr>
          <w:sz w:val="24"/>
          <w:szCs w:val="24"/>
        </w:rPr>
      </w:pPr>
      <w:r w:rsidRPr="00C20F62">
        <w:rPr>
          <w:sz w:val="24"/>
          <w:szCs w:val="24"/>
        </w:rPr>
        <w:t>Gulbenes novada pašvaldības dokumentu vadības sistēmā 2020.gada 26.augustā ar reģistrācijas numuru GND/5.4/20/2751 reģistrēts Gulbenes novada pašvaldības paziņojums, kurā iesniedzējam piedāvāts izīrēt dzīvojamo telpu Nr.7, kas atrodas “Stāķi 18”, Stāķos, Stradu pagastā, Gulbenes novadā. Ievērojot minēto, iesniedzējs ir iesniedzis iesniegumu, tādējādi izsakot piekrišanu izteiktajam piedāvājumam.</w:t>
      </w:r>
    </w:p>
    <w:p w14:paraId="1229828A" w14:textId="77777777" w:rsidR="00C20F62" w:rsidRPr="00C20F62" w:rsidRDefault="00C20F62" w:rsidP="00C20F62">
      <w:pPr>
        <w:spacing w:line="360" w:lineRule="auto"/>
        <w:ind w:firstLine="567"/>
        <w:jc w:val="both"/>
        <w:rPr>
          <w:sz w:val="24"/>
          <w:szCs w:val="24"/>
        </w:rPr>
      </w:pPr>
      <w:r w:rsidRPr="00C20F62">
        <w:rPr>
          <w:sz w:val="24"/>
          <w:szCs w:val="24"/>
        </w:rPr>
        <w:t xml:space="preserve">Likuma “Par dzīvojamo telpu īri” 5.panta pirmā un otrā daļa paredz, ka dzīvojamās telpas īres līgumu slēdz </w:t>
      </w:r>
      <w:proofErr w:type="spellStart"/>
      <w:r w:rsidRPr="00C20F62">
        <w:rPr>
          <w:sz w:val="24"/>
          <w:szCs w:val="24"/>
        </w:rPr>
        <w:t>rakstveidā</w:t>
      </w:r>
      <w:proofErr w:type="spellEnd"/>
      <w:r w:rsidRPr="00C20F62">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5D8196BD" w14:textId="77777777" w:rsidR="00C20F62" w:rsidRPr="00C20F62" w:rsidRDefault="00C20F62" w:rsidP="00C20F62">
      <w:pPr>
        <w:spacing w:line="360" w:lineRule="auto"/>
        <w:ind w:firstLine="567"/>
        <w:jc w:val="both"/>
        <w:rPr>
          <w:sz w:val="24"/>
          <w:szCs w:val="24"/>
        </w:rPr>
      </w:pPr>
      <w:r w:rsidRPr="00C20F62">
        <w:rPr>
          <w:sz w:val="24"/>
          <w:szCs w:val="24"/>
        </w:rPr>
        <w:t>Likuma “Par dzīvojamo telpu īri” 6.panta pirmā daļa nosaka, ka dzīvojamās telpas īres līgumu var noslēgt, pusēm vienojoties, uz noteiktu laiku vai arī nenorādot termiņu.</w:t>
      </w:r>
    </w:p>
    <w:p w14:paraId="4F80A9C0" w14:textId="77777777" w:rsidR="00C20F62" w:rsidRPr="00C20F62" w:rsidRDefault="00C20F62" w:rsidP="00746B49">
      <w:pPr>
        <w:widowControl w:val="0"/>
        <w:spacing w:line="360" w:lineRule="auto"/>
        <w:ind w:firstLine="567"/>
        <w:jc w:val="both"/>
        <w:rPr>
          <w:sz w:val="24"/>
          <w:szCs w:val="24"/>
        </w:rPr>
      </w:pPr>
      <w:r w:rsidRPr="00C20F62">
        <w:rPr>
          <w:sz w:val="24"/>
          <w:szCs w:val="24"/>
        </w:rPr>
        <w:t>Likuma “Par palīdzību dzīvokļa jautājumu risināšanā”  19.pantā noteikts, ka izīrējot dzīvojamo telpu, pašvaldības dome vai tās deleģēta institūcija nosaka, uz kādu termiņu slēdzams īres līgums.</w:t>
      </w:r>
    </w:p>
    <w:p w14:paraId="15FD0378" w14:textId="77777777" w:rsidR="00C20F62" w:rsidRPr="00C20F62" w:rsidRDefault="00C20F62" w:rsidP="00746B49">
      <w:pPr>
        <w:widowControl w:val="0"/>
        <w:spacing w:line="360" w:lineRule="auto"/>
        <w:ind w:firstLine="567"/>
        <w:jc w:val="both"/>
        <w:rPr>
          <w:sz w:val="24"/>
          <w:szCs w:val="24"/>
        </w:rPr>
      </w:pPr>
      <w:r w:rsidRPr="00C20F62">
        <w:rPr>
          <w:sz w:val="24"/>
          <w:szCs w:val="24"/>
        </w:rPr>
        <w:t xml:space="preserve">Likuma “Par pašvaldībām” 15.panta pirmās daļas 9.punkts nosaka, ka viena no pašvaldības </w:t>
      </w:r>
      <w:r w:rsidRPr="00C20F62">
        <w:rPr>
          <w:sz w:val="24"/>
          <w:szCs w:val="24"/>
        </w:rPr>
        <w:lastRenderedPageBreak/>
        <w:t>autonomajām funkcijām ir sniegt palīdzību iedzīvotājiem dzīvokļa jautājumu risināšanā.</w:t>
      </w:r>
    </w:p>
    <w:p w14:paraId="267AC878" w14:textId="77777777" w:rsidR="00C20F62" w:rsidRPr="00C20F62" w:rsidRDefault="00C20F62" w:rsidP="00C20F62">
      <w:pPr>
        <w:spacing w:line="360" w:lineRule="auto"/>
        <w:ind w:firstLine="567"/>
        <w:jc w:val="both"/>
        <w:rPr>
          <w:sz w:val="24"/>
          <w:szCs w:val="24"/>
        </w:rPr>
      </w:pPr>
      <w:r w:rsidRPr="00C20F62">
        <w:rPr>
          <w:sz w:val="24"/>
          <w:szCs w:val="24"/>
        </w:rPr>
        <w:t xml:space="preserve">Ņemot vērā minēto, pamatojoties uz likuma “Par dzīvojamo telpu īri” 5.panta pirmo un otro daļu, 6.panta pirmo daļu, likuma “Par palīdzību dzīvokļa jautājumu risināšanā” 19.pantu, un Sociālās un veselības jautājumu komitejas ieteikumu, atklāti balsojot: </w:t>
      </w:r>
      <w:r w:rsidRPr="00C20F62">
        <w:rPr>
          <w:noProof/>
          <w:sz w:val="24"/>
          <w:szCs w:val="24"/>
        </w:rPr>
        <w:t>ar 14 balsīm "Par" (Normunds Audzišs, Indra Caune, Andis Caunītis, Gunārs Ciglis, Larisa Cīrule, Lāsma Gabdulļina, Ieva Grīnšteine, Stanislavs Gžibovskis, Valtis Krauklis, Intars Liepiņš, Normunds Mazūrs, Zintis Mezītis, Guna Pūcīte, Andris Vējiņš), "Pret" – nav, "Atturas" – nav</w:t>
      </w:r>
      <w:r w:rsidRPr="00C20F62">
        <w:rPr>
          <w:sz w:val="24"/>
          <w:szCs w:val="24"/>
        </w:rPr>
        <w:t>Gulbenes novada dome NOLEMJ:</w:t>
      </w:r>
    </w:p>
    <w:p w14:paraId="4F696E12" w14:textId="776B8075" w:rsidR="00C20F62" w:rsidRPr="00C20F62" w:rsidRDefault="00C20F62" w:rsidP="00C20F62">
      <w:pPr>
        <w:spacing w:line="360" w:lineRule="auto"/>
        <w:ind w:firstLine="567"/>
        <w:jc w:val="both"/>
        <w:rPr>
          <w:sz w:val="24"/>
          <w:szCs w:val="24"/>
        </w:rPr>
      </w:pPr>
      <w:r w:rsidRPr="00C20F62">
        <w:rPr>
          <w:sz w:val="24"/>
          <w:szCs w:val="24"/>
        </w:rPr>
        <w:t xml:space="preserve">1. NOSLĒGT dzīvojamās telpas Nr.7, kas atrodas “Stāķi 18”, Stāķos, Stradu pagastā, Gulbenes novadā, īres līgumu ar </w:t>
      </w:r>
      <w:r w:rsidR="00746B49">
        <w:rPr>
          <w:sz w:val="24"/>
          <w:szCs w:val="24"/>
        </w:rPr>
        <w:t>….</w:t>
      </w:r>
      <w:r w:rsidRPr="00C20F62">
        <w:rPr>
          <w:sz w:val="24"/>
          <w:szCs w:val="24"/>
        </w:rPr>
        <w:t>, uz laiku līdz 2020.gada 31.decembrim.</w:t>
      </w:r>
    </w:p>
    <w:p w14:paraId="1AB09783" w14:textId="47FD934D" w:rsidR="00C20F62" w:rsidRPr="00C20F62" w:rsidRDefault="00C20F62" w:rsidP="00C20F62">
      <w:pPr>
        <w:spacing w:line="360" w:lineRule="auto"/>
        <w:ind w:firstLine="567"/>
        <w:jc w:val="both"/>
        <w:rPr>
          <w:sz w:val="24"/>
          <w:szCs w:val="24"/>
        </w:rPr>
      </w:pPr>
      <w:r w:rsidRPr="00C20F62">
        <w:rPr>
          <w:sz w:val="24"/>
          <w:szCs w:val="24"/>
        </w:rPr>
        <w:t xml:space="preserve">2. NOTEIKT </w:t>
      </w:r>
      <w:r w:rsidR="00746B49">
        <w:rPr>
          <w:sz w:val="24"/>
          <w:szCs w:val="24"/>
        </w:rPr>
        <w:t>….</w:t>
      </w:r>
      <w:r w:rsidRPr="00C20F62">
        <w:rPr>
          <w:sz w:val="24"/>
          <w:szCs w:val="24"/>
        </w:rPr>
        <w:t xml:space="preserve"> viena mēneša termiņu dzīvojamās telpas īres līguma ar Stradu pagasta pārvaldi noslēgšanai.</w:t>
      </w:r>
    </w:p>
    <w:p w14:paraId="03B13072" w14:textId="77777777" w:rsidR="00C20F62" w:rsidRPr="00C20F62" w:rsidRDefault="00C20F62" w:rsidP="00C20F62">
      <w:pPr>
        <w:spacing w:line="360" w:lineRule="auto"/>
        <w:ind w:firstLine="567"/>
        <w:jc w:val="both"/>
        <w:rPr>
          <w:sz w:val="24"/>
          <w:szCs w:val="24"/>
        </w:rPr>
      </w:pPr>
      <w:r w:rsidRPr="00C20F62">
        <w:rPr>
          <w:sz w:val="24"/>
          <w:szCs w:val="24"/>
        </w:rPr>
        <w:t>3. UZDOT Stradu pagasta pārvaldei, reģistrācijas numurs 90011483151, juridiskā adrese: Brīvības iela 8, Gulbene, Gulbenes novads, LV-4401, sagatavot un noslēgt dzīvojamās telpas īres līgumu.</w:t>
      </w:r>
    </w:p>
    <w:p w14:paraId="3F9C2D34" w14:textId="6B7E0DE7" w:rsidR="00C20F62" w:rsidRPr="00C20F62" w:rsidRDefault="00C20F62" w:rsidP="00C20F62">
      <w:pPr>
        <w:spacing w:line="360" w:lineRule="auto"/>
        <w:ind w:firstLine="567"/>
        <w:jc w:val="both"/>
        <w:rPr>
          <w:sz w:val="24"/>
          <w:szCs w:val="24"/>
        </w:rPr>
      </w:pPr>
      <w:r w:rsidRPr="00C20F62">
        <w:rPr>
          <w:sz w:val="24"/>
          <w:szCs w:val="24"/>
        </w:rPr>
        <w:t xml:space="preserve">4. NOTEIKT </w:t>
      </w:r>
      <w:r w:rsidR="00746B49">
        <w:rPr>
          <w:sz w:val="24"/>
          <w:szCs w:val="24"/>
        </w:rPr>
        <w:t>…</w:t>
      </w:r>
      <w:r w:rsidRPr="00C20F62">
        <w:rPr>
          <w:sz w:val="24"/>
          <w:szCs w:val="24"/>
        </w:rPr>
        <w:t xml:space="preserve"> pienākumu pēc dzīvojamās telpas īres līguma noslēgšanas nekavējoties noslēgt līgumu ar SIA “Pilsētvides serviss” par atkritumu apsaimniekošanas, SIA “Gulbenes nami” par siltuma un SIA “ALBA” par ūdens un kanalizācijas pakalpojumu sniegšanu.</w:t>
      </w:r>
    </w:p>
    <w:p w14:paraId="657EE8AC" w14:textId="47EC88EF" w:rsidR="00C20F62" w:rsidRPr="00C20F62" w:rsidRDefault="00C20F62" w:rsidP="00C20F62">
      <w:pPr>
        <w:spacing w:line="360" w:lineRule="auto"/>
        <w:ind w:firstLine="567"/>
        <w:jc w:val="both"/>
        <w:rPr>
          <w:sz w:val="24"/>
          <w:szCs w:val="24"/>
        </w:rPr>
      </w:pPr>
      <w:r w:rsidRPr="00C20F62">
        <w:rPr>
          <w:sz w:val="24"/>
          <w:szCs w:val="24"/>
        </w:rPr>
        <w:t xml:space="preserve">5. NOTEIKT par pienākumu pēc dzīvojamās telpa īres līguma noslēgšanas nekavējoties deklarēt dzīvesvietu lēmuma 1.punktā minētajā dzīvojamā telpā </w:t>
      </w:r>
      <w:r w:rsidR="00746B49">
        <w:rPr>
          <w:sz w:val="24"/>
          <w:szCs w:val="24"/>
        </w:rPr>
        <w:t>…</w:t>
      </w:r>
      <w:r w:rsidRPr="00C20F62">
        <w:rPr>
          <w:sz w:val="24"/>
          <w:szCs w:val="24"/>
        </w:rPr>
        <w:t xml:space="preserve"> un viņas ģimenes locekļiem:</w:t>
      </w:r>
    </w:p>
    <w:p w14:paraId="50B104F2" w14:textId="2D99BE27" w:rsidR="00C20F62" w:rsidRPr="00C20F62" w:rsidRDefault="00C20F62" w:rsidP="00C20F62">
      <w:pPr>
        <w:spacing w:line="360" w:lineRule="auto"/>
        <w:ind w:firstLine="567"/>
        <w:jc w:val="both"/>
        <w:rPr>
          <w:sz w:val="24"/>
          <w:szCs w:val="24"/>
        </w:rPr>
      </w:pPr>
      <w:r w:rsidRPr="00C20F62">
        <w:rPr>
          <w:sz w:val="24"/>
          <w:szCs w:val="24"/>
        </w:rPr>
        <w:t xml:space="preserve">5.1. meitai – </w:t>
      </w:r>
      <w:r w:rsidR="00746B49">
        <w:rPr>
          <w:sz w:val="24"/>
          <w:szCs w:val="24"/>
        </w:rPr>
        <w:t>…</w:t>
      </w:r>
      <w:r w:rsidRPr="00C20F62">
        <w:rPr>
          <w:sz w:val="24"/>
          <w:szCs w:val="24"/>
        </w:rPr>
        <w:t>;</w:t>
      </w:r>
    </w:p>
    <w:p w14:paraId="3217986C" w14:textId="4FFFFCAB" w:rsidR="00C20F62" w:rsidRPr="00C20F62" w:rsidRDefault="00C20F62" w:rsidP="00C20F62">
      <w:pPr>
        <w:spacing w:line="360" w:lineRule="auto"/>
        <w:ind w:firstLine="567"/>
        <w:jc w:val="both"/>
        <w:rPr>
          <w:sz w:val="24"/>
          <w:szCs w:val="24"/>
        </w:rPr>
      </w:pPr>
      <w:r w:rsidRPr="00C20F62">
        <w:rPr>
          <w:sz w:val="24"/>
          <w:szCs w:val="24"/>
        </w:rPr>
        <w:t xml:space="preserve">5.2. dēlam – </w:t>
      </w:r>
      <w:r w:rsidR="00746B49">
        <w:rPr>
          <w:sz w:val="24"/>
          <w:szCs w:val="24"/>
        </w:rPr>
        <w:t>…</w:t>
      </w:r>
    </w:p>
    <w:p w14:paraId="4E3F3F46" w14:textId="564EAD6F" w:rsidR="00C20F62" w:rsidRPr="00C20F62" w:rsidRDefault="00C20F62" w:rsidP="00C20F62">
      <w:pPr>
        <w:spacing w:line="360" w:lineRule="auto"/>
        <w:ind w:firstLine="567"/>
        <w:jc w:val="both"/>
        <w:rPr>
          <w:sz w:val="24"/>
          <w:szCs w:val="24"/>
        </w:rPr>
      </w:pPr>
      <w:r w:rsidRPr="00C20F62">
        <w:rPr>
          <w:sz w:val="24"/>
          <w:szCs w:val="24"/>
        </w:rPr>
        <w:t xml:space="preserve">5.3. dēlam – </w:t>
      </w:r>
      <w:r w:rsidR="00746B49">
        <w:rPr>
          <w:sz w:val="24"/>
          <w:szCs w:val="24"/>
        </w:rPr>
        <w:t>…</w:t>
      </w:r>
      <w:r w:rsidRPr="00C20F62">
        <w:rPr>
          <w:sz w:val="24"/>
          <w:szCs w:val="24"/>
        </w:rPr>
        <w:t>;</w:t>
      </w:r>
    </w:p>
    <w:p w14:paraId="6B6B4AAD" w14:textId="25B74FF6" w:rsidR="00C20F62" w:rsidRPr="00C20F62" w:rsidRDefault="00C20F62" w:rsidP="00C20F62">
      <w:pPr>
        <w:spacing w:line="360" w:lineRule="auto"/>
        <w:ind w:firstLine="567"/>
        <w:jc w:val="both"/>
        <w:rPr>
          <w:sz w:val="24"/>
          <w:szCs w:val="24"/>
        </w:rPr>
      </w:pPr>
      <w:r w:rsidRPr="00C20F62">
        <w:rPr>
          <w:sz w:val="24"/>
          <w:szCs w:val="24"/>
        </w:rPr>
        <w:t xml:space="preserve">5.4. dēlam – </w:t>
      </w:r>
      <w:r w:rsidR="00746B49">
        <w:rPr>
          <w:sz w:val="24"/>
          <w:szCs w:val="24"/>
        </w:rPr>
        <w:t>…</w:t>
      </w:r>
      <w:r w:rsidRPr="00C20F62">
        <w:rPr>
          <w:sz w:val="24"/>
          <w:szCs w:val="24"/>
        </w:rPr>
        <w:t>.</w:t>
      </w:r>
    </w:p>
    <w:p w14:paraId="0E1CBE6B" w14:textId="3D5ACBE8" w:rsidR="00C20F62" w:rsidRPr="00C20F62" w:rsidRDefault="00C20F62" w:rsidP="00C20F62">
      <w:pPr>
        <w:spacing w:line="360" w:lineRule="auto"/>
        <w:ind w:firstLine="567"/>
        <w:jc w:val="both"/>
        <w:rPr>
          <w:sz w:val="24"/>
          <w:szCs w:val="24"/>
        </w:rPr>
      </w:pPr>
      <w:r w:rsidRPr="00C20F62">
        <w:rPr>
          <w:sz w:val="24"/>
          <w:szCs w:val="24"/>
        </w:rPr>
        <w:t xml:space="preserve">6. IZSLĒGT </w:t>
      </w:r>
      <w:r w:rsidR="00746B49">
        <w:rPr>
          <w:sz w:val="24"/>
          <w:szCs w:val="24"/>
        </w:rPr>
        <w:t>…</w:t>
      </w:r>
      <w:r w:rsidRPr="00C20F62">
        <w:rPr>
          <w:sz w:val="24"/>
          <w:szCs w:val="24"/>
        </w:rPr>
        <w:t xml:space="preserve"> no Gulbenes novada pašvaldības dzīvokļu jautājumu risināšanas 1.reģistra 2.grupas.</w:t>
      </w:r>
    </w:p>
    <w:p w14:paraId="7FC1D42D" w14:textId="77777777" w:rsidR="00C20F62" w:rsidRPr="00C20F62" w:rsidRDefault="00C20F62" w:rsidP="00C20F62">
      <w:pPr>
        <w:spacing w:line="360" w:lineRule="auto"/>
        <w:ind w:firstLine="567"/>
        <w:jc w:val="both"/>
        <w:rPr>
          <w:sz w:val="24"/>
          <w:szCs w:val="24"/>
        </w:rPr>
      </w:pPr>
      <w:r w:rsidRPr="00C20F62">
        <w:rPr>
          <w:sz w:val="24"/>
          <w:szCs w:val="24"/>
        </w:rPr>
        <w:t>7. Lēmuma izrakstu nosūtīt:</w:t>
      </w:r>
    </w:p>
    <w:p w14:paraId="49F5C339" w14:textId="401574C0" w:rsidR="00C20F62" w:rsidRPr="00C20F62" w:rsidRDefault="00C20F62" w:rsidP="00C20F62">
      <w:pPr>
        <w:spacing w:line="360" w:lineRule="auto"/>
        <w:ind w:firstLine="567"/>
        <w:jc w:val="both"/>
        <w:rPr>
          <w:sz w:val="24"/>
          <w:szCs w:val="24"/>
        </w:rPr>
      </w:pPr>
      <w:r w:rsidRPr="00C20F62">
        <w:rPr>
          <w:sz w:val="24"/>
          <w:szCs w:val="24"/>
        </w:rPr>
        <w:t xml:space="preserve">7.1. </w:t>
      </w:r>
      <w:r w:rsidR="00746B49">
        <w:rPr>
          <w:sz w:val="24"/>
          <w:szCs w:val="24"/>
        </w:rPr>
        <w:t>…</w:t>
      </w:r>
      <w:r w:rsidRPr="00C20F62">
        <w:rPr>
          <w:sz w:val="24"/>
          <w:szCs w:val="24"/>
        </w:rPr>
        <w:t>, Vidus iela 38-4, Gulbene, Gulbenes novads, LV-4417;</w:t>
      </w:r>
    </w:p>
    <w:p w14:paraId="744F4BBA" w14:textId="77777777" w:rsidR="00C20F62" w:rsidRPr="00C20F62" w:rsidRDefault="00C20F62" w:rsidP="00C20F62">
      <w:pPr>
        <w:spacing w:line="360" w:lineRule="auto"/>
        <w:ind w:left="567"/>
        <w:jc w:val="both"/>
        <w:rPr>
          <w:sz w:val="24"/>
          <w:szCs w:val="24"/>
        </w:rPr>
      </w:pPr>
      <w:r w:rsidRPr="00C20F62">
        <w:rPr>
          <w:sz w:val="24"/>
          <w:szCs w:val="24"/>
        </w:rPr>
        <w:t>7.2. SIA “Gulbenes nami”, Gaitnieku iela 1B, Gulbene, Gulbenes novads, LV-4401;</w:t>
      </w:r>
    </w:p>
    <w:p w14:paraId="21191F99" w14:textId="77777777" w:rsidR="00C20F62" w:rsidRPr="00C20F62" w:rsidRDefault="00C20F62" w:rsidP="00C20F62">
      <w:pPr>
        <w:spacing w:line="360" w:lineRule="auto"/>
        <w:ind w:firstLine="567"/>
        <w:jc w:val="both"/>
        <w:rPr>
          <w:sz w:val="24"/>
          <w:szCs w:val="24"/>
        </w:rPr>
      </w:pPr>
      <w:r w:rsidRPr="00C20F62">
        <w:rPr>
          <w:sz w:val="24"/>
          <w:szCs w:val="24"/>
        </w:rPr>
        <w:t>7.3. SIA “</w:t>
      </w:r>
      <w:proofErr w:type="spellStart"/>
      <w:r w:rsidRPr="00C20F62">
        <w:rPr>
          <w:sz w:val="24"/>
          <w:szCs w:val="24"/>
        </w:rPr>
        <w:t>Alba</w:t>
      </w:r>
      <w:proofErr w:type="spellEnd"/>
      <w:r w:rsidRPr="00C20F62">
        <w:rPr>
          <w:sz w:val="24"/>
          <w:szCs w:val="24"/>
        </w:rPr>
        <w:t xml:space="preserve">”, juridiskā adrese: Blaumaņa iela 56A, Gulbene, Gulbenes novads, LV-4401; </w:t>
      </w:r>
    </w:p>
    <w:p w14:paraId="5BDE0254" w14:textId="77777777" w:rsidR="00C20F62" w:rsidRPr="00C20F62" w:rsidRDefault="00C20F62" w:rsidP="00C20F62">
      <w:pPr>
        <w:spacing w:line="360" w:lineRule="auto"/>
        <w:ind w:firstLine="567"/>
        <w:jc w:val="both"/>
        <w:rPr>
          <w:sz w:val="24"/>
          <w:szCs w:val="24"/>
        </w:rPr>
      </w:pPr>
      <w:r w:rsidRPr="00C20F62">
        <w:rPr>
          <w:sz w:val="24"/>
          <w:szCs w:val="24"/>
        </w:rPr>
        <w:t>7.4. SIA “Vidzemes Enerģija”, juridiskā adrese: Nākotnes iela 7, Gulbene, Gulbenes novads, LV-4401;</w:t>
      </w:r>
    </w:p>
    <w:p w14:paraId="6F0C30DF" w14:textId="77777777" w:rsidR="00C20F62" w:rsidRPr="00C20F62" w:rsidRDefault="00C20F62" w:rsidP="00C20F62">
      <w:pPr>
        <w:widowControl w:val="0"/>
        <w:overflowPunct w:val="0"/>
        <w:autoSpaceDE w:val="0"/>
        <w:autoSpaceDN w:val="0"/>
        <w:adjustRightInd w:val="0"/>
        <w:spacing w:line="360" w:lineRule="auto"/>
        <w:ind w:firstLine="567"/>
        <w:jc w:val="both"/>
        <w:rPr>
          <w:sz w:val="24"/>
          <w:szCs w:val="24"/>
        </w:rPr>
      </w:pPr>
      <w:r w:rsidRPr="00C20F62">
        <w:rPr>
          <w:sz w:val="24"/>
          <w:szCs w:val="24"/>
        </w:rPr>
        <w:t>7.5. Stradu pagasta pārvaldei, juridiskā adrese: Brīvības iela 8, Gulbene, Gulbenes novads, LV-4401</w:t>
      </w:r>
      <w:r w:rsidRPr="00C20F62">
        <w:rPr>
          <w:i/>
          <w:sz w:val="24"/>
          <w:szCs w:val="24"/>
        </w:rPr>
        <w:t>.</w:t>
      </w:r>
    </w:p>
    <w:p w14:paraId="4E7448E3" w14:textId="77777777" w:rsidR="00C20F62" w:rsidRPr="00C20F62" w:rsidRDefault="00C20F62" w:rsidP="00C20F62">
      <w:pPr>
        <w:rPr>
          <w:sz w:val="24"/>
          <w:szCs w:val="24"/>
        </w:rPr>
      </w:pPr>
      <w:r w:rsidRPr="00C20F62">
        <w:rPr>
          <w:sz w:val="24"/>
          <w:szCs w:val="24"/>
        </w:rPr>
        <w:t>Gulbenes novada domes priekšsēdētājs</w:t>
      </w:r>
      <w:r w:rsidRPr="00C20F62">
        <w:rPr>
          <w:sz w:val="24"/>
          <w:szCs w:val="24"/>
        </w:rPr>
        <w:tab/>
      </w:r>
      <w:r w:rsidRPr="00C20F62">
        <w:rPr>
          <w:sz w:val="24"/>
          <w:szCs w:val="24"/>
        </w:rPr>
        <w:tab/>
      </w:r>
      <w:r w:rsidRPr="00C20F62">
        <w:rPr>
          <w:sz w:val="24"/>
          <w:szCs w:val="24"/>
        </w:rPr>
        <w:tab/>
      </w:r>
      <w:r w:rsidRPr="00C20F62">
        <w:rPr>
          <w:sz w:val="24"/>
          <w:szCs w:val="24"/>
        </w:rPr>
        <w:tab/>
      </w:r>
      <w:r w:rsidRPr="00C20F62">
        <w:rPr>
          <w:sz w:val="24"/>
          <w:szCs w:val="24"/>
        </w:rPr>
        <w:tab/>
      </w:r>
      <w:proofErr w:type="spellStart"/>
      <w:r w:rsidRPr="00C20F62">
        <w:rPr>
          <w:sz w:val="24"/>
          <w:szCs w:val="24"/>
        </w:rPr>
        <w:t>N.Audzišs</w:t>
      </w:r>
      <w:proofErr w:type="spellEnd"/>
    </w:p>
    <w:p w14:paraId="1DA10C51" w14:textId="77777777" w:rsidR="00C20F62" w:rsidRPr="00C20F62" w:rsidRDefault="00C20F62" w:rsidP="00C20F62">
      <w:pPr>
        <w:autoSpaceDE w:val="0"/>
        <w:autoSpaceDN w:val="0"/>
        <w:adjustRightInd w:val="0"/>
        <w:rPr>
          <w:rFonts w:eastAsiaTheme="minorHAnsi"/>
          <w:color w:val="000000"/>
          <w:sz w:val="24"/>
          <w:szCs w:val="24"/>
          <w:lang w:eastAsia="en-US"/>
        </w:rPr>
      </w:pPr>
      <w:r w:rsidRPr="00C20F62">
        <w:rPr>
          <w:rFonts w:eastAsiaTheme="minorHAnsi"/>
          <w:sz w:val="24"/>
          <w:szCs w:val="24"/>
          <w:lang w:eastAsia="en-US"/>
        </w:rPr>
        <w:t>Sagatavoja: Ligita Slaidiņa</w:t>
      </w:r>
    </w:p>
    <w:bookmarkEnd w:id="56"/>
    <w:p w14:paraId="74203564" w14:textId="77777777" w:rsidR="00C20F62" w:rsidRPr="00C20F62" w:rsidRDefault="00C20F62" w:rsidP="00746B49">
      <w:pPr>
        <w:rPr>
          <w:sz w:val="24"/>
          <w:szCs w:val="24"/>
        </w:rPr>
      </w:pPr>
    </w:p>
    <w:p w14:paraId="12AD307F" w14:textId="77777777" w:rsidR="00C20F62" w:rsidRPr="00C20F62" w:rsidRDefault="00C20F62" w:rsidP="00C20F62">
      <w:pPr>
        <w:rPr>
          <w:sz w:val="24"/>
          <w:szCs w:val="24"/>
        </w:rPr>
      </w:pPr>
      <w:r w:rsidRPr="00C20F62">
        <w:rPr>
          <w:sz w:val="24"/>
          <w:szCs w:val="24"/>
        </w:rPr>
        <w:t xml:space="preserve"> </w:t>
      </w:r>
    </w:p>
    <w:p w14:paraId="192A32A9" w14:textId="77777777" w:rsidR="00C20F62" w:rsidRPr="00C20F62" w:rsidRDefault="00C20F62" w:rsidP="00C20F62">
      <w:pPr>
        <w:rPr>
          <w:sz w:val="24"/>
          <w:szCs w:val="24"/>
        </w:rPr>
      </w:pPr>
    </w:p>
    <w:p w14:paraId="73762B85" w14:textId="77777777" w:rsidR="00C20F62" w:rsidRPr="00C20F62" w:rsidRDefault="00C20F62" w:rsidP="00C20F62">
      <w:pPr>
        <w:spacing w:after="160" w:line="259" w:lineRule="auto"/>
        <w:rPr>
          <w:rFonts w:eastAsiaTheme="minorHAnsi"/>
          <w:sz w:val="24"/>
          <w:szCs w:val="24"/>
          <w:lang w:eastAsia="en-US"/>
        </w:rPr>
      </w:pPr>
    </w:p>
    <w:p w14:paraId="177074DF" w14:textId="77777777" w:rsidR="00C20F62" w:rsidRPr="00C20F62" w:rsidRDefault="00C20F62" w:rsidP="00C20F62">
      <w:pPr>
        <w:spacing w:after="160" w:line="259" w:lineRule="auto"/>
        <w:rPr>
          <w:rFonts w:eastAsiaTheme="minorHAnsi"/>
          <w:sz w:val="24"/>
          <w:szCs w:val="24"/>
          <w:lang w:eastAsia="en-US"/>
        </w:rPr>
      </w:pPr>
    </w:p>
    <w:p w14:paraId="504043B0" w14:textId="77777777" w:rsidR="00C20F62" w:rsidRPr="00C20F62" w:rsidRDefault="00C20F62" w:rsidP="00C20F62">
      <w:pPr>
        <w:spacing w:after="160" w:line="259" w:lineRule="auto"/>
        <w:rPr>
          <w:rFonts w:eastAsiaTheme="minorHAnsi"/>
          <w:sz w:val="24"/>
          <w:szCs w:val="24"/>
          <w:lang w:eastAsia="en-US"/>
        </w:rPr>
      </w:pPr>
    </w:p>
    <w:p w14:paraId="4C718503" w14:textId="77777777" w:rsidR="00C20F62" w:rsidRPr="00C20F62" w:rsidRDefault="00C20F62" w:rsidP="00C20F62">
      <w:pPr>
        <w:spacing w:after="160" w:line="259" w:lineRule="auto"/>
        <w:rPr>
          <w:rFonts w:eastAsiaTheme="minorHAnsi"/>
          <w:sz w:val="24"/>
          <w:szCs w:val="24"/>
          <w:lang w:eastAsia="en-US"/>
        </w:rPr>
      </w:pPr>
    </w:p>
    <w:p w14:paraId="3A08A845" w14:textId="77777777" w:rsidR="00C20F62" w:rsidRPr="00C20F62" w:rsidRDefault="00C20F62" w:rsidP="00C20F62">
      <w:pPr>
        <w:spacing w:after="160" w:line="259" w:lineRule="auto"/>
        <w:rPr>
          <w:rFonts w:eastAsiaTheme="minorHAnsi"/>
          <w:sz w:val="24"/>
          <w:szCs w:val="24"/>
          <w:lang w:eastAsia="en-US"/>
        </w:rPr>
      </w:pPr>
    </w:p>
    <w:p w14:paraId="792C3348" w14:textId="77777777" w:rsidR="00C20F62" w:rsidRPr="00C20F62" w:rsidRDefault="00C20F62" w:rsidP="00C20F62">
      <w:pPr>
        <w:spacing w:after="160" w:line="259" w:lineRule="auto"/>
        <w:rPr>
          <w:rFonts w:eastAsiaTheme="minorHAnsi"/>
          <w:sz w:val="24"/>
          <w:szCs w:val="24"/>
          <w:lang w:eastAsia="en-US"/>
        </w:rPr>
      </w:pPr>
    </w:p>
    <w:p w14:paraId="2FB857A7" w14:textId="77777777" w:rsidR="00C20F62" w:rsidRPr="00C20F62" w:rsidRDefault="00C20F62" w:rsidP="00C20F62">
      <w:pPr>
        <w:spacing w:after="160" w:line="259" w:lineRule="auto"/>
        <w:rPr>
          <w:rFonts w:eastAsiaTheme="minorHAnsi"/>
          <w:sz w:val="24"/>
          <w:szCs w:val="24"/>
          <w:lang w:eastAsia="en-US"/>
        </w:rPr>
      </w:pPr>
    </w:p>
    <w:p w14:paraId="4E077D4E" w14:textId="77777777" w:rsidR="00C20F62" w:rsidRPr="00C20F62" w:rsidRDefault="00C20F62" w:rsidP="00C20F62">
      <w:pPr>
        <w:spacing w:after="160" w:line="259" w:lineRule="auto"/>
        <w:rPr>
          <w:rFonts w:eastAsiaTheme="minorHAnsi"/>
          <w:sz w:val="24"/>
          <w:szCs w:val="24"/>
          <w:lang w:eastAsia="en-US"/>
        </w:rPr>
      </w:pPr>
    </w:p>
    <w:p w14:paraId="105EF8CC" w14:textId="77777777" w:rsidR="00C20F62" w:rsidRPr="00C20F62" w:rsidRDefault="00C20F62" w:rsidP="00C20F62">
      <w:pPr>
        <w:spacing w:after="160" w:line="259" w:lineRule="auto"/>
        <w:rPr>
          <w:rFonts w:eastAsiaTheme="minorHAnsi"/>
          <w:sz w:val="24"/>
          <w:szCs w:val="24"/>
          <w:lang w:eastAsia="en-US"/>
        </w:rPr>
      </w:pPr>
    </w:p>
    <w:p w14:paraId="267B6D52" w14:textId="77777777" w:rsidR="00C20F62" w:rsidRPr="00C20F62" w:rsidRDefault="00C20F62" w:rsidP="00C20F62">
      <w:pPr>
        <w:spacing w:after="160" w:line="259" w:lineRule="auto"/>
        <w:rPr>
          <w:rFonts w:eastAsiaTheme="minorHAnsi"/>
          <w:sz w:val="24"/>
          <w:szCs w:val="24"/>
          <w:lang w:eastAsia="en-US"/>
        </w:rPr>
      </w:pPr>
    </w:p>
    <w:p w14:paraId="681DBA01" w14:textId="77777777" w:rsidR="00C20F62" w:rsidRPr="00C20F62" w:rsidRDefault="00C20F62" w:rsidP="00C20F62">
      <w:pPr>
        <w:spacing w:after="160" w:line="259" w:lineRule="auto"/>
        <w:rPr>
          <w:rFonts w:eastAsiaTheme="minorHAnsi"/>
          <w:sz w:val="24"/>
          <w:szCs w:val="24"/>
          <w:lang w:eastAsia="en-US"/>
        </w:rPr>
      </w:pPr>
    </w:p>
    <w:p w14:paraId="5775A2AF" w14:textId="77777777" w:rsidR="00C20F62" w:rsidRPr="00C20F62" w:rsidRDefault="00C20F62" w:rsidP="00C20F62">
      <w:pPr>
        <w:spacing w:after="160" w:line="259" w:lineRule="auto"/>
        <w:rPr>
          <w:rFonts w:eastAsiaTheme="minorHAnsi"/>
          <w:sz w:val="24"/>
          <w:szCs w:val="24"/>
          <w:lang w:eastAsia="en-US"/>
        </w:rPr>
      </w:pPr>
    </w:p>
    <w:p w14:paraId="56EF0A1C" w14:textId="77777777" w:rsidR="00C20F62" w:rsidRPr="00C20F62" w:rsidRDefault="00C20F62" w:rsidP="00C20F62">
      <w:pPr>
        <w:spacing w:after="160" w:line="259" w:lineRule="auto"/>
        <w:rPr>
          <w:rFonts w:eastAsiaTheme="minorHAnsi"/>
          <w:sz w:val="24"/>
          <w:szCs w:val="24"/>
          <w:lang w:eastAsia="en-US"/>
        </w:rPr>
      </w:pPr>
    </w:p>
    <w:p w14:paraId="2B63BBA6" w14:textId="77777777" w:rsidR="00C20F62" w:rsidRPr="00C20F62" w:rsidRDefault="00C20F62" w:rsidP="00C20F62">
      <w:pPr>
        <w:spacing w:after="160" w:line="259" w:lineRule="auto"/>
        <w:rPr>
          <w:rFonts w:eastAsiaTheme="minorHAnsi"/>
          <w:sz w:val="24"/>
          <w:szCs w:val="24"/>
          <w:lang w:eastAsia="en-US"/>
        </w:rPr>
      </w:pPr>
    </w:p>
    <w:p w14:paraId="6C813C5A" w14:textId="77777777" w:rsidR="00C20F62" w:rsidRPr="00C20F62" w:rsidRDefault="00C20F62" w:rsidP="00C20F62">
      <w:pPr>
        <w:ind w:firstLine="720"/>
        <w:jc w:val="both"/>
        <w:rPr>
          <w:rFonts w:eastAsiaTheme="minorHAnsi"/>
          <w:sz w:val="24"/>
          <w:szCs w:val="24"/>
          <w:lang w:eastAsia="en-US"/>
        </w:rPr>
      </w:pPr>
    </w:p>
    <w:p w14:paraId="34F52CCD" w14:textId="77777777" w:rsidR="00C20F62" w:rsidRPr="00C20F62" w:rsidRDefault="00C20F62" w:rsidP="00C20F62">
      <w:pPr>
        <w:ind w:firstLine="720"/>
        <w:jc w:val="both"/>
        <w:rPr>
          <w:rFonts w:eastAsiaTheme="minorHAnsi"/>
          <w:sz w:val="24"/>
          <w:szCs w:val="24"/>
          <w:lang w:eastAsia="en-US"/>
        </w:rPr>
      </w:pPr>
    </w:p>
    <w:p w14:paraId="3CC481B9" w14:textId="77777777" w:rsidR="00C20F62" w:rsidRPr="00C20F62" w:rsidRDefault="00C20F62" w:rsidP="00C20F62">
      <w:pPr>
        <w:ind w:firstLine="720"/>
        <w:jc w:val="both"/>
        <w:rPr>
          <w:rFonts w:eastAsiaTheme="minorHAnsi"/>
          <w:sz w:val="24"/>
          <w:szCs w:val="24"/>
          <w:lang w:eastAsia="en-US"/>
        </w:rPr>
      </w:pPr>
    </w:p>
    <w:p w14:paraId="59B17A76" w14:textId="77777777" w:rsidR="00C20F62" w:rsidRPr="00C20F62" w:rsidRDefault="00C20F62" w:rsidP="00C20F62">
      <w:pPr>
        <w:ind w:firstLine="720"/>
        <w:jc w:val="both"/>
        <w:rPr>
          <w:rFonts w:eastAsiaTheme="minorHAnsi"/>
          <w:sz w:val="24"/>
          <w:szCs w:val="24"/>
          <w:lang w:eastAsia="en-US"/>
        </w:rPr>
      </w:pPr>
    </w:p>
    <w:p w14:paraId="08B3DC0F" w14:textId="77777777" w:rsidR="00C20F62" w:rsidRPr="00C20F62" w:rsidRDefault="00C20F62" w:rsidP="00C20F62">
      <w:pPr>
        <w:ind w:firstLine="720"/>
        <w:jc w:val="both"/>
        <w:rPr>
          <w:rFonts w:eastAsiaTheme="minorHAnsi"/>
          <w:sz w:val="24"/>
          <w:szCs w:val="24"/>
          <w:lang w:eastAsia="en-US"/>
        </w:rPr>
      </w:pPr>
    </w:p>
    <w:p w14:paraId="770DE118" w14:textId="77777777" w:rsidR="00C20F62" w:rsidRPr="00C20F62" w:rsidRDefault="00C20F62" w:rsidP="00C20F62">
      <w:pPr>
        <w:ind w:firstLine="720"/>
        <w:jc w:val="both"/>
        <w:rPr>
          <w:rFonts w:eastAsiaTheme="minorHAnsi"/>
          <w:sz w:val="24"/>
          <w:szCs w:val="24"/>
          <w:lang w:eastAsia="en-US"/>
        </w:rPr>
      </w:pPr>
    </w:p>
    <w:p w14:paraId="6A815804" w14:textId="77777777" w:rsidR="00C20F62" w:rsidRPr="00C20F62" w:rsidRDefault="00C20F62" w:rsidP="00C20F62">
      <w:pPr>
        <w:ind w:firstLine="720"/>
        <w:jc w:val="both"/>
        <w:rPr>
          <w:rFonts w:eastAsiaTheme="minorHAnsi"/>
          <w:sz w:val="24"/>
          <w:szCs w:val="24"/>
          <w:lang w:eastAsia="en-US"/>
        </w:rPr>
      </w:pPr>
    </w:p>
    <w:p w14:paraId="7F1A8CDB" w14:textId="77777777" w:rsidR="00C20F62" w:rsidRPr="00C20F62" w:rsidRDefault="00C20F62" w:rsidP="00C20F62">
      <w:pPr>
        <w:ind w:firstLine="720"/>
        <w:jc w:val="both"/>
        <w:rPr>
          <w:rFonts w:eastAsiaTheme="minorHAnsi"/>
          <w:sz w:val="24"/>
          <w:szCs w:val="24"/>
          <w:lang w:eastAsia="en-US"/>
        </w:rPr>
      </w:pPr>
    </w:p>
    <w:p w14:paraId="389AB3FB" w14:textId="77777777" w:rsidR="00C20F62" w:rsidRPr="00C20F62" w:rsidRDefault="00C20F62" w:rsidP="00C20F62">
      <w:pPr>
        <w:rPr>
          <w:rFonts w:eastAsiaTheme="minorHAnsi"/>
          <w:sz w:val="24"/>
          <w:szCs w:val="24"/>
          <w:lang w:eastAsia="en-US"/>
        </w:rPr>
      </w:pPr>
    </w:p>
    <w:p w14:paraId="21F778EE" w14:textId="77777777" w:rsidR="00C20F62" w:rsidRPr="00C20F62" w:rsidRDefault="00C20F62" w:rsidP="00C20F62">
      <w:pPr>
        <w:rPr>
          <w:rFonts w:eastAsiaTheme="minorHAnsi"/>
          <w:sz w:val="24"/>
          <w:szCs w:val="24"/>
          <w:lang w:eastAsia="en-US"/>
        </w:rPr>
      </w:pPr>
    </w:p>
    <w:p w14:paraId="2DE706A6" w14:textId="77777777" w:rsidR="00C20F62" w:rsidRPr="00C20F62" w:rsidRDefault="00C20F62" w:rsidP="00C20F62">
      <w:pPr>
        <w:rPr>
          <w:rFonts w:eastAsiaTheme="minorHAnsi"/>
          <w:sz w:val="24"/>
          <w:szCs w:val="24"/>
          <w:lang w:eastAsia="en-US"/>
        </w:rPr>
      </w:pPr>
    </w:p>
    <w:p w14:paraId="12F6CD06" w14:textId="77777777" w:rsidR="00C20F62" w:rsidRPr="00C20F62" w:rsidRDefault="00C20F62" w:rsidP="00C20F62">
      <w:pPr>
        <w:rPr>
          <w:rFonts w:eastAsiaTheme="minorHAnsi"/>
          <w:sz w:val="24"/>
          <w:szCs w:val="24"/>
          <w:lang w:eastAsia="en-US"/>
        </w:rPr>
      </w:pPr>
    </w:p>
    <w:p w14:paraId="212413EE" w14:textId="77777777" w:rsidR="00C20F62" w:rsidRPr="00C20F62" w:rsidRDefault="00C20F62" w:rsidP="00C20F62">
      <w:pPr>
        <w:rPr>
          <w:rFonts w:eastAsiaTheme="minorHAnsi"/>
          <w:sz w:val="24"/>
          <w:szCs w:val="24"/>
          <w:lang w:eastAsia="en-US"/>
        </w:rPr>
      </w:pPr>
    </w:p>
    <w:p w14:paraId="001D6682" w14:textId="77777777" w:rsidR="00C20F62" w:rsidRPr="00C20F62" w:rsidRDefault="00C20F62" w:rsidP="00C20F62">
      <w:pPr>
        <w:rPr>
          <w:rFonts w:eastAsiaTheme="minorHAnsi"/>
          <w:sz w:val="24"/>
          <w:szCs w:val="24"/>
          <w:lang w:eastAsia="en-US"/>
        </w:rPr>
      </w:pPr>
    </w:p>
    <w:p w14:paraId="1E5671E9" w14:textId="77777777" w:rsidR="00C20F62" w:rsidRPr="00C20F62" w:rsidRDefault="00C20F62" w:rsidP="00C20F62">
      <w:pPr>
        <w:autoSpaceDE w:val="0"/>
        <w:autoSpaceDN w:val="0"/>
        <w:adjustRightInd w:val="0"/>
        <w:rPr>
          <w:rFonts w:eastAsiaTheme="minorHAnsi"/>
          <w:color w:val="000000"/>
          <w:sz w:val="24"/>
          <w:szCs w:val="24"/>
          <w:lang w:eastAsia="en-US"/>
        </w:rPr>
      </w:pPr>
    </w:p>
    <w:p w14:paraId="755CC318" w14:textId="77777777" w:rsidR="00C20F62" w:rsidRPr="00C20F62" w:rsidRDefault="00C20F62" w:rsidP="00C20F62">
      <w:pPr>
        <w:autoSpaceDE w:val="0"/>
        <w:autoSpaceDN w:val="0"/>
        <w:adjustRightInd w:val="0"/>
        <w:rPr>
          <w:rFonts w:eastAsiaTheme="minorHAnsi"/>
          <w:color w:val="000000"/>
          <w:sz w:val="24"/>
          <w:szCs w:val="24"/>
          <w:lang w:eastAsia="en-US"/>
        </w:rPr>
      </w:pPr>
    </w:p>
    <w:p w14:paraId="02B56C8E" w14:textId="77777777" w:rsidR="00C20F62" w:rsidRPr="00C20F62" w:rsidRDefault="00C20F62" w:rsidP="00C20F62">
      <w:pPr>
        <w:autoSpaceDE w:val="0"/>
        <w:autoSpaceDN w:val="0"/>
        <w:adjustRightInd w:val="0"/>
        <w:rPr>
          <w:rFonts w:eastAsiaTheme="minorHAnsi"/>
          <w:color w:val="000000"/>
          <w:sz w:val="24"/>
          <w:szCs w:val="24"/>
          <w:lang w:eastAsia="en-US"/>
        </w:rPr>
      </w:pPr>
    </w:p>
    <w:p w14:paraId="05122861" w14:textId="77777777" w:rsidR="00C20F62" w:rsidRPr="00C20F62" w:rsidRDefault="00C20F62" w:rsidP="00C20F62">
      <w:pPr>
        <w:autoSpaceDE w:val="0"/>
        <w:autoSpaceDN w:val="0"/>
        <w:adjustRightInd w:val="0"/>
        <w:rPr>
          <w:rFonts w:eastAsiaTheme="minorHAnsi"/>
          <w:color w:val="000000"/>
          <w:sz w:val="24"/>
          <w:szCs w:val="24"/>
          <w:lang w:eastAsia="en-US"/>
        </w:rPr>
      </w:pPr>
    </w:p>
    <w:p w14:paraId="24A3CBD6" w14:textId="77777777" w:rsidR="00C20F62" w:rsidRPr="00C20F62" w:rsidRDefault="00C20F62" w:rsidP="00C20F62">
      <w:pPr>
        <w:autoSpaceDE w:val="0"/>
        <w:autoSpaceDN w:val="0"/>
        <w:adjustRightInd w:val="0"/>
        <w:rPr>
          <w:rFonts w:eastAsiaTheme="minorHAnsi"/>
          <w:color w:val="000000"/>
          <w:sz w:val="24"/>
          <w:szCs w:val="24"/>
          <w:lang w:eastAsia="en-US"/>
        </w:rPr>
      </w:pPr>
    </w:p>
    <w:p w14:paraId="3ACF9CDC" w14:textId="77777777" w:rsidR="00C20F62" w:rsidRPr="00C20F62" w:rsidRDefault="00C20F62" w:rsidP="00C20F62">
      <w:pPr>
        <w:autoSpaceDE w:val="0"/>
        <w:autoSpaceDN w:val="0"/>
        <w:adjustRightInd w:val="0"/>
        <w:rPr>
          <w:rFonts w:eastAsiaTheme="minorHAnsi"/>
          <w:color w:val="000000"/>
          <w:sz w:val="24"/>
          <w:szCs w:val="24"/>
          <w:lang w:eastAsia="en-US"/>
        </w:rPr>
      </w:pPr>
    </w:p>
    <w:p w14:paraId="49C1837E" w14:textId="77777777" w:rsidR="00C20F62" w:rsidRPr="00C20F62" w:rsidRDefault="00C20F62" w:rsidP="00C20F62">
      <w:pPr>
        <w:autoSpaceDE w:val="0"/>
        <w:autoSpaceDN w:val="0"/>
        <w:adjustRightInd w:val="0"/>
        <w:rPr>
          <w:rFonts w:eastAsiaTheme="minorHAnsi"/>
          <w:color w:val="000000"/>
          <w:sz w:val="24"/>
          <w:szCs w:val="24"/>
          <w:lang w:eastAsia="en-US"/>
        </w:rPr>
      </w:pPr>
    </w:p>
    <w:p w14:paraId="1FDE5995" w14:textId="77777777" w:rsidR="00C20F62" w:rsidRPr="00C20F62" w:rsidRDefault="00C20F62" w:rsidP="00C20F62">
      <w:pPr>
        <w:autoSpaceDE w:val="0"/>
        <w:autoSpaceDN w:val="0"/>
        <w:adjustRightInd w:val="0"/>
        <w:rPr>
          <w:rFonts w:eastAsiaTheme="minorHAnsi"/>
          <w:color w:val="000000"/>
          <w:sz w:val="24"/>
          <w:szCs w:val="24"/>
          <w:lang w:eastAsia="en-US"/>
        </w:rPr>
      </w:pPr>
    </w:p>
    <w:p w14:paraId="301F76AE" w14:textId="77777777" w:rsidR="00C20F62" w:rsidRPr="00C20F62" w:rsidRDefault="00C20F62" w:rsidP="00C20F62">
      <w:pPr>
        <w:autoSpaceDE w:val="0"/>
        <w:autoSpaceDN w:val="0"/>
        <w:adjustRightInd w:val="0"/>
        <w:rPr>
          <w:rFonts w:eastAsiaTheme="minorHAnsi"/>
          <w:color w:val="FF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20F62" w:rsidRPr="00C20F62" w14:paraId="4C2FA386" w14:textId="77777777" w:rsidTr="00A64D33">
        <w:trPr>
          <w:trHeight w:val="104"/>
        </w:trPr>
        <w:tc>
          <w:tcPr>
            <w:tcW w:w="216" w:type="dxa"/>
          </w:tcPr>
          <w:p w14:paraId="4218CAFA" w14:textId="77777777" w:rsidR="00C20F62" w:rsidRPr="00C20F62" w:rsidRDefault="00C20F62" w:rsidP="00C20F62">
            <w:pPr>
              <w:autoSpaceDE w:val="0"/>
              <w:autoSpaceDN w:val="0"/>
              <w:adjustRightInd w:val="0"/>
              <w:rPr>
                <w:rFonts w:eastAsiaTheme="minorHAnsi"/>
                <w:color w:val="000000"/>
                <w:sz w:val="23"/>
                <w:szCs w:val="23"/>
                <w:lang w:eastAsia="en-US"/>
              </w:rPr>
            </w:pPr>
          </w:p>
        </w:tc>
      </w:tr>
    </w:tbl>
    <w:p w14:paraId="5AA12930" w14:textId="77777777" w:rsidR="00C20F62" w:rsidRPr="00C20F62" w:rsidRDefault="00C20F62" w:rsidP="00C20F62">
      <w:pPr>
        <w:rPr>
          <w:sz w:val="24"/>
          <w:szCs w:val="24"/>
        </w:rPr>
      </w:pPr>
    </w:p>
    <w:p w14:paraId="73B60AA6" w14:textId="77777777" w:rsidR="00C20F62" w:rsidRPr="00C20F62" w:rsidRDefault="00C20F62" w:rsidP="00C20F62">
      <w:pPr>
        <w:jc w:val="center"/>
        <w:rPr>
          <w:sz w:val="24"/>
          <w:szCs w:val="24"/>
        </w:rPr>
      </w:pPr>
    </w:p>
    <w:p w14:paraId="29C377F2" w14:textId="77777777" w:rsidR="00C20F62" w:rsidRPr="00C20F62" w:rsidRDefault="00C20F62" w:rsidP="00C20F62">
      <w:pPr>
        <w:rPr>
          <w:sz w:val="24"/>
          <w:szCs w:val="24"/>
        </w:rPr>
      </w:pPr>
      <w:r w:rsidRPr="00C20F62">
        <w:rPr>
          <w:sz w:val="24"/>
          <w:szCs w:val="24"/>
        </w:rPr>
        <w:t xml:space="preserve"> </w:t>
      </w:r>
    </w:p>
    <w:p w14:paraId="4ADD3948" w14:textId="77777777" w:rsidR="00C20F62" w:rsidRPr="00C20F62" w:rsidRDefault="00C20F62" w:rsidP="00C20F62">
      <w:pPr>
        <w:rPr>
          <w:sz w:val="24"/>
          <w:szCs w:val="24"/>
        </w:rPr>
      </w:pPr>
    </w:p>
    <w:p w14:paraId="5BCC8968" w14:textId="77777777" w:rsidR="00C20F62" w:rsidRPr="00C20F62" w:rsidRDefault="00C20F62" w:rsidP="00C20F62">
      <w:pPr>
        <w:tabs>
          <w:tab w:val="left" w:pos="993"/>
        </w:tabs>
        <w:spacing w:line="276" w:lineRule="auto"/>
        <w:rPr>
          <w:sz w:val="22"/>
          <w:szCs w:val="22"/>
        </w:rPr>
      </w:pPr>
    </w:p>
    <w:p w14:paraId="50C035F8" w14:textId="77777777" w:rsidR="00C20F62" w:rsidRPr="00C20F62" w:rsidRDefault="00C20F62" w:rsidP="00C20F62">
      <w:pPr>
        <w:tabs>
          <w:tab w:val="left" w:pos="993"/>
        </w:tabs>
        <w:spacing w:line="276" w:lineRule="auto"/>
        <w:rPr>
          <w:sz w:val="22"/>
          <w:szCs w:val="22"/>
        </w:rPr>
      </w:pPr>
    </w:p>
    <w:p w14:paraId="78E3471A" w14:textId="77777777" w:rsidR="00C20F62" w:rsidRPr="00C20F62" w:rsidRDefault="00C20F62" w:rsidP="00C20F62">
      <w:pPr>
        <w:tabs>
          <w:tab w:val="left" w:pos="993"/>
        </w:tabs>
        <w:spacing w:line="276" w:lineRule="auto"/>
        <w:jc w:val="both"/>
        <w:rPr>
          <w:sz w:val="24"/>
          <w:szCs w:val="24"/>
          <w:lang w:val="en-GB"/>
        </w:rPr>
      </w:pPr>
    </w:p>
    <w:p w14:paraId="5B710B49" w14:textId="77777777" w:rsidR="00C20F62" w:rsidRPr="00C20F62" w:rsidRDefault="00C20F62" w:rsidP="00C20F62">
      <w:pPr>
        <w:jc w:val="center"/>
        <w:rPr>
          <w:sz w:val="24"/>
          <w:szCs w:val="24"/>
        </w:rPr>
      </w:pPr>
    </w:p>
    <w:sectPr w:rsidR="00C20F62" w:rsidRPr="00C20F62" w:rsidSect="00901FB0">
      <w:headerReference w:type="even" r:id="rId100"/>
      <w:pgSz w:w="11906" w:h="16838"/>
      <w:pgMar w:top="568" w:right="707" w:bottom="42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9BDCD" w14:textId="77777777" w:rsidR="00A64D33" w:rsidRDefault="00A64D33">
      <w:r>
        <w:separator/>
      </w:r>
    </w:p>
  </w:endnote>
  <w:endnote w:type="continuationSeparator" w:id="0">
    <w:p w14:paraId="7BC3FC70" w14:textId="77777777" w:rsidR="00A64D33" w:rsidRDefault="00A6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wiss TL">
    <w:altName w:val="Arial"/>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roman"/>
    <w:pitch w:val="variable"/>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80"/>
    <w:family w:val="auto"/>
    <w:pitch w:val="variable"/>
    <w:sig w:usb0="00000000" w:usb1="08070000" w:usb2="01000417"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 w:name="CIDFont+F1">
    <w:altName w:val="Times New Roman"/>
    <w:panose1 w:val="00000000000000000000"/>
    <w:charset w:val="EE"/>
    <w:family w:val="auto"/>
    <w:notTrueType/>
    <w:pitch w:val="default"/>
    <w:sig w:usb0="00000005" w:usb1="00000000" w:usb2="00000000" w:usb3="00000000" w:csb0="00000002" w:csb1="00000000"/>
  </w:font>
  <w:font w:name="Times New Roman ,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AD221" w14:textId="77777777" w:rsidR="00A64D33" w:rsidRDefault="00A64D33" w:rsidP="00B305B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68C1959" w14:textId="77777777" w:rsidR="00A64D33" w:rsidRDefault="00A64D3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8A52F" w14:textId="77777777" w:rsidR="00A64D33" w:rsidRDefault="00A64D3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4A16E" w14:textId="77777777" w:rsidR="00A64D33" w:rsidRDefault="00A64D3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24165" w14:textId="77777777" w:rsidR="00A64D33" w:rsidRDefault="00A64D33">
      <w:r>
        <w:separator/>
      </w:r>
    </w:p>
  </w:footnote>
  <w:footnote w:type="continuationSeparator" w:id="0">
    <w:p w14:paraId="605AC939" w14:textId="77777777" w:rsidR="00A64D33" w:rsidRDefault="00A64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64704" w14:textId="77777777" w:rsidR="00A64D33" w:rsidRDefault="00A64D3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1544A" w14:textId="77777777" w:rsidR="00A64D33" w:rsidRDefault="00A64D3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F0644" w14:textId="77777777" w:rsidR="00A64D33" w:rsidRDefault="00A64D33"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403492" w14:textId="77777777" w:rsidR="00A64D33" w:rsidRDefault="00A64D33">
    <w:pPr>
      <w:pStyle w:val="Galvene"/>
    </w:pPr>
  </w:p>
  <w:p w14:paraId="292DA506" w14:textId="77777777" w:rsidR="00A64D33" w:rsidRDefault="00A64D33"/>
  <w:p w14:paraId="5720A4CE" w14:textId="77777777" w:rsidR="00A64D33" w:rsidRDefault="00A64D33"/>
  <w:p w14:paraId="1A5F5392" w14:textId="77777777" w:rsidR="00A64D33" w:rsidRDefault="00A64D33"/>
  <w:p w14:paraId="5615CE9F" w14:textId="77777777" w:rsidR="00A64D33" w:rsidRDefault="00A64D33"/>
  <w:p w14:paraId="1DA487A6" w14:textId="77777777" w:rsidR="00A64D33" w:rsidRDefault="00A64D33"/>
  <w:p w14:paraId="4BF4B5A2" w14:textId="77777777" w:rsidR="00A64D33" w:rsidRDefault="00A64D33"/>
  <w:p w14:paraId="05E8E8E3" w14:textId="77777777" w:rsidR="00A64D33" w:rsidRDefault="00A64D33"/>
  <w:p w14:paraId="533B088E" w14:textId="77777777" w:rsidR="00A64D33" w:rsidRDefault="00A64D33"/>
  <w:p w14:paraId="1AC4235A" w14:textId="77777777" w:rsidR="00A64D33" w:rsidRDefault="00A64D33"/>
  <w:p w14:paraId="718CFF85" w14:textId="77777777" w:rsidR="00A64D33" w:rsidRDefault="00A64D33"/>
  <w:p w14:paraId="49338AA0" w14:textId="77777777" w:rsidR="00A64D33" w:rsidRDefault="00A64D33"/>
  <w:p w14:paraId="5959F8F6" w14:textId="77777777" w:rsidR="00A64D33" w:rsidRDefault="00A64D33"/>
  <w:p w14:paraId="6BB0D13A" w14:textId="77777777" w:rsidR="00A64D33" w:rsidRDefault="00A64D33"/>
  <w:p w14:paraId="7957926E" w14:textId="77777777" w:rsidR="00A64D33" w:rsidRDefault="00A64D33"/>
  <w:p w14:paraId="2F99899C" w14:textId="77777777" w:rsidR="00A64D33" w:rsidRDefault="00A64D33"/>
  <w:p w14:paraId="3041050F" w14:textId="77777777" w:rsidR="00A64D33" w:rsidRDefault="00A64D33"/>
  <w:p w14:paraId="496BCCB1" w14:textId="77777777" w:rsidR="00A64D33" w:rsidRDefault="00A64D33"/>
  <w:p w14:paraId="47987DA3" w14:textId="77777777" w:rsidR="00A64D33" w:rsidRDefault="00A64D33"/>
  <w:p w14:paraId="4018C02A" w14:textId="77777777" w:rsidR="00A64D33" w:rsidRDefault="00A64D33"/>
  <w:p w14:paraId="1090DEF5" w14:textId="77777777" w:rsidR="00A64D33" w:rsidRDefault="00A64D33"/>
  <w:p w14:paraId="20C60C5C" w14:textId="77777777" w:rsidR="00A64D33" w:rsidRDefault="00A64D33"/>
  <w:p w14:paraId="68D4F777" w14:textId="77777777" w:rsidR="00A64D33" w:rsidRDefault="00A64D33"/>
  <w:p w14:paraId="4D268C76" w14:textId="77777777" w:rsidR="00A64D33" w:rsidRDefault="00A64D33"/>
  <w:p w14:paraId="5AE76AD9" w14:textId="77777777" w:rsidR="00A64D33" w:rsidRDefault="00A64D33"/>
  <w:p w14:paraId="7AFAFAD1" w14:textId="77777777" w:rsidR="00A64D33" w:rsidRDefault="00A64D33"/>
  <w:p w14:paraId="09752B06" w14:textId="77777777" w:rsidR="00A64D33" w:rsidRDefault="00A64D33"/>
  <w:p w14:paraId="6F004BD6" w14:textId="77777777" w:rsidR="00A64D33" w:rsidRDefault="00A64D33"/>
  <w:p w14:paraId="796A3598" w14:textId="77777777" w:rsidR="00A64D33" w:rsidRDefault="00A64D33"/>
  <w:p w14:paraId="7A96F4F0" w14:textId="77777777" w:rsidR="00A64D33" w:rsidRDefault="00A64D33"/>
  <w:p w14:paraId="0C3F8A9C" w14:textId="77777777" w:rsidR="00A64D33" w:rsidRDefault="00A64D33"/>
  <w:p w14:paraId="7CB53A0A" w14:textId="77777777" w:rsidR="00A64D33" w:rsidRDefault="00A64D33"/>
  <w:p w14:paraId="4F809AC0" w14:textId="77777777" w:rsidR="00A64D33" w:rsidRDefault="00A64D33"/>
  <w:p w14:paraId="13BDA12D" w14:textId="77777777" w:rsidR="00A64D33" w:rsidRDefault="00A64D33"/>
  <w:p w14:paraId="6CDD04A0" w14:textId="77777777" w:rsidR="00A64D33" w:rsidRDefault="00A64D33"/>
  <w:p w14:paraId="760760B0" w14:textId="77777777" w:rsidR="00A64D33" w:rsidRDefault="00A64D33"/>
  <w:p w14:paraId="141535CD" w14:textId="77777777" w:rsidR="00A64D33" w:rsidRDefault="00A64D33"/>
  <w:p w14:paraId="0CBDC8AD" w14:textId="77777777" w:rsidR="00A64D33" w:rsidRDefault="00A64D33"/>
  <w:p w14:paraId="67C84819" w14:textId="77777777" w:rsidR="00A64D33" w:rsidRDefault="00A64D33"/>
  <w:p w14:paraId="0982CA37" w14:textId="77777777" w:rsidR="00A64D33" w:rsidRDefault="00A64D33"/>
  <w:p w14:paraId="79945F5E" w14:textId="77777777" w:rsidR="00A64D33" w:rsidRDefault="00A64D33"/>
  <w:p w14:paraId="4C1B8C9D" w14:textId="77777777" w:rsidR="00A64D33" w:rsidRDefault="00A64D33"/>
  <w:p w14:paraId="57EE396D" w14:textId="77777777" w:rsidR="00A64D33" w:rsidRDefault="00A64D33"/>
  <w:p w14:paraId="691DF4FE" w14:textId="77777777" w:rsidR="00A64D33" w:rsidRDefault="00A64D33"/>
  <w:p w14:paraId="43B090E3" w14:textId="77777777" w:rsidR="00A64D33" w:rsidRDefault="00A64D33"/>
  <w:p w14:paraId="2F61BE16" w14:textId="77777777" w:rsidR="00A64D33" w:rsidRDefault="00A64D33"/>
  <w:p w14:paraId="4D873B7D" w14:textId="77777777" w:rsidR="00A64D33" w:rsidRDefault="00A64D33"/>
  <w:p w14:paraId="306B3B9C" w14:textId="77777777" w:rsidR="00A64D33" w:rsidRDefault="00A64D33"/>
  <w:p w14:paraId="50287AD3" w14:textId="77777777" w:rsidR="00A64D33" w:rsidRDefault="00A64D33"/>
  <w:p w14:paraId="160971D9" w14:textId="77777777" w:rsidR="00A64D33" w:rsidRDefault="00A64D33"/>
  <w:p w14:paraId="064E7A79" w14:textId="77777777" w:rsidR="00A64D33" w:rsidRDefault="00A64D33"/>
  <w:p w14:paraId="3D111A05" w14:textId="77777777" w:rsidR="00A64D33" w:rsidRDefault="00A64D33"/>
  <w:p w14:paraId="111CB7EE" w14:textId="77777777" w:rsidR="00A64D33" w:rsidRDefault="00A64D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12770C47"/>
    <w:multiLevelType w:val="multilevel"/>
    <w:tmpl w:val="D77A151A"/>
    <w:lvl w:ilvl="0">
      <w:start w:val="3"/>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56961E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287D02"/>
    <w:multiLevelType w:val="hybridMultilevel"/>
    <w:tmpl w:val="5002B25C"/>
    <w:lvl w:ilvl="0" w:tplc="AF468C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594B8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BD412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DB558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F7A6C76"/>
    <w:multiLevelType w:val="multilevel"/>
    <w:tmpl w:val="D610A49C"/>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27"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8"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5776071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91643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441F52"/>
    <w:multiLevelType w:val="hybridMultilevel"/>
    <w:tmpl w:val="19D68914"/>
    <w:lvl w:ilvl="0" w:tplc="D74065A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B0D2E85"/>
    <w:multiLevelType w:val="hybridMultilevel"/>
    <w:tmpl w:val="5874E7C4"/>
    <w:lvl w:ilvl="0" w:tplc="F5A2D602">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74563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0" w15:restartNumberingAfterBreak="0">
    <w:nsid w:val="71EA6D2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4" w15:restartNumberingAfterBreak="0">
    <w:nsid w:val="7A6C492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EF06BA"/>
    <w:multiLevelType w:val="hybridMultilevel"/>
    <w:tmpl w:val="D578085C"/>
    <w:lvl w:ilvl="0" w:tplc="B6742752">
      <w:start w:val="1"/>
      <w:numFmt w:val="upperRoman"/>
      <w:lvlText w:val="%1."/>
      <w:lvlJc w:val="left"/>
      <w:pPr>
        <w:ind w:left="1080" w:hanging="72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 w:numId="2">
    <w:abstractNumId w:val="46"/>
  </w:num>
  <w:num w:numId="3">
    <w:abstractNumId w:val="41"/>
  </w:num>
  <w:num w:numId="4">
    <w:abstractNumId w:val="42"/>
  </w:num>
  <w:num w:numId="5">
    <w:abstractNumId w:val="17"/>
  </w:num>
  <w:num w:numId="6">
    <w:abstractNumId w:val="15"/>
  </w:num>
  <w:num w:numId="7">
    <w:abstractNumId w:val="20"/>
  </w:num>
  <w:num w:numId="8">
    <w:abstractNumId w:val="30"/>
  </w:num>
  <w:num w:numId="9">
    <w:abstractNumId w:val="14"/>
  </w:num>
  <w:num w:numId="10">
    <w:abstractNumId w:val="11"/>
  </w:num>
  <w:num w:numId="11">
    <w:abstractNumId w:val="34"/>
  </w:num>
  <w:num w:numId="12">
    <w:abstractNumId w:val="29"/>
  </w:num>
  <w:num w:numId="13">
    <w:abstractNumId w:val="27"/>
  </w:num>
  <w:num w:numId="14">
    <w:abstractNumId w:val="16"/>
  </w:num>
  <w:num w:numId="15">
    <w:abstractNumId w:val="36"/>
  </w:num>
  <w:num w:numId="16">
    <w:abstractNumId w:val="3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3"/>
  </w:num>
  <w:num w:numId="20">
    <w:abstractNumId w:val="39"/>
  </w:num>
  <w:num w:numId="21">
    <w:abstractNumId w:val="37"/>
  </w:num>
  <w:num w:numId="22">
    <w:abstractNumId w:val="45"/>
  </w:num>
  <w:num w:numId="23">
    <w:abstractNumId w:val="22"/>
  </w:num>
  <w:num w:numId="24">
    <w:abstractNumId w:val="19"/>
  </w:num>
  <w:num w:numId="25">
    <w:abstractNumId w:val="43"/>
  </w:num>
  <w:num w:numId="26">
    <w:abstractNumId w:val="28"/>
  </w:num>
  <w:num w:numId="27">
    <w:abstractNumId w:val="12"/>
  </w:num>
  <w:num w:numId="28">
    <w:abstractNumId w:val="38"/>
  </w:num>
  <w:num w:numId="29">
    <w:abstractNumId w:val="18"/>
  </w:num>
  <w:num w:numId="30">
    <w:abstractNumId w:val="32"/>
  </w:num>
  <w:num w:numId="31">
    <w:abstractNumId w:val="40"/>
  </w:num>
  <w:num w:numId="32">
    <w:abstractNumId w:val="31"/>
  </w:num>
  <w:num w:numId="33">
    <w:abstractNumId w:val="44"/>
  </w:num>
  <w:num w:numId="34">
    <w:abstractNumId w:val="24"/>
  </w:num>
  <w:num w:numId="35">
    <w:abstractNumId w:val="21"/>
  </w:num>
  <w:num w:numId="36">
    <w:abstractNumId w:val="13"/>
  </w:num>
  <w:num w:numId="37">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11CD"/>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4D98"/>
    <w:rsid w:val="00035D27"/>
    <w:rsid w:val="00036D17"/>
    <w:rsid w:val="000439E8"/>
    <w:rsid w:val="000463A7"/>
    <w:rsid w:val="00046ED2"/>
    <w:rsid w:val="00046FE8"/>
    <w:rsid w:val="00047289"/>
    <w:rsid w:val="00047B5B"/>
    <w:rsid w:val="0005027F"/>
    <w:rsid w:val="00051238"/>
    <w:rsid w:val="00062396"/>
    <w:rsid w:val="00062ED9"/>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16D7"/>
    <w:rsid w:val="000B2230"/>
    <w:rsid w:val="000B5E96"/>
    <w:rsid w:val="000B6059"/>
    <w:rsid w:val="000B74D7"/>
    <w:rsid w:val="000C0BDE"/>
    <w:rsid w:val="000C52DF"/>
    <w:rsid w:val="000C6159"/>
    <w:rsid w:val="000C6238"/>
    <w:rsid w:val="000C702F"/>
    <w:rsid w:val="000D0274"/>
    <w:rsid w:val="000D1C5F"/>
    <w:rsid w:val="000D4D7B"/>
    <w:rsid w:val="000D4EF8"/>
    <w:rsid w:val="000D69C7"/>
    <w:rsid w:val="000E150C"/>
    <w:rsid w:val="000E1F81"/>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4A17"/>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37B21"/>
    <w:rsid w:val="00140007"/>
    <w:rsid w:val="001408C8"/>
    <w:rsid w:val="00142A8D"/>
    <w:rsid w:val="00145F1E"/>
    <w:rsid w:val="001472E4"/>
    <w:rsid w:val="001477CF"/>
    <w:rsid w:val="0015199D"/>
    <w:rsid w:val="0015480E"/>
    <w:rsid w:val="0015658A"/>
    <w:rsid w:val="00156C88"/>
    <w:rsid w:val="00160D4C"/>
    <w:rsid w:val="00161D10"/>
    <w:rsid w:val="0016720F"/>
    <w:rsid w:val="001713B0"/>
    <w:rsid w:val="00173A4F"/>
    <w:rsid w:val="001740F8"/>
    <w:rsid w:val="001755CA"/>
    <w:rsid w:val="001836FB"/>
    <w:rsid w:val="001900BD"/>
    <w:rsid w:val="001919E7"/>
    <w:rsid w:val="00191CB4"/>
    <w:rsid w:val="00192208"/>
    <w:rsid w:val="001922B1"/>
    <w:rsid w:val="00194079"/>
    <w:rsid w:val="0019470E"/>
    <w:rsid w:val="001948C9"/>
    <w:rsid w:val="0019598A"/>
    <w:rsid w:val="001A01B6"/>
    <w:rsid w:val="001A1B91"/>
    <w:rsid w:val="001A2CEC"/>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B7A52"/>
    <w:rsid w:val="001C10A3"/>
    <w:rsid w:val="001C27C4"/>
    <w:rsid w:val="001C4AD5"/>
    <w:rsid w:val="001C4DBD"/>
    <w:rsid w:val="001C5428"/>
    <w:rsid w:val="001C6386"/>
    <w:rsid w:val="001C67D5"/>
    <w:rsid w:val="001D0B18"/>
    <w:rsid w:val="001D2280"/>
    <w:rsid w:val="001D3D6C"/>
    <w:rsid w:val="001D5568"/>
    <w:rsid w:val="001D6924"/>
    <w:rsid w:val="001D79D5"/>
    <w:rsid w:val="001E119E"/>
    <w:rsid w:val="001E1A09"/>
    <w:rsid w:val="001E5B27"/>
    <w:rsid w:val="001E6D9E"/>
    <w:rsid w:val="001F0EB4"/>
    <w:rsid w:val="001F17C5"/>
    <w:rsid w:val="001F292E"/>
    <w:rsid w:val="001F7C0A"/>
    <w:rsid w:val="001F7E39"/>
    <w:rsid w:val="00200170"/>
    <w:rsid w:val="00205412"/>
    <w:rsid w:val="00206E5D"/>
    <w:rsid w:val="002100D2"/>
    <w:rsid w:val="002106F8"/>
    <w:rsid w:val="00210B8F"/>
    <w:rsid w:val="002119A7"/>
    <w:rsid w:val="00211EFC"/>
    <w:rsid w:val="002136C4"/>
    <w:rsid w:val="00214302"/>
    <w:rsid w:val="00217287"/>
    <w:rsid w:val="00217F1C"/>
    <w:rsid w:val="002203F4"/>
    <w:rsid w:val="00221965"/>
    <w:rsid w:val="0022485C"/>
    <w:rsid w:val="00224FE0"/>
    <w:rsid w:val="00225D0C"/>
    <w:rsid w:val="002261E5"/>
    <w:rsid w:val="002271E2"/>
    <w:rsid w:val="0022777C"/>
    <w:rsid w:val="00233936"/>
    <w:rsid w:val="002363D2"/>
    <w:rsid w:val="002363EB"/>
    <w:rsid w:val="00236BEB"/>
    <w:rsid w:val="002371ED"/>
    <w:rsid w:val="00240090"/>
    <w:rsid w:val="00240B69"/>
    <w:rsid w:val="00241F7C"/>
    <w:rsid w:val="00242041"/>
    <w:rsid w:val="00243594"/>
    <w:rsid w:val="00244C78"/>
    <w:rsid w:val="00246573"/>
    <w:rsid w:val="00246D41"/>
    <w:rsid w:val="00247ED1"/>
    <w:rsid w:val="002501D5"/>
    <w:rsid w:val="00251A33"/>
    <w:rsid w:val="0025293B"/>
    <w:rsid w:val="00252CFC"/>
    <w:rsid w:val="0025356C"/>
    <w:rsid w:val="00253BF2"/>
    <w:rsid w:val="00263747"/>
    <w:rsid w:val="00264E2A"/>
    <w:rsid w:val="0026539B"/>
    <w:rsid w:val="00267217"/>
    <w:rsid w:val="00267BC2"/>
    <w:rsid w:val="00267CD3"/>
    <w:rsid w:val="0027000E"/>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E19"/>
    <w:rsid w:val="002A6923"/>
    <w:rsid w:val="002A79FD"/>
    <w:rsid w:val="002A7A44"/>
    <w:rsid w:val="002B083E"/>
    <w:rsid w:val="002B1E50"/>
    <w:rsid w:val="002B66D8"/>
    <w:rsid w:val="002B6F29"/>
    <w:rsid w:val="002C1705"/>
    <w:rsid w:val="002C1944"/>
    <w:rsid w:val="002C1C84"/>
    <w:rsid w:val="002C1EB1"/>
    <w:rsid w:val="002C5826"/>
    <w:rsid w:val="002C5AF1"/>
    <w:rsid w:val="002C5DFA"/>
    <w:rsid w:val="002C79AF"/>
    <w:rsid w:val="002D0CD3"/>
    <w:rsid w:val="002D2E5B"/>
    <w:rsid w:val="002D3374"/>
    <w:rsid w:val="002D500F"/>
    <w:rsid w:val="002D7567"/>
    <w:rsid w:val="002E0C19"/>
    <w:rsid w:val="002E4401"/>
    <w:rsid w:val="002E445D"/>
    <w:rsid w:val="002E4BFA"/>
    <w:rsid w:val="002E4E34"/>
    <w:rsid w:val="002E5789"/>
    <w:rsid w:val="002E5ADE"/>
    <w:rsid w:val="002F0C92"/>
    <w:rsid w:val="002F1A37"/>
    <w:rsid w:val="002F3745"/>
    <w:rsid w:val="002F4DD0"/>
    <w:rsid w:val="002F622C"/>
    <w:rsid w:val="002F71FA"/>
    <w:rsid w:val="002F73CF"/>
    <w:rsid w:val="002F7532"/>
    <w:rsid w:val="0030234A"/>
    <w:rsid w:val="00302FEA"/>
    <w:rsid w:val="003033B7"/>
    <w:rsid w:val="00305295"/>
    <w:rsid w:val="00305F97"/>
    <w:rsid w:val="00310329"/>
    <w:rsid w:val="00311110"/>
    <w:rsid w:val="003120B3"/>
    <w:rsid w:val="00312FFC"/>
    <w:rsid w:val="00313178"/>
    <w:rsid w:val="00313846"/>
    <w:rsid w:val="0031442C"/>
    <w:rsid w:val="00315562"/>
    <w:rsid w:val="00316F25"/>
    <w:rsid w:val="0031779A"/>
    <w:rsid w:val="00317FAA"/>
    <w:rsid w:val="00321648"/>
    <w:rsid w:val="00321B80"/>
    <w:rsid w:val="00321E4B"/>
    <w:rsid w:val="003222FF"/>
    <w:rsid w:val="0032272E"/>
    <w:rsid w:val="003307FE"/>
    <w:rsid w:val="00330968"/>
    <w:rsid w:val="00331077"/>
    <w:rsid w:val="00332D81"/>
    <w:rsid w:val="00332E5D"/>
    <w:rsid w:val="00333622"/>
    <w:rsid w:val="003346CD"/>
    <w:rsid w:val="0033543B"/>
    <w:rsid w:val="00336D24"/>
    <w:rsid w:val="00341C52"/>
    <w:rsid w:val="00341E63"/>
    <w:rsid w:val="00345960"/>
    <w:rsid w:val="00346249"/>
    <w:rsid w:val="003470B5"/>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A059B"/>
    <w:rsid w:val="003A179D"/>
    <w:rsid w:val="003A3912"/>
    <w:rsid w:val="003A5BBB"/>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6C43"/>
    <w:rsid w:val="003E1C93"/>
    <w:rsid w:val="003E24CE"/>
    <w:rsid w:val="003E2F77"/>
    <w:rsid w:val="003E3BFD"/>
    <w:rsid w:val="003E6264"/>
    <w:rsid w:val="003F0A31"/>
    <w:rsid w:val="003F1763"/>
    <w:rsid w:val="003F1896"/>
    <w:rsid w:val="003F233A"/>
    <w:rsid w:val="003F2E18"/>
    <w:rsid w:val="003F3923"/>
    <w:rsid w:val="003F3D4E"/>
    <w:rsid w:val="003F4449"/>
    <w:rsid w:val="003F4698"/>
    <w:rsid w:val="003F54CD"/>
    <w:rsid w:val="003F6302"/>
    <w:rsid w:val="003F68EA"/>
    <w:rsid w:val="003F7F1D"/>
    <w:rsid w:val="00401CB3"/>
    <w:rsid w:val="004062FF"/>
    <w:rsid w:val="00410069"/>
    <w:rsid w:val="00411263"/>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47949"/>
    <w:rsid w:val="0045166B"/>
    <w:rsid w:val="00451810"/>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5FBD"/>
    <w:rsid w:val="0047680B"/>
    <w:rsid w:val="004771AF"/>
    <w:rsid w:val="004810C0"/>
    <w:rsid w:val="00482137"/>
    <w:rsid w:val="004821CF"/>
    <w:rsid w:val="00483018"/>
    <w:rsid w:val="004831CF"/>
    <w:rsid w:val="004832FD"/>
    <w:rsid w:val="00485222"/>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AB9"/>
    <w:rsid w:val="004B2CF2"/>
    <w:rsid w:val="004B3674"/>
    <w:rsid w:val="004B3FCC"/>
    <w:rsid w:val="004B43CD"/>
    <w:rsid w:val="004B44BA"/>
    <w:rsid w:val="004B4BE6"/>
    <w:rsid w:val="004B50D8"/>
    <w:rsid w:val="004B5538"/>
    <w:rsid w:val="004B733A"/>
    <w:rsid w:val="004C2319"/>
    <w:rsid w:val="004C27AC"/>
    <w:rsid w:val="004C2A3C"/>
    <w:rsid w:val="004C2FF8"/>
    <w:rsid w:val="004C3509"/>
    <w:rsid w:val="004C3FBE"/>
    <w:rsid w:val="004C3FE2"/>
    <w:rsid w:val="004C44DA"/>
    <w:rsid w:val="004C696F"/>
    <w:rsid w:val="004C763A"/>
    <w:rsid w:val="004D29E1"/>
    <w:rsid w:val="004D3A64"/>
    <w:rsid w:val="004D4336"/>
    <w:rsid w:val="004D4CCC"/>
    <w:rsid w:val="004D50DB"/>
    <w:rsid w:val="004D647E"/>
    <w:rsid w:val="004D727A"/>
    <w:rsid w:val="004E086B"/>
    <w:rsid w:val="004E09A7"/>
    <w:rsid w:val="004E0A4E"/>
    <w:rsid w:val="004E165B"/>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5E0C"/>
    <w:rsid w:val="005429D8"/>
    <w:rsid w:val="00543A92"/>
    <w:rsid w:val="00544549"/>
    <w:rsid w:val="005508EF"/>
    <w:rsid w:val="0055121B"/>
    <w:rsid w:val="00551514"/>
    <w:rsid w:val="00552D11"/>
    <w:rsid w:val="0055380D"/>
    <w:rsid w:val="00554759"/>
    <w:rsid w:val="00554790"/>
    <w:rsid w:val="00555975"/>
    <w:rsid w:val="0055630B"/>
    <w:rsid w:val="00556450"/>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6290E"/>
    <w:rsid w:val="00662E80"/>
    <w:rsid w:val="0066320C"/>
    <w:rsid w:val="00663846"/>
    <w:rsid w:val="0066600A"/>
    <w:rsid w:val="00667F19"/>
    <w:rsid w:val="00670E20"/>
    <w:rsid w:val="006728AE"/>
    <w:rsid w:val="00672A00"/>
    <w:rsid w:val="00673C81"/>
    <w:rsid w:val="006750A0"/>
    <w:rsid w:val="0067586E"/>
    <w:rsid w:val="006779E0"/>
    <w:rsid w:val="00680957"/>
    <w:rsid w:val="006841E2"/>
    <w:rsid w:val="00684B27"/>
    <w:rsid w:val="00690CC4"/>
    <w:rsid w:val="00693548"/>
    <w:rsid w:val="0069388F"/>
    <w:rsid w:val="006940AB"/>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46B49"/>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077"/>
    <w:rsid w:val="007C61D3"/>
    <w:rsid w:val="007C6341"/>
    <w:rsid w:val="007C6D1C"/>
    <w:rsid w:val="007D1DAE"/>
    <w:rsid w:val="007D496E"/>
    <w:rsid w:val="007D67B7"/>
    <w:rsid w:val="007D6DC0"/>
    <w:rsid w:val="007D7341"/>
    <w:rsid w:val="007D77D0"/>
    <w:rsid w:val="007E30B2"/>
    <w:rsid w:val="007E3DF8"/>
    <w:rsid w:val="007E4B4E"/>
    <w:rsid w:val="007E4D54"/>
    <w:rsid w:val="007F0E92"/>
    <w:rsid w:val="007F4978"/>
    <w:rsid w:val="007F707A"/>
    <w:rsid w:val="0080079C"/>
    <w:rsid w:val="00801155"/>
    <w:rsid w:val="00803043"/>
    <w:rsid w:val="00803B38"/>
    <w:rsid w:val="0081061C"/>
    <w:rsid w:val="008115D3"/>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06C"/>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0B39"/>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7DC"/>
    <w:rsid w:val="008F19A2"/>
    <w:rsid w:val="008F3953"/>
    <w:rsid w:val="008F60AE"/>
    <w:rsid w:val="008F7853"/>
    <w:rsid w:val="009001FF"/>
    <w:rsid w:val="00900F00"/>
    <w:rsid w:val="00900F98"/>
    <w:rsid w:val="0090152C"/>
    <w:rsid w:val="0090168E"/>
    <w:rsid w:val="00901FB0"/>
    <w:rsid w:val="00902C06"/>
    <w:rsid w:val="009030D4"/>
    <w:rsid w:val="00904DE2"/>
    <w:rsid w:val="009059E4"/>
    <w:rsid w:val="009061FB"/>
    <w:rsid w:val="009078DB"/>
    <w:rsid w:val="0091103A"/>
    <w:rsid w:val="00911349"/>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12E7"/>
    <w:rsid w:val="009E1860"/>
    <w:rsid w:val="009E291E"/>
    <w:rsid w:val="009E389B"/>
    <w:rsid w:val="009E4C7D"/>
    <w:rsid w:val="009E55B3"/>
    <w:rsid w:val="009E5DBA"/>
    <w:rsid w:val="009E613E"/>
    <w:rsid w:val="009E691D"/>
    <w:rsid w:val="009E6981"/>
    <w:rsid w:val="009E6CFF"/>
    <w:rsid w:val="009F03EE"/>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28C"/>
    <w:rsid w:val="00A27DE4"/>
    <w:rsid w:val="00A304B1"/>
    <w:rsid w:val="00A312A9"/>
    <w:rsid w:val="00A32534"/>
    <w:rsid w:val="00A331FD"/>
    <w:rsid w:val="00A33315"/>
    <w:rsid w:val="00A34028"/>
    <w:rsid w:val="00A3438E"/>
    <w:rsid w:val="00A35345"/>
    <w:rsid w:val="00A35383"/>
    <w:rsid w:val="00A35A97"/>
    <w:rsid w:val="00A420CB"/>
    <w:rsid w:val="00A4367B"/>
    <w:rsid w:val="00A44391"/>
    <w:rsid w:val="00A44812"/>
    <w:rsid w:val="00A46527"/>
    <w:rsid w:val="00A52CC9"/>
    <w:rsid w:val="00A54C70"/>
    <w:rsid w:val="00A61A04"/>
    <w:rsid w:val="00A62B5A"/>
    <w:rsid w:val="00A63637"/>
    <w:rsid w:val="00A64205"/>
    <w:rsid w:val="00A64D33"/>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0710"/>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1A2"/>
    <w:rsid w:val="00AD7435"/>
    <w:rsid w:val="00AE02B7"/>
    <w:rsid w:val="00AE3295"/>
    <w:rsid w:val="00AE3F1D"/>
    <w:rsid w:val="00AE642A"/>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5B6"/>
    <w:rsid w:val="00B309CF"/>
    <w:rsid w:val="00B30B06"/>
    <w:rsid w:val="00B30BBF"/>
    <w:rsid w:val="00B35DAA"/>
    <w:rsid w:val="00B35FF5"/>
    <w:rsid w:val="00B36B2A"/>
    <w:rsid w:val="00B41BE0"/>
    <w:rsid w:val="00B42B83"/>
    <w:rsid w:val="00B42E49"/>
    <w:rsid w:val="00B50E5D"/>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51D"/>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154"/>
    <w:rsid w:val="00BA58A2"/>
    <w:rsid w:val="00BA6A9C"/>
    <w:rsid w:val="00BB10D3"/>
    <w:rsid w:val="00BB2276"/>
    <w:rsid w:val="00BB3229"/>
    <w:rsid w:val="00BB3D2F"/>
    <w:rsid w:val="00BB7B1C"/>
    <w:rsid w:val="00BC3260"/>
    <w:rsid w:val="00BC5573"/>
    <w:rsid w:val="00BC6BB4"/>
    <w:rsid w:val="00BC6ED2"/>
    <w:rsid w:val="00BD0376"/>
    <w:rsid w:val="00BD0A0D"/>
    <w:rsid w:val="00BD2184"/>
    <w:rsid w:val="00BD244D"/>
    <w:rsid w:val="00BD3409"/>
    <w:rsid w:val="00BD4038"/>
    <w:rsid w:val="00BD5EE5"/>
    <w:rsid w:val="00BD64E6"/>
    <w:rsid w:val="00BD6A70"/>
    <w:rsid w:val="00BD7351"/>
    <w:rsid w:val="00BE0DB6"/>
    <w:rsid w:val="00BE1910"/>
    <w:rsid w:val="00BE1C60"/>
    <w:rsid w:val="00BE3FD4"/>
    <w:rsid w:val="00BE4D32"/>
    <w:rsid w:val="00BF17DB"/>
    <w:rsid w:val="00BF323F"/>
    <w:rsid w:val="00BF4893"/>
    <w:rsid w:val="00BF4DB2"/>
    <w:rsid w:val="00BF6A4F"/>
    <w:rsid w:val="00C000E6"/>
    <w:rsid w:val="00C00A33"/>
    <w:rsid w:val="00C0180A"/>
    <w:rsid w:val="00C03279"/>
    <w:rsid w:val="00C04581"/>
    <w:rsid w:val="00C06AE9"/>
    <w:rsid w:val="00C06D85"/>
    <w:rsid w:val="00C1010B"/>
    <w:rsid w:val="00C17337"/>
    <w:rsid w:val="00C17B7A"/>
    <w:rsid w:val="00C20F62"/>
    <w:rsid w:val="00C2135E"/>
    <w:rsid w:val="00C2152E"/>
    <w:rsid w:val="00C24A96"/>
    <w:rsid w:val="00C24E68"/>
    <w:rsid w:val="00C31525"/>
    <w:rsid w:val="00C32BB2"/>
    <w:rsid w:val="00C338C6"/>
    <w:rsid w:val="00C33B6F"/>
    <w:rsid w:val="00C33FEA"/>
    <w:rsid w:val="00C36062"/>
    <w:rsid w:val="00C412A1"/>
    <w:rsid w:val="00C41B37"/>
    <w:rsid w:val="00C444D1"/>
    <w:rsid w:val="00C4734E"/>
    <w:rsid w:val="00C47AD8"/>
    <w:rsid w:val="00C50FB7"/>
    <w:rsid w:val="00C572C3"/>
    <w:rsid w:val="00C57511"/>
    <w:rsid w:val="00C57F53"/>
    <w:rsid w:val="00C57F86"/>
    <w:rsid w:val="00C6121C"/>
    <w:rsid w:val="00C61B94"/>
    <w:rsid w:val="00C62719"/>
    <w:rsid w:val="00C62BB0"/>
    <w:rsid w:val="00C6322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6BB1"/>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E4709"/>
    <w:rsid w:val="00CF1251"/>
    <w:rsid w:val="00CF1289"/>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73BC"/>
    <w:rsid w:val="00D17DA7"/>
    <w:rsid w:val="00D2012F"/>
    <w:rsid w:val="00D20669"/>
    <w:rsid w:val="00D20ABB"/>
    <w:rsid w:val="00D21887"/>
    <w:rsid w:val="00D21E3A"/>
    <w:rsid w:val="00D2230C"/>
    <w:rsid w:val="00D23508"/>
    <w:rsid w:val="00D245C8"/>
    <w:rsid w:val="00D250BA"/>
    <w:rsid w:val="00D262E9"/>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67D0B"/>
    <w:rsid w:val="00D72826"/>
    <w:rsid w:val="00D742B7"/>
    <w:rsid w:val="00D748E6"/>
    <w:rsid w:val="00D75970"/>
    <w:rsid w:val="00D7612A"/>
    <w:rsid w:val="00D77969"/>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46F"/>
    <w:rsid w:val="00E24719"/>
    <w:rsid w:val="00E25CF2"/>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39F3"/>
    <w:rsid w:val="00E45449"/>
    <w:rsid w:val="00E45982"/>
    <w:rsid w:val="00E45A9D"/>
    <w:rsid w:val="00E46E79"/>
    <w:rsid w:val="00E476B3"/>
    <w:rsid w:val="00E47DFB"/>
    <w:rsid w:val="00E53AAC"/>
    <w:rsid w:val="00E54266"/>
    <w:rsid w:val="00E57D85"/>
    <w:rsid w:val="00E60567"/>
    <w:rsid w:val="00E60EDD"/>
    <w:rsid w:val="00E624BE"/>
    <w:rsid w:val="00E636E9"/>
    <w:rsid w:val="00E64B04"/>
    <w:rsid w:val="00E64E04"/>
    <w:rsid w:val="00E66AED"/>
    <w:rsid w:val="00E674BB"/>
    <w:rsid w:val="00E706A5"/>
    <w:rsid w:val="00E71A7F"/>
    <w:rsid w:val="00E71DFA"/>
    <w:rsid w:val="00E74BB9"/>
    <w:rsid w:val="00E76D8B"/>
    <w:rsid w:val="00E80536"/>
    <w:rsid w:val="00E808E7"/>
    <w:rsid w:val="00E81689"/>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2330"/>
    <w:rsid w:val="00ED3044"/>
    <w:rsid w:val="00ED3090"/>
    <w:rsid w:val="00ED3C45"/>
    <w:rsid w:val="00ED4F7B"/>
    <w:rsid w:val="00ED7117"/>
    <w:rsid w:val="00EE0ADF"/>
    <w:rsid w:val="00EE34EA"/>
    <w:rsid w:val="00EE6D05"/>
    <w:rsid w:val="00EE7984"/>
    <w:rsid w:val="00EF0B9C"/>
    <w:rsid w:val="00EF0BCC"/>
    <w:rsid w:val="00EF0EAD"/>
    <w:rsid w:val="00EF1D85"/>
    <w:rsid w:val="00EF1F51"/>
    <w:rsid w:val="00EF23AB"/>
    <w:rsid w:val="00EF375B"/>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2DA"/>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038"/>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3909"/>
    <w:rsid w:val="00FA43B4"/>
    <w:rsid w:val="00FA57A2"/>
    <w:rsid w:val="00FA5A35"/>
    <w:rsid w:val="00FA6A44"/>
    <w:rsid w:val="00FA7651"/>
    <w:rsid w:val="00FB053F"/>
    <w:rsid w:val="00FB08F6"/>
    <w:rsid w:val="00FB16E5"/>
    <w:rsid w:val="00FB180C"/>
    <w:rsid w:val="00FB46A7"/>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schemas-tilde-lv/tildestengine" w:name="currency2"/>
  <w:shapeDefaults>
    <o:shapedefaults v:ext="edit" spidmax="122881"/>
    <o:shapelayout v:ext="edit">
      <o:idmap v:ext="edit" data="1"/>
    </o:shapelayout>
  </w:shapeDefaults>
  <w:decimalSymbol w:val=","/>
  <w:listSeparator w:val=";"/>
  <w14:docId w14:val="777ECAAE"/>
  <w15:chartTrackingRefBased/>
  <w15:docId w15:val="{040F39BB-6B74-4393-B031-FB8DE9231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qFormat="1"/>
    <w:lsdException w:name="header" w:uiPriority="99" w:qFormat="1"/>
    <w:lsdException w:name="caption" w:qFormat="1"/>
    <w:lsdException w:name="footnote reference" w:uiPriority="99" w:qFormat="1"/>
    <w:lsdException w:name="annotation reference" w:uiPriority="99" w:qFormat="1"/>
    <w:lsdException w:name="endnote reference" w:uiPriority="99"/>
    <w:lsdException w:name="endnote text" w:uiPriority="99"/>
    <w:lsdException w:name="Title" w:qFormat="1"/>
    <w:lsdException w:name="Body Text" w:qFormat="1"/>
    <w:lsdException w:name="Subtitle" w:uiPriority="11" w:qFormat="1"/>
    <w:lsdException w:name="Body Text 3" w:uiPriority="99"/>
    <w:lsdException w:name="Body Text Indent 2"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annotation subject" w:uiPriority="99" w:qFormat="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uiPriority w:val="9"/>
    <w:qFormat/>
    <w:rsid w:val="006C3C3A"/>
    <w:pPr>
      <w:keepNext/>
      <w:jc w:val="both"/>
      <w:outlineLvl w:val="0"/>
    </w:pPr>
    <w:rPr>
      <w:b/>
      <w:sz w:val="22"/>
    </w:rPr>
  </w:style>
  <w:style w:type="paragraph" w:styleId="Virsraksts2">
    <w:name w:val="heading 2"/>
    <w:basedOn w:val="Parasts"/>
    <w:next w:val="Parasts"/>
    <w:link w:val="Virsraksts2Rakstz"/>
    <w:uiPriority w:val="9"/>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locked/>
    <w:rsid w:val="00487749"/>
    <w:rPr>
      <w:b/>
      <w:sz w:val="22"/>
      <w:lang w:val="lv-LV" w:eastAsia="lv-LV" w:bidi="ar-SA"/>
    </w:rPr>
  </w:style>
  <w:style w:type="character" w:customStyle="1" w:styleId="Virsraksts2Rakstz">
    <w:name w:val="Virsraksts 2 Rakstz."/>
    <w:link w:val="Virsraksts2"/>
    <w:uiPriority w:val="9"/>
    <w:qFormat/>
    <w:locked/>
    <w:rsid w:val="00487749"/>
    <w:rPr>
      <w:b/>
      <w:bCs/>
      <w:sz w:val="72"/>
      <w:szCs w:val="24"/>
      <w:lang w:val="lv-LV" w:eastAsia="en-US" w:bidi="ar-SA"/>
    </w:rPr>
  </w:style>
  <w:style w:type="character" w:customStyle="1" w:styleId="Virsraksts3Rakstz">
    <w:name w:val="Virsraksts 3 Rakstz."/>
    <w:link w:val="Virsraksts3"/>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3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rsid w:val="00132192"/>
    <w:pPr>
      <w:spacing w:after="120" w:line="480" w:lineRule="auto"/>
    </w:pPr>
  </w:style>
  <w:style w:type="character" w:customStyle="1" w:styleId="Pamatteksts2Rakstz">
    <w:name w:val="Pamatteksts 2 Rakstz."/>
    <w:link w:val="Pamatteksts2"/>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uiPriority w:val="99"/>
    <w:qFormat/>
    <w:rsid w:val="007658CF"/>
    <w:rPr>
      <w:rFonts w:ascii="Tahoma" w:hAnsi="Tahoma" w:cs="Tahoma"/>
      <w:sz w:val="16"/>
      <w:szCs w:val="16"/>
    </w:rPr>
  </w:style>
  <w:style w:type="character" w:customStyle="1" w:styleId="BalontekstsRakstz">
    <w:name w:val="Balonteksts Rakstz."/>
    <w:link w:val="Balonteksts"/>
    <w:uiPriority w:val="99"/>
    <w:qFormat/>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qFormat/>
    <w:rsid w:val="00FE4D96"/>
    <w:pPr>
      <w:jc w:val="center"/>
    </w:pPr>
    <w:rPr>
      <w:b/>
      <w:color w:val="000000"/>
      <w:sz w:val="28"/>
      <w:lang w:eastAsia="en-US"/>
    </w:rPr>
  </w:style>
  <w:style w:type="character" w:customStyle="1" w:styleId="NosaukumsRakstz">
    <w:name w:val="Nosaukums Rakstz."/>
    <w:link w:val="Nosaukums"/>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uiPriority w:val="1"/>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uiPriority w:val="99"/>
    <w:qFormat/>
    <w:rsid w:val="00706A95"/>
    <w:pPr>
      <w:jc w:val="both"/>
    </w:pPr>
    <w:rPr>
      <w:rFonts w:ascii="Tahoma" w:hAnsi="Tahoma"/>
      <w:lang w:val="en-GB" w:eastAsia="en-US"/>
    </w:rPr>
  </w:style>
  <w:style w:type="character" w:customStyle="1" w:styleId="KomentratekstsRakstz">
    <w:name w:val="Komentāra teksts Rakstz."/>
    <w:link w:val="Komentrateksts"/>
    <w:uiPriority w:val="99"/>
    <w:qFormat/>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uiPriority w:val="99"/>
    <w:qFormat/>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uiPriority w:val="34"/>
    <w:qFormat/>
    <w:rsid w:val="00C61B94"/>
    <w:pPr>
      <w:ind w:left="720"/>
      <w:contextualSpacing/>
    </w:pPr>
    <w:rPr>
      <w:rFonts w:eastAsia="Calibri"/>
      <w:sz w:val="24"/>
      <w:szCs w:val="24"/>
    </w:rPr>
  </w:style>
  <w:style w:type="paragraph" w:styleId="Saturs1">
    <w:name w:val="toc 1"/>
    <w:basedOn w:val="Parasts"/>
    <w:next w:val="Parasts"/>
    <w:autoRedefine/>
    <w:uiPriority w:val="39"/>
    <w:qFormat/>
    <w:rsid w:val="009E389B"/>
  </w:style>
  <w:style w:type="paragraph" w:styleId="Apakvirsraksts">
    <w:name w:val="Subtitle"/>
    <w:basedOn w:val="Parasts"/>
    <w:next w:val="Parasts"/>
    <w:link w:val="ApakvirsrakstsRakstz"/>
    <w:uiPriority w:val="11"/>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uiPriority w:val="34"/>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uiPriority w:val="99"/>
    <w:qFormat/>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uiPriority w:val="99"/>
    <w:qFormat/>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rsid w:val="00593C3A"/>
    <w:rPr>
      <w:sz w:val="26"/>
      <w:szCs w:val="26"/>
    </w:rPr>
  </w:style>
  <w:style w:type="character" w:customStyle="1" w:styleId="st">
    <w:name w:val="st"/>
    <w:qFormat/>
    <w:rsid w:val="00593C3A"/>
  </w:style>
  <w:style w:type="paragraph" w:styleId="Prskatjums">
    <w:name w:val="Revision"/>
    <w:hidden/>
    <w:qFormat/>
    <w:rsid w:val="00563C7D"/>
    <w:rPr>
      <w:sz w:val="24"/>
      <w:szCs w:val="24"/>
    </w:rPr>
  </w:style>
  <w:style w:type="paragraph" w:customStyle="1" w:styleId="Bezatstarpm11">
    <w:name w:val="Bez atstarpēm11"/>
    <w:uiPriority w:val="99"/>
    <w:qFormat/>
    <w:rsid w:val="00554759"/>
    <w:rPr>
      <w:rFonts w:eastAsia="Calibri"/>
      <w:sz w:val="28"/>
      <w:szCs w:val="28"/>
      <w:lang w:eastAsia="en-US"/>
    </w:rPr>
  </w:style>
  <w:style w:type="paragraph" w:customStyle="1" w:styleId="Sarakstarindkopa11">
    <w:name w:val="Saraksta rindkopa1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uiPriority w:val="11"/>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qFormat/>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20">
    <w:name w:val="Rakstz. Rakstz.20"/>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1">
    <w:name w:val="Parasts (tīmeklis)1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1">
    <w:name w:val="Rakstz. Char Char Rakstz. Char Char Rakstz.1"/>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1">
    <w:name w:val="Rakstz. Rakstz.91"/>
    <w:rsid w:val="00A87F64"/>
    <w:rPr>
      <w:b/>
      <w:bCs w:val="0"/>
      <w:caps/>
      <w:sz w:val="24"/>
      <w:lang w:val="lv-LV" w:eastAsia="en-US" w:bidi="ar-SA"/>
    </w:rPr>
  </w:style>
  <w:style w:type="character" w:customStyle="1" w:styleId="RakstzRakstz71">
    <w:name w:val="Rakstz. Rakstz.71"/>
    <w:rsid w:val="00A87F64"/>
    <w:rPr>
      <w:rFonts w:ascii="Cambria" w:hAnsi="Cambria" w:hint="default"/>
      <w:b/>
      <w:bCs/>
      <w:sz w:val="26"/>
      <w:szCs w:val="26"/>
      <w:lang w:val="lv-LV" w:eastAsia="lv-LV" w:bidi="ar-SA"/>
    </w:rPr>
  </w:style>
  <w:style w:type="character" w:customStyle="1" w:styleId="RakstzRakstz51">
    <w:name w:val="Rakstz. Rakstz.51"/>
    <w:rsid w:val="00A87F64"/>
    <w:rPr>
      <w:rFonts w:ascii="Swiss TL" w:hAnsi="Swiss TL" w:hint="default"/>
      <w:sz w:val="22"/>
      <w:lang w:val="lv-LV" w:eastAsia="lv-LV" w:bidi="ar-SA"/>
    </w:rPr>
  </w:style>
  <w:style w:type="character" w:customStyle="1" w:styleId="RakstzRakstz101">
    <w:name w:val="Rakstz. Rakstz.101"/>
    <w:locked/>
    <w:rsid w:val="00A87F64"/>
    <w:rPr>
      <w:rFonts w:ascii="Swiss TL" w:hAnsi="Swiss TL" w:hint="default"/>
      <w:b/>
      <w:bCs w:val="0"/>
      <w:sz w:val="22"/>
      <w:lang w:val="lv-LV" w:eastAsia="en-GB" w:bidi="ar-SA"/>
    </w:rPr>
  </w:style>
  <w:style w:type="character" w:customStyle="1" w:styleId="RakstzRakstz191">
    <w:name w:val="Rakstz. Rakstz.191"/>
    <w:rsid w:val="00A87F64"/>
    <w:rPr>
      <w:sz w:val="24"/>
      <w:lang w:val="lv-LV" w:eastAsia="lv-LV" w:bidi="ar-SA"/>
    </w:rPr>
  </w:style>
  <w:style w:type="character" w:customStyle="1" w:styleId="RakstzRakstz181">
    <w:name w:val="Rakstz. Rakstz.181"/>
    <w:rsid w:val="00A87F64"/>
    <w:rPr>
      <w:b/>
      <w:bCs w:val="0"/>
      <w:sz w:val="24"/>
      <w:lang w:val="lv-LV" w:eastAsia="lv-LV" w:bidi="ar-SA"/>
    </w:rPr>
  </w:style>
  <w:style w:type="character" w:customStyle="1" w:styleId="RakstzRakstz171">
    <w:name w:val="Rakstz. Rakstz.171"/>
    <w:rsid w:val="00A87F64"/>
    <w:rPr>
      <w:rFonts w:ascii="Arial" w:hAnsi="Arial" w:cs="Arial" w:hint="default"/>
      <w:bCs/>
      <w:sz w:val="22"/>
      <w:szCs w:val="22"/>
      <w:lang w:val="lv-LV" w:eastAsia="lv-LV" w:bidi="ar-SA"/>
    </w:rPr>
  </w:style>
  <w:style w:type="character" w:customStyle="1" w:styleId="RakstzRakstz161">
    <w:name w:val="Rakstz. Rakstz.161"/>
    <w:rsid w:val="00A87F64"/>
    <w:rPr>
      <w:b/>
      <w:bCs/>
      <w:sz w:val="28"/>
      <w:szCs w:val="28"/>
      <w:lang w:val="lv-LV" w:eastAsia="lv-LV" w:bidi="ar-SA"/>
    </w:rPr>
  </w:style>
  <w:style w:type="character" w:customStyle="1" w:styleId="RakstzRakstz151">
    <w:name w:val="Rakstz. Rakstz.151"/>
    <w:rsid w:val="00A87F64"/>
    <w:rPr>
      <w:rFonts w:ascii="Arial" w:hAnsi="Arial" w:cs="Arial" w:hint="default"/>
      <w:b/>
      <w:bCs/>
      <w:i/>
      <w:iCs/>
      <w:sz w:val="26"/>
      <w:szCs w:val="26"/>
      <w:lang w:val="lv-LV" w:eastAsia="en-US" w:bidi="ar-SA"/>
    </w:rPr>
  </w:style>
  <w:style w:type="character" w:customStyle="1" w:styleId="RakstzRakstz141">
    <w:name w:val="Rakstz. Rakstz.141"/>
    <w:rsid w:val="00A87F64"/>
    <w:rPr>
      <w:b/>
      <w:bCs/>
      <w:sz w:val="22"/>
      <w:szCs w:val="22"/>
      <w:lang w:val="lv-LV" w:eastAsia="lv-LV" w:bidi="ar-SA"/>
    </w:rPr>
  </w:style>
  <w:style w:type="character" w:customStyle="1" w:styleId="RakstzRakstz131">
    <w:name w:val="Rakstz. Rakstz.131"/>
    <w:rsid w:val="00A87F64"/>
    <w:rPr>
      <w:sz w:val="24"/>
      <w:szCs w:val="24"/>
      <w:lang w:val="lv-LV" w:eastAsia="lv-LV" w:bidi="ar-SA"/>
    </w:rPr>
  </w:style>
  <w:style w:type="character" w:customStyle="1" w:styleId="RakstzRakstz121">
    <w:name w:val="Rakstz. Rakstz.121"/>
    <w:rsid w:val="00A87F64"/>
    <w:rPr>
      <w:i/>
      <w:iCs/>
      <w:sz w:val="24"/>
      <w:szCs w:val="24"/>
      <w:lang w:val="lv-LV" w:eastAsia="lv-LV" w:bidi="ar-SA"/>
    </w:rPr>
  </w:style>
  <w:style w:type="character" w:customStyle="1" w:styleId="RakstzRakstz111">
    <w:name w:val="Rakstz. Rakstz.111"/>
    <w:rsid w:val="00A87F64"/>
    <w:rPr>
      <w:rFonts w:ascii="Arial" w:hAnsi="Arial" w:cs="Arial" w:hint="default"/>
      <w:sz w:val="22"/>
      <w:szCs w:val="22"/>
      <w:lang w:val="lv-LV" w:eastAsia="lv-LV" w:bidi="ar-SA"/>
    </w:rPr>
  </w:style>
  <w:style w:type="character" w:customStyle="1" w:styleId="RakstzRakstz81">
    <w:name w:val="Rakstz. Rakstz.81"/>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1">
    <w:name w:val="Rakstz. Rakstz. Rakstz.11"/>
    <w:rsid w:val="00A87F64"/>
    <w:rPr>
      <w:lang w:val="en-GB" w:eastAsia="lv-LV" w:bidi="ar-SA"/>
    </w:rPr>
  </w:style>
  <w:style w:type="character" w:customStyle="1" w:styleId="RakstzRakstzRakstz2">
    <w:name w:val="Rakstz. Rakstz. Rakstz.2"/>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qFormat/>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1">
    <w:name w:val="Pamatteksts1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uiPriority w:val="39"/>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uiPriority w:val="1"/>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qFormat/>
    <w:rsid w:val="00AA2EF9"/>
    <w:rPr>
      <w:rFonts w:ascii="Symbol" w:hAnsi="Symbol"/>
    </w:rPr>
  </w:style>
  <w:style w:type="character" w:customStyle="1" w:styleId="WW8Num3z0">
    <w:name w:val="WW8Num3z0"/>
    <w:qFormat/>
    <w:rsid w:val="00AA2EF9"/>
    <w:rPr>
      <w:rFonts w:ascii="Symbol" w:hAnsi="Symbol"/>
    </w:rPr>
  </w:style>
  <w:style w:type="character" w:customStyle="1" w:styleId="WW8Num3z1">
    <w:name w:val="WW8Num3z1"/>
    <w:qFormat/>
    <w:rsid w:val="00AA2EF9"/>
    <w:rPr>
      <w:rFonts w:ascii="OpenSymbol" w:hAnsi="OpenSymbol"/>
    </w:rPr>
  </w:style>
  <w:style w:type="character" w:customStyle="1" w:styleId="WW8Num4z0">
    <w:name w:val="WW8Num4z0"/>
    <w:qFormat/>
    <w:rsid w:val="00AA2EF9"/>
    <w:rPr>
      <w:rFonts w:ascii="Symbol" w:hAnsi="Symbol" w:cs="Times New Roman"/>
    </w:rPr>
  </w:style>
  <w:style w:type="character" w:customStyle="1" w:styleId="WW8Num4z1">
    <w:name w:val="WW8Num4z1"/>
    <w:qFormat/>
    <w:rsid w:val="00AA2EF9"/>
    <w:rPr>
      <w:rFonts w:ascii="OpenSymbol" w:hAnsi="OpenSymbol" w:cs="Times New Roman"/>
    </w:rPr>
  </w:style>
  <w:style w:type="character" w:customStyle="1" w:styleId="WW8Num5z0">
    <w:name w:val="WW8Num5z0"/>
    <w:qFormat/>
    <w:rsid w:val="00AA2EF9"/>
    <w:rPr>
      <w:rFonts w:ascii="Symbol" w:hAnsi="Symbol"/>
    </w:rPr>
  </w:style>
  <w:style w:type="character" w:customStyle="1" w:styleId="WW8Num5z1">
    <w:name w:val="WW8Num5z1"/>
    <w:qFormat/>
    <w:rsid w:val="00AA2EF9"/>
    <w:rPr>
      <w:rFonts w:ascii="OpenSymbol" w:hAnsi="OpenSymbol"/>
    </w:rPr>
  </w:style>
  <w:style w:type="character" w:customStyle="1" w:styleId="WW8Num5z2">
    <w:name w:val="WW8Num5z2"/>
    <w:qFormat/>
    <w:rsid w:val="00AA2EF9"/>
    <w:rPr>
      <w:rFonts w:ascii="Times New Roman" w:eastAsia="Times New Roman" w:hAnsi="Times New Roman" w:cs="Times New Roman"/>
      <w:b w:val="0"/>
    </w:rPr>
  </w:style>
  <w:style w:type="character" w:customStyle="1" w:styleId="WW8Num6z0">
    <w:name w:val="WW8Num6z0"/>
    <w:qFormat/>
    <w:rsid w:val="00AA2EF9"/>
    <w:rPr>
      <w:rFonts w:ascii="Symbol" w:eastAsia="Times New Roman" w:hAnsi="Symbol" w:cs="Times New Roman"/>
    </w:rPr>
  </w:style>
  <w:style w:type="character" w:customStyle="1" w:styleId="WW8Num6z1">
    <w:name w:val="WW8Num6z1"/>
    <w:qFormat/>
    <w:rsid w:val="00AA2EF9"/>
    <w:rPr>
      <w:rFonts w:ascii="Times New Roman" w:eastAsia="Times New Roman" w:hAnsi="Times New Roman" w:cs="Times New Roman"/>
    </w:rPr>
  </w:style>
  <w:style w:type="character" w:customStyle="1" w:styleId="WW8Num7z0">
    <w:name w:val="WW8Num7z0"/>
    <w:qFormat/>
    <w:rsid w:val="00AA2EF9"/>
    <w:rPr>
      <w:rFonts w:ascii="Symbol" w:hAnsi="Symbol" w:cs="Times New Roman"/>
    </w:rPr>
  </w:style>
  <w:style w:type="character" w:customStyle="1" w:styleId="WW8Num8z0">
    <w:name w:val="WW8Num8z0"/>
    <w:qFormat/>
    <w:rsid w:val="00AA2EF9"/>
    <w:rPr>
      <w:sz w:val="20"/>
      <w:szCs w:val="20"/>
    </w:rPr>
  </w:style>
  <w:style w:type="character" w:customStyle="1" w:styleId="WW8Num7z1">
    <w:name w:val="WW8Num7z1"/>
    <w:rsid w:val="00AA2EF9"/>
    <w:rPr>
      <w:b w:val="0"/>
    </w:rPr>
  </w:style>
  <w:style w:type="character" w:customStyle="1" w:styleId="WW8Num7z2">
    <w:name w:val="WW8Num7z2"/>
    <w:qFormat/>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1">
    <w:name w:val="Rakstz. Rakstz.21"/>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qFormat/>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qFormat/>
    <w:rsid w:val="008239B5"/>
    <w:rPr>
      <w:rFonts w:ascii="Courier New" w:hAnsi="Courier New"/>
      <w:sz w:val="20"/>
    </w:rPr>
  </w:style>
  <w:style w:type="character" w:customStyle="1" w:styleId="WW8Num2z2">
    <w:name w:val="WW8Num2z2"/>
    <w:qFormat/>
    <w:rsid w:val="008239B5"/>
    <w:rPr>
      <w:rFonts w:ascii="Wingdings" w:hAnsi="Wingdings"/>
      <w:sz w:val="20"/>
    </w:rPr>
  </w:style>
  <w:style w:type="character" w:customStyle="1" w:styleId="WW8Num3z2">
    <w:name w:val="WW8Num3z2"/>
    <w:qFormat/>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qFormat/>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qFormat/>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1">
    <w:name w:val="Char Char41"/>
    <w:rsid w:val="00D43858"/>
    <w:rPr>
      <w:rFonts w:ascii="Times New Roman" w:eastAsia="Times New Roman" w:hAnsi="Times New Roman" w:cs="Times New Roman"/>
      <w:sz w:val="24"/>
      <w:szCs w:val="24"/>
      <w:lang w:val="en-GB"/>
    </w:rPr>
  </w:style>
  <w:style w:type="character" w:customStyle="1" w:styleId="CharChar31">
    <w:name w:val="Char Char31"/>
    <w:rsid w:val="00D43858"/>
    <w:rPr>
      <w:rFonts w:ascii="Arial" w:eastAsia="Times New Roman" w:hAnsi="Arial" w:cs="Arial"/>
      <w:b/>
      <w:bCs/>
      <w:kern w:val="28"/>
      <w:sz w:val="32"/>
      <w:szCs w:val="32"/>
      <w:lang w:val="en-GB"/>
    </w:rPr>
  </w:style>
  <w:style w:type="character" w:customStyle="1" w:styleId="CharChar51">
    <w:name w:val="Char Char51"/>
    <w:rsid w:val="00D43858"/>
    <w:rPr>
      <w:rFonts w:cs="Arial"/>
      <w:b/>
      <w:bCs/>
      <w:sz w:val="26"/>
      <w:szCs w:val="26"/>
      <w:lang w:val="en-GB" w:eastAsia="en-US" w:bidi="ar-SA"/>
    </w:rPr>
  </w:style>
  <w:style w:type="character" w:customStyle="1" w:styleId="CharChar21">
    <w:name w:val="Char Char21"/>
    <w:rsid w:val="00D43858"/>
    <w:rPr>
      <w:rFonts w:cs="Arial"/>
      <w:b/>
      <w:bCs/>
      <w:sz w:val="26"/>
      <w:szCs w:val="26"/>
      <w:lang w:val="en-GB" w:eastAsia="en-US" w:bidi="ar-SA"/>
    </w:rPr>
  </w:style>
  <w:style w:type="character" w:customStyle="1" w:styleId="CharChar14">
    <w:name w:val="Char Char14"/>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qFormat/>
    <w:rsid w:val="00554790"/>
  </w:style>
  <w:style w:type="character" w:customStyle="1" w:styleId="WW8Num2z4">
    <w:name w:val="WW8Num2z4"/>
    <w:qFormat/>
    <w:rsid w:val="00554790"/>
  </w:style>
  <w:style w:type="character" w:customStyle="1" w:styleId="WW8Num2z5">
    <w:name w:val="WW8Num2z5"/>
    <w:qFormat/>
    <w:rsid w:val="00554790"/>
  </w:style>
  <w:style w:type="character" w:customStyle="1" w:styleId="WW8Num2z6">
    <w:name w:val="WW8Num2z6"/>
    <w:qFormat/>
    <w:rsid w:val="00554790"/>
  </w:style>
  <w:style w:type="character" w:customStyle="1" w:styleId="WW8Num2z7">
    <w:name w:val="WW8Num2z7"/>
    <w:qFormat/>
    <w:rsid w:val="00554790"/>
  </w:style>
  <w:style w:type="character" w:customStyle="1" w:styleId="WW8Num2z8">
    <w:name w:val="WW8Num2z8"/>
    <w:qFormat/>
    <w:rsid w:val="00554790"/>
    <w:rPr>
      <w:b/>
      <w:bCs/>
      <w:caps/>
    </w:rPr>
  </w:style>
  <w:style w:type="character" w:customStyle="1" w:styleId="WW8Num3z3">
    <w:name w:val="WW8Num3z3"/>
    <w:qFormat/>
    <w:rsid w:val="00554790"/>
  </w:style>
  <w:style w:type="character" w:customStyle="1" w:styleId="WW8Num3z4">
    <w:name w:val="WW8Num3z4"/>
    <w:qFormat/>
    <w:rsid w:val="00554790"/>
  </w:style>
  <w:style w:type="character" w:customStyle="1" w:styleId="WW8Num3z5">
    <w:name w:val="WW8Num3z5"/>
    <w:qFormat/>
    <w:rsid w:val="00554790"/>
  </w:style>
  <w:style w:type="character" w:customStyle="1" w:styleId="WW8Num3z6">
    <w:name w:val="WW8Num3z6"/>
    <w:qFormat/>
    <w:rsid w:val="00554790"/>
  </w:style>
  <w:style w:type="character" w:customStyle="1" w:styleId="WW8Num3z7">
    <w:name w:val="WW8Num3z7"/>
    <w:qFormat/>
    <w:rsid w:val="00554790"/>
  </w:style>
  <w:style w:type="character" w:customStyle="1" w:styleId="WW8Num3z8">
    <w:name w:val="WW8Num3z8"/>
    <w:qFormat/>
    <w:rsid w:val="00554790"/>
  </w:style>
  <w:style w:type="character" w:customStyle="1" w:styleId="WW8Num4z3">
    <w:name w:val="WW8Num4z3"/>
    <w:qFormat/>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qFormat/>
    <w:rsid w:val="00554790"/>
  </w:style>
  <w:style w:type="character" w:customStyle="1" w:styleId="WW8Num5z4">
    <w:name w:val="WW8Num5z4"/>
    <w:qFormat/>
    <w:rsid w:val="00554790"/>
  </w:style>
  <w:style w:type="character" w:customStyle="1" w:styleId="WW8Num5z5">
    <w:name w:val="WW8Num5z5"/>
    <w:qFormat/>
    <w:rsid w:val="00554790"/>
  </w:style>
  <w:style w:type="character" w:customStyle="1" w:styleId="WW8Num5z6">
    <w:name w:val="WW8Num5z6"/>
    <w:qFormat/>
    <w:rsid w:val="00554790"/>
  </w:style>
  <w:style w:type="character" w:customStyle="1" w:styleId="WW8Num5z7">
    <w:name w:val="WW8Num5z7"/>
    <w:qFormat/>
    <w:rsid w:val="00554790"/>
  </w:style>
  <w:style w:type="character" w:customStyle="1" w:styleId="WW8Num5z8">
    <w:name w:val="WW8Num5z8"/>
    <w:qFormat/>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qFormat/>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6">
    <w:name w:val="Bez saraksta166"/>
    <w:next w:val="Bezsaraksta"/>
    <w:uiPriority w:val="99"/>
    <w:semiHidden/>
    <w:unhideWhenUsed/>
    <w:rsid w:val="00AB0710"/>
  </w:style>
  <w:style w:type="numbering" w:customStyle="1" w:styleId="Bezsaraksta167">
    <w:name w:val="Bez saraksta167"/>
    <w:next w:val="Bezsaraksta"/>
    <w:uiPriority w:val="99"/>
    <w:semiHidden/>
    <w:unhideWhenUsed/>
    <w:rsid w:val="00AB0710"/>
  </w:style>
  <w:style w:type="table" w:customStyle="1" w:styleId="Reatabula84">
    <w:name w:val="Režģa tabula84"/>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4">
    <w:name w:val="Bez saraksta254"/>
    <w:next w:val="Bezsaraksta"/>
    <w:uiPriority w:val="99"/>
    <w:semiHidden/>
    <w:unhideWhenUsed/>
    <w:rsid w:val="00AB0710"/>
  </w:style>
  <w:style w:type="table" w:customStyle="1" w:styleId="Reatabula149">
    <w:name w:val="Režģa tabula149"/>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8">
    <w:name w:val="Bez saraksta1128"/>
    <w:next w:val="Bezsaraksta"/>
    <w:uiPriority w:val="99"/>
    <w:semiHidden/>
    <w:unhideWhenUsed/>
    <w:rsid w:val="00AB0710"/>
  </w:style>
  <w:style w:type="numbering" w:customStyle="1" w:styleId="Bezsaraksta2117">
    <w:name w:val="Bez saraksta2117"/>
    <w:next w:val="Bezsaraksta"/>
    <w:uiPriority w:val="99"/>
    <w:semiHidden/>
    <w:unhideWhenUsed/>
    <w:rsid w:val="00AB0710"/>
  </w:style>
  <w:style w:type="numbering" w:customStyle="1" w:styleId="Bezsaraksta342">
    <w:name w:val="Bez saraksta342"/>
    <w:next w:val="Bezsaraksta"/>
    <w:uiPriority w:val="99"/>
    <w:semiHidden/>
    <w:unhideWhenUsed/>
    <w:rsid w:val="00AB0710"/>
  </w:style>
  <w:style w:type="numbering" w:customStyle="1" w:styleId="Bezsaraksta433">
    <w:name w:val="Bez saraksta433"/>
    <w:next w:val="Bezsaraksta"/>
    <w:uiPriority w:val="99"/>
    <w:semiHidden/>
    <w:unhideWhenUsed/>
    <w:rsid w:val="00AB0710"/>
  </w:style>
  <w:style w:type="table" w:customStyle="1" w:styleId="Reatabula1116">
    <w:name w:val="Režģa tabula111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5">
    <w:name w:val="Bez saraksta525"/>
    <w:next w:val="Bezsaraksta"/>
    <w:uiPriority w:val="99"/>
    <w:semiHidden/>
    <w:unhideWhenUsed/>
    <w:rsid w:val="00AB0710"/>
  </w:style>
  <w:style w:type="table" w:customStyle="1" w:styleId="Reatabula244">
    <w:name w:val="Režģa tabula244"/>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4">
    <w:name w:val="Bez saraksta624"/>
    <w:next w:val="Bezsaraksta"/>
    <w:uiPriority w:val="99"/>
    <w:semiHidden/>
    <w:unhideWhenUsed/>
    <w:rsid w:val="00AB0710"/>
  </w:style>
  <w:style w:type="table" w:customStyle="1" w:styleId="Reatabula336">
    <w:name w:val="Režģa tabula33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3">
    <w:name w:val="Bez saraksta723"/>
    <w:next w:val="Bezsaraksta"/>
    <w:uiPriority w:val="99"/>
    <w:semiHidden/>
    <w:unhideWhenUsed/>
    <w:rsid w:val="00AB0710"/>
  </w:style>
  <w:style w:type="numbering" w:customStyle="1" w:styleId="Bezsaraksta821">
    <w:name w:val="Bez saraksta821"/>
    <w:next w:val="Bezsaraksta"/>
    <w:uiPriority w:val="99"/>
    <w:semiHidden/>
    <w:unhideWhenUsed/>
    <w:rsid w:val="00AB0710"/>
  </w:style>
  <w:style w:type="numbering" w:customStyle="1" w:styleId="Bezsaraksta918">
    <w:name w:val="Bez saraksta918"/>
    <w:next w:val="Bezsaraksta"/>
    <w:uiPriority w:val="99"/>
    <w:semiHidden/>
    <w:unhideWhenUsed/>
    <w:rsid w:val="00AB0710"/>
  </w:style>
  <w:style w:type="table" w:customStyle="1" w:styleId="Reatabula428">
    <w:name w:val="Režģa tabula428"/>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5">
    <w:name w:val="Bez saraksta1215"/>
    <w:next w:val="Bezsaraksta"/>
    <w:uiPriority w:val="99"/>
    <w:semiHidden/>
    <w:unhideWhenUsed/>
    <w:rsid w:val="00AB0710"/>
  </w:style>
  <w:style w:type="numbering" w:customStyle="1" w:styleId="Bezsaraksta2210">
    <w:name w:val="Bez saraksta2210"/>
    <w:next w:val="Bezsaraksta"/>
    <w:uiPriority w:val="99"/>
    <w:semiHidden/>
    <w:unhideWhenUsed/>
    <w:rsid w:val="00AB0710"/>
  </w:style>
  <w:style w:type="numbering" w:customStyle="1" w:styleId="Bezsaraksta3110">
    <w:name w:val="Bez saraksta3110"/>
    <w:next w:val="Bezsaraksta"/>
    <w:uiPriority w:val="99"/>
    <w:semiHidden/>
    <w:unhideWhenUsed/>
    <w:rsid w:val="00AB0710"/>
  </w:style>
  <w:style w:type="numbering" w:customStyle="1" w:styleId="Bezsaraksta4110">
    <w:name w:val="Bez saraksta4110"/>
    <w:next w:val="Bezsaraksta"/>
    <w:uiPriority w:val="99"/>
    <w:semiHidden/>
    <w:unhideWhenUsed/>
    <w:rsid w:val="00AB0710"/>
  </w:style>
  <w:style w:type="table" w:customStyle="1" w:styleId="Reatabula1210">
    <w:name w:val="Režģa tabula1210"/>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0">
    <w:name w:val="Bez saraksta5110"/>
    <w:next w:val="Bezsaraksta"/>
    <w:uiPriority w:val="99"/>
    <w:semiHidden/>
    <w:unhideWhenUsed/>
    <w:rsid w:val="00AB0710"/>
  </w:style>
  <w:style w:type="table" w:customStyle="1" w:styleId="Reatabula2115">
    <w:name w:val="Režģa tabula2115"/>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0">
    <w:name w:val="Bez saraksta6110"/>
    <w:next w:val="Bezsaraksta"/>
    <w:uiPriority w:val="99"/>
    <w:semiHidden/>
    <w:unhideWhenUsed/>
    <w:rsid w:val="00AB0710"/>
  </w:style>
  <w:style w:type="table" w:customStyle="1" w:styleId="Reatabula3112">
    <w:name w:val="Režģa tabula3112"/>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0">
    <w:name w:val="Bez saraksta7110"/>
    <w:next w:val="Bezsaraksta"/>
    <w:uiPriority w:val="99"/>
    <w:semiHidden/>
    <w:unhideWhenUsed/>
    <w:rsid w:val="00AB0710"/>
  </w:style>
  <w:style w:type="numbering" w:customStyle="1" w:styleId="Bezsaraksta8110">
    <w:name w:val="Bez saraksta8110"/>
    <w:next w:val="Bezsaraksta"/>
    <w:uiPriority w:val="99"/>
    <w:semiHidden/>
    <w:unhideWhenUsed/>
    <w:rsid w:val="00AB0710"/>
  </w:style>
  <w:style w:type="table" w:customStyle="1" w:styleId="Reatabula516">
    <w:name w:val="Režģa tabula516"/>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8">
    <w:name w:val="Bez saraksta168"/>
    <w:next w:val="Bezsaraksta"/>
    <w:uiPriority w:val="99"/>
    <w:semiHidden/>
    <w:unhideWhenUsed/>
    <w:rsid w:val="008F17DC"/>
  </w:style>
  <w:style w:type="numbering" w:customStyle="1" w:styleId="Bezsaraksta169">
    <w:name w:val="Bez saraksta169"/>
    <w:next w:val="Bezsaraksta"/>
    <w:uiPriority w:val="99"/>
    <w:semiHidden/>
    <w:unhideWhenUsed/>
    <w:rsid w:val="008F17DC"/>
  </w:style>
  <w:style w:type="table" w:customStyle="1" w:styleId="Reatabula85">
    <w:name w:val="Režģa tabula85"/>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5">
    <w:name w:val="Bez saraksta255"/>
    <w:next w:val="Bezsaraksta"/>
    <w:uiPriority w:val="99"/>
    <w:semiHidden/>
    <w:unhideWhenUsed/>
    <w:rsid w:val="008F17DC"/>
  </w:style>
  <w:style w:type="table" w:customStyle="1" w:styleId="Reatabula150">
    <w:name w:val="Režģa tabula150"/>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9">
    <w:name w:val="Bez saraksta1129"/>
    <w:next w:val="Bezsaraksta"/>
    <w:uiPriority w:val="99"/>
    <w:semiHidden/>
    <w:unhideWhenUsed/>
    <w:rsid w:val="008F17DC"/>
  </w:style>
  <w:style w:type="numbering" w:customStyle="1" w:styleId="Bezsaraksta2118">
    <w:name w:val="Bez saraksta2118"/>
    <w:next w:val="Bezsaraksta"/>
    <w:uiPriority w:val="99"/>
    <w:semiHidden/>
    <w:unhideWhenUsed/>
    <w:rsid w:val="008F17DC"/>
  </w:style>
  <w:style w:type="numbering" w:customStyle="1" w:styleId="Bezsaraksta343">
    <w:name w:val="Bez saraksta343"/>
    <w:next w:val="Bezsaraksta"/>
    <w:uiPriority w:val="99"/>
    <w:semiHidden/>
    <w:unhideWhenUsed/>
    <w:rsid w:val="008F17DC"/>
  </w:style>
  <w:style w:type="numbering" w:customStyle="1" w:styleId="Bezsaraksta434">
    <w:name w:val="Bez saraksta434"/>
    <w:next w:val="Bezsaraksta"/>
    <w:uiPriority w:val="99"/>
    <w:semiHidden/>
    <w:unhideWhenUsed/>
    <w:rsid w:val="008F17DC"/>
  </w:style>
  <w:style w:type="table" w:customStyle="1" w:styleId="Reatabula1117">
    <w:name w:val="Režģa tabula111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6">
    <w:name w:val="Bez saraksta526"/>
    <w:next w:val="Bezsaraksta"/>
    <w:uiPriority w:val="99"/>
    <w:semiHidden/>
    <w:unhideWhenUsed/>
    <w:rsid w:val="008F17DC"/>
  </w:style>
  <w:style w:type="table" w:customStyle="1" w:styleId="Reatabula245">
    <w:name w:val="Režģa tabula245"/>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5">
    <w:name w:val="Bez saraksta625"/>
    <w:next w:val="Bezsaraksta"/>
    <w:uiPriority w:val="99"/>
    <w:semiHidden/>
    <w:unhideWhenUsed/>
    <w:rsid w:val="008F17DC"/>
  </w:style>
  <w:style w:type="table" w:customStyle="1" w:styleId="Reatabula337">
    <w:name w:val="Režģa tabula33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4">
    <w:name w:val="Bez saraksta724"/>
    <w:next w:val="Bezsaraksta"/>
    <w:uiPriority w:val="99"/>
    <w:semiHidden/>
    <w:unhideWhenUsed/>
    <w:rsid w:val="008F17DC"/>
  </w:style>
  <w:style w:type="numbering" w:customStyle="1" w:styleId="Bezsaraksta822">
    <w:name w:val="Bez saraksta822"/>
    <w:next w:val="Bezsaraksta"/>
    <w:uiPriority w:val="99"/>
    <w:semiHidden/>
    <w:unhideWhenUsed/>
    <w:rsid w:val="008F17DC"/>
  </w:style>
  <w:style w:type="numbering" w:customStyle="1" w:styleId="Bezsaraksta919">
    <w:name w:val="Bez saraksta919"/>
    <w:next w:val="Bezsaraksta"/>
    <w:uiPriority w:val="99"/>
    <w:semiHidden/>
    <w:unhideWhenUsed/>
    <w:rsid w:val="008F17DC"/>
  </w:style>
  <w:style w:type="table" w:customStyle="1" w:styleId="Reatabula429">
    <w:name w:val="Režģa tabula429"/>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6">
    <w:name w:val="Bez saraksta1216"/>
    <w:next w:val="Bezsaraksta"/>
    <w:uiPriority w:val="99"/>
    <w:semiHidden/>
    <w:unhideWhenUsed/>
    <w:rsid w:val="008F17DC"/>
  </w:style>
  <w:style w:type="numbering" w:customStyle="1" w:styleId="Bezsaraksta2211">
    <w:name w:val="Bez saraksta2211"/>
    <w:next w:val="Bezsaraksta"/>
    <w:uiPriority w:val="99"/>
    <w:semiHidden/>
    <w:unhideWhenUsed/>
    <w:rsid w:val="008F17DC"/>
  </w:style>
  <w:style w:type="numbering" w:customStyle="1" w:styleId="Bezsaraksta3111">
    <w:name w:val="Bez saraksta3111"/>
    <w:next w:val="Bezsaraksta"/>
    <w:uiPriority w:val="99"/>
    <w:semiHidden/>
    <w:unhideWhenUsed/>
    <w:rsid w:val="008F17DC"/>
  </w:style>
  <w:style w:type="numbering" w:customStyle="1" w:styleId="Bezsaraksta4111">
    <w:name w:val="Bez saraksta4111"/>
    <w:next w:val="Bezsaraksta"/>
    <w:uiPriority w:val="99"/>
    <w:semiHidden/>
    <w:unhideWhenUsed/>
    <w:rsid w:val="008F17DC"/>
  </w:style>
  <w:style w:type="table" w:customStyle="1" w:styleId="Reatabula1211">
    <w:name w:val="Režģa tabula1211"/>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1">
    <w:name w:val="Bez saraksta5111"/>
    <w:next w:val="Bezsaraksta"/>
    <w:uiPriority w:val="99"/>
    <w:semiHidden/>
    <w:unhideWhenUsed/>
    <w:rsid w:val="008F17DC"/>
  </w:style>
  <w:style w:type="table" w:customStyle="1" w:styleId="Reatabula2116">
    <w:name w:val="Režģa tabula2116"/>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1">
    <w:name w:val="Bez saraksta6111"/>
    <w:next w:val="Bezsaraksta"/>
    <w:uiPriority w:val="99"/>
    <w:semiHidden/>
    <w:unhideWhenUsed/>
    <w:rsid w:val="008F17DC"/>
  </w:style>
  <w:style w:type="table" w:customStyle="1" w:styleId="Reatabula3113">
    <w:name w:val="Režģa tabula3113"/>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1">
    <w:name w:val="Bez saraksta7111"/>
    <w:next w:val="Bezsaraksta"/>
    <w:uiPriority w:val="99"/>
    <w:semiHidden/>
    <w:unhideWhenUsed/>
    <w:rsid w:val="008F17DC"/>
  </w:style>
  <w:style w:type="numbering" w:customStyle="1" w:styleId="Bezsaraksta8111">
    <w:name w:val="Bez saraksta8111"/>
    <w:next w:val="Bezsaraksta"/>
    <w:uiPriority w:val="99"/>
    <w:semiHidden/>
    <w:unhideWhenUsed/>
    <w:rsid w:val="008F17DC"/>
  </w:style>
  <w:style w:type="table" w:customStyle="1" w:styleId="Reatabula517">
    <w:name w:val="Režģa tabula517"/>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0">
    <w:name w:val="Bez saraksta170"/>
    <w:next w:val="Bezsaraksta"/>
    <w:uiPriority w:val="99"/>
    <w:semiHidden/>
    <w:unhideWhenUsed/>
    <w:rsid w:val="00267CD3"/>
  </w:style>
  <w:style w:type="table" w:customStyle="1" w:styleId="Reatabula86">
    <w:name w:val="Režģa tabula86"/>
    <w:basedOn w:val="Parastatabula"/>
    <w:next w:val="Reatabula"/>
    <w:uiPriority w:val="59"/>
    <w:rsid w:val="00267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1">
    <w:name w:val="Bez saraksta171"/>
    <w:next w:val="Bezsaraksta"/>
    <w:uiPriority w:val="99"/>
    <w:semiHidden/>
    <w:unhideWhenUsed/>
    <w:rsid w:val="00267CD3"/>
  </w:style>
  <w:style w:type="table" w:customStyle="1" w:styleId="Reatabula151">
    <w:name w:val="Režģa tabula151"/>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6">
    <w:name w:val="Bez saraksta256"/>
    <w:next w:val="Bezsaraksta"/>
    <w:uiPriority w:val="99"/>
    <w:semiHidden/>
    <w:unhideWhenUsed/>
    <w:rsid w:val="00267CD3"/>
  </w:style>
  <w:style w:type="table" w:customStyle="1" w:styleId="Reatabula246">
    <w:name w:val="Režģa tabula246"/>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4">
    <w:name w:val="Bez saraksta344"/>
    <w:next w:val="Bezsaraksta"/>
    <w:uiPriority w:val="99"/>
    <w:semiHidden/>
    <w:unhideWhenUsed/>
    <w:rsid w:val="00267CD3"/>
  </w:style>
  <w:style w:type="table" w:customStyle="1" w:styleId="Reatabula338">
    <w:name w:val="Režģa tabula338"/>
    <w:basedOn w:val="Parastatabula"/>
    <w:next w:val="Reatabula"/>
    <w:uiPriority w:val="59"/>
    <w:rsid w:val="00267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0">
    <w:name w:val="Bez saraksta1130"/>
    <w:next w:val="Bezsaraksta"/>
    <w:uiPriority w:val="99"/>
    <w:semiHidden/>
    <w:unhideWhenUsed/>
    <w:rsid w:val="00267CD3"/>
  </w:style>
  <w:style w:type="numbering" w:customStyle="1" w:styleId="Bezsaraksta2119">
    <w:name w:val="Bez saraksta2119"/>
    <w:next w:val="Bezsaraksta"/>
    <w:uiPriority w:val="99"/>
    <w:semiHidden/>
    <w:unhideWhenUsed/>
    <w:rsid w:val="00267CD3"/>
  </w:style>
  <w:style w:type="numbering" w:customStyle="1" w:styleId="Bezsaraksta3112">
    <w:name w:val="Bez saraksta3112"/>
    <w:next w:val="Bezsaraksta"/>
    <w:uiPriority w:val="99"/>
    <w:semiHidden/>
    <w:unhideWhenUsed/>
    <w:rsid w:val="00267CD3"/>
  </w:style>
  <w:style w:type="numbering" w:customStyle="1" w:styleId="Bezsaraksta435">
    <w:name w:val="Bez saraksta435"/>
    <w:next w:val="Bezsaraksta"/>
    <w:uiPriority w:val="99"/>
    <w:semiHidden/>
    <w:unhideWhenUsed/>
    <w:rsid w:val="00267CD3"/>
  </w:style>
  <w:style w:type="table" w:customStyle="1" w:styleId="Reatabula1118">
    <w:name w:val="Režģa tabula1118"/>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7">
    <w:name w:val="Bez saraksta527"/>
    <w:next w:val="Bezsaraksta"/>
    <w:uiPriority w:val="99"/>
    <w:semiHidden/>
    <w:unhideWhenUsed/>
    <w:rsid w:val="00267CD3"/>
  </w:style>
  <w:style w:type="table" w:customStyle="1" w:styleId="Reatabula2117">
    <w:name w:val="Režģa tabula2117"/>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6">
    <w:name w:val="Bez saraksta626"/>
    <w:next w:val="Bezsaraksta"/>
    <w:uiPriority w:val="99"/>
    <w:semiHidden/>
    <w:unhideWhenUsed/>
    <w:rsid w:val="00267CD3"/>
  </w:style>
  <w:style w:type="table" w:customStyle="1" w:styleId="Reatabula3114">
    <w:name w:val="Režģa tabula3114"/>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5">
    <w:name w:val="Bez saraksta725"/>
    <w:next w:val="Bezsaraksta"/>
    <w:uiPriority w:val="99"/>
    <w:semiHidden/>
    <w:unhideWhenUsed/>
    <w:rsid w:val="00267CD3"/>
  </w:style>
  <w:style w:type="numbering" w:customStyle="1" w:styleId="Bezsaraksta823">
    <w:name w:val="Bez saraksta823"/>
    <w:next w:val="Bezsaraksta"/>
    <w:uiPriority w:val="99"/>
    <w:semiHidden/>
    <w:unhideWhenUsed/>
    <w:rsid w:val="00267CD3"/>
  </w:style>
  <w:style w:type="numbering" w:customStyle="1" w:styleId="Bezsaraksta920">
    <w:name w:val="Bez saraksta920"/>
    <w:next w:val="Bezsaraksta"/>
    <w:semiHidden/>
    <w:unhideWhenUsed/>
    <w:rsid w:val="00267CD3"/>
  </w:style>
  <w:style w:type="table" w:customStyle="1" w:styleId="Reatabula430">
    <w:name w:val="Režģa tabula430"/>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Parasts"/>
    <w:rsid w:val="00267CD3"/>
    <w:pPr>
      <w:spacing w:before="100" w:beforeAutospacing="1" w:after="100" w:afterAutospacing="1"/>
    </w:pPr>
    <w:rPr>
      <w:sz w:val="24"/>
      <w:szCs w:val="24"/>
    </w:rPr>
  </w:style>
  <w:style w:type="character" w:customStyle="1" w:styleId="c2">
    <w:name w:val="c2"/>
    <w:rsid w:val="00267CD3"/>
  </w:style>
  <w:style w:type="character" w:customStyle="1" w:styleId="c1">
    <w:name w:val="c1"/>
    <w:rsid w:val="00267CD3"/>
  </w:style>
  <w:style w:type="paragraph" w:customStyle="1" w:styleId="c7">
    <w:name w:val="c7"/>
    <w:basedOn w:val="Parasts"/>
    <w:rsid w:val="00267CD3"/>
    <w:pPr>
      <w:spacing w:before="100" w:beforeAutospacing="1" w:after="100" w:afterAutospacing="1"/>
    </w:pPr>
    <w:rPr>
      <w:sz w:val="24"/>
      <w:szCs w:val="24"/>
    </w:rPr>
  </w:style>
  <w:style w:type="paragraph" w:customStyle="1" w:styleId="c12">
    <w:name w:val="c12"/>
    <w:basedOn w:val="Parasts"/>
    <w:rsid w:val="00267CD3"/>
    <w:pPr>
      <w:spacing w:before="100" w:beforeAutospacing="1" w:after="100" w:afterAutospacing="1"/>
    </w:pPr>
    <w:rPr>
      <w:sz w:val="24"/>
      <w:szCs w:val="24"/>
    </w:rPr>
  </w:style>
  <w:style w:type="character" w:customStyle="1" w:styleId="c9">
    <w:name w:val="c9"/>
    <w:rsid w:val="00267CD3"/>
  </w:style>
  <w:style w:type="character" w:customStyle="1" w:styleId="c4">
    <w:name w:val="c4"/>
    <w:rsid w:val="00267CD3"/>
  </w:style>
  <w:style w:type="numbering" w:customStyle="1" w:styleId="Bezsaraksta172">
    <w:name w:val="Bez saraksta172"/>
    <w:next w:val="Bezsaraksta"/>
    <w:uiPriority w:val="99"/>
    <w:semiHidden/>
    <w:unhideWhenUsed/>
    <w:rsid w:val="00F60038"/>
  </w:style>
  <w:style w:type="table" w:customStyle="1" w:styleId="Reatabula87">
    <w:name w:val="Režģa tabula87"/>
    <w:basedOn w:val="Parastatabula"/>
    <w:next w:val="Reatabula"/>
    <w:uiPriority w:val="39"/>
    <w:rsid w:val="001B7A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4">
    <w:name w:val="Režģa tabula174"/>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1">
    <w:name w:val="Režģa tabula20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3">
    <w:name w:val="Režģa tabula20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5">
    <w:name w:val="Režģa tabula20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6">
    <w:name w:val="Režģa tabula20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7">
    <w:name w:val="Režģa tabula20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8">
    <w:name w:val="Režģa tabula20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9">
    <w:name w:val="Režģa tabula20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7">
    <w:name w:val="Režģa tabula24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8">
    <w:name w:val="Režģa tabula24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9">
    <w:name w:val="Režģa tabula24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0">
    <w:name w:val="Režģa tabula25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1">
    <w:name w:val="Režģa tabula25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2">
    <w:name w:val="Režģa tabula25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3">
    <w:name w:val="Režģa tabula25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4">
    <w:name w:val="Režģa tabula25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5">
    <w:name w:val="Režģa tabula25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6">
    <w:name w:val="Režģa tabula25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7">
    <w:name w:val="Režģa tabula25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8">
    <w:name w:val="Režģa tabula25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9">
    <w:name w:val="Režģa tabula25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0">
    <w:name w:val="Režģa tabula26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1">
    <w:name w:val="Režģa tabula26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2">
    <w:name w:val="Režģa tabula26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3">
    <w:name w:val="Režģa tabula26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4">
    <w:name w:val="Režģa tabula26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5">
    <w:name w:val="Režģa tabula26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6">
    <w:name w:val="Režģa tabula26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7">
    <w:name w:val="Režģa tabula26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8">
    <w:name w:val="Režģa tabula26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9">
    <w:name w:val="Režģa tabula26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0">
    <w:name w:val="Režģa tabula27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1">
    <w:name w:val="Režģa tabula27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2">
    <w:name w:val="Režģa tabula27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3">
    <w:name w:val="Režģa tabula273"/>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4">
    <w:name w:val="Režģa tabula27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5">
    <w:name w:val="Režģa tabula27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6">
    <w:name w:val="Režģa tabula27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7">
    <w:name w:val="Režģa tabula27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8">
    <w:name w:val="Režģa tabula27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9">
    <w:name w:val="Režģa tabula27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3">
    <w:name w:val="Bez saraksta173"/>
    <w:next w:val="Bezsaraksta"/>
    <w:uiPriority w:val="99"/>
    <w:semiHidden/>
    <w:unhideWhenUsed/>
    <w:rsid w:val="00B8151D"/>
  </w:style>
  <w:style w:type="character" w:customStyle="1" w:styleId="txtspecial">
    <w:name w:val="txt_special"/>
    <w:qFormat/>
    <w:rsid w:val="00B8151D"/>
  </w:style>
  <w:style w:type="numbering" w:customStyle="1" w:styleId="WW8Num1">
    <w:name w:val="WW8Num1"/>
    <w:qFormat/>
    <w:rsid w:val="00B8151D"/>
  </w:style>
  <w:style w:type="numbering" w:customStyle="1" w:styleId="WW8Num2">
    <w:name w:val="WW8Num2"/>
    <w:qFormat/>
    <w:rsid w:val="00B8151D"/>
  </w:style>
  <w:style w:type="numbering" w:customStyle="1" w:styleId="WW8Num3">
    <w:name w:val="WW8Num3"/>
    <w:qFormat/>
    <w:rsid w:val="00B8151D"/>
  </w:style>
  <w:style w:type="numbering" w:customStyle="1" w:styleId="WW8Num4">
    <w:name w:val="WW8Num4"/>
    <w:qFormat/>
    <w:rsid w:val="00B8151D"/>
  </w:style>
  <w:style w:type="numbering" w:customStyle="1" w:styleId="WW8Num5">
    <w:name w:val="WW8Num5"/>
    <w:qFormat/>
    <w:rsid w:val="00B8151D"/>
  </w:style>
  <w:style w:type="numbering" w:customStyle="1" w:styleId="WW8Num6">
    <w:name w:val="WW8Num6"/>
    <w:qFormat/>
    <w:rsid w:val="00B8151D"/>
  </w:style>
  <w:style w:type="numbering" w:customStyle="1" w:styleId="WW8Num7">
    <w:name w:val="WW8Num7"/>
    <w:qFormat/>
    <w:rsid w:val="00B8151D"/>
  </w:style>
  <w:style w:type="numbering" w:customStyle="1" w:styleId="WW8Num8">
    <w:name w:val="WW8Num8"/>
    <w:qFormat/>
    <w:rsid w:val="00B8151D"/>
  </w:style>
  <w:style w:type="table" w:customStyle="1" w:styleId="Reatabula280">
    <w:name w:val="Režģa tabula28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4">
    <w:name w:val="Bez saraksta174"/>
    <w:next w:val="Bezsaraksta"/>
    <w:uiPriority w:val="99"/>
    <w:semiHidden/>
    <w:unhideWhenUsed/>
    <w:rsid w:val="00B8151D"/>
  </w:style>
  <w:style w:type="paragraph" w:customStyle="1" w:styleId="RakstzRakstzCharCharRakstzRakstz">
    <w:name w:val="Rakstz. Rakstz. Char Char Rakstz. Rakstz."/>
    <w:basedOn w:val="Parasts"/>
    <w:rsid w:val="00B8151D"/>
    <w:pPr>
      <w:spacing w:after="160" w:line="240" w:lineRule="exact"/>
    </w:pPr>
    <w:rPr>
      <w:rFonts w:ascii="Tahoma" w:hAnsi="Tahoma"/>
      <w:lang w:val="en-US" w:eastAsia="en-US"/>
    </w:rPr>
  </w:style>
  <w:style w:type="table" w:customStyle="1" w:styleId="Reatabula281">
    <w:name w:val="Režģa tabula281"/>
    <w:basedOn w:val="Parastatabula"/>
    <w:next w:val="Reatabula"/>
    <w:uiPriority w:val="39"/>
    <w:rsid w:val="00B8151D"/>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1">
    <w:name w:val="Att1"/>
    <w:basedOn w:val="Virsraksts1"/>
    <w:link w:val="Att1Rakstz"/>
    <w:qFormat/>
    <w:rsid w:val="00B8151D"/>
    <w:pPr>
      <w:spacing w:before="240" w:after="60"/>
      <w:jc w:val="left"/>
    </w:pPr>
    <w:rPr>
      <w:rFonts w:ascii="Calibri Light" w:hAnsi="Calibri Light"/>
      <w:bCs/>
      <w:noProof/>
      <w:kern w:val="32"/>
      <w:sz w:val="32"/>
      <w:szCs w:val="32"/>
      <w:lang w:val="en-US" w:eastAsia="en-US"/>
    </w:rPr>
  </w:style>
  <w:style w:type="character" w:customStyle="1" w:styleId="Att1Rakstz">
    <w:name w:val="Att1 Rakstz."/>
    <w:link w:val="Att1"/>
    <w:rsid w:val="00B8151D"/>
    <w:rPr>
      <w:rFonts w:ascii="Calibri Light" w:hAnsi="Calibri Light"/>
      <w:b/>
      <w:bCs/>
      <w:noProof/>
      <w:kern w:val="32"/>
      <w:sz w:val="32"/>
      <w:szCs w:val="32"/>
      <w:lang w:val="en-US" w:eastAsia="en-US"/>
    </w:rPr>
  </w:style>
  <w:style w:type="table" w:customStyle="1" w:styleId="Reatabula282">
    <w:name w:val="Režģa tabula28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3">
    <w:name w:val="Režģa tabula28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4">
    <w:name w:val="Režģa tabula284"/>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5">
    <w:name w:val="Režģa tabula28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6">
    <w:name w:val="Režģa tabula28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7">
    <w:name w:val="Režģa tabula28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8">
    <w:name w:val="Režģa tabula28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9">
    <w:name w:val="Režģa tabula28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0">
    <w:name w:val="Režģa tabula29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1">
    <w:name w:val="Režģa tabula291"/>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2">
    <w:name w:val="Režģa tabula292"/>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3">
    <w:name w:val="Režģa tabula29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4">
    <w:name w:val="Režģa tabula29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5">
    <w:name w:val="Režģa tabula29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6">
    <w:name w:val="Režģa tabula29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7">
    <w:name w:val="Režģa tabula29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8">
    <w:name w:val="Režģa tabula298"/>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9">
    <w:name w:val="Režģa tabula29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0">
    <w:name w:val="Režģa tabula300"/>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1">
    <w:name w:val="Režģa tabula30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2">
    <w:name w:val="Režģa tabula302"/>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3">
    <w:name w:val="Režģa tabula303"/>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4">
    <w:name w:val="Režģa tabula304"/>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5">
    <w:name w:val="Režģa tabula30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6">
    <w:name w:val="Režģa tabula30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7">
    <w:name w:val="Režģa tabula30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8">
    <w:name w:val="Režģa tabula308"/>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9">
    <w:name w:val="Režģa tabula30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9">
    <w:name w:val="Režģa tabula33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0">
    <w:name w:val="Režģa tabula340"/>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1">
    <w:name w:val="Režģa tabula34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2">
    <w:name w:val="Režģa tabula342"/>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3">
    <w:name w:val="Režģa tabula343"/>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4">
    <w:name w:val="Režģa tabula344"/>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5">
    <w:name w:val="Režģa tabula34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6">
    <w:name w:val="Režģa tabula34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7">
    <w:name w:val="Režģa tabula34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8">
    <w:name w:val="Režģa tabula348"/>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9">
    <w:name w:val="Režģa tabula34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0">
    <w:name w:val="Režģa tabula350"/>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1">
    <w:name w:val="Režģa tabula35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2">
    <w:name w:val="Režģa tabula352"/>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3">
    <w:name w:val="Režģa tabula353"/>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4">
    <w:name w:val="Režģa tabula354"/>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5">
    <w:name w:val="Režģa tabula355"/>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6">
    <w:name w:val="Režģa tabula35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7">
    <w:name w:val="Režģa tabula35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8">
    <w:name w:val="Režģa tabula358"/>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9">
    <w:name w:val="Režģa tabula359"/>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0">
    <w:name w:val="Režģa tabula360"/>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5">
    <w:name w:val="Bez saraksta175"/>
    <w:next w:val="Bezsaraksta"/>
    <w:uiPriority w:val="99"/>
    <w:semiHidden/>
    <w:unhideWhenUsed/>
    <w:rsid w:val="009030D4"/>
  </w:style>
  <w:style w:type="paragraph" w:customStyle="1" w:styleId="v1msonormal">
    <w:name w:val="v1msonormal"/>
    <w:basedOn w:val="Parasts"/>
    <w:rsid w:val="009030D4"/>
    <w:pPr>
      <w:spacing w:before="100" w:beforeAutospacing="1" w:after="100" w:afterAutospacing="1"/>
    </w:pPr>
    <w:rPr>
      <w:sz w:val="24"/>
      <w:szCs w:val="24"/>
    </w:rPr>
  </w:style>
  <w:style w:type="table" w:customStyle="1" w:styleId="Reatabula361">
    <w:name w:val="Režģa tabula361"/>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6">
    <w:name w:val="Bez saraksta176"/>
    <w:next w:val="Bezsaraksta"/>
    <w:uiPriority w:val="99"/>
    <w:semiHidden/>
    <w:unhideWhenUsed/>
    <w:rsid w:val="009030D4"/>
  </w:style>
  <w:style w:type="numbering" w:customStyle="1" w:styleId="Bezsaraksta177">
    <w:name w:val="Bez saraksta177"/>
    <w:next w:val="Bezsaraksta"/>
    <w:uiPriority w:val="99"/>
    <w:semiHidden/>
    <w:unhideWhenUsed/>
    <w:rsid w:val="009030D4"/>
  </w:style>
  <w:style w:type="paragraph" w:customStyle="1" w:styleId="labojumupamats">
    <w:name w:val="labojumu_pamats"/>
    <w:basedOn w:val="Parasts"/>
    <w:rsid w:val="009030D4"/>
    <w:pPr>
      <w:spacing w:before="100" w:beforeAutospacing="1" w:after="100" w:afterAutospacing="1"/>
    </w:pPr>
    <w:rPr>
      <w:sz w:val="24"/>
      <w:szCs w:val="24"/>
    </w:rPr>
  </w:style>
  <w:style w:type="character" w:customStyle="1" w:styleId="tvhtml1">
    <w:name w:val="tv_html1"/>
    <w:rsid w:val="009030D4"/>
  </w:style>
  <w:style w:type="paragraph" w:customStyle="1" w:styleId="font0">
    <w:name w:val="font0"/>
    <w:basedOn w:val="Parasts"/>
    <w:rsid w:val="009030D4"/>
    <w:pPr>
      <w:spacing w:before="100" w:beforeAutospacing="1" w:after="100" w:afterAutospacing="1"/>
    </w:pPr>
    <w:rPr>
      <w:rFonts w:ascii="Calibri" w:hAnsi="Calibri"/>
      <w:color w:val="000000"/>
      <w:sz w:val="22"/>
      <w:szCs w:val="22"/>
    </w:rPr>
  </w:style>
  <w:style w:type="table" w:customStyle="1" w:styleId="Reatabula362">
    <w:name w:val="Režģa tabula362"/>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3">
    <w:name w:val="Režģa tabula363"/>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4">
    <w:name w:val="Režģa tabula364"/>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5">
    <w:name w:val="Režģa tabula365"/>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6">
    <w:name w:val="Režģa tabula366"/>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7">
    <w:name w:val="Režģa tabula36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8">
    <w:name w:val="Režģa tabula36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9">
    <w:name w:val="Režģa tabula36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0">
    <w:name w:val="Režģa tabula37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2">
    <w:name w:val="Režģa tabula37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3">
    <w:name w:val="Režģa tabula37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4">
    <w:name w:val="Režģa tabula37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5">
    <w:name w:val="Režģa tabula37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6">
    <w:name w:val="Režģa tabula37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7">
    <w:name w:val="Režģa tabula37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8">
    <w:name w:val="Režģa tabula37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9">
    <w:name w:val="Režģa tabula37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0">
    <w:name w:val="Režģa tabula38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1">
    <w:name w:val="Režģa tabula38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2">
    <w:name w:val="Režģa tabula38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3">
    <w:name w:val="Režģa tabula38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4">
    <w:name w:val="Režģa tabula38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5">
    <w:name w:val="Režģa tabula38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6">
    <w:name w:val="Režģa tabula38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7">
    <w:name w:val="Režģa tabula38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8">
    <w:name w:val="Režģa tabula38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9">
    <w:name w:val="Režģa tabula38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0">
    <w:name w:val="Režģa tabula39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1">
    <w:name w:val="Režģa tabula39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2">
    <w:name w:val="Režģa tabula39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3">
    <w:name w:val="Režģa tabula39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4">
    <w:name w:val="Režģa tabula39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5">
    <w:name w:val="Režģa tabula39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6">
    <w:name w:val="Režģa tabula39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7">
    <w:name w:val="Režģa tabula39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8">
    <w:name w:val="Režģa tabula39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9">
    <w:name w:val="Režģa tabula39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0">
    <w:name w:val="Režģa tabula40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2">
    <w:name w:val="Režģa tabula40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3">
    <w:name w:val="Režģa tabula403"/>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4">
    <w:name w:val="Režģa tabula404"/>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5">
    <w:name w:val="Režģa tabula405"/>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6">
    <w:name w:val="Režģa tabula406"/>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7">
    <w:name w:val="Režģa tabula407"/>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8">
    <w:name w:val="Režģa tabula408"/>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9">
    <w:name w:val="Režģa tabula409"/>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1">
    <w:name w:val="Režģa tabula431"/>
    <w:basedOn w:val="Parastatabula"/>
    <w:next w:val="Reatabula"/>
    <w:uiPriority w:val="39"/>
    <w:rsid w:val="00BB3D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2">
    <w:name w:val="Režģa tabula432"/>
    <w:basedOn w:val="Parastatabula"/>
    <w:next w:val="Reatabula"/>
    <w:uiPriority w:val="39"/>
    <w:rsid w:val="001E11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3">
    <w:name w:val="Režģa tabula43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4">
    <w:name w:val="Režģa tabula43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5">
    <w:name w:val="Režģa tabula43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6">
    <w:name w:val="Režģa tabula436"/>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7">
    <w:name w:val="Režģa tabula43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8">
    <w:name w:val="Režģa tabula438"/>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9">
    <w:name w:val="Režģa tabula439"/>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0">
    <w:name w:val="Režģa tabula440"/>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1">
    <w:name w:val="Režģa tabula441"/>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2">
    <w:name w:val="Režģa tabula442"/>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3">
    <w:name w:val="Režģa tabula44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4">
    <w:name w:val="Režģa tabula44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5">
    <w:name w:val="Režģa tabula44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6">
    <w:name w:val="Režģa tabula446"/>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7">
    <w:name w:val="Režģa tabula44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8">
    <w:name w:val="Režģa tabula448"/>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9">
    <w:name w:val="Režģa tabula449"/>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0">
    <w:name w:val="Režģa tabula450"/>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1">
    <w:name w:val="Režģa tabula451"/>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2">
    <w:name w:val="Režģa tabula452"/>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3">
    <w:name w:val="Režģa tabula45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4">
    <w:name w:val="Režģa tabula45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5">
    <w:name w:val="Režģa tabula45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6">
    <w:name w:val="Režģa tabula456"/>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7">
    <w:name w:val="Režģa tabula45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8">
    <w:name w:val="Režģa tabula458"/>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9">
    <w:name w:val="Režģa tabula459"/>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0">
    <w:name w:val="Režģa tabula460"/>
    <w:basedOn w:val="Parastatabula"/>
    <w:next w:val="Reatabula"/>
    <w:uiPriority w:val="39"/>
    <w:rsid w:val="00B305B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1">
    <w:name w:val="Režģa tabula461"/>
    <w:basedOn w:val="Parastatabula"/>
    <w:next w:val="Reatabula"/>
    <w:uiPriority w:val="39"/>
    <w:rsid w:val="00B305B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2">
    <w:name w:val="Režģa tabula462"/>
    <w:basedOn w:val="Parastatabula"/>
    <w:next w:val="Reatabula"/>
    <w:uiPriority w:val="39"/>
    <w:rsid w:val="00B305B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3">
    <w:name w:val="Režģa tabula463"/>
    <w:basedOn w:val="Parastatabula"/>
    <w:next w:val="Reatabula"/>
    <w:uiPriority w:val="39"/>
    <w:rsid w:val="00B305B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4">
    <w:name w:val="Režģa tabula46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5">
    <w:name w:val="Režģa tabula46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6">
    <w:name w:val="Režģa tabula466"/>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7">
    <w:name w:val="Režģa tabula467"/>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8">
    <w:name w:val="Režģa tabula468"/>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8">
    <w:name w:val="Bez saraksta178"/>
    <w:next w:val="Bezsaraksta"/>
    <w:uiPriority w:val="99"/>
    <w:semiHidden/>
    <w:unhideWhenUsed/>
    <w:rsid w:val="00B305B6"/>
  </w:style>
  <w:style w:type="table" w:customStyle="1" w:styleId="Reatabula469">
    <w:name w:val="Režģa tabula469"/>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9">
    <w:name w:val="Bez saraksta179"/>
    <w:next w:val="Bezsaraksta"/>
    <w:uiPriority w:val="99"/>
    <w:semiHidden/>
    <w:unhideWhenUsed/>
    <w:rsid w:val="00B305B6"/>
  </w:style>
  <w:style w:type="numbering" w:customStyle="1" w:styleId="Bezsaraksta180">
    <w:name w:val="Bez saraksta180"/>
    <w:next w:val="Bezsaraksta"/>
    <w:uiPriority w:val="99"/>
    <w:semiHidden/>
    <w:unhideWhenUsed/>
    <w:rsid w:val="00B305B6"/>
  </w:style>
  <w:style w:type="table" w:customStyle="1" w:styleId="Reatabula470">
    <w:name w:val="Režģa tabula470"/>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1">
    <w:name w:val="Režģa tabula471"/>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2">
    <w:name w:val="Režģa tabula472"/>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3">
    <w:name w:val="Režģa tabula473"/>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4">
    <w:name w:val="Režģa tabula474"/>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5">
    <w:name w:val="Režģa tabula47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6">
    <w:name w:val="Režģa tabula476"/>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7">
    <w:name w:val="Režģa tabula47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8">
    <w:name w:val="Režģa tabula478"/>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9">
    <w:name w:val="Režģa tabula479"/>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0">
    <w:name w:val="Režģa tabula480"/>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1">
    <w:name w:val="Režģa tabula481"/>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2">
    <w:name w:val="Režģa tabula482"/>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3">
    <w:name w:val="Režģa tabula48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4">
    <w:name w:val="Režģa tabula48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5">
    <w:name w:val="Režģa tabula48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6">
    <w:name w:val="Režģa tabula486"/>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7">
    <w:name w:val="Režģa tabula48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8">
    <w:name w:val="Režģa tabula488"/>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9">
    <w:name w:val="Režģa tabula489"/>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0">
    <w:name w:val="Režģa tabula490"/>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9">
    <w:name w:val="Režģa tabula499"/>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0">
    <w:name w:val="Režģa tabula500"/>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1">
    <w:name w:val="Režģa tabula501"/>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2">
    <w:name w:val="Režģa tabula502"/>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3">
    <w:name w:val="Režģa tabula50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4">
    <w:name w:val="Režģa tabula50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5">
    <w:name w:val="Režģa tabula505"/>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6">
    <w:name w:val="Režģa tabula506"/>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7">
    <w:name w:val="Režģa tabula507"/>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8">
    <w:name w:val="Režģa tabula508"/>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9">
    <w:name w:val="Režģa tabula509"/>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8">
    <w:name w:val="Režģa tabula518"/>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9">
    <w:name w:val="Režģa tabula519"/>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0">
    <w:name w:val="Režģa tabula520"/>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1">
    <w:name w:val="Režģa tabula521"/>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2">
    <w:name w:val="Režģa tabula522"/>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3">
    <w:name w:val="Režģa tabula523"/>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4">
    <w:name w:val="Režģa tabula524"/>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5">
    <w:name w:val="Režģa tabula525"/>
    <w:basedOn w:val="Parastatabula"/>
    <w:next w:val="Reatabula"/>
    <w:uiPriority w:val="39"/>
    <w:rsid w:val="00C20F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6">
    <w:name w:val="Režģa tabula526"/>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hyperlink" Target="http://www.gulbene.lv" TargetMode="External"/><Relationship Id="rId42" Type="http://schemas.openxmlformats.org/officeDocument/2006/relationships/hyperlink" Target="https://likumi.lv/ta/id/218831" TargetMode="External"/><Relationship Id="rId47" Type="http://schemas.openxmlformats.org/officeDocument/2006/relationships/hyperlink" Target="https://likumi.lv/doc.php?id=56863" TargetMode="External"/><Relationship Id="rId63" Type="http://schemas.openxmlformats.org/officeDocument/2006/relationships/hyperlink" Target="https://likumi.lv/doc.php?id=56863" TargetMode="External"/><Relationship Id="rId68" Type="http://schemas.openxmlformats.org/officeDocument/2006/relationships/hyperlink" Target="https://likumi.lv/doc.php?id=56863" TargetMode="External"/><Relationship Id="rId84" Type="http://schemas.openxmlformats.org/officeDocument/2006/relationships/hyperlink" Target="https://likumi.lv/doc.php?id=56863" TargetMode="External"/><Relationship Id="rId89" Type="http://schemas.openxmlformats.org/officeDocument/2006/relationships/hyperlink" Target="mailto:vita.baskere@gulbene.lv" TargetMode="External"/><Relationship Id="rId16" Type="http://schemas.openxmlformats.org/officeDocument/2006/relationships/image" Target="media/image3.emf"/><Relationship Id="rId11" Type="http://schemas.openxmlformats.org/officeDocument/2006/relationships/hyperlink" Target="http://www.gulbene.lv" TargetMode="External"/><Relationship Id="rId32" Type="http://schemas.openxmlformats.org/officeDocument/2006/relationships/image" Target="media/image13.png"/><Relationship Id="rId37" Type="http://schemas.openxmlformats.org/officeDocument/2006/relationships/hyperlink" Target="http://www.gulbene.lv" TargetMode="External"/><Relationship Id="rId53" Type="http://schemas.openxmlformats.org/officeDocument/2006/relationships/hyperlink" Target="https://likumi.lv/doc.php?id=56863" TargetMode="External"/><Relationship Id="rId58" Type="http://schemas.openxmlformats.org/officeDocument/2006/relationships/hyperlink" Target="https://likumi.lv/doc.php?id=56863" TargetMode="External"/><Relationship Id="rId74" Type="http://schemas.openxmlformats.org/officeDocument/2006/relationships/hyperlink" Target="https://likumi.lv/doc.php?id=56863" TargetMode="External"/><Relationship Id="rId79" Type="http://schemas.openxmlformats.org/officeDocument/2006/relationships/hyperlink" Target="https://likumi.lv/doc.php?id=56863"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mailto:inese.sedleniece@madona.vvd.gov.lv" TargetMode="External"/><Relationship Id="rId95" Type="http://schemas.openxmlformats.org/officeDocument/2006/relationships/hyperlink" Target="mailto:ilze.abrama@inbox.lv" TargetMode="External"/><Relationship Id="rId22" Type="http://schemas.openxmlformats.org/officeDocument/2006/relationships/image" Target="media/image5.emf"/><Relationship Id="rId27" Type="http://schemas.openxmlformats.org/officeDocument/2006/relationships/hyperlink" Target="https://likumi.lv/ta/id/243225" TargetMode="External"/><Relationship Id="rId43" Type="http://schemas.openxmlformats.org/officeDocument/2006/relationships/header" Target="header2.xml"/><Relationship Id="rId48" Type="http://schemas.openxmlformats.org/officeDocument/2006/relationships/hyperlink" Target="https://likumi.lv/doc.php?id=56863" TargetMode="External"/><Relationship Id="rId64" Type="http://schemas.openxmlformats.org/officeDocument/2006/relationships/hyperlink" Target="https://likumi.lv/doc.php?id=56863" TargetMode="External"/><Relationship Id="rId69" Type="http://schemas.openxmlformats.org/officeDocument/2006/relationships/hyperlink" Target="https://likumi.lv/doc.php?id=56863" TargetMode="External"/><Relationship Id="rId80" Type="http://schemas.openxmlformats.org/officeDocument/2006/relationships/hyperlink" Target="https://likumi.lv/doc.php?id=56863" TargetMode="External"/><Relationship Id="rId85" Type="http://schemas.openxmlformats.org/officeDocument/2006/relationships/hyperlink" Target="https://likumi.lv/doc.php?id=56863"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eader" Target="header1.xml"/><Relationship Id="rId46" Type="http://schemas.openxmlformats.org/officeDocument/2006/relationships/hyperlink" Target="https://likumi.lv/doc.php?id=56863" TargetMode="External"/><Relationship Id="rId59" Type="http://schemas.openxmlformats.org/officeDocument/2006/relationships/hyperlink" Target="https://likumi.lv/doc.php?id=56863" TargetMode="External"/><Relationship Id="rId67" Type="http://schemas.openxmlformats.org/officeDocument/2006/relationships/hyperlink" Target="https://likumi.lv/doc.php?id=56863" TargetMode="External"/><Relationship Id="rId20" Type="http://schemas.openxmlformats.org/officeDocument/2006/relationships/hyperlink" Target="http://www.gulbene.lv" TargetMode="External"/><Relationship Id="rId41" Type="http://schemas.openxmlformats.org/officeDocument/2006/relationships/image" Target="media/image15.png"/><Relationship Id="rId54" Type="http://schemas.openxmlformats.org/officeDocument/2006/relationships/hyperlink" Target="https://likumi.lv/doc.php?id=56863" TargetMode="External"/><Relationship Id="rId62" Type="http://schemas.openxmlformats.org/officeDocument/2006/relationships/hyperlink" Target="https://likumi.lv/doc.php?id=56863" TargetMode="External"/><Relationship Id="rId70" Type="http://schemas.openxmlformats.org/officeDocument/2006/relationships/hyperlink" Target="https://likumi.lv/doc.php?id=56863" TargetMode="External"/><Relationship Id="rId75" Type="http://schemas.openxmlformats.org/officeDocument/2006/relationships/hyperlink" Target="https://likumi.lv/doc.php?id=56863" TargetMode="External"/><Relationship Id="rId83" Type="http://schemas.openxmlformats.org/officeDocument/2006/relationships/hyperlink" Target="https://likumi.lv/doc.php?id=56863" TargetMode="External"/><Relationship Id="rId88" Type="http://schemas.openxmlformats.org/officeDocument/2006/relationships/hyperlink" Target="mailto:vita.baskere@gulbene.lv" TargetMode="External"/><Relationship Id="rId91" Type="http://schemas.openxmlformats.org/officeDocument/2006/relationships/hyperlink" Target="mailto:inese.sedleniece@madona.vvd.gov.lv" TargetMode="External"/><Relationship Id="rId96" Type="http://schemas.openxmlformats.org/officeDocument/2006/relationships/hyperlink" Target="mailto:dome@gulben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image" Target="media/image6.emf"/><Relationship Id="rId28" Type="http://schemas.openxmlformats.org/officeDocument/2006/relationships/image" Target="media/image9.jpeg"/><Relationship Id="rId36" Type="http://schemas.openxmlformats.org/officeDocument/2006/relationships/image" Target="media/image14.png"/><Relationship Id="rId49" Type="http://schemas.openxmlformats.org/officeDocument/2006/relationships/hyperlink" Target="https://likumi.lv/doc.php?id=56863" TargetMode="External"/><Relationship Id="rId57" Type="http://schemas.openxmlformats.org/officeDocument/2006/relationships/hyperlink" Target="https://likumi.lv/doc.php?id=56863" TargetMode="External"/><Relationship Id="rId10" Type="http://schemas.openxmlformats.org/officeDocument/2006/relationships/hyperlink" Target="http://www.gulbene.lv" TargetMode="External"/><Relationship Id="rId31" Type="http://schemas.openxmlformats.org/officeDocument/2006/relationships/image" Target="media/image12.png"/><Relationship Id="rId44" Type="http://schemas.openxmlformats.org/officeDocument/2006/relationships/footer" Target="footer3.xml"/><Relationship Id="rId52" Type="http://schemas.openxmlformats.org/officeDocument/2006/relationships/hyperlink" Target="https://likumi.lv/doc.php?id=56863" TargetMode="External"/><Relationship Id="rId60" Type="http://schemas.openxmlformats.org/officeDocument/2006/relationships/hyperlink" Target="https://likumi.lv/doc.php?id=56863" TargetMode="External"/><Relationship Id="rId65" Type="http://schemas.openxmlformats.org/officeDocument/2006/relationships/hyperlink" Target="https://likumi.lv/doc.php?id=56863" TargetMode="External"/><Relationship Id="rId73" Type="http://schemas.openxmlformats.org/officeDocument/2006/relationships/hyperlink" Target="https://likumi.lv/doc.php?id=56863" TargetMode="External"/><Relationship Id="rId78" Type="http://schemas.openxmlformats.org/officeDocument/2006/relationships/hyperlink" Target="https://likumi.lv/doc.php?id=56863" TargetMode="External"/><Relationship Id="rId81" Type="http://schemas.openxmlformats.org/officeDocument/2006/relationships/hyperlink" Target="https://likumi.lv/doc.php?id=56863" TargetMode="External"/><Relationship Id="rId86" Type="http://schemas.openxmlformats.org/officeDocument/2006/relationships/hyperlink" Target="https://likumi.lv/doc.php?id=56863" TargetMode="External"/><Relationship Id="rId94" Type="http://schemas.openxmlformats.org/officeDocument/2006/relationships/hyperlink" Target="mailto:ilze.abrama@inbox.lv" TargetMode="External"/><Relationship Id="rId99" Type="http://schemas.openxmlformats.org/officeDocument/2006/relationships/hyperlink" Target="http://www.gulbene.lv/"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image" Target="media/image4.emf"/><Relationship Id="rId39" Type="http://schemas.openxmlformats.org/officeDocument/2006/relationships/footer" Target="footer1.xml"/><Relationship Id="rId34" Type="http://schemas.openxmlformats.org/officeDocument/2006/relationships/hyperlink" Target="http://www.gulbene.lv" TargetMode="External"/><Relationship Id="rId50" Type="http://schemas.openxmlformats.org/officeDocument/2006/relationships/hyperlink" Target="https://likumi.lv/doc.php?id=56863" TargetMode="External"/><Relationship Id="rId55" Type="http://schemas.openxmlformats.org/officeDocument/2006/relationships/hyperlink" Target="https://likumi.lv/doc.php?id=56863" TargetMode="External"/><Relationship Id="rId76" Type="http://schemas.openxmlformats.org/officeDocument/2006/relationships/hyperlink" Target="https://likumi.lv/doc.php?id=56863" TargetMode="External"/><Relationship Id="rId97" Type="http://schemas.openxmlformats.org/officeDocument/2006/relationships/hyperlink" Target="http://www.gulbene.lv" TargetMode="External"/><Relationship Id="rId7" Type="http://schemas.openxmlformats.org/officeDocument/2006/relationships/endnotes" Target="endnotes.xml"/><Relationship Id="rId71" Type="http://schemas.openxmlformats.org/officeDocument/2006/relationships/hyperlink" Target="https://likumi.lv/doc.php?id=56863" TargetMode="External"/><Relationship Id="rId92" Type="http://schemas.openxmlformats.org/officeDocument/2006/relationships/hyperlink" Target="mailto:aivars.melecis@lau.lv" TargetMode="Externa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7.emf"/><Relationship Id="rId40" Type="http://schemas.openxmlformats.org/officeDocument/2006/relationships/footer" Target="footer2.xml"/><Relationship Id="rId45" Type="http://schemas.openxmlformats.org/officeDocument/2006/relationships/hyperlink" Target="https://likumi.lv/ta/id/56812" TargetMode="External"/><Relationship Id="rId66" Type="http://schemas.openxmlformats.org/officeDocument/2006/relationships/hyperlink" Target="https://likumi.lv/doc.php?id=56863" TargetMode="External"/><Relationship Id="rId87" Type="http://schemas.openxmlformats.org/officeDocument/2006/relationships/hyperlink" Target="https://likumi.lv/doc.php?id=56863" TargetMode="External"/><Relationship Id="rId61" Type="http://schemas.openxmlformats.org/officeDocument/2006/relationships/hyperlink" Target="https://likumi.lv/doc.php?id=56863" TargetMode="External"/><Relationship Id="rId82" Type="http://schemas.openxmlformats.org/officeDocument/2006/relationships/hyperlink" Target="https://likumi.lv/doc.php?id=56863" TargetMode="External"/><Relationship Id="rId19" Type="http://schemas.openxmlformats.org/officeDocument/2006/relationships/hyperlink" Target="http://www.gulbene.lv" TargetMode="External"/><Relationship Id="rId14" Type="http://schemas.openxmlformats.org/officeDocument/2006/relationships/image" Target="media/image2.emf"/><Relationship Id="rId30" Type="http://schemas.openxmlformats.org/officeDocument/2006/relationships/image" Target="media/image11.png"/><Relationship Id="rId35" Type="http://schemas.openxmlformats.org/officeDocument/2006/relationships/hyperlink" Target="http://likumi.lv/doc.php?id=68490" TargetMode="External"/><Relationship Id="rId56" Type="http://schemas.openxmlformats.org/officeDocument/2006/relationships/hyperlink" Target="https://likumi.lv/doc.php?id=56863" TargetMode="External"/><Relationship Id="rId77" Type="http://schemas.openxmlformats.org/officeDocument/2006/relationships/hyperlink" Target="https://likumi.lv/doc.php?id=56863" TargetMode="External"/><Relationship Id="rId100"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likumi.lv/doc.php?id=56863" TargetMode="External"/><Relationship Id="rId72" Type="http://schemas.openxmlformats.org/officeDocument/2006/relationships/hyperlink" Target="https://likumi.lv/doc.php?id=56863" TargetMode="External"/><Relationship Id="rId93" Type="http://schemas.openxmlformats.org/officeDocument/2006/relationships/hyperlink" Target="mailto:aivars.melecis@lau.lv" TargetMode="External"/><Relationship Id="rId98" Type="http://schemas.openxmlformats.org/officeDocument/2006/relationships/hyperlink" Target="https://likumi.lv/ta/id/315304" TargetMode="External"/><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B0B22-7EA3-4B03-BB1F-A7479423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1572</TotalTime>
  <Pages>341</Pages>
  <Words>81869</Words>
  <Characters>576573</Characters>
  <Application>Microsoft Office Word</Application>
  <DocSecurity>0</DocSecurity>
  <Lines>4804</Lines>
  <Paragraphs>1314</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657128</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dc:description/>
  <cp:lastModifiedBy>Vita Bašķere</cp:lastModifiedBy>
  <cp:revision>3</cp:revision>
  <cp:lastPrinted>2020-03-19T09:43:00Z</cp:lastPrinted>
  <dcterms:created xsi:type="dcterms:W3CDTF">2019-06-25T07:18:00Z</dcterms:created>
  <dcterms:modified xsi:type="dcterms:W3CDTF">2020-09-04T07:23:00Z</dcterms:modified>
</cp:coreProperties>
</file>